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1DF50" w14:textId="77777777" w:rsidR="00FB228B" w:rsidRPr="00E15D3D" w:rsidRDefault="00FB228B" w:rsidP="00D725B2">
      <w:pPr>
        <w:spacing w:line="23" w:lineRule="atLeast"/>
        <w:rPr>
          <w:rFonts w:ascii="Trebuchet MS" w:hAnsi="Trebuchet MS"/>
          <w:b/>
        </w:rPr>
      </w:pPr>
    </w:p>
    <w:p w14:paraId="1669ABFF" w14:textId="77777777" w:rsidR="005B3314" w:rsidRPr="00E15D3D" w:rsidRDefault="005B3314" w:rsidP="00D725B2">
      <w:pPr>
        <w:spacing w:line="23" w:lineRule="atLeast"/>
        <w:rPr>
          <w:rFonts w:ascii="Trebuchet MS" w:hAnsi="Trebuchet MS"/>
          <w:b/>
          <w:bCs/>
          <w:sz w:val="24"/>
          <w:szCs w:val="24"/>
        </w:rPr>
      </w:pPr>
    </w:p>
    <w:p w14:paraId="467DD3BD" w14:textId="77777777" w:rsidR="00111C3F" w:rsidRPr="00E15D3D" w:rsidRDefault="00111C3F" w:rsidP="00D725B2">
      <w:pPr>
        <w:spacing w:line="23" w:lineRule="atLeast"/>
        <w:rPr>
          <w:rFonts w:ascii="Trebuchet MS" w:hAnsi="Trebuchet MS"/>
          <w:b/>
          <w:bCs/>
          <w:sz w:val="24"/>
          <w:szCs w:val="24"/>
        </w:rPr>
      </w:pPr>
    </w:p>
    <w:p w14:paraId="0EBC6B54" w14:textId="56175C3B" w:rsidR="00111C3F" w:rsidRPr="00E15D3D" w:rsidRDefault="00111C3F" w:rsidP="00D725B2">
      <w:pPr>
        <w:spacing w:line="23" w:lineRule="atLeast"/>
        <w:rPr>
          <w:rFonts w:ascii="Trebuchet MS" w:hAnsi="Trebuchet MS"/>
          <w:b/>
          <w:bCs/>
          <w:sz w:val="24"/>
          <w:szCs w:val="24"/>
        </w:rPr>
      </w:pPr>
    </w:p>
    <w:p w14:paraId="5F9C22B3" w14:textId="2B25103B" w:rsidR="00111C3F" w:rsidRPr="00E15D3D" w:rsidRDefault="00111C3F" w:rsidP="00943FFE">
      <w:pPr>
        <w:spacing w:line="23" w:lineRule="atLeast"/>
        <w:jc w:val="center"/>
        <w:rPr>
          <w:rFonts w:ascii="Trebuchet MS" w:hAnsi="Trebuchet MS"/>
          <w:b/>
          <w:bCs/>
          <w:sz w:val="24"/>
          <w:szCs w:val="24"/>
        </w:rPr>
      </w:pPr>
    </w:p>
    <w:p w14:paraId="0BF86663" w14:textId="2456B902" w:rsidR="009047D4" w:rsidRPr="001D4F6D" w:rsidRDefault="00A319EE" w:rsidP="008775C7">
      <w:pPr>
        <w:spacing w:line="23" w:lineRule="atLeast"/>
        <w:jc w:val="center"/>
        <w:rPr>
          <w:rFonts w:ascii="Trebuchet MS" w:hAnsi="Trebuchet MS"/>
          <w:b/>
          <w:bCs/>
          <w:color w:val="2F5496" w:themeColor="accent1" w:themeShade="BF"/>
          <w:sz w:val="24"/>
          <w:szCs w:val="24"/>
        </w:rPr>
      </w:pPr>
      <w:r w:rsidRPr="001D4F6D">
        <w:rPr>
          <w:rFonts w:ascii="Trebuchet MS" w:hAnsi="Trebuchet MS"/>
          <w:b/>
          <w:bCs/>
          <w:color w:val="2F5496" w:themeColor="accent1" w:themeShade="BF"/>
          <w:sz w:val="24"/>
          <w:szCs w:val="24"/>
        </w:rPr>
        <w:t xml:space="preserve">AGENȚIA NAȚIONALĂ A </w:t>
      </w:r>
      <w:r w:rsidR="000C0442" w:rsidRPr="001D4F6D">
        <w:rPr>
          <w:rFonts w:ascii="Trebuchet MS" w:hAnsi="Trebuchet MS"/>
          <w:b/>
          <w:bCs/>
          <w:color w:val="2F5496" w:themeColor="accent1" w:themeShade="BF"/>
          <w:sz w:val="24"/>
          <w:szCs w:val="24"/>
        </w:rPr>
        <w:t>FUNCȚIONAR</w:t>
      </w:r>
      <w:r w:rsidRPr="001D4F6D">
        <w:rPr>
          <w:rFonts w:ascii="Trebuchet MS" w:hAnsi="Trebuchet MS"/>
          <w:b/>
          <w:bCs/>
          <w:color w:val="2F5496" w:themeColor="accent1" w:themeShade="BF"/>
          <w:sz w:val="24"/>
          <w:szCs w:val="24"/>
        </w:rPr>
        <w:t>ILOR PUBLICI</w:t>
      </w:r>
    </w:p>
    <w:p w14:paraId="55B8928C" w14:textId="5ED3EC60" w:rsidR="00505FC5" w:rsidRPr="00E15D3D" w:rsidRDefault="00505FC5" w:rsidP="00D725B2">
      <w:pPr>
        <w:spacing w:line="23" w:lineRule="atLeast"/>
        <w:rPr>
          <w:rFonts w:ascii="Trebuchet MS" w:hAnsi="Trebuchet MS"/>
        </w:rPr>
      </w:pPr>
    </w:p>
    <w:p w14:paraId="34B43118" w14:textId="2B98222E" w:rsidR="005B3314" w:rsidRPr="00E15D3D" w:rsidRDefault="005B3314" w:rsidP="00D725B2">
      <w:pPr>
        <w:spacing w:line="23" w:lineRule="atLeast"/>
        <w:rPr>
          <w:rFonts w:ascii="Trebuchet MS" w:hAnsi="Trebuchet MS"/>
        </w:rPr>
      </w:pPr>
      <w:bookmarkStart w:id="0" w:name="_Hlk152604445"/>
      <w:bookmarkEnd w:id="0"/>
    </w:p>
    <w:p w14:paraId="705EC73B" w14:textId="5352455C" w:rsidR="005E6B04" w:rsidRPr="00E15D3D" w:rsidRDefault="00E2771F" w:rsidP="00D725B2">
      <w:pPr>
        <w:spacing w:line="23" w:lineRule="atLeast"/>
        <w:rPr>
          <w:rFonts w:ascii="Trebuchet MS" w:hAnsi="Trebuchet MS"/>
        </w:rPr>
      </w:pPr>
      <w:r>
        <w:rPr>
          <w:rFonts w:ascii="Trebuchet MS" w:hAnsi="Trebuchet MS"/>
          <w:noProof/>
          <w:lang w:val="en-US"/>
        </w:rPr>
        <mc:AlternateContent>
          <mc:Choice Requires="wps">
            <w:drawing>
              <wp:anchor distT="0" distB="0" distL="114300" distR="114300" simplePos="0" relativeHeight="251653120" behindDoc="0" locked="0" layoutInCell="1" allowOverlap="1" wp14:anchorId="1C48D061" wp14:editId="1F8A46A0">
                <wp:simplePos x="0" y="0"/>
                <wp:positionH relativeFrom="margin">
                  <wp:align>center</wp:align>
                </wp:positionH>
                <wp:positionV relativeFrom="margin">
                  <wp:align>center</wp:align>
                </wp:positionV>
                <wp:extent cx="7532914" cy="3600000"/>
                <wp:effectExtent l="0" t="0" r="0" b="635"/>
                <wp:wrapNone/>
                <wp:docPr id="1330494246" name="Rectangle 1"/>
                <wp:cNvGraphicFramePr/>
                <a:graphic xmlns:a="http://schemas.openxmlformats.org/drawingml/2006/main">
                  <a:graphicData uri="http://schemas.microsoft.com/office/word/2010/wordprocessingShape">
                    <wps:wsp>
                      <wps:cNvSpPr/>
                      <wps:spPr>
                        <a:xfrm>
                          <a:off x="0" y="0"/>
                          <a:ext cx="7532914" cy="36000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3F1B01" w14:textId="55A985EA" w:rsidR="005F69AB" w:rsidRDefault="005F69AB" w:rsidP="00E2771F">
                            <w:pPr>
                              <w:jc w:val="center"/>
                            </w:pPr>
                            <w:r w:rsidRPr="00A05321">
                              <w:rPr>
                                <w:rFonts w:ascii="Trebuchet MS" w:eastAsiaTheme="majorEastAsia" w:hAnsi="Trebuchet MS" w:cs="Arial"/>
                                <w:noProof/>
                                <w:spacing w:val="-10"/>
                                <w:kern w:val="28"/>
                                <w:sz w:val="40"/>
                                <w:szCs w:val="40"/>
                              </w:rPr>
                              <w:t>Ghid de aplicare a cadrelor de competențe destinat persoanelor care au calitatea de evaluator în procesul de evaluare a performanțelor profesionale individuale ale funcționarilor publici de execuție și de conducere</w:t>
                            </w:r>
                          </w:p>
                        </w:txbxContent>
                      </wps:txbx>
                      <wps:bodyPr rot="0" spcFirstLastPara="0" vertOverflow="overflow" horzOverflow="overflow" vert="horz" wrap="square" lIns="900000" tIns="45720" rIns="900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8D061" id="Rectangle 1" o:spid="_x0000_s1026" style="position:absolute;left:0;text-align:left;margin-left:0;margin-top:0;width:593.15pt;height:283.45pt;z-index:251653120;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" fillcolor="#2f5496 [2404]" stroked="f" strokeweight="1pt">
                <v:textbox inset="25mm,,25mm">
                  <w:txbxContent>
                    <w:p w14:paraId="5E3F1B01" w14:textId="55A985EA" w:rsidR="005F69AB" w:rsidRDefault="005F69AB" w:rsidP="00E2771F">
                      <w:pPr>
                        <w:jc w:val="center"/>
                      </w:pPr>
                      <w:r w:rsidRPr="00A05321">
                        <w:rPr>
                          <w:rFonts w:ascii="Trebuchet MS" w:eastAsiaTheme="majorEastAsia" w:hAnsi="Trebuchet MS" w:cs="Arial"/>
                          <w:noProof/>
                          <w:spacing w:val="-10"/>
                          <w:kern w:val="28"/>
                          <w:sz w:val="40"/>
                          <w:szCs w:val="40"/>
                        </w:rPr>
                        <w:t>Ghid de aplicare a cadrelor de competențe destinat persoanelor care au calitatea de evaluator în procesul de evaluare a performanțelor profesionale individuale ale funcționarilor publici de execuție și de conducere</w:t>
                      </w:r>
                    </w:p>
                  </w:txbxContent>
                </v:textbox>
                <w10:wrap anchorx="margin" anchory="margin"/>
              </v:rect>
            </w:pict>
          </mc:Fallback>
        </mc:AlternateContent>
      </w:r>
    </w:p>
    <w:p w14:paraId="36CF5F55" w14:textId="4737EC51" w:rsidR="00F93CAF" w:rsidRPr="00E15D3D" w:rsidRDefault="00F93CAF" w:rsidP="00D725B2">
      <w:pPr>
        <w:spacing w:line="23" w:lineRule="atLeast"/>
        <w:rPr>
          <w:rFonts w:ascii="Trebuchet MS" w:hAnsi="Trebuchet MS"/>
        </w:rPr>
      </w:pPr>
    </w:p>
    <w:p w14:paraId="585F74AB" w14:textId="1D5A6805" w:rsidR="0057123B" w:rsidRPr="00E15D3D" w:rsidRDefault="0057123B" w:rsidP="00D725B2">
      <w:pPr>
        <w:spacing w:line="23" w:lineRule="atLeast"/>
        <w:rPr>
          <w:rFonts w:ascii="Trebuchet MS" w:hAnsi="Trebuchet MS"/>
          <w:b/>
          <w:bCs/>
        </w:rPr>
      </w:pPr>
    </w:p>
    <w:p w14:paraId="56DDE76B" w14:textId="099138E6" w:rsidR="0057123B" w:rsidRPr="00E15D3D" w:rsidRDefault="0057123B" w:rsidP="00D725B2">
      <w:pPr>
        <w:spacing w:line="23" w:lineRule="atLeast"/>
        <w:rPr>
          <w:rFonts w:ascii="Trebuchet MS" w:hAnsi="Trebuchet MS"/>
          <w:b/>
          <w:bCs/>
        </w:rPr>
      </w:pPr>
    </w:p>
    <w:p w14:paraId="6E362097" w14:textId="04050F57" w:rsidR="00763AC9" w:rsidRDefault="009A5A1B">
      <w:pPr>
        <w:spacing w:before="0" w:after="160" w:line="259" w:lineRule="auto"/>
        <w:jc w:val="left"/>
        <w:rPr>
          <w:rFonts w:ascii="Trebuchet MS" w:hAnsi="Trebuchet MS"/>
        </w:rPr>
        <w:sectPr w:rsidR="00763AC9" w:rsidSect="003E0F21">
          <w:headerReference w:type="default" r:id="rId11"/>
          <w:footerReference w:type="default" r:id="rId12"/>
          <w:headerReference w:type="first" r:id="rId13"/>
          <w:footerReference w:type="first" r:id="rId14"/>
          <w:pgSz w:w="11906" w:h="16838" w:code="9"/>
          <w:pgMar w:top="1080" w:right="1440" w:bottom="1440" w:left="1440" w:header="720" w:footer="720" w:gutter="0"/>
          <w:pgNumType w:start="0"/>
          <w:cols w:space="720"/>
          <w:titlePg/>
          <w:docGrid w:linePitch="360"/>
        </w:sectPr>
      </w:pPr>
      <w:r>
        <w:rPr>
          <w:noProof/>
        </w:rPr>
        <w:drawing>
          <wp:anchor distT="0" distB="0" distL="114300" distR="114300" simplePos="0" relativeHeight="251668480" behindDoc="0" locked="0" layoutInCell="1" allowOverlap="1" wp14:anchorId="270D345F" wp14:editId="34DD0FF5">
            <wp:simplePos x="0" y="0"/>
            <wp:positionH relativeFrom="margin">
              <wp:align>left</wp:align>
            </wp:positionH>
            <wp:positionV relativeFrom="margin">
              <wp:align>bottom</wp:align>
            </wp:positionV>
            <wp:extent cx="2261870" cy="611505"/>
            <wp:effectExtent l="0" t="0" r="5080" b="0"/>
            <wp:wrapSquare wrapText="bothSides"/>
            <wp:docPr id="510083739" name="Picture 39" descr="A black background with white text&#10;&#10;Description automatically generated">
              <a:extLst xmlns:a="http://schemas.openxmlformats.org/drawingml/2006/main">
                <a:ext uri="{FF2B5EF4-FFF2-40B4-BE49-F238E27FC236}">
                  <a16:creationId xmlns:a16="http://schemas.microsoft.com/office/drawing/2014/main" id="{22ACABC0-6311-5B44-EE9A-69D22FAC5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black background with white text&#10;&#10;Description automatically generated">
                      <a:extLst>
                        <a:ext uri="{FF2B5EF4-FFF2-40B4-BE49-F238E27FC236}">
                          <a16:creationId xmlns:a16="http://schemas.microsoft.com/office/drawing/2014/main" id="{22ACABC0-6311-5B44-EE9A-69D22FAC5C3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870" cy="611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596382F" wp14:editId="298D82BB">
            <wp:simplePos x="0" y="0"/>
            <wp:positionH relativeFrom="margin">
              <wp:align>right</wp:align>
            </wp:positionH>
            <wp:positionV relativeFrom="margin">
              <wp:align>bottom</wp:align>
            </wp:positionV>
            <wp:extent cx="1623060" cy="611505"/>
            <wp:effectExtent l="0" t="0" r="0" b="0"/>
            <wp:wrapSquare wrapText="bothSides"/>
            <wp:docPr id="3" name="Picture 2" descr="A blue text on a black background&#10;&#10;Description automatically generated">
              <a:extLst xmlns:a="http://schemas.openxmlformats.org/drawingml/2006/main">
                <a:ext uri="{FF2B5EF4-FFF2-40B4-BE49-F238E27FC236}">
                  <a16:creationId xmlns:a16="http://schemas.microsoft.com/office/drawing/2014/main" id="{C1DD9E89-4174-867D-8E5F-AE453163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text on a black background&#10;&#10;Description automatically generated">
                      <a:extLst>
                        <a:ext uri="{FF2B5EF4-FFF2-40B4-BE49-F238E27FC236}">
                          <a16:creationId xmlns:a16="http://schemas.microsoft.com/office/drawing/2014/main" id="{C1DD9E89-4174-867D-8E5F-AE4531638CE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3060" cy="611505"/>
                    </a:xfrm>
                    <a:prstGeom prst="rect">
                      <a:avLst/>
                    </a:prstGeom>
                  </pic:spPr>
                </pic:pic>
              </a:graphicData>
            </a:graphic>
            <wp14:sizeRelH relativeFrom="margin">
              <wp14:pctWidth>0</wp14:pctWidth>
            </wp14:sizeRelH>
            <wp14:sizeRelV relativeFrom="margin">
              <wp14:pctHeight>0</wp14:pctHeight>
            </wp14:sizeRelV>
          </wp:anchor>
        </w:drawing>
      </w:r>
      <w:r w:rsidR="00BA4A92" w:rsidRPr="00E15D3D">
        <w:rPr>
          <w:rFonts w:ascii="Trebuchet MS" w:hAnsi="Trebuchet MS"/>
        </w:rPr>
        <w:br w:type="page"/>
      </w:r>
    </w:p>
    <w:p w14:paraId="2F48B953" w14:textId="47CF901A" w:rsidR="007421EC" w:rsidRDefault="00DE0654">
      <w:pPr>
        <w:spacing w:before="0" w:after="160" w:line="259" w:lineRule="auto"/>
        <w:jc w:val="left"/>
        <w:rPr>
          <w:rFonts w:ascii="Trebuchet MS" w:hAnsi="Trebuchet MS"/>
        </w:rPr>
      </w:pPr>
      <w:r>
        <w:rPr>
          <w:rFonts w:ascii="Trebuchet MS" w:hAnsi="Trebuchet MS"/>
          <w:noProof/>
          <w:lang w:val="en-US"/>
        </w:rPr>
        <w:lastRenderedPageBreak/>
        <mc:AlternateContent>
          <mc:Choice Requires="wps">
            <w:drawing>
              <wp:anchor distT="0" distB="0" distL="114300" distR="114300" simplePos="0" relativeHeight="251658752" behindDoc="0" locked="0" layoutInCell="1" allowOverlap="1" wp14:anchorId="1ED46682" wp14:editId="4B22A65D">
                <wp:simplePos x="0" y="0"/>
                <wp:positionH relativeFrom="column">
                  <wp:posOffset>-282575</wp:posOffset>
                </wp:positionH>
                <wp:positionV relativeFrom="paragraph">
                  <wp:posOffset>7521303</wp:posOffset>
                </wp:positionV>
                <wp:extent cx="6477000" cy="1469571"/>
                <wp:effectExtent l="0" t="0" r="0" b="0"/>
                <wp:wrapNone/>
                <wp:docPr id="1733238928" name="Rectangle 1"/>
                <wp:cNvGraphicFramePr/>
                <a:graphic xmlns:a="http://schemas.openxmlformats.org/drawingml/2006/main">
                  <a:graphicData uri="http://schemas.microsoft.com/office/word/2010/wordprocessingShape">
                    <wps:wsp>
                      <wps:cNvSpPr/>
                      <wps:spPr>
                        <a:xfrm>
                          <a:off x="0" y="0"/>
                          <a:ext cx="6477000" cy="1469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76A7B" id="Rectangle 1" o:spid="_x0000_s1026" style="position:absolute;margin-left:-22.25pt;margin-top:592.25pt;width:510pt;height:115.7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" fillcolor="white [3212]" stroked="f" strokeweight="1pt"/>
            </w:pict>
          </mc:Fallback>
        </mc:AlternateContent>
      </w:r>
      <w:r>
        <w:rPr>
          <w:rFonts w:ascii="Trebuchet MS" w:hAnsi="Trebuchet MS"/>
          <w:noProof/>
          <w:lang w:val="en-US"/>
        </w:rPr>
        <mc:AlternateContent>
          <mc:Choice Requires="wps">
            <w:drawing>
              <wp:anchor distT="0" distB="0" distL="114300" distR="114300" simplePos="0" relativeHeight="251657728" behindDoc="0" locked="0" layoutInCell="1" allowOverlap="1" wp14:anchorId="60077082" wp14:editId="188BC2F3">
                <wp:simplePos x="0" y="0"/>
                <wp:positionH relativeFrom="column">
                  <wp:posOffset>-185057</wp:posOffset>
                </wp:positionH>
                <wp:positionV relativeFrom="paragraph">
                  <wp:posOffset>-1208314</wp:posOffset>
                </wp:positionV>
                <wp:extent cx="6477000" cy="1469571"/>
                <wp:effectExtent l="0" t="0" r="0" b="0"/>
                <wp:wrapNone/>
                <wp:docPr id="1608143310" name="Rectangle 1"/>
                <wp:cNvGraphicFramePr/>
                <a:graphic xmlns:a="http://schemas.openxmlformats.org/drawingml/2006/main">
                  <a:graphicData uri="http://schemas.microsoft.com/office/word/2010/wordprocessingShape">
                    <wps:wsp>
                      <wps:cNvSpPr/>
                      <wps:spPr>
                        <a:xfrm>
                          <a:off x="0" y="0"/>
                          <a:ext cx="6477000" cy="1469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3CF50" id="Rectangle 1" o:spid="_x0000_s1026" style="position:absolute;margin-left:-14.55pt;margin-top:-95.15pt;width:510pt;height:115.7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" fillcolor="white [3212]" stroked="f" strokeweight="1pt"/>
            </w:pict>
          </mc:Fallback>
        </mc:AlternateContent>
      </w:r>
      <w:r w:rsidR="007421EC">
        <w:rPr>
          <w:rFonts w:ascii="Trebuchet MS" w:hAnsi="Trebuchet MS"/>
        </w:rPr>
        <w:br w:type="page"/>
      </w:r>
    </w:p>
    <w:p w14:paraId="0DEE99EF" w14:textId="52FCCE00" w:rsidR="00C067CF" w:rsidRPr="00E15D3D" w:rsidRDefault="002E23C0" w:rsidP="00120A37">
      <w:pPr>
        <w:pStyle w:val="Heading1"/>
        <w:numPr>
          <w:ilvl w:val="0"/>
          <w:numId w:val="0"/>
        </w:numPr>
        <w:ind w:left="432" w:hanging="432"/>
        <w:rPr>
          <w:rFonts w:ascii="Trebuchet MS" w:hAnsi="Trebuchet MS"/>
        </w:rPr>
      </w:pPr>
      <w:bookmarkStart w:id="1" w:name="_Toc192247160"/>
      <w:bookmarkStart w:id="2" w:name="_Toc192264897"/>
      <w:r w:rsidRPr="00E15D3D">
        <w:rPr>
          <w:rFonts w:ascii="Trebuchet MS" w:hAnsi="Trebuchet MS"/>
        </w:rPr>
        <w:lastRenderedPageBreak/>
        <w:t>Cuprins</w:t>
      </w:r>
      <w:bookmarkEnd w:id="1"/>
      <w:bookmarkEnd w:id="2"/>
    </w:p>
    <w:sdt>
      <w:sdtPr>
        <w:rPr>
          <w:rFonts w:ascii="Arial" w:hAnsi="Arial"/>
        </w:rPr>
        <w:id w:val="-1850326621"/>
        <w:docPartObj>
          <w:docPartGallery w:val="Table of Contents"/>
          <w:docPartUnique/>
        </w:docPartObj>
      </w:sdtPr>
      <w:sdtEndPr>
        <w:rPr>
          <w:b/>
          <w:bCs/>
          <w:noProof/>
        </w:rPr>
      </w:sdtEndPr>
      <w:sdtContent>
        <w:p w14:paraId="6AB31D3B" w14:textId="254138FC" w:rsidR="00E8698E" w:rsidRPr="00E8698E" w:rsidRDefault="00A05321">
          <w:pPr>
            <w:pStyle w:val="TOC1"/>
            <w:rPr>
              <w:rFonts w:asciiTheme="minorHAnsi" w:eastAsiaTheme="minorEastAsia" w:hAnsiTheme="minorHAnsi"/>
              <w:noProof/>
              <w:kern w:val="2"/>
              <w:sz w:val="2"/>
              <w:szCs w:val="2"/>
              <w:lang w:val="en-US"/>
              <w14:ligatures w14:val="standardContextual"/>
            </w:rPr>
          </w:pPr>
          <w:r>
            <w:fldChar w:fldCharType="begin"/>
          </w:r>
          <w:r>
            <w:instrText xml:space="preserve"> TOC \o "1-3" \h \z \u </w:instrText>
          </w:r>
          <w:r>
            <w:fldChar w:fldCharType="separate"/>
          </w:r>
        </w:p>
        <w:p w14:paraId="74754369" w14:textId="47B1E1E0"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898" w:history="1">
            <w:r w:rsidR="00E8698E" w:rsidRPr="006F49C4">
              <w:rPr>
                <w:rStyle w:val="Hyperlink"/>
                <w:noProof/>
              </w:rPr>
              <w:t>1.</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Documente de referință</w:t>
            </w:r>
            <w:r w:rsidR="00E8698E">
              <w:rPr>
                <w:noProof/>
                <w:webHidden/>
              </w:rPr>
              <w:tab/>
            </w:r>
            <w:r w:rsidR="00E8698E">
              <w:rPr>
                <w:noProof/>
                <w:webHidden/>
              </w:rPr>
              <w:fldChar w:fldCharType="begin"/>
            </w:r>
            <w:r w:rsidR="00E8698E">
              <w:rPr>
                <w:noProof/>
                <w:webHidden/>
              </w:rPr>
              <w:instrText xml:space="preserve"> PAGEREF _Toc192264898 \h </w:instrText>
            </w:r>
            <w:r w:rsidR="00E8698E">
              <w:rPr>
                <w:noProof/>
                <w:webHidden/>
              </w:rPr>
            </w:r>
            <w:r w:rsidR="00E8698E">
              <w:rPr>
                <w:noProof/>
                <w:webHidden/>
              </w:rPr>
              <w:fldChar w:fldCharType="separate"/>
            </w:r>
            <w:r w:rsidR="00120081">
              <w:rPr>
                <w:noProof/>
                <w:webHidden/>
              </w:rPr>
              <w:t>3</w:t>
            </w:r>
            <w:r w:rsidR="00E8698E">
              <w:rPr>
                <w:noProof/>
                <w:webHidden/>
              </w:rPr>
              <w:fldChar w:fldCharType="end"/>
            </w:r>
          </w:hyperlink>
        </w:p>
        <w:p w14:paraId="51A81153" w14:textId="55C60CE5"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899" w:history="1">
            <w:r w:rsidR="00E8698E" w:rsidRPr="006F49C4">
              <w:rPr>
                <w:rStyle w:val="Hyperlink"/>
                <w:noProof/>
              </w:rPr>
              <w:t>1.1.</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Cadru legal</w:t>
            </w:r>
            <w:r w:rsidR="00E8698E">
              <w:rPr>
                <w:noProof/>
                <w:webHidden/>
              </w:rPr>
              <w:tab/>
            </w:r>
            <w:r w:rsidR="00E8698E">
              <w:rPr>
                <w:noProof/>
                <w:webHidden/>
              </w:rPr>
              <w:fldChar w:fldCharType="begin"/>
            </w:r>
            <w:r w:rsidR="00E8698E">
              <w:rPr>
                <w:noProof/>
                <w:webHidden/>
              </w:rPr>
              <w:instrText xml:space="preserve"> PAGEREF _Toc192264899 \h </w:instrText>
            </w:r>
            <w:r w:rsidR="00E8698E">
              <w:rPr>
                <w:noProof/>
                <w:webHidden/>
              </w:rPr>
            </w:r>
            <w:r w:rsidR="00E8698E">
              <w:rPr>
                <w:noProof/>
                <w:webHidden/>
              </w:rPr>
              <w:fldChar w:fldCharType="separate"/>
            </w:r>
            <w:r w:rsidR="00120081">
              <w:rPr>
                <w:noProof/>
                <w:webHidden/>
              </w:rPr>
              <w:t>3</w:t>
            </w:r>
            <w:r w:rsidR="00E8698E">
              <w:rPr>
                <w:noProof/>
                <w:webHidden/>
              </w:rPr>
              <w:fldChar w:fldCharType="end"/>
            </w:r>
          </w:hyperlink>
        </w:p>
        <w:p w14:paraId="37AD727F" w14:textId="2CF17CC5"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00" w:history="1">
            <w:r w:rsidR="00E8698E" w:rsidRPr="006F49C4">
              <w:rPr>
                <w:rStyle w:val="Hyperlink"/>
                <w:noProof/>
              </w:rPr>
              <w:t>1.2.</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Materiale/Documente consultate în elaborarea prezentelor îndrumări metodologice</w:t>
            </w:r>
            <w:r w:rsidR="00E8698E">
              <w:rPr>
                <w:noProof/>
                <w:webHidden/>
              </w:rPr>
              <w:tab/>
            </w:r>
            <w:r w:rsidR="00E8698E">
              <w:rPr>
                <w:noProof/>
                <w:webHidden/>
              </w:rPr>
              <w:fldChar w:fldCharType="begin"/>
            </w:r>
            <w:r w:rsidR="00E8698E">
              <w:rPr>
                <w:noProof/>
                <w:webHidden/>
              </w:rPr>
              <w:instrText xml:space="preserve"> PAGEREF _Toc192264900 \h </w:instrText>
            </w:r>
            <w:r w:rsidR="00E8698E">
              <w:rPr>
                <w:noProof/>
                <w:webHidden/>
              </w:rPr>
            </w:r>
            <w:r w:rsidR="00E8698E">
              <w:rPr>
                <w:noProof/>
                <w:webHidden/>
              </w:rPr>
              <w:fldChar w:fldCharType="separate"/>
            </w:r>
            <w:r w:rsidR="00120081">
              <w:rPr>
                <w:noProof/>
                <w:webHidden/>
              </w:rPr>
              <w:t>4</w:t>
            </w:r>
            <w:r w:rsidR="00E8698E">
              <w:rPr>
                <w:noProof/>
                <w:webHidden/>
              </w:rPr>
              <w:fldChar w:fldCharType="end"/>
            </w:r>
          </w:hyperlink>
        </w:p>
        <w:p w14:paraId="140E47B5" w14:textId="046FA0B5"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901" w:history="1">
            <w:r w:rsidR="00E8698E" w:rsidRPr="006F49C4">
              <w:rPr>
                <w:rStyle w:val="Hyperlink"/>
                <w:noProof/>
              </w:rPr>
              <w:t>2.</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Scop și obiective</w:t>
            </w:r>
            <w:r w:rsidR="00E8698E">
              <w:rPr>
                <w:noProof/>
                <w:webHidden/>
              </w:rPr>
              <w:tab/>
            </w:r>
            <w:r w:rsidR="00E8698E">
              <w:rPr>
                <w:noProof/>
                <w:webHidden/>
              </w:rPr>
              <w:fldChar w:fldCharType="begin"/>
            </w:r>
            <w:r w:rsidR="00E8698E">
              <w:rPr>
                <w:noProof/>
                <w:webHidden/>
              </w:rPr>
              <w:instrText xml:space="preserve"> PAGEREF _Toc192264901 \h </w:instrText>
            </w:r>
            <w:r w:rsidR="00E8698E">
              <w:rPr>
                <w:noProof/>
                <w:webHidden/>
              </w:rPr>
            </w:r>
            <w:r w:rsidR="00E8698E">
              <w:rPr>
                <w:noProof/>
                <w:webHidden/>
              </w:rPr>
              <w:fldChar w:fldCharType="separate"/>
            </w:r>
            <w:r w:rsidR="00120081">
              <w:rPr>
                <w:noProof/>
                <w:webHidden/>
              </w:rPr>
              <w:t>4</w:t>
            </w:r>
            <w:r w:rsidR="00E8698E">
              <w:rPr>
                <w:noProof/>
                <w:webHidden/>
              </w:rPr>
              <w:fldChar w:fldCharType="end"/>
            </w:r>
          </w:hyperlink>
        </w:p>
        <w:p w14:paraId="02E1AEDE" w14:textId="6AD6CBB2"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902" w:history="1">
            <w:r w:rsidR="00E8698E" w:rsidRPr="006F49C4">
              <w:rPr>
                <w:rStyle w:val="Hyperlink"/>
                <w:noProof/>
              </w:rPr>
              <w:t>3.</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Definiții</w:t>
            </w:r>
            <w:r w:rsidR="00E8698E">
              <w:rPr>
                <w:noProof/>
                <w:webHidden/>
              </w:rPr>
              <w:tab/>
            </w:r>
            <w:r w:rsidR="00E8698E">
              <w:rPr>
                <w:noProof/>
                <w:webHidden/>
              </w:rPr>
              <w:fldChar w:fldCharType="begin"/>
            </w:r>
            <w:r w:rsidR="00E8698E">
              <w:rPr>
                <w:noProof/>
                <w:webHidden/>
              </w:rPr>
              <w:instrText xml:space="preserve"> PAGEREF _Toc192264902 \h </w:instrText>
            </w:r>
            <w:r w:rsidR="00E8698E">
              <w:rPr>
                <w:noProof/>
                <w:webHidden/>
              </w:rPr>
            </w:r>
            <w:r w:rsidR="00E8698E">
              <w:rPr>
                <w:noProof/>
                <w:webHidden/>
              </w:rPr>
              <w:fldChar w:fldCharType="separate"/>
            </w:r>
            <w:r w:rsidR="00120081">
              <w:rPr>
                <w:noProof/>
                <w:webHidden/>
              </w:rPr>
              <w:t>5</w:t>
            </w:r>
            <w:r w:rsidR="00E8698E">
              <w:rPr>
                <w:noProof/>
                <w:webHidden/>
              </w:rPr>
              <w:fldChar w:fldCharType="end"/>
            </w:r>
          </w:hyperlink>
        </w:p>
        <w:p w14:paraId="26FE3266" w14:textId="4B276819"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903" w:history="1">
            <w:r w:rsidR="00E8698E" w:rsidRPr="006F49C4">
              <w:rPr>
                <w:rStyle w:val="Hyperlink"/>
                <w:noProof/>
              </w:rPr>
              <w:t>4.</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Aplicabilitate și grup țintă</w:t>
            </w:r>
            <w:r w:rsidR="00E8698E">
              <w:rPr>
                <w:noProof/>
                <w:webHidden/>
              </w:rPr>
              <w:tab/>
            </w:r>
            <w:r w:rsidR="00E8698E">
              <w:rPr>
                <w:noProof/>
                <w:webHidden/>
              </w:rPr>
              <w:fldChar w:fldCharType="begin"/>
            </w:r>
            <w:r w:rsidR="00E8698E">
              <w:rPr>
                <w:noProof/>
                <w:webHidden/>
              </w:rPr>
              <w:instrText xml:space="preserve"> PAGEREF _Toc192264903 \h </w:instrText>
            </w:r>
            <w:r w:rsidR="00E8698E">
              <w:rPr>
                <w:noProof/>
                <w:webHidden/>
              </w:rPr>
            </w:r>
            <w:r w:rsidR="00E8698E">
              <w:rPr>
                <w:noProof/>
                <w:webHidden/>
              </w:rPr>
              <w:fldChar w:fldCharType="separate"/>
            </w:r>
            <w:r w:rsidR="00120081">
              <w:rPr>
                <w:noProof/>
                <w:webHidden/>
              </w:rPr>
              <w:t>7</w:t>
            </w:r>
            <w:r w:rsidR="00E8698E">
              <w:rPr>
                <w:noProof/>
                <w:webHidden/>
              </w:rPr>
              <w:fldChar w:fldCharType="end"/>
            </w:r>
          </w:hyperlink>
        </w:p>
        <w:p w14:paraId="00E02BEF" w14:textId="170ECF96"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904" w:history="1">
            <w:r w:rsidR="00E8698E" w:rsidRPr="006F49C4">
              <w:rPr>
                <w:rStyle w:val="Hyperlink"/>
                <w:noProof/>
              </w:rPr>
              <w:t>5.</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Considerente teoretice și practice în utilizarea cadrelor de competențe de în procesul de evaluare a performanțelor profesionale</w:t>
            </w:r>
            <w:r w:rsidR="00E8698E">
              <w:rPr>
                <w:noProof/>
                <w:webHidden/>
              </w:rPr>
              <w:tab/>
            </w:r>
            <w:r w:rsidR="00E8698E">
              <w:rPr>
                <w:noProof/>
                <w:webHidden/>
              </w:rPr>
              <w:fldChar w:fldCharType="begin"/>
            </w:r>
            <w:r w:rsidR="00E8698E">
              <w:rPr>
                <w:noProof/>
                <w:webHidden/>
              </w:rPr>
              <w:instrText xml:space="preserve"> PAGEREF _Toc192264904 \h </w:instrText>
            </w:r>
            <w:r w:rsidR="00E8698E">
              <w:rPr>
                <w:noProof/>
                <w:webHidden/>
              </w:rPr>
            </w:r>
            <w:r w:rsidR="00E8698E">
              <w:rPr>
                <w:noProof/>
                <w:webHidden/>
              </w:rPr>
              <w:fldChar w:fldCharType="separate"/>
            </w:r>
            <w:r w:rsidR="00120081">
              <w:rPr>
                <w:noProof/>
                <w:webHidden/>
              </w:rPr>
              <w:t>7</w:t>
            </w:r>
            <w:r w:rsidR="00E8698E">
              <w:rPr>
                <w:noProof/>
                <w:webHidden/>
              </w:rPr>
              <w:fldChar w:fldCharType="end"/>
            </w:r>
          </w:hyperlink>
        </w:p>
        <w:p w14:paraId="33020EC5" w14:textId="14009113"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05" w:history="1">
            <w:r w:rsidR="00E8698E" w:rsidRPr="006F49C4">
              <w:rPr>
                <w:rStyle w:val="Hyperlink"/>
                <w:noProof/>
              </w:rPr>
              <w:t>5.1.</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rFonts w:eastAsia="Trebuchet MS"/>
                <w:noProof/>
              </w:rPr>
              <w:t>Desfășurarea anuală a evaluării performanțelor profesionale individuale</w:t>
            </w:r>
            <w:r w:rsidR="00E8698E">
              <w:rPr>
                <w:noProof/>
                <w:webHidden/>
              </w:rPr>
              <w:tab/>
            </w:r>
            <w:r w:rsidR="00E8698E">
              <w:rPr>
                <w:noProof/>
                <w:webHidden/>
              </w:rPr>
              <w:fldChar w:fldCharType="begin"/>
            </w:r>
            <w:r w:rsidR="00E8698E">
              <w:rPr>
                <w:noProof/>
                <w:webHidden/>
              </w:rPr>
              <w:instrText xml:space="preserve"> PAGEREF _Toc192264905 \h </w:instrText>
            </w:r>
            <w:r w:rsidR="00E8698E">
              <w:rPr>
                <w:noProof/>
                <w:webHidden/>
              </w:rPr>
            </w:r>
            <w:r w:rsidR="00E8698E">
              <w:rPr>
                <w:noProof/>
                <w:webHidden/>
              </w:rPr>
              <w:fldChar w:fldCharType="separate"/>
            </w:r>
            <w:r w:rsidR="00120081">
              <w:rPr>
                <w:noProof/>
                <w:webHidden/>
              </w:rPr>
              <w:t>10</w:t>
            </w:r>
            <w:r w:rsidR="00E8698E">
              <w:rPr>
                <w:noProof/>
                <w:webHidden/>
              </w:rPr>
              <w:fldChar w:fldCharType="end"/>
            </w:r>
          </w:hyperlink>
        </w:p>
        <w:p w14:paraId="70FD7614" w14:textId="24000D72"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06" w:history="1">
            <w:r w:rsidR="00E8698E" w:rsidRPr="006F49C4">
              <w:rPr>
                <w:rStyle w:val="Hyperlink"/>
                <w:noProof/>
              </w:rPr>
              <w:t>5.2.</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Definirea obiectivelor individuale și a criteriilor de performanță pe bază de competențe și monitorizarea acestora</w:t>
            </w:r>
            <w:r w:rsidR="00E8698E">
              <w:rPr>
                <w:noProof/>
                <w:webHidden/>
              </w:rPr>
              <w:tab/>
            </w:r>
            <w:r w:rsidR="00E8698E">
              <w:rPr>
                <w:noProof/>
                <w:webHidden/>
              </w:rPr>
              <w:fldChar w:fldCharType="begin"/>
            </w:r>
            <w:r w:rsidR="00E8698E">
              <w:rPr>
                <w:noProof/>
                <w:webHidden/>
              </w:rPr>
              <w:instrText xml:space="preserve"> PAGEREF _Toc192264906 \h </w:instrText>
            </w:r>
            <w:r w:rsidR="00E8698E">
              <w:rPr>
                <w:noProof/>
                <w:webHidden/>
              </w:rPr>
            </w:r>
            <w:r w:rsidR="00E8698E">
              <w:rPr>
                <w:noProof/>
                <w:webHidden/>
              </w:rPr>
              <w:fldChar w:fldCharType="separate"/>
            </w:r>
            <w:r w:rsidR="00120081">
              <w:rPr>
                <w:noProof/>
                <w:webHidden/>
              </w:rPr>
              <w:t>12</w:t>
            </w:r>
            <w:r w:rsidR="00E8698E">
              <w:rPr>
                <w:noProof/>
                <w:webHidden/>
              </w:rPr>
              <w:fldChar w:fldCharType="end"/>
            </w:r>
          </w:hyperlink>
        </w:p>
        <w:p w14:paraId="46A7D2CA" w14:textId="650A4B35"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907" w:history="1">
            <w:r w:rsidR="00E8698E" w:rsidRPr="006F49C4">
              <w:rPr>
                <w:rStyle w:val="Hyperlink"/>
                <w:noProof/>
              </w:rPr>
              <w:t>6.</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Detalierea etapelor de utilizare a cadrelor de competențe specifice în organizarea și desfășurarea procesului de evaluare a performanțelor individuale profesionale ale funcționarilor publici</w:t>
            </w:r>
            <w:r w:rsidR="00E8698E">
              <w:rPr>
                <w:noProof/>
                <w:webHidden/>
              </w:rPr>
              <w:tab/>
            </w:r>
            <w:r w:rsidR="00E8698E">
              <w:rPr>
                <w:noProof/>
                <w:webHidden/>
              </w:rPr>
              <w:fldChar w:fldCharType="begin"/>
            </w:r>
            <w:r w:rsidR="00E8698E">
              <w:rPr>
                <w:noProof/>
                <w:webHidden/>
              </w:rPr>
              <w:instrText xml:space="preserve"> PAGEREF _Toc192264907 \h </w:instrText>
            </w:r>
            <w:r w:rsidR="00E8698E">
              <w:rPr>
                <w:noProof/>
                <w:webHidden/>
              </w:rPr>
            </w:r>
            <w:r w:rsidR="00E8698E">
              <w:rPr>
                <w:noProof/>
                <w:webHidden/>
              </w:rPr>
              <w:fldChar w:fldCharType="separate"/>
            </w:r>
            <w:r w:rsidR="00120081">
              <w:rPr>
                <w:noProof/>
                <w:webHidden/>
              </w:rPr>
              <w:t>12</w:t>
            </w:r>
            <w:r w:rsidR="00E8698E">
              <w:rPr>
                <w:noProof/>
                <w:webHidden/>
              </w:rPr>
              <w:fldChar w:fldCharType="end"/>
            </w:r>
          </w:hyperlink>
        </w:p>
        <w:p w14:paraId="2F4E78CF" w14:textId="682888FB" w:rsidR="00E8698E" w:rsidRDefault="00000000">
          <w:pPr>
            <w:pStyle w:val="TOC3"/>
            <w:tabs>
              <w:tab w:val="right" w:pos="9016"/>
            </w:tabs>
            <w:rPr>
              <w:rFonts w:asciiTheme="minorHAnsi" w:eastAsiaTheme="minorEastAsia" w:hAnsiTheme="minorHAnsi"/>
              <w:noProof/>
              <w:kern w:val="2"/>
              <w:sz w:val="24"/>
              <w:szCs w:val="24"/>
              <w:lang w:val="en-US"/>
              <w14:ligatures w14:val="standardContextual"/>
            </w:rPr>
          </w:pPr>
          <w:hyperlink w:anchor="_Toc192264908" w:history="1">
            <w:r w:rsidR="00E8698E" w:rsidRPr="006F49C4">
              <w:rPr>
                <w:rStyle w:val="Hyperlink"/>
                <w:noProof/>
              </w:rPr>
              <w:t>I. Desfășurarea procesului de evaluare anuală a performanțelor individuale la sfârșitul perioadei de evaluare.</w:t>
            </w:r>
            <w:r w:rsidR="00E8698E">
              <w:rPr>
                <w:noProof/>
                <w:webHidden/>
              </w:rPr>
              <w:tab/>
            </w:r>
            <w:r w:rsidR="00E8698E">
              <w:rPr>
                <w:noProof/>
                <w:webHidden/>
              </w:rPr>
              <w:fldChar w:fldCharType="begin"/>
            </w:r>
            <w:r w:rsidR="00E8698E">
              <w:rPr>
                <w:noProof/>
                <w:webHidden/>
              </w:rPr>
              <w:instrText xml:space="preserve"> PAGEREF _Toc192264908 \h </w:instrText>
            </w:r>
            <w:r w:rsidR="00E8698E">
              <w:rPr>
                <w:noProof/>
                <w:webHidden/>
              </w:rPr>
            </w:r>
            <w:r w:rsidR="00E8698E">
              <w:rPr>
                <w:noProof/>
                <w:webHidden/>
              </w:rPr>
              <w:fldChar w:fldCharType="separate"/>
            </w:r>
            <w:r w:rsidR="00120081">
              <w:rPr>
                <w:noProof/>
                <w:webHidden/>
              </w:rPr>
              <w:t>12</w:t>
            </w:r>
            <w:r w:rsidR="00E8698E">
              <w:rPr>
                <w:noProof/>
                <w:webHidden/>
              </w:rPr>
              <w:fldChar w:fldCharType="end"/>
            </w:r>
          </w:hyperlink>
        </w:p>
        <w:p w14:paraId="707D667A" w14:textId="1124BE2B" w:rsidR="00E8698E" w:rsidRDefault="00000000">
          <w:pPr>
            <w:pStyle w:val="TOC3"/>
            <w:tabs>
              <w:tab w:val="right" w:pos="9016"/>
            </w:tabs>
            <w:rPr>
              <w:rFonts w:asciiTheme="minorHAnsi" w:eastAsiaTheme="minorEastAsia" w:hAnsiTheme="minorHAnsi"/>
              <w:noProof/>
              <w:kern w:val="2"/>
              <w:sz w:val="24"/>
              <w:szCs w:val="24"/>
              <w:lang w:val="en-US"/>
              <w14:ligatures w14:val="standardContextual"/>
            </w:rPr>
          </w:pPr>
          <w:hyperlink w:anchor="_Toc192264909" w:history="1">
            <w:r w:rsidR="00E8698E" w:rsidRPr="006F49C4">
              <w:rPr>
                <w:rStyle w:val="Hyperlink"/>
                <w:noProof/>
              </w:rPr>
              <w:t>II. Pregătirea și monitorizarea procesului de evaluare anuală a performanțelor individuale pe parcursul perioadei de evaluare.</w:t>
            </w:r>
            <w:r w:rsidR="00E8698E">
              <w:rPr>
                <w:noProof/>
                <w:webHidden/>
              </w:rPr>
              <w:tab/>
            </w:r>
            <w:r w:rsidR="00E8698E">
              <w:rPr>
                <w:noProof/>
                <w:webHidden/>
              </w:rPr>
              <w:fldChar w:fldCharType="begin"/>
            </w:r>
            <w:r w:rsidR="00E8698E">
              <w:rPr>
                <w:noProof/>
                <w:webHidden/>
              </w:rPr>
              <w:instrText xml:space="preserve"> PAGEREF _Toc192264909 \h </w:instrText>
            </w:r>
            <w:r w:rsidR="00E8698E">
              <w:rPr>
                <w:noProof/>
                <w:webHidden/>
              </w:rPr>
            </w:r>
            <w:r w:rsidR="00E8698E">
              <w:rPr>
                <w:noProof/>
                <w:webHidden/>
              </w:rPr>
              <w:fldChar w:fldCharType="separate"/>
            </w:r>
            <w:r w:rsidR="00120081">
              <w:rPr>
                <w:noProof/>
                <w:webHidden/>
              </w:rPr>
              <w:t>13</w:t>
            </w:r>
            <w:r w:rsidR="00E8698E">
              <w:rPr>
                <w:noProof/>
                <w:webHidden/>
              </w:rPr>
              <w:fldChar w:fldCharType="end"/>
            </w:r>
          </w:hyperlink>
        </w:p>
        <w:p w14:paraId="15D148E3" w14:textId="661007A8"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910" w:history="1">
            <w:r w:rsidR="00E8698E" w:rsidRPr="006F49C4">
              <w:rPr>
                <w:rStyle w:val="Hyperlink"/>
                <w:noProof/>
              </w:rPr>
              <w:t>7.</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Detalierea etapelor pentru desfășurarea procesului de evaluare anuală a performanțelor individuale la sfârșitul perioadei de evaluare.</w:t>
            </w:r>
            <w:r w:rsidR="00E8698E">
              <w:rPr>
                <w:noProof/>
                <w:webHidden/>
              </w:rPr>
              <w:tab/>
            </w:r>
            <w:r w:rsidR="00E8698E">
              <w:rPr>
                <w:noProof/>
                <w:webHidden/>
              </w:rPr>
              <w:fldChar w:fldCharType="begin"/>
            </w:r>
            <w:r w:rsidR="00E8698E">
              <w:rPr>
                <w:noProof/>
                <w:webHidden/>
              </w:rPr>
              <w:instrText xml:space="preserve"> PAGEREF _Toc192264910 \h </w:instrText>
            </w:r>
            <w:r w:rsidR="00E8698E">
              <w:rPr>
                <w:noProof/>
                <w:webHidden/>
              </w:rPr>
            </w:r>
            <w:r w:rsidR="00E8698E">
              <w:rPr>
                <w:noProof/>
                <w:webHidden/>
              </w:rPr>
              <w:fldChar w:fldCharType="separate"/>
            </w:r>
            <w:r w:rsidR="00120081">
              <w:rPr>
                <w:noProof/>
                <w:webHidden/>
              </w:rPr>
              <w:t>13</w:t>
            </w:r>
            <w:r w:rsidR="00E8698E">
              <w:rPr>
                <w:noProof/>
                <w:webHidden/>
              </w:rPr>
              <w:fldChar w:fldCharType="end"/>
            </w:r>
          </w:hyperlink>
        </w:p>
        <w:p w14:paraId="18E5FBF7" w14:textId="0CAC4EB1"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11" w:history="1">
            <w:r w:rsidR="00E8698E" w:rsidRPr="006F49C4">
              <w:rPr>
                <w:rStyle w:val="Hyperlink"/>
                <w:noProof/>
              </w:rPr>
              <w:t>7.1.</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Etapa 1 – Autoevaluarea</w:t>
            </w:r>
            <w:r w:rsidR="00E8698E">
              <w:rPr>
                <w:noProof/>
                <w:webHidden/>
              </w:rPr>
              <w:tab/>
            </w:r>
            <w:r w:rsidR="00E8698E">
              <w:rPr>
                <w:noProof/>
                <w:webHidden/>
              </w:rPr>
              <w:fldChar w:fldCharType="begin"/>
            </w:r>
            <w:r w:rsidR="00E8698E">
              <w:rPr>
                <w:noProof/>
                <w:webHidden/>
              </w:rPr>
              <w:instrText xml:space="preserve"> PAGEREF _Toc192264911 \h </w:instrText>
            </w:r>
            <w:r w:rsidR="00E8698E">
              <w:rPr>
                <w:noProof/>
                <w:webHidden/>
              </w:rPr>
            </w:r>
            <w:r w:rsidR="00E8698E">
              <w:rPr>
                <w:noProof/>
                <w:webHidden/>
              </w:rPr>
              <w:fldChar w:fldCharType="separate"/>
            </w:r>
            <w:r w:rsidR="00120081">
              <w:rPr>
                <w:noProof/>
                <w:webHidden/>
              </w:rPr>
              <w:t>13</w:t>
            </w:r>
            <w:r w:rsidR="00E8698E">
              <w:rPr>
                <w:noProof/>
                <w:webHidden/>
              </w:rPr>
              <w:fldChar w:fldCharType="end"/>
            </w:r>
          </w:hyperlink>
        </w:p>
        <w:p w14:paraId="4A0001DB" w14:textId="6F2D8AA2"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12" w:history="1">
            <w:r w:rsidR="00E8698E" w:rsidRPr="006F49C4">
              <w:rPr>
                <w:rStyle w:val="Hyperlink"/>
                <w:noProof/>
              </w:rPr>
              <w:t>7.2.</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Etapa 2 – Evaluarea performanțelor profesionale individuale la finalul perioadei evaluate, de către evaluator</w:t>
            </w:r>
            <w:r w:rsidR="00E8698E">
              <w:rPr>
                <w:noProof/>
                <w:webHidden/>
              </w:rPr>
              <w:tab/>
            </w:r>
            <w:r w:rsidR="00E8698E">
              <w:rPr>
                <w:noProof/>
                <w:webHidden/>
              </w:rPr>
              <w:fldChar w:fldCharType="begin"/>
            </w:r>
            <w:r w:rsidR="00E8698E">
              <w:rPr>
                <w:noProof/>
                <w:webHidden/>
              </w:rPr>
              <w:instrText xml:space="preserve"> PAGEREF _Toc192264912 \h </w:instrText>
            </w:r>
            <w:r w:rsidR="00E8698E">
              <w:rPr>
                <w:noProof/>
                <w:webHidden/>
              </w:rPr>
            </w:r>
            <w:r w:rsidR="00E8698E">
              <w:rPr>
                <w:noProof/>
                <w:webHidden/>
              </w:rPr>
              <w:fldChar w:fldCharType="separate"/>
            </w:r>
            <w:r w:rsidR="00120081">
              <w:rPr>
                <w:noProof/>
                <w:webHidden/>
              </w:rPr>
              <w:t>19</w:t>
            </w:r>
            <w:r w:rsidR="00E8698E">
              <w:rPr>
                <w:noProof/>
                <w:webHidden/>
              </w:rPr>
              <w:fldChar w:fldCharType="end"/>
            </w:r>
          </w:hyperlink>
        </w:p>
        <w:p w14:paraId="7D540133" w14:textId="660F8A65"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13" w:history="1">
            <w:r w:rsidR="00E8698E" w:rsidRPr="006F49C4">
              <w:rPr>
                <w:rStyle w:val="Hyperlink"/>
                <w:noProof/>
              </w:rPr>
              <w:t>7.3.</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Etapa 3 – Derularea interviului de evaluare și comunicarea rezultatului</w:t>
            </w:r>
            <w:r w:rsidR="00E8698E">
              <w:rPr>
                <w:noProof/>
                <w:webHidden/>
              </w:rPr>
              <w:tab/>
            </w:r>
            <w:r w:rsidR="00E8698E">
              <w:rPr>
                <w:noProof/>
                <w:webHidden/>
              </w:rPr>
              <w:fldChar w:fldCharType="begin"/>
            </w:r>
            <w:r w:rsidR="00E8698E">
              <w:rPr>
                <w:noProof/>
                <w:webHidden/>
              </w:rPr>
              <w:instrText xml:space="preserve"> PAGEREF _Toc192264913 \h </w:instrText>
            </w:r>
            <w:r w:rsidR="00E8698E">
              <w:rPr>
                <w:noProof/>
                <w:webHidden/>
              </w:rPr>
            </w:r>
            <w:r w:rsidR="00E8698E">
              <w:rPr>
                <w:noProof/>
                <w:webHidden/>
              </w:rPr>
              <w:fldChar w:fldCharType="separate"/>
            </w:r>
            <w:r w:rsidR="00120081">
              <w:rPr>
                <w:noProof/>
                <w:webHidden/>
              </w:rPr>
              <w:t>30</w:t>
            </w:r>
            <w:r w:rsidR="00E8698E">
              <w:rPr>
                <w:noProof/>
                <w:webHidden/>
              </w:rPr>
              <w:fldChar w:fldCharType="end"/>
            </w:r>
          </w:hyperlink>
        </w:p>
        <w:p w14:paraId="1ABF0F25" w14:textId="2411F4F5"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14" w:history="1">
            <w:r w:rsidR="00E8698E" w:rsidRPr="006F49C4">
              <w:rPr>
                <w:rStyle w:val="Hyperlink"/>
                <w:noProof/>
              </w:rPr>
              <w:t>7.4.</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Etapa 4 – Contrasemnarea raportului</w:t>
            </w:r>
            <w:r w:rsidR="00E8698E">
              <w:rPr>
                <w:noProof/>
                <w:webHidden/>
              </w:rPr>
              <w:tab/>
            </w:r>
            <w:r w:rsidR="00E8698E">
              <w:rPr>
                <w:noProof/>
                <w:webHidden/>
              </w:rPr>
              <w:fldChar w:fldCharType="begin"/>
            </w:r>
            <w:r w:rsidR="00E8698E">
              <w:rPr>
                <w:noProof/>
                <w:webHidden/>
              </w:rPr>
              <w:instrText xml:space="preserve"> PAGEREF _Toc192264914 \h </w:instrText>
            </w:r>
            <w:r w:rsidR="00E8698E">
              <w:rPr>
                <w:noProof/>
                <w:webHidden/>
              </w:rPr>
            </w:r>
            <w:r w:rsidR="00E8698E">
              <w:rPr>
                <w:noProof/>
                <w:webHidden/>
              </w:rPr>
              <w:fldChar w:fldCharType="separate"/>
            </w:r>
            <w:r w:rsidR="00120081">
              <w:rPr>
                <w:noProof/>
                <w:webHidden/>
              </w:rPr>
              <w:t>43</w:t>
            </w:r>
            <w:r w:rsidR="00E8698E">
              <w:rPr>
                <w:noProof/>
                <w:webHidden/>
              </w:rPr>
              <w:fldChar w:fldCharType="end"/>
            </w:r>
          </w:hyperlink>
        </w:p>
        <w:p w14:paraId="2EB4BD9B" w14:textId="26DAFA2A"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15" w:history="1">
            <w:r w:rsidR="00E8698E" w:rsidRPr="006F49C4">
              <w:rPr>
                <w:rStyle w:val="Hyperlink"/>
                <w:noProof/>
              </w:rPr>
              <w:t>7.5.</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Etapa 5 – Depunerea și soluționarea contestaţiilor</w:t>
            </w:r>
            <w:r w:rsidR="00E8698E">
              <w:rPr>
                <w:noProof/>
                <w:webHidden/>
              </w:rPr>
              <w:tab/>
            </w:r>
            <w:r w:rsidR="00E8698E">
              <w:rPr>
                <w:noProof/>
                <w:webHidden/>
              </w:rPr>
              <w:fldChar w:fldCharType="begin"/>
            </w:r>
            <w:r w:rsidR="00E8698E">
              <w:rPr>
                <w:noProof/>
                <w:webHidden/>
              </w:rPr>
              <w:instrText xml:space="preserve"> PAGEREF _Toc192264915 \h </w:instrText>
            </w:r>
            <w:r w:rsidR="00E8698E">
              <w:rPr>
                <w:noProof/>
                <w:webHidden/>
              </w:rPr>
            </w:r>
            <w:r w:rsidR="00E8698E">
              <w:rPr>
                <w:noProof/>
                <w:webHidden/>
              </w:rPr>
              <w:fldChar w:fldCharType="separate"/>
            </w:r>
            <w:r w:rsidR="00120081">
              <w:rPr>
                <w:noProof/>
                <w:webHidden/>
              </w:rPr>
              <w:t>46</w:t>
            </w:r>
            <w:r w:rsidR="00E8698E">
              <w:rPr>
                <w:noProof/>
                <w:webHidden/>
              </w:rPr>
              <w:fldChar w:fldCharType="end"/>
            </w:r>
          </w:hyperlink>
        </w:p>
        <w:p w14:paraId="66DAC1DE" w14:textId="018E9657"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916" w:history="1">
            <w:r w:rsidR="00E8698E" w:rsidRPr="006F49C4">
              <w:rPr>
                <w:rStyle w:val="Hyperlink"/>
                <w:noProof/>
              </w:rPr>
              <w:t>8.</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Detalierea etapelor pentru pregătirea și monitorizarea procesului de evaluare anuală a performanțelor individuale pe parcursul perioadei de evaluare.</w:t>
            </w:r>
            <w:r w:rsidR="00E8698E">
              <w:rPr>
                <w:noProof/>
                <w:webHidden/>
              </w:rPr>
              <w:tab/>
            </w:r>
            <w:r w:rsidR="00E8698E">
              <w:rPr>
                <w:noProof/>
                <w:webHidden/>
              </w:rPr>
              <w:fldChar w:fldCharType="begin"/>
            </w:r>
            <w:r w:rsidR="00E8698E">
              <w:rPr>
                <w:noProof/>
                <w:webHidden/>
              </w:rPr>
              <w:instrText xml:space="preserve"> PAGEREF _Toc192264916 \h </w:instrText>
            </w:r>
            <w:r w:rsidR="00E8698E">
              <w:rPr>
                <w:noProof/>
                <w:webHidden/>
              </w:rPr>
            </w:r>
            <w:r w:rsidR="00E8698E">
              <w:rPr>
                <w:noProof/>
                <w:webHidden/>
              </w:rPr>
              <w:fldChar w:fldCharType="separate"/>
            </w:r>
            <w:r w:rsidR="00120081">
              <w:rPr>
                <w:noProof/>
                <w:webHidden/>
              </w:rPr>
              <w:t>48</w:t>
            </w:r>
            <w:r w:rsidR="00E8698E">
              <w:rPr>
                <w:noProof/>
                <w:webHidden/>
              </w:rPr>
              <w:fldChar w:fldCharType="end"/>
            </w:r>
          </w:hyperlink>
        </w:p>
        <w:p w14:paraId="714C4454" w14:textId="36A72017"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17" w:history="1">
            <w:r w:rsidR="00E8698E" w:rsidRPr="006F49C4">
              <w:rPr>
                <w:rStyle w:val="Hyperlink"/>
                <w:noProof/>
              </w:rPr>
              <w:t>8.1.</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Etapa 1 – Definirea obiectivelor individuale și criteriilor de performanșă pe bază de competențe</w:t>
            </w:r>
            <w:r w:rsidR="00E8698E">
              <w:rPr>
                <w:noProof/>
                <w:webHidden/>
              </w:rPr>
              <w:tab/>
            </w:r>
            <w:r w:rsidR="00E8698E">
              <w:rPr>
                <w:noProof/>
                <w:webHidden/>
              </w:rPr>
              <w:fldChar w:fldCharType="begin"/>
            </w:r>
            <w:r w:rsidR="00E8698E">
              <w:rPr>
                <w:noProof/>
                <w:webHidden/>
              </w:rPr>
              <w:instrText xml:space="preserve"> PAGEREF _Toc192264917 \h </w:instrText>
            </w:r>
            <w:r w:rsidR="00E8698E">
              <w:rPr>
                <w:noProof/>
                <w:webHidden/>
              </w:rPr>
            </w:r>
            <w:r w:rsidR="00E8698E">
              <w:rPr>
                <w:noProof/>
                <w:webHidden/>
              </w:rPr>
              <w:fldChar w:fldCharType="separate"/>
            </w:r>
            <w:r w:rsidR="00120081">
              <w:rPr>
                <w:noProof/>
                <w:webHidden/>
              </w:rPr>
              <w:t>48</w:t>
            </w:r>
            <w:r w:rsidR="00E8698E">
              <w:rPr>
                <w:noProof/>
                <w:webHidden/>
              </w:rPr>
              <w:fldChar w:fldCharType="end"/>
            </w:r>
          </w:hyperlink>
        </w:p>
        <w:p w14:paraId="15E62CD3" w14:textId="096F1FA9" w:rsidR="00E8698E" w:rsidRDefault="00000000">
          <w:pPr>
            <w:pStyle w:val="TOC3"/>
            <w:tabs>
              <w:tab w:val="left" w:pos="1200"/>
              <w:tab w:val="right" w:pos="9016"/>
            </w:tabs>
            <w:rPr>
              <w:rFonts w:asciiTheme="minorHAnsi" w:eastAsiaTheme="minorEastAsia" w:hAnsiTheme="minorHAnsi"/>
              <w:noProof/>
              <w:kern w:val="2"/>
              <w:sz w:val="24"/>
              <w:szCs w:val="24"/>
              <w:lang w:val="en-US"/>
              <w14:ligatures w14:val="standardContextual"/>
            </w:rPr>
          </w:pPr>
          <w:hyperlink w:anchor="_Toc192264918" w:history="1">
            <w:r w:rsidR="00E8698E" w:rsidRPr="006F49C4">
              <w:rPr>
                <w:rStyle w:val="Hyperlink"/>
                <w:noProof/>
              </w:rPr>
              <w:t>8.2.</w:t>
            </w:r>
            <w:r w:rsidR="00E8698E">
              <w:rPr>
                <w:rFonts w:asciiTheme="minorHAnsi" w:eastAsiaTheme="minorEastAsia" w:hAnsiTheme="minorHAnsi"/>
                <w:noProof/>
                <w:kern w:val="2"/>
                <w:sz w:val="24"/>
                <w:szCs w:val="24"/>
                <w:lang w:val="en-US"/>
                <w14:ligatures w14:val="standardContextual"/>
              </w:rPr>
              <w:tab/>
            </w:r>
            <w:r w:rsidR="00E8698E" w:rsidRPr="006F49C4">
              <w:rPr>
                <w:rStyle w:val="Hyperlink"/>
                <w:noProof/>
              </w:rPr>
              <w:t>Etapa 2 – Monitorizarea performanțelor</w:t>
            </w:r>
            <w:r w:rsidR="00E8698E">
              <w:rPr>
                <w:noProof/>
                <w:webHidden/>
              </w:rPr>
              <w:tab/>
            </w:r>
            <w:r w:rsidR="00E8698E">
              <w:rPr>
                <w:noProof/>
                <w:webHidden/>
              </w:rPr>
              <w:fldChar w:fldCharType="begin"/>
            </w:r>
            <w:r w:rsidR="00E8698E">
              <w:rPr>
                <w:noProof/>
                <w:webHidden/>
              </w:rPr>
              <w:instrText xml:space="preserve"> PAGEREF _Toc192264918 \h </w:instrText>
            </w:r>
            <w:r w:rsidR="00E8698E">
              <w:rPr>
                <w:noProof/>
                <w:webHidden/>
              </w:rPr>
            </w:r>
            <w:r w:rsidR="00E8698E">
              <w:rPr>
                <w:noProof/>
                <w:webHidden/>
              </w:rPr>
              <w:fldChar w:fldCharType="separate"/>
            </w:r>
            <w:r w:rsidR="00120081">
              <w:rPr>
                <w:noProof/>
                <w:webHidden/>
              </w:rPr>
              <w:t>57</w:t>
            </w:r>
            <w:r w:rsidR="00E8698E">
              <w:rPr>
                <w:noProof/>
                <w:webHidden/>
              </w:rPr>
              <w:fldChar w:fldCharType="end"/>
            </w:r>
          </w:hyperlink>
        </w:p>
        <w:p w14:paraId="3A525A1E" w14:textId="503342E4" w:rsidR="00E8698E" w:rsidRDefault="00000000">
          <w:pPr>
            <w:pStyle w:val="TOC2"/>
            <w:rPr>
              <w:rFonts w:asciiTheme="minorHAnsi" w:eastAsiaTheme="minorEastAsia" w:hAnsiTheme="minorHAnsi"/>
              <w:noProof/>
              <w:kern w:val="2"/>
              <w:sz w:val="24"/>
              <w:szCs w:val="24"/>
              <w:lang w:val="en-US"/>
              <w14:ligatures w14:val="standardContextual"/>
            </w:rPr>
          </w:pPr>
          <w:hyperlink w:anchor="_Toc192264919" w:history="1">
            <w:r w:rsidR="00E8698E" w:rsidRPr="006F49C4">
              <w:rPr>
                <w:rStyle w:val="Hyperlink"/>
                <w:noProof/>
              </w:rPr>
              <w:t>Anexa 1 – Exemplificarea modului de completare raportului de evaluare</w:t>
            </w:r>
            <w:r w:rsidR="00E8698E">
              <w:rPr>
                <w:noProof/>
                <w:webHidden/>
              </w:rPr>
              <w:tab/>
            </w:r>
            <w:r w:rsidR="00E8698E">
              <w:rPr>
                <w:noProof/>
                <w:webHidden/>
              </w:rPr>
              <w:fldChar w:fldCharType="begin"/>
            </w:r>
            <w:r w:rsidR="00E8698E">
              <w:rPr>
                <w:noProof/>
                <w:webHidden/>
              </w:rPr>
              <w:instrText xml:space="preserve"> PAGEREF _Toc192264919 \h </w:instrText>
            </w:r>
            <w:r w:rsidR="00E8698E">
              <w:rPr>
                <w:noProof/>
                <w:webHidden/>
              </w:rPr>
            </w:r>
            <w:r w:rsidR="00E8698E">
              <w:rPr>
                <w:noProof/>
                <w:webHidden/>
              </w:rPr>
              <w:fldChar w:fldCharType="separate"/>
            </w:r>
            <w:r w:rsidR="00120081">
              <w:rPr>
                <w:noProof/>
                <w:webHidden/>
              </w:rPr>
              <w:t>63</w:t>
            </w:r>
            <w:r w:rsidR="00E8698E">
              <w:rPr>
                <w:noProof/>
                <w:webHidden/>
              </w:rPr>
              <w:fldChar w:fldCharType="end"/>
            </w:r>
          </w:hyperlink>
        </w:p>
        <w:p w14:paraId="69CB772F" w14:textId="045804F9" w:rsidR="00A05321" w:rsidRDefault="00A05321">
          <w:r>
            <w:rPr>
              <w:b/>
              <w:bCs/>
              <w:noProof/>
            </w:rPr>
            <w:fldChar w:fldCharType="end"/>
          </w:r>
        </w:p>
      </w:sdtContent>
    </w:sdt>
    <w:p w14:paraId="133119D8" w14:textId="0F9529FE" w:rsidR="001D5800" w:rsidRPr="00E15D3D" w:rsidRDefault="001D5800" w:rsidP="001D5800">
      <w:pPr>
        <w:rPr>
          <w:rFonts w:ascii="Trebuchet MS" w:hAnsi="Trebuchet MS"/>
        </w:rPr>
      </w:pPr>
    </w:p>
    <w:p w14:paraId="6220D090" w14:textId="6878B230" w:rsidR="001F1494" w:rsidRPr="00E15D3D" w:rsidRDefault="003E0F21" w:rsidP="001D5800">
      <w:pPr>
        <w:rPr>
          <w:rFonts w:ascii="Trebuchet MS" w:hAnsi="Trebuchet MS"/>
        </w:rPr>
      </w:pPr>
      <w:r>
        <w:rPr>
          <w:rFonts w:ascii="Trebuchet MS" w:hAnsi="Trebuchet MS"/>
          <w:noProof/>
          <w:lang w:val="en-US"/>
        </w:rPr>
        <mc:AlternateContent>
          <mc:Choice Requires="wps">
            <w:drawing>
              <wp:anchor distT="0" distB="0" distL="114300" distR="114300" simplePos="0" relativeHeight="251659776" behindDoc="0" locked="0" layoutInCell="1" allowOverlap="1" wp14:anchorId="385D78DD" wp14:editId="68C15B7B">
                <wp:simplePos x="0" y="0"/>
                <wp:positionH relativeFrom="margin">
                  <wp:posOffset>-372745</wp:posOffset>
                </wp:positionH>
                <wp:positionV relativeFrom="paragraph">
                  <wp:posOffset>-1264920</wp:posOffset>
                </wp:positionV>
                <wp:extent cx="6477000" cy="1469571"/>
                <wp:effectExtent l="0" t="0" r="0" b="0"/>
                <wp:wrapNone/>
                <wp:docPr id="1862633542" name="Rectangle 1"/>
                <wp:cNvGraphicFramePr/>
                <a:graphic xmlns:a="http://schemas.openxmlformats.org/drawingml/2006/main">
                  <a:graphicData uri="http://schemas.microsoft.com/office/word/2010/wordprocessingShape">
                    <wps:wsp>
                      <wps:cNvSpPr/>
                      <wps:spPr>
                        <a:xfrm>
                          <a:off x="0" y="0"/>
                          <a:ext cx="6477000" cy="1469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B14EB" id="Rectangle 1" o:spid="_x0000_s1026" style="position:absolute;margin-left:-29.35pt;margin-top:-99.6pt;width:510pt;height:115.7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" fillcolor="white [3212]" stroked="f" strokeweight="1pt">
                <w10:wrap anchorx="margin"/>
              </v:rect>
            </w:pict>
          </mc:Fallback>
        </mc:AlternateContent>
      </w:r>
    </w:p>
    <w:p w14:paraId="1D1C47FB" w14:textId="26591A8B" w:rsidR="00E77D08" w:rsidRDefault="00A05321">
      <w:pPr>
        <w:spacing w:before="0" w:after="160" w:line="259" w:lineRule="auto"/>
        <w:jc w:val="left"/>
        <w:rPr>
          <w:rFonts w:ascii="Trebuchet MS" w:eastAsiaTheme="majorEastAsia" w:hAnsi="Trebuchet MS" w:cs="Arial"/>
          <w:b/>
          <w:bCs/>
          <w:color w:val="7F7F7F" w:themeColor="text1" w:themeTint="80"/>
          <w:sz w:val="28"/>
          <w:szCs w:val="32"/>
        </w:rPr>
      </w:pPr>
      <w:bookmarkStart w:id="3" w:name="_Toc159326850"/>
      <w:bookmarkStart w:id="4" w:name="_Toc178347446"/>
      <w:r>
        <w:rPr>
          <w:rFonts w:ascii="Trebuchet MS" w:hAnsi="Trebuchet MS"/>
          <w:noProof/>
          <w:lang w:val="en-US"/>
        </w:rPr>
        <mc:AlternateContent>
          <mc:Choice Requires="wps">
            <w:drawing>
              <wp:anchor distT="0" distB="0" distL="114300" distR="114300" simplePos="0" relativeHeight="251660800" behindDoc="0" locked="0" layoutInCell="1" allowOverlap="1" wp14:anchorId="03180C40" wp14:editId="2849E4F6">
                <wp:simplePos x="0" y="0"/>
                <wp:positionH relativeFrom="margin">
                  <wp:align>center</wp:align>
                </wp:positionH>
                <wp:positionV relativeFrom="paragraph">
                  <wp:posOffset>7150100</wp:posOffset>
                </wp:positionV>
                <wp:extent cx="6477000" cy="1469571"/>
                <wp:effectExtent l="0" t="0" r="0" b="0"/>
                <wp:wrapNone/>
                <wp:docPr id="2025709925" name="Rectangle 1"/>
                <wp:cNvGraphicFramePr/>
                <a:graphic xmlns:a="http://schemas.openxmlformats.org/drawingml/2006/main">
                  <a:graphicData uri="http://schemas.microsoft.com/office/word/2010/wordprocessingShape">
                    <wps:wsp>
                      <wps:cNvSpPr/>
                      <wps:spPr>
                        <a:xfrm>
                          <a:off x="0" y="0"/>
                          <a:ext cx="6477000" cy="1469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3E6EA" id="Rectangle 1" o:spid="_x0000_s1026" style="position:absolute;margin-left:0;margin-top:563pt;width:510pt;height:115.7pt;z-index:2516608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" fillcolor="white [3212]" stroked="f" strokeweight="1pt">
                <w10:wrap anchorx="margin"/>
              </v:rect>
            </w:pict>
          </mc:Fallback>
        </mc:AlternateContent>
      </w:r>
      <w:r w:rsidR="00E77D08">
        <w:rPr>
          <w:rFonts w:ascii="Trebuchet MS" w:hAnsi="Trebuchet MS"/>
        </w:rPr>
        <w:br w:type="page"/>
      </w:r>
    </w:p>
    <w:p w14:paraId="4D2E549C" w14:textId="77777777" w:rsidR="00795548" w:rsidRPr="00E15D3D" w:rsidRDefault="00795548" w:rsidP="00B130E8">
      <w:pPr>
        <w:pStyle w:val="Heading2"/>
        <w:numPr>
          <w:ilvl w:val="0"/>
          <w:numId w:val="93"/>
        </w:numPr>
        <w:spacing w:line="23" w:lineRule="atLeast"/>
      </w:pPr>
      <w:bookmarkStart w:id="5" w:name="_Anexa_1_–"/>
      <w:bookmarkStart w:id="6" w:name="_Anexa_6_–"/>
      <w:bookmarkStart w:id="7" w:name="_Toc178347577"/>
      <w:bookmarkStart w:id="8" w:name="_Toc192264898"/>
      <w:bookmarkEnd w:id="3"/>
      <w:bookmarkEnd w:id="4"/>
      <w:bookmarkEnd w:id="5"/>
      <w:bookmarkEnd w:id="6"/>
      <w:r w:rsidRPr="00E15D3D">
        <w:lastRenderedPageBreak/>
        <w:t>Documente de referință</w:t>
      </w:r>
      <w:bookmarkEnd w:id="7"/>
      <w:bookmarkEnd w:id="8"/>
      <w:r w:rsidRPr="00E15D3D">
        <w:tab/>
      </w:r>
    </w:p>
    <w:p w14:paraId="0570BEAA" w14:textId="77777777" w:rsidR="00795548" w:rsidRPr="00E15D3D" w:rsidRDefault="00795548" w:rsidP="00B130E8">
      <w:pPr>
        <w:pStyle w:val="Heading3"/>
        <w:numPr>
          <w:ilvl w:val="1"/>
          <w:numId w:val="94"/>
        </w:numPr>
        <w:spacing w:line="23" w:lineRule="atLeast"/>
      </w:pPr>
      <w:bookmarkStart w:id="9" w:name="_Toc178347578"/>
      <w:bookmarkStart w:id="10" w:name="_Toc192264899"/>
      <w:r w:rsidRPr="00E15D3D">
        <w:t>Cadru legal</w:t>
      </w:r>
      <w:bookmarkEnd w:id="9"/>
      <w:bookmarkEnd w:id="10"/>
      <w:r w:rsidRPr="00E15D3D">
        <w:tab/>
      </w:r>
    </w:p>
    <w:p w14:paraId="2518FE7C" w14:textId="77777777" w:rsidR="00795548" w:rsidRPr="00E15D3D" w:rsidRDefault="00795548" w:rsidP="00795548">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Prezentele îndrumări sunt elaborate considerând următoarele: </w:t>
      </w:r>
    </w:p>
    <w:p w14:paraId="177ED481" w14:textId="0A0656A9" w:rsidR="001E6A72" w:rsidRDefault="00795548" w:rsidP="00795548">
      <w:pPr>
        <w:pStyle w:val="Bulletpoint1"/>
        <w:numPr>
          <w:ilvl w:val="0"/>
          <w:numId w:val="8"/>
        </w:numPr>
        <w:spacing w:before="60" w:after="60" w:line="23" w:lineRule="atLeast"/>
        <w:contextualSpacing w:val="0"/>
        <w:rPr>
          <w:szCs w:val="20"/>
        </w:rPr>
      </w:pPr>
      <w:r w:rsidRPr="00E15D3D">
        <w:rPr>
          <w:szCs w:val="20"/>
        </w:rPr>
        <w:t xml:space="preserve">Prevederile cuprinse în </w:t>
      </w:r>
      <w:r w:rsidR="000F1DEB">
        <w:rPr>
          <w:szCs w:val="20"/>
        </w:rPr>
        <w:t>Codul administrativ</w:t>
      </w:r>
      <w:r w:rsidRPr="00E15D3D">
        <w:rPr>
          <w:szCs w:val="20"/>
        </w:rPr>
        <w:t>, care reglementează</w:t>
      </w:r>
      <w:r w:rsidR="001E6A72">
        <w:rPr>
          <w:szCs w:val="20"/>
        </w:rPr>
        <w:t xml:space="preserve"> implementarea cadrelor de competențe generale și specifice în managementul resurselor umane din administrația publică, atât cele în vigoare la data elaborării acestui ghid, cât și cele propuse, în </w:t>
      </w:r>
      <w:r w:rsidR="001E6A72" w:rsidRPr="00DB3FC1">
        <w:rPr>
          <w:rFonts w:eastAsia="Trebuchet MS" w:cs="Arial"/>
          <w:szCs w:val="20"/>
        </w:rPr>
        <w:t xml:space="preserve">Anexa nr. </w:t>
      </w:r>
      <w:r w:rsidR="001E6A72" w:rsidRPr="00DB3FC1">
        <w:rPr>
          <w:rFonts w:cs="Times New Roman"/>
          <w:color w:val="000000" w:themeColor="text1"/>
          <w:szCs w:val="20"/>
        </w:rPr>
        <w:t>6</w:t>
      </w:r>
      <w:r w:rsidR="001E6A72" w:rsidRPr="00DB3FC1">
        <w:rPr>
          <w:rFonts w:cs="Times New Roman"/>
          <w:color w:val="000000" w:themeColor="text1"/>
          <w:szCs w:val="20"/>
          <w:vertAlign w:val="superscript"/>
        </w:rPr>
        <w:t>1</w:t>
      </w:r>
      <w:r w:rsidR="001E6A72" w:rsidRPr="00DB3FC1">
        <w:rPr>
          <w:rFonts w:eastAsia="Trebuchet MS" w:cs="Arial"/>
          <w:szCs w:val="20"/>
        </w:rPr>
        <w:t xml:space="preserve"> la </w:t>
      </w:r>
      <w:r w:rsidR="001E6A72" w:rsidRPr="00DB3FC1">
        <w:rPr>
          <w:rFonts w:cs="Times New Roman"/>
          <w:color w:val="000000" w:themeColor="text1"/>
          <w:szCs w:val="20"/>
        </w:rPr>
        <w:t>Codul administrativ</w:t>
      </w:r>
      <w:r w:rsidR="001E6A72">
        <w:rPr>
          <w:rFonts w:cs="Times New Roman"/>
          <w:color w:val="000000" w:themeColor="text1"/>
          <w:szCs w:val="20"/>
        </w:rPr>
        <w:t>, pentru îndeplinirea cerințelor din Jalon 419 din Planul Național de Redresare și Reziliență (PNRR)</w:t>
      </w:r>
      <w:r w:rsidR="001E6A72">
        <w:rPr>
          <w:szCs w:val="20"/>
        </w:rPr>
        <w:t>.</w:t>
      </w:r>
    </w:p>
    <w:p w14:paraId="4AE7950B" w14:textId="6763192F" w:rsidR="00795548" w:rsidRPr="00E15D3D" w:rsidRDefault="001E6A72" w:rsidP="00795548">
      <w:pPr>
        <w:pStyle w:val="Bulletpoint1"/>
        <w:numPr>
          <w:ilvl w:val="0"/>
          <w:numId w:val="8"/>
        </w:numPr>
        <w:spacing w:before="60" w:after="60" w:line="23" w:lineRule="atLeast"/>
        <w:contextualSpacing w:val="0"/>
        <w:rPr>
          <w:szCs w:val="20"/>
        </w:rPr>
      </w:pPr>
      <w:r>
        <w:rPr>
          <w:szCs w:val="20"/>
        </w:rPr>
        <w:t>Referințe la cadrul de reglementare pentru evaluare performanțelor profesionale ale funcționarilor publici:</w:t>
      </w:r>
    </w:p>
    <w:p w14:paraId="314D911A" w14:textId="2F2A4939"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 xml:space="preserve">modalitățile de utilizare a cadrelor de competență generale (art. 5 din </w:t>
      </w:r>
      <w:r w:rsidR="00CD60D1" w:rsidRPr="00DB3FC1">
        <w:rPr>
          <w:rFonts w:ascii="Trebuchet MS" w:eastAsia="Trebuchet MS" w:hAnsi="Trebuchet MS" w:cs="Arial"/>
          <w:szCs w:val="20"/>
        </w:rPr>
        <w:t>Anexa</w:t>
      </w:r>
      <w:r w:rsidRPr="00DB3FC1">
        <w:rPr>
          <w:rFonts w:ascii="Trebuchet MS" w:eastAsia="Trebuchet MS" w:hAnsi="Trebuchet MS" w:cs="Arial"/>
          <w:szCs w:val="20"/>
        </w:rPr>
        <w:t xml:space="preserve"> nr. 8 la </w:t>
      </w:r>
      <w:r w:rsidR="00391E5B" w:rsidRPr="00DB3FC1">
        <w:rPr>
          <w:rFonts w:ascii="Trebuchet MS" w:eastAsia="Trebuchet MS" w:hAnsi="Trebuchet MS" w:cs="Arial"/>
          <w:szCs w:val="20"/>
        </w:rPr>
        <w:t>Codul administrativ</w:t>
      </w:r>
      <w:r w:rsidRPr="00DB3FC1">
        <w:rPr>
          <w:rFonts w:ascii="Trebuchet MS" w:eastAsia="Trebuchet MS" w:hAnsi="Trebuchet MS" w:cs="Arial"/>
          <w:szCs w:val="20"/>
        </w:rPr>
        <w:t xml:space="preserve">), respectiv în cadrul procesului de evaluare a performanțelor profesionale individuale ale </w:t>
      </w:r>
      <w:r w:rsidR="000C0442" w:rsidRPr="00DB3FC1">
        <w:rPr>
          <w:rFonts w:ascii="Trebuchet MS" w:eastAsia="Trebuchet MS" w:hAnsi="Trebuchet MS" w:cs="Arial"/>
          <w:szCs w:val="20"/>
        </w:rPr>
        <w:t>funcționar</w:t>
      </w:r>
      <w:r w:rsidRPr="00DB3FC1">
        <w:rPr>
          <w:rFonts w:ascii="Trebuchet MS" w:eastAsia="Trebuchet MS" w:hAnsi="Trebuchet MS" w:cs="Arial"/>
          <w:szCs w:val="20"/>
        </w:rPr>
        <w:t>ilor publici bazat pe competențe, în etapa de recrutare realizată prin concurs național, pentru ocuparea posturilor aferente funcțiilor publice de stat sau teritoriale, la concursurile pe post, pentru ocuparea funcțiilor publice locale vacante, în cadrul aparatului propriu al autorităților administrației publice locale</w:t>
      </w:r>
      <w:r w:rsidR="00D85B42" w:rsidRPr="00DB3FC1">
        <w:rPr>
          <w:rFonts w:ascii="Trebuchet MS" w:eastAsia="Trebuchet MS" w:hAnsi="Trebuchet MS" w:cs="Arial"/>
          <w:szCs w:val="20"/>
        </w:rPr>
        <w:t xml:space="preserve"> și </w:t>
      </w:r>
      <w:r w:rsidRPr="00DB3FC1">
        <w:rPr>
          <w:rFonts w:ascii="Trebuchet MS" w:eastAsia="Trebuchet MS" w:hAnsi="Trebuchet MS" w:cs="Arial"/>
          <w:szCs w:val="20"/>
        </w:rPr>
        <w:t xml:space="preserve">al instituțiilor publice subordonate acestora, conform art. 398¹ și art. 485¹ din </w:t>
      </w:r>
      <w:r w:rsidR="00391E5B" w:rsidRPr="00DB3FC1">
        <w:rPr>
          <w:rFonts w:ascii="Trebuchet MS" w:eastAsia="Trebuchet MS" w:hAnsi="Trebuchet MS" w:cs="Arial"/>
          <w:szCs w:val="20"/>
        </w:rPr>
        <w:t>Codul administrativ</w:t>
      </w:r>
      <w:r w:rsidRPr="00DB3FC1">
        <w:rPr>
          <w:rFonts w:ascii="Trebuchet MS" w:eastAsia="Trebuchet MS" w:hAnsi="Trebuchet MS" w:cs="Arial"/>
          <w:szCs w:val="20"/>
        </w:rPr>
        <w:t>;</w:t>
      </w:r>
    </w:p>
    <w:p w14:paraId="07C45E94" w14:textId="3238B687"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 xml:space="preserve">evaluarea performanțelor profesionale individuale ale </w:t>
      </w:r>
      <w:r w:rsidR="000C0442" w:rsidRPr="00DB3FC1">
        <w:rPr>
          <w:rFonts w:ascii="Trebuchet MS" w:eastAsia="Trebuchet MS" w:hAnsi="Trebuchet MS" w:cs="Arial"/>
          <w:szCs w:val="20"/>
        </w:rPr>
        <w:t>funcționar</w:t>
      </w:r>
      <w:r w:rsidRPr="00DB3FC1">
        <w:rPr>
          <w:rFonts w:ascii="Trebuchet MS" w:eastAsia="Trebuchet MS" w:hAnsi="Trebuchet MS" w:cs="Arial"/>
          <w:szCs w:val="20"/>
        </w:rPr>
        <w:t xml:space="preserve">ilor publici, bazată pe competențe, utilizând cadrele de competențe generale, nivelurile de complexitate, descriptorii și indicatorii comportamentali aferenți </w:t>
      </w:r>
      <w:r w:rsidR="00EA3C94" w:rsidRPr="00DB3FC1">
        <w:rPr>
          <w:rFonts w:ascii="Trebuchet MS" w:eastAsia="Trebuchet MS" w:hAnsi="Trebuchet MS" w:cs="Arial"/>
          <w:szCs w:val="20"/>
        </w:rPr>
        <w:t>competențelor</w:t>
      </w:r>
      <w:r w:rsidRPr="00DB3FC1">
        <w:rPr>
          <w:rFonts w:ascii="Trebuchet MS" w:eastAsia="Trebuchet MS" w:hAnsi="Trebuchet MS" w:cs="Arial"/>
          <w:szCs w:val="20"/>
        </w:rPr>
        <w:t xml:space="preserve"> stabilite pentru funcția publică, conform articolului 20 din </w:t>
      </w:r>
      <w:r w:rsidR="00F317DC" w:rsidRPr="00DB3FC1">
        <w:rPr>
          <w:rFonts w:ascii="Trebuchet MS" w:eastAsia="Trebuchet MS" w:hAnsi="Trebuchet MS" w:cs="Arial"/>
          <w:szCs w:val="20"/>
        </w:rPr>
        <w:t>A</w:t>
      </w:r>
      <w:r w:rsidRPr="00DB3FC1">
        <w:rPr>
          <w:rFonts w:ascii="Trebuchet MS" w:eastAsia="Trebuchet MS" w:hAnsi="Trebuchet MS" w:cs="Arial"/>
          <w:szCs w:val="20"/>
        </w:rPr>
        <w:t xml:space="preserve">nexa nr. </w:t>
      </w:r>
      <w:r w:rsidRPr="00DB3FC1">
        <w:rPr>
          <w:rFonts w:ascii="Trebuchet MS" w:hAnsi="Trebuchet MS" w:cs="Times New Roman"/>
          <w:color w:val="000000" w:themeColor="text1"/>
          <w:szCs w:val="20"/>
        </w:rPr>
        <w:t>6</w:t>
      </w:r>
      <w:r w:rsidRPr="00DB3FC1">
        <w:rPr>
          <w:rFonts w:ascii="Trebuchet MS" w:hAnsi="Trebuchet MS" w:cs="Times New Roman"/>
          <w:color w:val="000000" w:themeColor="text1"/>
          <w:szCs w:val="20"/>
          <w:vertAlign w:val="superscript"/>
        </w:rPr>
        <w:t>1</w:t>
      </w:r>
      <w:r w:rsidR="00F317DC" w:rsidRPr="00DB3FC1">
        <w:rPr>
          <w:rFonts w:ascii="Trebuchet MS" w:hAnsi="Trebuchet MS" w:cs="Times New Roman"/>
          <w:color w:val="000000" w:themeColor="text1"/>
          <w:szCs w:val="20"/>
        </w:rPr>
        <w:t xml:space="preserve"> la </w:t>
      </w:r>
      <w:r w:rsidR="00194551" w:rsidRPr="00DB3FC1">
        <w:rPr>
          <w:rFonts w:ascii="Trebuchet MS" w:hAnsi="Trebuchet MS" w:cs="Times New Roman"/>
          <w:color w:val="000000" w:themeColor="text1"/>
          <w:szCs w:val="20"/>
        </w:rPr>
        <w:t>Codul administrativ</w:t>
      </w:r>
      <w:r w:rsidRPr="00DB3FC1">
        <w:rPr>
          <w:rFonts w:ascii="Trebuchet MS" w:eastAsia="Trebuchet MS" w:hAnsi="Trebuchet MS" w:cs="Arial"/>
          <w:szCs w:val="20"/>
        </w:rPr>
        <w:t>, precum</w:t>
      </w:r>
      <w:r w:rsidR="00D85B42" w:rsidRPr="00DB3FC1">
        <w:rPr>
          <w:rFonts w:ascii="Trebuchet MS" w:eastAsia="Trebuchet MS" w:hAnsi="Trebuchet MS" w:cs="Arial"/>
          <w:szCs w:val="20"/>
        </w:rPr>
        <w:t xml:space="preserve"> și </w:t>
      </w:r>
      <w:r w:rsidRPr="00DB3FC1">
        <w:rPr>
          <w:rFonts w:ascii="Trebuchet MS" w:eastAsia="Trebuchet MS" w:hAnsi="Trebuchet MS" w:cs="Arial"/>
          <w:szCs w:val="20"/>
        </w:rPr>
        <w:t>competențele specifice prevăzute în fișa postului;</w:t>
      </w:r>
    </w:p>
    <w:p w14:paraId="136CF5DC" w14:textId="3F6AA697"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 xml:space="preserve">perioada de desfășurare a evaluării performanțelor </w:t>
      </w:r>
      <w:r w:rsidR="000C0442" w:rsidRPr="00DB3FC1">
        <w:rPr>
          <w:rFonts w:ascii="Trebuchet MS" w:eastAsia="Trebuchet MS" w:hAnsi="Trebuchet MS" w:cs="Arial"/>
          <w:szCs w:val="20"/>
        </w:rPr>
        <w:t>funcționar</w:t>
      </w:r>
      <w:r w:rsidRPr="00DB3FC1">
        <w:rPr>
          <w:rFonts w:ascii="Trebuchet MS" w:eastAsia="Trebuchet MS" w:hAnsi="Trebuchet MS" w:cs="Arial"/>
          <w:szCs w:val="20"/>
        </w:rPr>
        <w:t>ilor publici, precum</w:t>
      </w:r>
      <w:r w:rsidR="00D85B42" w:rsidRPr="00DB3FC1">
        <w:rPr>
          <w:rFonts w:ascii="Trebuchet MS" w:eastAsia="Trebuchet MS" w:hAnsi="Trebuchet MS" w:cs="Arial"/>
          <w:szCs w:val="20"/>
        </w:rPr>
        <w:t xml:space="preserve"> și </w:t>
      </w:r>
      <w:r w:rsidRPr="00DB3FC1">
        <w:rPr>
          <w:rFonts w:ascii="Trebuchet MS" w:eastAsia="Trebuchet MS" w:hAnsi="Trebuchet MS" w:cs="Arial"/>
          <w:szCs w:val="20"/>
        </w:rPr>
        <w:t>excepțiile admise</w:t>
      </w:r>
      <w:r w:rsidR="00D85B42" w:rsidRPr="00DB3FC1">
        <w:rPr>
          <w:rFonts w:ascii="Trebuchet MS" w:eastAsia="Trebuchet MS" w:hAnsi="Trebuchet MS" w:cs="Arial"/>
          <w:szCs w:val="20"/>
        </w:rPr>
        <w:t xml:space="preserve"> și </w:t>
      </w:r>
      <w:r w:rsidRPr="00DB3FC1">
        <w:rPr>
          <w:rFonts w:ascii="Trebuchet MS" w:eastAsia="Trebuchet MS" w:hAnsi="Trebuchet MS" w:cs="Arial"/>
          <w:szCs w:val="20"/>
        </w:rPr>
        <w:t xml:space="preserve">condițiile acestora, după cum urmează: evaluarea anuală a performanțelor profesionale individuale ale </w:t>
      </w:r>
      <w:r w:rsidR="000C0442" w:rsidRPr="00DB3FC1">
        <w:rPr>
          <w:rFonts w:ascii="Trebuchet MS" w:eastAsia="Trebuchet MS" w:hAnsi="Trebuchet MS" w:cs="Arial"/>
          <w:szCs w:val="20"/>
        </w:rPr>
        <w:t>funcționar</w:t>
      </w:r>
      <w:r w:rsidRPr="00DB3FC1">
        <w:rPr>
          <w:rFonts w:ascii="Trebuchet MS" w:eastAsia="Trebuchet MS" w:hAnsi="Trebuchet MS" w:cs="Arial"/>
          <w:szCs w:val="20"/>
        </w:rPr>
        <w:t xml:space="preserve">ilor publici pe bază de competențe se realizează pentru un an calendaristic, în perioada cuprinsă între 1 ianuarie-31 martie din anul următor perioadei evaluate, pentru toți funcționarii publici care au desfășurat efectiv activitate minim 6 luni în anul calendaristic pentru care se realizează evaluarea, conform articolului 17 din </w:t>
      </w:r>
      <w:r w:rsidR="00F317DC" w:rsidRPr="00DB3FC1">
        <w:rPr>
          <w:rFonts w:ascii="Trebuchet MS" w:eastAsia="Trebuchet MS" w:hAnsi="Trebuchet MS" w:cs="Arial"/>
          <w:szCs w:val="20"/>
        </w:rPr>
        <w:t>A</w:t>
      </w:r>
      <w:r w:rsidRPr="00DB3FC1">
        <w:rPr>
          <w:rFonts w:ascii="Trebuchet MS" w:eastAsia="Trebuchet MS" w:hAnsi="Trebuchet MS" w:cs="Arial"/>
          <w:szCs w:val="20"/>
        </w:rPr>
        <w:t xml:space="preserve">nexa nr. </w:t>
      </w:r>
      <w:r w:rsidRPr="00DB3FC1">
        <w:rPr>
          <w:rFonts w:ascii="Trebuchet MS" w:hAnsi="Trebuchet MS" w:cs="Times New Roman"/>
          <w:color w:val="000000" w:themeColor="text1"/>
          <w:szCs w:val="20"/>
        </w:rPr>
        <w:t>6</w:t>
      </w:r>
      <w:r w:rsidRPr="00DB3FC1">
        <w:rPr>
          <w:rFonts w:ascii="Trebuchet MS" w:hAnsi="Trebuchet MS" w:cs="Times New Roman"/>
          <w:color w:val="000000" w:themeColor="text1"/>
          <w:szCs w:val="20"/>
          <w:vertAlign w:val="superscript"/>
        </w:rPr>
        <w:t>1</w:t>
      </w:r>
      <w:r w:rsidR="00F317DC" w:rsidRPr="00DB3FC1">
        <w:rPr>
          <w:rFonts w:ascii="Trebuchet MS" w:hAnsi="Trebuchet MS" w:cs="Times New Roman"/>
          <w:color w:val="000000" w:themeColor="text1"/>
          <w:szCs w:val="20"/>
        </w:rPr>
        <w:t xml:space="preserve"> din </w:t>
      </w:r>
      <w:r w:rsidR="00194551" w:rsidRPr="00DB3FC1">
        <w:rPr>
          <w:rFonts w:ascii="Trebuchet MS" w:hAnsi="Trebuchet MS" w:cs="Times New Roman"/>
          <w:color w:val="000000" w:themeColor="text1"/>
          <w:szCs w:val="20"/>
        </w:rPr>
        <w:t>Codul administrativ</w:t>
      </w:r>
      <w:r w:rsidR="00F317DC" w:rsidRPr="00DB3FC1">
        <w:rPr>
          <w:rFonts w:ascii="Trebuchet MS" w:eastAsia="Trebuchet MS" w:hAnsi="Trebuchet MS" w:cs="Arial"/>
          <w:szCs w:val="20"/>
        </w:rPr>
        <w:t>;</w:t>
      </w:r>
    </w:p>
    <w:p w14:paraId="5620C533" w14:textId="21E02B6E"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 xml:space="preserve">metodologia și etapele de evaluare a performanțelor profesionale individuale ale </w:t>
      </w:r>
      <w:r w:rsidR="000C0442" w:rsidRPr="00DB3FC1">
        <w:rPr>
          <w:rFonts w:ascii="Trebuchet MS" w:eastAsia="Trebuchet MS" w:hAnsi="Trebuchet MS" w:cs="Arial"/>
          <w:szCs w:val="20"/>
        </w:rPr>
        <w:t>funcționar</w:t>
      </w:r>
      <w:r w:rsidRPr="00DB3FC1">
        <w:rPr>
          <w:rFonts w:ascii="Trebuchet MS" w:eastAsia="Trebuchet MS" w:hAnsi="Trebuchet MS" w:cs="Arial"/>
          <w:szCs w:val="20"/>
        </w:rPr>
        <w:t>ilor publici de execuție</w:t>
      </w:r>
      <w:r w:rsidR="00D85B42" w:rsidRPr="00DB3FC1">
        <w:rPr>
          <w:rFonts w:ascii="Trebuchet MS" w:eastAsia="Trebuchet MS" w:hAnsi="Trebuchet MS" w:cs="Arial"/>
          <w:szCs w:val="20"/>
        </w:rPr>
        <w:t xml:space="preserve"> și </w:t>
      </w:r>
      <w:r w:rsidRPr="00DB3FC1">
        <w:rPr>
          <w:rFonts w:ascii="Trebuchet MS" w:eastAsia="Trebuchet MS" w:hAnsi="Trebuchet MS" w:cs="Arial"/>
          <w:szCs w:val="20"/>
        </w:rPr>
        <w:t xml:space="preserve">conducere pe bază de competențe, stabilită în art. 20-21 din </w:t>
      </w:r>
      <w:r w:rsidR="000C3DFB" w:rsidRPr="00DB3FC1">
        <w:rPr>
          <w:rFonts w:ascii="Trebuchet MS" w:eastAsia="Trebuchet MS" w:hAnsi="Trebuchet MS" w:cs="Arial"/>
          <w:szCs w:val="20"/>
        </w:rPr>
        <w:t xml:space="preserve">Anexa </w:t>
      </w:r>
      <w:r w:rsidRPr="00DB3FC1">
        <w:rPr>
          <w:rFonts w:ascii="Trebuchet MS" w:eastAsia="Trebuchet MS" w:hAnsi="Trebuchet MS" w:cs="Arial"/>
          <w:szCs w:val="20"/>
        </w:rPr>
        <w:t xml:space="preserve">nr. </w:t>
      </w:r>
      <w:r w:rsidRPr="00DB3FC1">
        <w:rPr>
          <w:rFonts w:ascii="Trebuchet MS" w:hAnsi="Trebuchet MS" w:cs="Times New Roman"/>
          <w:color w:val="000000" w:themeColor="text1"/>
          <w:szCs w:val="20"/>
        </w:rPr>
        <w:t>6</w:t>
      </w:r>
      <w:r w:rsidRPr="00DB3FC1">
        <w:rPr>
          <w:rFonts w:ascii="Trebuchet MS" w:hAnsi="Trebuchet MS" w:cs="Times New Roman"/>
          <w:color w:val="000000" w:themeColor="text1"/>
          <w:szCs w:val="20"/>
          <w:vertAlign w:val="superscript"/>
        </w:rPr>
        <w:t>1</w:t>
      </w:r>
      <w:r w:rsidRPr="00DB3FC1">
        <w:rPr>
          <w:rFonts w:ascii="Trebuchet MS" w:eastAsia="Trebuchet MS" w:hAnsi="Trebuchet MS" w:cs="Arial"/>
          <w:szCs w:val="20"/>
        </w:rPr>
        <w:t xml:space="preserve"> </w:t>
      </w:r>
      <w:r w:rsidR="00F317DC" w:rsidRPr="00DB3FC1">
        <w:rPr>
          <w:rFonts w:ascii="Trebuchet MS" w:hAnsi="Trebuchet MS" w:cs="Times New Roman"/>
          <w:color w:val="000000" w:themeColor="text1"/>
          <w:szCs w:val="20"/>
        </w:rPr>
        <w:t xml:space="preserve">din </w:t>
      </w:r>
      <w:r w:rsidR="00194551" w:rsidRPr="00DB3FC1">
        <w:rPr>
          <w:rFonts w:ascii="Trebuchet MS" w:hAnsi="Trebuchet MS" w:cs="Times New Roman"/>
          <w:color w:val="000000" w:themeColor="text1"/>
          <w:szCs w:val="20"/>
        </w:rPr>
        <w:t>Codul administrativ</w:t>
      </w:r>
      <w:r w:rsidRPr="00DB3FC1">
        <w:rPr>
          <w:rFonts w:eastAsia="Trebuchet MS" w:cs="Arial"/>
          <w:szCs w:val="20"/>
        </w:rPr>
        <w:t>​</w:t>
      </w:r>
      <w:r w:rsidRPr="00DB3FC1">
        <w:rPr>
          <w:rFonts w:ascii="Trebuchet MS" w:eastAsia="Trebuchet MS" w:hAnsi="Trebuchet MS" w:cs="Arial"/>
          <w:szCs w:val="20"/>
        </w:rPr>
        <w:t>;</w:t>
      </w:r>
    </w:p>
    <w:p w14:paraId="423A0BEB" w14:textId="2FEEE8E3"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 xml:space="preserve">calificativele ce pot fi acordate funcționarilor publici în urma evaluării performanțelor profesionale, respectiv: „foarte bine”, „bine”, „satisfăcător” și „nesatisfăcător”, în conformitate cu art. 2 alin. (2) din </w:t>
      </w:r>
      <w:r w:rsidR="00CD60D1" w:rsidRPr="00DB3FC1">
        <w:rPr>
          <w:rFonts w:ascii="Trebuchet MS" w:eastAsia="Trebuchet MS" w:hAnsi="Trebuchet MS" w:cs="Arial"/>
          <w:szCs w:val="20"/>
        </w:rPr>
        <w:t>Anexa</w:t>
      </w:r>
      <w:r w:rsidRPr="00DB3FC1">
        <w:rPr>
          <w:rFonts w:ascii="Trebuchet MS" w:eastAsia="Trebuchet MS" w:hAnsi="Trebuchet MS" w:cs="Arial"/>
          <w:szCs w:val="20"/>
        </w:rPr>
        <w:t xml:space="preserve"> nr. </w:t>
      </w:r>
      <w:r w:rsidRPr="00DB3FC1">
        <w:rPr>
          <w:rFonts w:ascii="Trebuchet MS" w:hAnsi="Trebuchet MS" w:cs="Times New Roman"/>
          <w:color w:val="000000" w:themeColor="text1"/>
          <w:szCs w:val="20"/>
        </w:rPr>
        <w:t>6</w:t>
      </w:r>
      <w:r w:rsidRPr="00DB3FC1">
        <w:rPr>
          <w:rFonts w:ascii="Trebuchet MS" w:hAnsi="Trebuchet MS" w:cs="Times New Roman"/>
          <w:color w:val="000000" w:themeColor="text1"/>
          <w:szCs w:val="20"/>
          <w:vertAlign w:val="superscript"/>
        </w:rPr>
        <w:t>1</w:t>
      </w:r>
      <w:r w:rsidRPr="00DB3FC1">
        <w:rPr>
          <w:rFonts w:ascii="Trebuchet MS" w:eastAsia="Trebuchet MS" w:hAnsi="Trebuchet MS" w:cs="Arial"/>
          <w:szCs w:val="20"/>
        </w:rPr>
        <w:t xml:space="preserve"> la </w:t>
      </w:r>
      <w:r w:rsidR="00194551" w:rsidRPr="00DB3FC1">
        <w:rPr>
          <w:rFonts w:ascii="Trebuchet MS" w:hAnsi="Trebuchet MS" w:cs="Times New Roman"/>
          <w:color w:val="000000" w:themeColor="text1"/>
          <w:szCs w:val="20"/>
        </w:rPr>
        <w:t>Codul administrativ</w:t>
      </w:r>
      <w:r w:rsidRPr="00DB3FC1">
        <w:rPr>
          <w:rFonts w:ascii="Trebuchet MS" w:eastAsia="Trebuchet MS" w:hAnsi="Trebuchet MS" w:cs="Arial"/>
          <w:szCs w:val="20"/>
        </w:rPr>
        <w:t>;</w:t>
      </w:r>
    </w:p>
    <w:p w14:paraId="47E820C5" w14:textId="49A95B84"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cadrele de competențe generale și utilizarea descriptorilor</w:t>
      </w:r>
      <w:r w:rsidR="00D85B42" w:rsidRPr="00DB3FC1">
        <w:rPr>
          <w:rFonts w:ascii="Trebuchet MS" w:eastAsia="Trebuchet MS" w:hAnsi="Trebuchet MS" w:cs="Arial"/>
          <w:szCs w:val="20"/>
        </w:rPr>
        <w:t xml:space="preserve"> și </w:t>
      </w:r>
      <w:r w:rsidRPr="00DB3FC1">
        <w:rPr>
          <w:rFonts w:ascii="Trebuchet MS" w:eastAsia="Trebuchet MS" w:hAnsi="Trebuchet MS" w:cs="Arial"/>
          <w:szCs w:val="20"/>
        </w:rPr>
        <w:t xml:space="preserve">indicatorilor comportamentali aferenți </w:t>
      </w:r>
      <w:r w:rsidR="00EA3C94" w:rsidRPr="00DB3FC1">
        <w:rPr>
          <w:rFonts w:ascii="Trebuchet MS" w:eastAsia="Trebuchet MS" w:hAnsi="Trebuchet MS" w:cs="Arial"/>
          <w:szCs w:val="20"/>
        </w:rPr>
        <w:t>competențelor</w:t>
      </w:r>
      <w:r w:rsidRPr="00DB3FC1">
        <w:rPr>
          <w:rFonts w:ascii="Trebuchet MS" w:eastAsia="Trebuchet MS" w:hAnsi="Trebuchet MS" w:cs="Arial"/>
          <w:szCs w:val="20"/>
        </w:rPr>
        <w:t xml:space="preserve"> generale, prevăzute la art. 3 alin. (1) din </w:t>
      </w:r>
      <w:r w:rsidR="000C3DFB" w:rsidRPr="00DB3FC1">
        <w:rPr>
          <w:rFonts w:ascii="Trebuchet MS" w:eastAsia="Trebuchet MS" w:hAnsi="Trebuchet MS" w:cs="Arial"/>
          <w:szCs w:val="20"/>
        </w:rPr>
        <w:t xml:space="preserve">Anexa </w:t>
      </w:r>
      <w:r w:rsidRPr="00DB3FC1">
        <w:rPr>
          <w:rFonts w:ascii="Trebuchet MS" w:eastAsia="Trebuchet MS" w:hAnsi="Trebuchet MS" w:cs="Arial"/>
          <w:szCs w:val="20"/>
        </w:rPr>
        <w:t xml:space="preserve">nr. </w:t>
      </w:r>
      <w:r w:rsidRPr="00DB3FC1">
        <w:rPr>
          <w:rFonts w:ascii="Trebuchet MS" w:hAnsi="Trebuchet MS" w:cs="Times New Roman"/>
          <w:color w:val="000000" w:themeColor="text1"/>
          <w:szCs w:val="20"/>
        </w:rPr>
        <w:t>6</w:t>
      </w:r>
      <w:r w:rsidRPr="00DB3FC1">
        <w:rPr>
          <w:rFonts w:ascii="Trebuchet MS" w:hAnsi="Trebuchet MS" w:cs="Times New Roman"/>
          <w:color w:val="000000" w:themeColor="text1"/>
          <w:szCs w:val="20"/>
          <w:vertAlign w:val="superscript"/>
        </w:rPr>
        <w:t>1</w:t>
      </w:r>
      <w:r w:rsidR="001B2F9A" w:rsidRPr="00DB3FC1">
        <w:rPr>
          <w:rFonts w:ascii="Trebuchet MS" w:hAnsi="Trebuchet MS" w:cs="Times New Roman"/>
          <w:color w:val="000000" w:themeColor="text1"/>
          <w:szCs w:val="20"/>
        </w:rPr>
        <w:t xml:space="preserve"> din </w:t>
      </w:r>
      <w:r w:rsidR="00194551" w:rsidRPr="00DB3FC1">
        <w:rPr>
          <w:rFonts w:ascii="Trebuchet MS" w:hAnsi="Trebuchet MS" w:cs="Times New Roman"/>
          <w:color w:val="000000" w:themeColor="text1"/>
          <w:szCs w:val="20"/>
        </w:rPr>
        <w:t>Codul administrativ</w:t>
      </w:r>
      <w:r w:rsidRPr="00DB3FC1">
        <w:rPr>
          <w:rFonts w:ascii="Trebuchet MS" w:eastAsia="Trebuchet MS" w:hAnsi="Trebuchet MS" w:cs="Arial"/>
          <w:szCs w:val="20"/>
        </w:rPr>
        <w:t xml:space="preserve">, completate pe parcursul procesului de competențele specifice din fișa postului </w:t>
      </w:r>
      <w:r w:rsidR="000C0442" w:rsidRPr="00DB3FC1">
        <w:rPr>
          <w:rFonts w:ascii="Trebuchet MS" w:eastAsia="Trebuchet MS" w:hAnsi="Trebuchet MS" w:cs="Arial"/>
          <w:szCs w:val="20"/>
        </w:rPr>
        <w:t>funcționar</w:t>
      </w:r>
      <w:r w:rsidRPr="00DB3FC1">
        <w:rPr>
          <w:rFonts w:ascii="Trebuchet MS" w:eastAsia="Trebuchet MS" w:hAnsi="Trebuchet MS" w:cs="Arial"/>
          <w:szCs w:val="20"/>
        </w:rPr>
        <w:t>ului public;</w:t>
      </w:r>
    </w:p>
    <w:p w14:paraId="2F3DFCB6" w14:textId="0128A123"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 xml:space="preserve">evaluarea performanțelor obiective ale </w:t>
      </w:r>
      <w:r w:rsidR="000C0442" w:rsidRPr="00DB3FC1">
        <w:rPr>
          <w:rFonts w:ascii="Trebuchet MS" w:eastAsia="Trebuchet MS" w:hAnsi="Trebuchet MS" w:cs="Arial"/>
          <w:szCs w:val="20"/>
        </w:rPr>
        <w:t>funcționar</w:t>
      </w:r>
      <w:r w:rsidRPr="00DB3FC1">
        <w:rPr>
          <w:rFonts w:ascii="Trebuchet MS" w:eastAsia="Trebuchet MS" w:hAnsi="Trebuchet MS" w:cs="Arial"/>
          <w:szCs w:val="20"/>
        </w:rPr>
        <w:t xml:space="preserve">ilor publici, prin compararea îndeplinirii obiectivelor individuale cu rezultatele obținute efectiv pe parcursul unui an calendaristic, conform art. 14 alin. (1) din </w:t>
      </w:r>
      <w:r w:rsidR="000C3DFB" w:rsidRPr="00DB3FC1">
        <w:rPr>
          <w:rFonts w:ascii="Trebuchet MS" w:eastAsia="Trebuchet MS" w:hAnsi="Trebuchet MS" w:cs="Arial"/>
          <w:szCs w:val="20"/>
        </w:rPr>
        <w:t xml:space="preserve">Anexa </w:t>
      </w:r>
      <w:r w:rsidRPr="00DB3FC1">
        <w:rPr>
          <w:rFonts w:ascii="Trebuchet MS" w:eastAsia="Trebuchet MS" w:hAnsi="Trebuchet MS" w:cs="Arial"/>
          <w:szCs w:val="20"/>
        </w:rPr>
        <w:t xml:space="preserve">nr. </w:t>
      </w:r>
      <w:r w:rsidRPr="00DB3FC1">
        <w:rPr>
          <w:rFonts w:ascii="Trebuchet MS" w:hAnsi="Trebuchet MS" w:cs="Times New Roman"/>
          <w:color w:val="000000" w:themeColor="text1"/>
          <w:szCs w:val="20"/>
        </w:rPr>
        <w:t>6</w:t>
      </w:r>
      <w:r w:rsidRPr="00DB3FC1">
        <w:rPr>
          <w:rFonts w:ascii="Trebuchet MS" w:hAnsi="Trebuchet MS" w:cs="Times New Roman"/>
          <w:color w:val="000000" w:themeColor="text1"/>
          <w:szCs w:val="20"/>
          <w:vertAlign w:val="superscript"/>
        </w:rPr>
        <w:t>1</w:t>
      </w:r>
      <w:r w:rsidR="000C3DFB" w:rsidRPr="00DB3FC1">
        <w:rPr>
          <w:rFonts w:ascii="Trebuchet MS" w:hAnsi="Trebuchet MS" w:cs="Times New Roman"/>
          <w:color w:val="000000" w:themeColor="text1"/>
          <w:szCs w:val="20"/>
        </w:rPr>
        <w:t xml:space="preserve"> la </w:t>
      </w:r>
      <w:r w:rsidR="00194551" w:rsidRPr="00DB3FC1">
        <w:rPr>
          <w:rFonts w:ascii="Trebuchet MS" w:hAnsi="Trebuchet MS" w:cs="Times New Roman"/>
          <w:color w:val="000000" w:themeColor="text1"/>
          <w:szCs w:val="20"/>
        </w:rPr>
        <w:t>Codul administrativ</w:t>
      </w:r>
      <w:r w:rsidRPr="00DB3FC1">
        <w:rPr>
          <w:rFonts w:ascii="Trebuchet MS" w:eastAsia="Trebuchet MS" w:hAnsi="Trebuchet MS" w:cs="Arial"/>
          <w:szCs w:val="20"/>
        </w:rPr>
        <w:t>;</w:t>
      </w:r>
    </w:p>
    <w:p w14:paraId="78148F1B" w14:textId="2045C81E"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stabilirea obiectivelor individuale</w:t>
      </w:r>
      <w:r w:rsidR="00D85B42" w:rsidRPr="00DB3FC1">
        <w:rPr>
          <w:rFonts w:ascii="Trebuchet MS" w:eastAsia="Trebuchet MS" w:hAnsi="Trebuchet MS" w:cs="Arial"/>
          <w:szCs w:val="20"/>
        </w:rPr>
        <w:t xml:space="preserve"> și </w:t>
      </w:r>
      <w:r w:rsidRPr="00DB3FC1">
        <w:rPr>
          <w:rFonts w:ascii="Trebuchet MS" w:eastAsia="Trebuchet MS" w:hAnsi="Trebuchet MS" w:cs="Arial"/>
          <w:szCs w:val="20"/>
        </w:rPr>
        <w:t>a indicatorilor de performanță, realizată la începutul perioadei evaluate de către evaluator, conform art. 19 alin. (1)</w:t>
      </w:r>
      <w:r w:rsidR="000C3DFB" w:rsidRPr="00DB3FC1">
        <w:rPr>
          <w:rFonts w:ascii="Trebuchet MS" w:eastAsia="Trebuchet MS" w:hAnsi="Trebuchet MS" w:cs="Arial"/>
          <w:szCs w:val="20"/>
        </w:rPr>
        <w:t xml:space="preserve"> din Anexa nr. 6 la </w:t>
      </w:r>
      <w:r w:rsidR="00194551" w:rsidRPr="00DB3FC1">
        <w:rPr>
          <w:rFonts w:ascii="Trebuchet MS" w:eastAsia="Trebuchet MS" w:hAnsi="Trebuchet MS" w:cs="Arial"/>
          <w:szCs w:val="20"/>
        </w:rPr>
        <w:t>Codul administrativ</w:t>
      </w:r>
      <w:r w:rsidRPr="00DB3FC1">
        <w:rPr>
          <w:rFonts w:ascii="Trebuchet MS" w:eastAsia="Trebuchet MS" w:hAnsi="Trebuchet MS" w:cs="Arial"/>
          <w:szCs w:val="20"/>
        </w:rPr>
        <w:t>;</w:t>
      </w:r>
    </w:p>
    <w:p w14:paraId="47C2F977" w14:textId="10F7B976"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 xml:space="preserve">competențele specifice care fac obiectul evaluării, definite în fișa postului și incluse în evaluare, conform prevederilor din art. 19 alin. (7) din </w:t>
      </w:r>
      <w:r w:rsidR="000C3DFB" w:rsidRPr="00DB3FC1">
        <w:rPr>
          <w:rFonts w:ascii="Trebuchet MS" w:eastAsia="Trebuchet MS" w:hAnsi="Trebuchet MS" w:cs="Arial"/>
          <w:szCs w:val="20"/>
        </w:rPr>
        <w:t xml:space="preserve">Anexa </w:t>
      </w:r>
      <w:r w:rsidRPr="00DB3FC1">
        <w:rPr>
          <w:rFonts w:ascii="Trebuchet MS" w:eastAsia="Trebuchet MS" w:hAnsi="Trebuchet MS" w:cs="Arial"/>
          <w:szCs w:val="20"/>
        </w:rPr>
        <w:t xml:space="preserve">nr. </w:t>
      </w:r>
      <w:r w:rsidRPr="00DB3FC1">
        <w:rPr>
          <w:rFonts w:ascii="Trebuchet MS" w:hAnsi="Trebuchet MS" w:cs="Times New Roman"/>
          <w:color w:val="000000" w:themeColor="text1"/>
          <w:szCs w:val="20"/>
        </w:rPr>
        <w:t>6</w:t>
      </w:r>
      <w:r w:rsidRPr="00DB3FC1">
        <w:rPr>
          <w:rFonts w:ascii="Trebuchet MS" w:hAnsi="Trebuchet MS" w:cs="Times New Roman"/>
          <w:color w:val="000000" w:themeColor="text1"/>
          <w:szCs w:val="20"/>
          <w:vertAlign w:val="superscript"/>
        </w:rPr>
        <w:t>1</w:t>
      </w:r>
      <w:r w:rsidR="000C3DFB" w:rsidRPr="00DB3FC1">
        <w:rPr>
          <w:rFonts w:ascii="Trebuchet MS" w:hAnsi="Trebuchet MS" w:cs="Times New Roman"/>
          <w:color w:val="000000" w:themeColor="text1"/>
          <w:szCs w:val="20"/>
        </w:rPr>
        <w:t xml:space="preserve"> </w:t>
      </w:r>
      <w:r w:rsidRPr="00DB3FC1">
        <w:rPr>
          <w:rFonts w:eastAsia="Trebuchet MS" w:cs="Arial"/>
          <w:szCs w:val="20"/>
        </w:rPr>
        <w:t>​</w:t>
      </w:r>
      <w:r w:rsidR="000C3DFB" w:rsidRPr="00DB3FC1">
        <w:rPr>
          <w:rFonts w:ascii="Trebuchet MS" w:eastAsia="Trebuchet MS" w:hAnsi="Trebuchet MS" w:cs="Arial"/>
          <w:szCs w:val="20"/>
        </w:rPr>
        <w:t xml:space="preserve"> la </w:t>
      </w:r>
      <w:r w:rsidR="00194551" w:rsidRPr="00DB3FC1">
        <w:rPr>
          <w:rFonts w:ascii="Trebuchet MS" w:eastAsia="Trebuchet MS" w:hAnsi="Trebuchet MS" w:cs="Arial"/>
          <w:szCs w:val="20"/>
        </w:rPr>
        <w:t>Codul administrativ</w:t>
      </w:r>
      <w:r w:rsidRPr="00DB3FC1">
        <w:rPr>
          <w:rFonts w:ascii="Trebuchet MS" w:eastAsia="Trebuchet MS" w:hAnsi="Trebuchet MS" w:cs="Arial"/>
          <w:szCs w:val="20"/>
        </w:rPr>
        <w:t>;</w:t>
      </w:r>
    </w:p>
    <w:p w14:paraId="1DE93169" w14:textId="0A9293B6"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lastRenderedPageBreak/>
        <w:t>etapele de evaluare, care includ completarea raportului de autoevaluare, evaluare, interviul cu funcționarul public evaluat</w:t>
      </w:r>
      <w:r w:rsidR="00D85B42" w:rsidRPr="00DB3FC1">
        <w:rPr>
          <w:rFonts w:ascii="Trebuchet MS" w:eastAsia="Trebuchet MS" w:hAnsi="Trebuchet MS" w:cs="Arial"/>
          <w:szCs w:val="20"/>
        </w:rPr>
        <w:t xml:space="preserve"> și </w:t>
      </w:r>
      <w:r w:rsidRPr="00DB3FC1">
        <w:rPr>
          <w:rFonts w:ascii="Trebuchet MS" w:eastAsia="Trebuchet MS" w:hAnsi="Trebuchet MS" w:cs="Arial"/>
          <w:szCs w:val="20"/>
        </w:rPr>
        <w:t xml:space="preserve">contrasemnarea raportului de către persoana ierarhic superioară, conform art. 20 alin. (1) din </w:t>
      </w:r>
      <w:r w:rsidR="000C3DFB" w:rsidRPr="00DB3FC1">
        <w:rPr>
          <w:rFonts w:ascii="Trebuchet MS" w:eastAsia="Trebuchet MS" w:hAnsi="Trebuchet MS" w:cs="Arial"/>
          <w:szCs w:val="20"/>
        </w:rPr>
        <w:t xml:space="preserve">Anexa </w:t>
      </w:r>
      <w:r w:rsidRPr="00DB3FC1">
        <w:rPr>
          <w:rFonts w:ascii="Trebuchet MS" w:eastAsia="Trebuchet MS" w:hAnsi="Trebuchet MS" w:cs="Arial"/>
          <w:szCs w:val="20"/>
        </w:rPr>
        <w:t xml:space="preserve">nr. </w:t>
      </w:r>
      <w:r w:rsidRPr="00DB3FC1">
        <w:rPr>
          <w:rFonts w:ascii="Trebuchet MS" w:hAnsi="Trebuchet MS" w:cs="Times New Roman"/>
          <w:color w:val="000000" w:themeColor="text1"/>
          <w:szCs w:val="20"/>
        </w:rPr>
        <w:t>6</w:t>
      </w:r>
      <w:r w:rsidRPr="00DB3FC1">
        <w:rPr>
          <w:rFonts w:ascii="Trebuchet MS" w:hAnsi="Trebuchet MS" w:cs="Times New Roman"/>
          <w:color w:val="000000" w:themeColor="text1"/>
          <w:szCs w:val="20"/>
          <w:vertAlign w:val="superscript"/>
        </w:rPr>
        <w:t>1</w:t>
      </w:r>
      <w:r w:rsidR="000C3DFB" w:rsidRPr="00DB3FC1">
        <w:rPr>
          <w:rFonts w:ascii="Trebuchet MS" w:hAnsi="Trebuchet MS" w:cs="Times New Roman"/>
          <w:color w:val="000000" w:themeColor="text1"/>
          <w:szCs w:val="20"/>
        </w:rPr>
        <w:t xml:space="preserve"> la </w:t>
      </w:r>
      <w:r w:rsidR="00194551" w:rsidRPr="00DB3FC1">
        <w:rPr>
          <w:rFonts w:ascii="Trebuchet MS" w:hAnsi="Trebuchet MS" w:cs="Times New Roman"/>
          <w:color w:val="000000" w:themeColor="text1"/>
          <w:szCs w:val="20"/>
        </w:rPr>
        <w:t>Codul administrativ</w:t>
      </w:r>
      <w:r w:rsidRPr="00DB3FC1">
        <w:rPr>
          <w:rFonts w:eastAsia="Trebuchet MS" w:cs="Arial"/>
          <w:szCs w:val="20"/>
        </w:rPr>
        <w:t>​</w:t>
      </w:r>
      <w:r w:rsidRPr="00DB3FC1">
        <w:rPr>
          <w:rFonts w:ascii="Trebuchet MS" w:eastAsia="Trebuchet MS" w:hAnsi="Trebuchet MS" w:cs="Arial"/>
          <w:szCs w:val="20"/>
        </w:rPr>
        <w:t>;</w:t>
      </w:r>
    </w:p>
    <w:p w14:paraId="16194132" w14:textId="1AFA4946" w:rsidR="00795548" w:rsidRPr="00DB3FC1" w:rsidRDefault="00795548" w:rsidP="00DB3FC1">
      <w:pPr>
        <w:pStyle w:val="ListParagraph"/>
        <w:numPr>
          <w:ilvl w:val="0"/>
          <w:numId w:val="282"/>
        </w:numPr>
        <w:spacing w:before="60" w:after="60" w:line="23" w:lineRule="atLeast"/>
        <w:contextualSpacing w:val="0"/>
        <w:rPr>
          <w:rFonts w:ascii="Trebuchet MS" w:eastAsia="Trebuchet MS" w:hAnsi="Trebuchet MS" w:cs="Arial"/>
          <w:szCs w:val="20"/>
        </w:rPr>
      </w:pPr>
      <w:r w:rsidRPr="00DB3FC1">
        <w:rPr>
          <w:rFonts w:ascii="Trebuchet MS" w:eastAsia="Trebuchet MS" w:hAnsi="Trebuchet MS" w:cs="Arial"/>
          <w:szCs w:val="20"/>
        </w:rPr>
        <w:t xml:space="preserve">evaluarea parțială a performanțelor, care poate avea loc în cazul modificării, suspendării sau încetării raportului de serviciu al </w:t>
      </w:r>
      <w:r w:rsidR="000C0442" w:rsidRPr="00DB3FC1">
        <w:rPr>
          <w:rFonts w:ascii="Trebuchet MS" w:eastAsia="Trebuchet MS" w:hAnsi="Trebuchet MS" w:cs="Arial"/>
          <w:szCs w:val="20"/>
        </w:rPr>
        <w:t>funcționar</w:t>
      </w:r>
      <w:r w:rsidRPr="00DB3FC1">
        <w:rPr>
          <w:rFonts w:ascii="Trebuchet MS" w:eastAsia="Trebuchet MS" w:hAnsi="Trebuchet MS" w:cs="Arial"/>
          <w:szCs w:val="20"/>
        </w:rPr>
        <w:t>ului public, conform art. 18 alin. (1)</w:t>
      </w:r>
      <w:r w:rsidR="000C3DFB" w:rsidRPr="00DB3FC1">
        <w:rPr>
          <w:rFonts w:ascii="Trebuchet MS" w:hAnsi="Trebuchet MS"/>
        </w:rPr>
        <w:t xml:space="preserve"> </w:t>
      </w:r>
      <w:r w:rsidR="000C3DFB" w:rsidRPr="00DB3FC1">
        <w:rPr>
          <w:rFonts w:ascii="Trebuchet MS" w:eastAsia="Trebuchet MS" w:hAnsi="Trebuchet MS" w:cs="Arial"/>
          <w:szCs w:val="20"/>
        </w:rPr>
        <w:t xml:space="preserve">din Anexa </w:t>
      </w:r>
      <w:r w:rsidR="00C45453" w:rsidRPr="00DB3FC1">
        <w:rPr>
          <w:rFonts w:ascii="Trebuchet MS" w:eastAsia="Trebuchet MS" w:hAnsi="Trebuchet MS" w:cs="Arial"/>
          <w:szCs w:val="20"/>
        </w:rPr>
        <w:t xml:space="preserve">nr. </w:t>
      </w:r>
      <w:r w:rsidR="00EC00A4" w:rsidRPr="00DB3FC1">
        <w:rPr>
          <w:rFonts w:ascii="Trebuchet MS" w:eastAsia="Trebuchet MS" w:hAnsi="Trebuchet MS" w:cs="Arial"/>
          <w:szCs w:val="20"/>
        </w:rPr>
        <w:t>6</w:t>
      </w:r>
      <w:r w:rsidR="000C3DFB" w:rsidRPr="00DB3FC1">
        <w:rPr>
          <w:rFonts w:ascii="Trebuchet MS" w:eastAsia="Trebuchet MS" w:hAnsi="Trebuchet MS" w:cs="Arial"/>
          <w:szCs w:val="20"/>
        </w:rPr>
        <w:t xml:space="preserve"> </w:t>
      </w:r>
      <w:r w:rsidR="00C45453" w:rsidRPr="00DB3FC1">
        <w:rPr>
          <w:rFonts w:ascii="Trebuchet MS" w:eastAsia="Trebuchet MS" w:hAnsi="Trebuchet MS" w:cs="Arial"/>
          <w:szCs w:val="20"/>
        </w:rPr>
        <w:t>la</w:t>
      </w:r>
      <w:r w:rsidR="000C3DFB" w:rsidRPr="00DB3FC1">
        <w:rPr>
          <w:rFonts w:ascii="Trebuchet MS" w:eastAsia="Trebuchet MS" w:hAnsi="Trebuchet MS" w:cs="Arial"/>
          <w:szCs w:val="20"/>
        </w:rPr>
        <w:t xml:space="preserve"> </w:t>
      </w:r>
      <w:r w:rsidR="00194551" w:rsidRPr="00DB3FC1">
        <w:rPr>
          <w:rFonts w:ascii="Trebuchet MS" w:eastAsia="Trebuchet MS" w:hAnsi="Trebuchet MS" w:cs="Arial"/>
          <w:szCs w:val="20"/>
        </w:rPr>
        <w:t>Codul administrativ</w:t>
      </w:r>
      <w:r w:rsidR="00EC00A4" w:rsidRPr="00DB3FC1">
        <w:rPr>
          <w:rFonts w:ascii="Trebuchet MS" w:eastAsia="Trebuchet MS" w:hAnsi="Trebuchet MS" w:cs="Arial"/>
          <w:szCs w:val="20"/>
        </w:rPr>
        <w:t>.</w:t>
      </w:r>
    </w:p>
    <w:p w14:paraId="173CAAE3" w14:textId="37CF4B92" w:rsidR="00AC280C" w:rsidRPr="00E15D3D" w:rsidRDefault="00295422" w:rsidP="00AC280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Suplimentar, p</w:t>
      </w:r>
      <w:r w:rsidR="00AC280C" w:rsidRPr="00E15D3D">
        <w:rPr>
          <w:rFonts w:ascii="Trebuchet MS" w:eastAsia="Trebuchet MS" w:hAnsi="Trebuchet MS" w:cs="Arial"/>
          <w:szCs w:val="20"/>
        </w:rPr>
        <w:t>rezentul ghid valorifica propunerile cuprinse în cadrul livrabil</w:t>
      </w:r>
      <w:r w:rsidR="006B3226" w:rsidRPr="00E15D3D">
        <w:rPr>
          <w:rFonts w:ascii="Trebuchet MS" w:eastAsia="Trebuchet MS" w:hAnsi="Trebuchet MS" w:cs="Arial"/>
          <w:szCs w:val="20"/>
        </w:rPr>
        <w:t>elor nr. 6 (</w:t>
      </w:r>
      <w:hyperlink r:id="rId17" w:history="1">
        <w:r w:rsidR="006B3226" w:rsidRPr="00E15D3D">
          <w:rPr>
            <w:rStyle w:val="Hyperlink"/>
            <w:rFonts w:ascii="Trebuchet MS" w:eastAsia="Trebuchet MS" w:hAnsi="Trebuchet MS" w:cs="Arial"/>
            <w:szCs w:val="20"/>
          </w:rPr>
          <w:t>propunere de politică publică</w:t>
        </w:r>
      </w:hyperlink>
      <w:r w:rsidR="006B3226" w:rsidRPr="00E15D3D">
        <w:rPr>
          <w:rFonts w:ascii="Trebuchet MS" w:eastAsia="Trebuchet MS" w:hAnsi="Trebuchet MS" w:cs="Arial"/>
          <w:szCs w:val="20"/>
        </w:rPr>
        <w:t>)</w:t>
      </w:r>
      <w:r w:rsidR="00AC280C" w:rsidRPr="00E15D3D">
        <w:rPr>
          <w:rFonts w:ascii="Trebuchet MS" w:eastAsia="Trebuchet MS" w:hAnsi="Trebuchet MS" w:cs="Arial"/>
          <w:szCs w:val="20"/>
        </w:rPr>
        <w:t xml:space="preserve"> nr. 8 </w:t>
      </w:r>
      <w:r w:rsidR="006B3226" w:rsidRPr="00E15D3D">
        <w:rPr>
          <w:rFonts w:ascii="Trebuchet MS" w:eastAsia="Trebuchet MS" w:hAnsi="Trebuchet MS" w:cs="Arial"/>
          <w:szCs w:val="20"/>
        </w:rPr>
        <w:t>(</w:t>
      </w:r>
      <w:hyperlink r:id="rId18" w:history="1">
        <w:r w:rsidR="006B3226" w:rsidRPr="00E15D3D">
          <w:rPr>
            <w:rStyle w:val="Hyperlink"/>
            <w:rFonts w:ascii="Trebuchet MS" w:eastAsia="Trebuchet MS" w:hAnsi="Trebuchet MS" w:cs="Arial"/>
            <w:szCs w:val="20"/>
          </w:rPr>
          <w:t>propuneri de reglementare</w:t>
        </w:r>
      </w:hyperlink>
      <w:r w:rsidR="006B3226" w:rsidRPr="00E15D3D">
        <w:rPr>
          <w:rFonts w:ascii="Trebuchet MS" w:eastAsia="Trebuchet MS" w:hAnsi="Trebuchet MS" w:cs="Arial"/>
          <w:szCs w:val="20"/>
        </w:rPr>
        <w:t xml:space="preserve">) </w:t>
      </w:r>
      <w:r w:rsidR="00AC280C" w:rsidRPr="00E15D3D">
        <w:rPr>
          <w:rFonts w:ascii="Trebuchet MS" w:eastAsia="Trebuchet MS" w:hAnsi="Trebuchet MS" w:cs="Arial"/>
          <w:szCs w:val="20"/>
        </w:rPr>
        <w:t xml:space="preserve">din proiectul „Lot II Servicii de consultanță în vederea elaborării de studii / analize și proiecte de acte normative și acordarea de suport în vederea implementării jalonului 419 PNRR” (contract de prestări servicii nr. 49313/26.10.2023), care preconizează </w:t>
      </w:r>
      <w:r w:rsidR="006B3226" w:rsidRPr="00E15D3D">
        <w:rPr>
          <w:rFonts w:ascii="Trebuchet MS" w:eastAsia="Trebuchet MS" w:hAnsi="Trebuchet MS" w:cs="Arial"/>
          <w:szCs w:val="20"/>
        </w:rPr>
        <w:t>modificarea</w:t>
      </w:r>
      <w:r w:rsidR="00AC280C" w:rsidRPr="00E15D3D">
        <w:rPr>
          <w:rFonts w:ascii="Trebuchet MS" w:eastAsia="Trebuchet MS" w:hAnsi="Trebuchet MS" w:cs="Arial"/>
          <w:szCs w:val="20"/>
        </w:rPr>
        <w:t xml:space="preserve"> Codul</w:t>
      </w:r>
      <w:r w:rsidR="006B3226" w:rsidRPr="00E15D3D">
        <w:rPr>
          <w:rFonts w:ascii="Trebuchet MS" w:eastAsia="Trebuchet MS" w:hAnsi="Trebuchet MS" w:cs="Arial"/>
          <w:szCs w:val="20"/>
        </w:rPr>
        <w:t>ui</w:t>
      </w:r>
      <w:r w:rsidR="00AC280C" w:rsidRPr="00E15D3D">
        <w:rPr>
          <w:rFonts w:ascii="Trebuchet MS" w:eastAsia="Trebuchet MS" w:hAnsi="Trebuchet MS" w:cs="Arial"/>
          <w:szCs w:val="20"/>
        </w:rPr>
        <w:t xml:space="preserve"> administrativ.</w:t>
      </w:r>
    </w:p>
    <w:p w14:paraId="2B8E7EB6" w14:textId="2DBFA217" w:rsidR="006B3226" w:rsidRPr="00E15D3D" w:rsidRDefault="006B3226" w:rsidP="00AC280C">
      <w:pPr>
        <w:spacing w:before="60" w:after="60" w:line="23" w:lineRule="atLeast"/>
        <w:rPr>
          <w:rFonts w:ascii="Trebuchet MS" w:eastAsia="Trebuchet MS" w:hAnsi="Trebuchet MS" w:cs="Arial"/>
          <w:szCs w:val="20"/>
        </w:rPr>
      </w:pPr>
      <w:r w:rsidRPr="00E15D3D">
        <w:rPr>
          <w:rFonts w:ascii="Trebuchet MS" w:eastAsia="Trebuchet MS" w:hAnsi="Trebuchet MS" w:cs="Arial"/>
          <w:szCs w:val="20"/>
        </w:rPr>
        <w:t>Totodată, este avut în vedere că Agenția Națională a Funcționarilor Publici derulează</w:t>
      </w:r>
      <w:r w:rsidR="001E6A72">
        <w:rPr>
          <w:rFonts w:ascii="Trebuchet MS" w:eastAsia="Trebuchet MS" w:hAnsi="Trebuchet MS" w:cs="Arial"/>
          <w:szCs w:val="20"/>
        </w:rPr>
        <w:t>, la data elaborării acestui ghid,</w:t>
      </w:r>
      <w:r w:rsidRPr="00E15D3D">
        <w:rPr>
          <w:rFonts w:ascii="Trebuchet MS" w:eastAsia="Trebuchet MS" w:hAnsi="Trebuchet MS" w:cs="Arial"/>
          <w:szCs w:val="20"/>
        </w:rPr>
        <w:t xml:space="preserve"> un proiect pentru elaborarea unui sistem informatic care să faciliteze </w:t>
      </w:r>
      <w:r w:rsidR="0068537B" w:rsidRPr="00E15D3D">
        <w:rPr>
          <w:rFonts w:ascii="Trebuchet MS" w:eastAsia="Trebuchet MS" w:hAnsi="Trebuchet MS" w:cs="Arial"/>
          <w:szCs w:val="20"/>
        </w:rPr>
        <w:t xml:space="preserve">și să simplifice </w:t>
      </w:r>
      <w:r w:rsidR="00DE77FB" w:rsidRPr="00E15D3D">
        <w:rPr>
          <w:rFonts w:ascii="Trebuchet MS" w:eastAsia="Trebuchet MS" w:hAnsi="Trebuchet MS" w:cs="Arial"/>
          <w:szCs w:val="20"/>
        </w:rPr>
        <w:t>derularea</w:t>
      </w:r>
      <w:r w:rsidR="0068537B" w:rsidRPr="00E15D3D">
        <w:rPr>
          <w:rFonts w:ascii="Trebuchet MS" w:eastAsia="Trebuchet MS" w:hAnsi="Trebuchet MS" w:cs="Arial"/>
          <w:szCs w:val="20"/>
        </w:rPr>
        <w:t xml:space="preserve"> </w:t>
      </w:r>
      <w:r w:rsidRPr="00E15D3D">
        <w:rPr>
          <w:rFonts w:ascii="Trebuchet MS" w:eastAsia="Trebuchet MS" w:hAnsi="Trebuchet MS" w:cs="Arial"/>
          <w:szCs w:val="20"/>
        </w:rPr>
        <w:t>evalu</w:t>
      </w:r>
      <w:r w:rsidR="0068537B" w:rsidRPr="00E15D3D">
        <w:rPr>
          <w:rFonts w:ascii="Trebuchet MS" w:eastAsia="Trebuchet MS" w:hAnsi="Trebuchet MS" w:cs="Arial"/>
          <w:szCs w:val="20"/>
        </w:rPr>
        <w:t>ării</w:t>
      </w:r>
      <w:r w:rsidRPr="00E15D3D">
        <w:rPr>
          <w:rFonts w:ascii="Trebuchet MS" w:eastAsia="Trebuchet MS" w:hAnsi="Trebuchet MS" w:cs="Arial"/>
          <w:szCs w:val="20"/>
        </w:rPr>
        <w:t xml:space="preserve"> performanțe</w:t>
      </w:r>
      <w:r w:rsidR="0068537B" w:rsidRPr="00E15D3D">
        <w:rPr>
          <w:rFonts w:ascii="Trebuchet MS" w:eastAsia="Trebuchet MS" w:hAnsi="Trebuchet MS" w:cs="Arial"/>
          <w:szCs w:val="20"/>
        </w:rPr>
        <w:t>lor</w:t>
      </w:r>
      <w:r w:rsidRPr="00E15D3D">
        <w:rPr>
          <w:rFonts w:ascii="Trebuchet MS" w:eastAsia="Trebuchet MS" w:hAnsi="Trebuchet MS" w:cs="Arial"/>
          <w:szCs w:val="20"/>
        </w:rPr>
        <w:t xml:space="preserve"> profesionale</w:t>
      </w:r>
      <w:r w:rsidR="0068537B" w:rsidRPr="00E15D3D">
        <w:rPr>
          <w:rFonts w:ascii="Trebuchet MS" w:eastAsia="Trebuchet MS" w:hAnsi="Trebuchet MS" w:cs="Arial"/>
          <w:szCs w:val="20"/>
        </w:rPr>
        <w:t xml:space="preserve"> individuale</w:t>
      </w:r>
      <w:r w:rsidRPr="00E15D3D">
        <w:rPr>
          <w:rFonts w:ascii="Trebuchet MS" w:eastAsia="Trebuchet MS" w:hAnsi="Trebuchet MS" w:cs="Arial"/>
          <w:szCs w:val="20"/>
        </w:rPr>
        <w:t xml:space="preserve"> a</w:t>
      </w:r>
      <w:r w:rsidR="0068537B" w:rsidRPr="00E15D3D">
        <w:rPr>
          <w:rFonts w:ascii="Trebuchet MS" w:eastAsia="Trebuchet MS" w:hAnsi="Trebuchet MS" w:cs="Arial"/>
          <w:szCs w:val="20"/>
        </w:rPr>
        <w:t>le</w:t>
      </w:r>
      <w:r w:rsidRPr="00E15D3D">
        <w:rPr>
          <w:rFonts w:ascii="Trebuchet MS" w:eastAsia="Trebuchet MS" w:hAnsi="Trebuchet MS" w:cs="Arial"/>
          <w:szCs w:val="20"/>
        </w:rPr>
        <w:t xml:space="preserve"> funcționarilor publici, interconectat cu sistemele informatice ale ANFP pentru managementul resurselor umane din administrația publică.</w:t>
      </w:r>
      <w:r w:rsidR="000E3CE4" w:rsidRPr="00E15D3D">
        <w:rPr>
          <w:rFonts w:ascii="Trebuchet MS" w:eastAsia="Trebuchet MS" w:hAnsi="Trebuchet MS" w:cs="Arial"/>
          <w:szCs w:val="20"/>
        </w:rPr>
        <w:t xml:space="preserve"> Astfel, evaluarea performanțelor profesionale</w:t>
      </w:r>
      <w:r w:rsidR="0068537B" w:rsidRPr="00E15D3D">
        <w:rPr>
          <w:rFonts w:ascii="Trebuchet MS" w:eastAsia="Trebuchet MS" w:hAnsi="Trebuchet MS" w:cs="Arial"/>
          <w:szCs w:val="20"/>
        </w:rPr>
        <w:t xml:space="preserve"> individuale</w:t>
      </w:r>
      <w:r w:rsidR="000E3CE4" w:rsidRPr="00E15D3D">
        <w:rPr>
          <w:rFonts w:ascii="Trebuchet MS" w:eastAsia="Trebuchet MS" w:hAnsi="Trebuchet MS" w:cs="Arial"/>
          <w:szCs w:val="20"/>
        </w:rPr>
        <w:t xml:space="preserve"> pe bază de competențe se va derula printr-un sistem informatic specific.</w:t>
      </w:r>
    </w:p>
    <w:p w14:paraId="4337F698" w14:textId="77777777" w:rsidR="00795548" w:rsidRPr="00E15D3D" w:rsidRDefault="00795548" w:rsidP="00B130E8">
      <w:pPr>
        <w:pStyle w:val="Heading3"/>
        <w:numPr>
          <w:ilvl w:val="1"/>
          <w:numId w:val="94"/>
        </w:numPr>
        <w:spacing w:line="23" w:lineRule="atLeast"/>
      </w:pPr>
      <w:bookmarkStart w:id="11" w:name="_Toc178347579"/>
      <w:bookmarkStart w:id="12" w:name="_Toc192264900"/>
      <w:r w:rsidRPr="00E15D3D">
        <w:t>Materiale/Documente consultate în elaborarea prezentelor îndrumări metodologice</w:t>
      </w:r>
      <w:bookmarkEnd w:id="11"/>
      <w:bookmarkEnd w:id="12"/>
      <w:r w:rsidRPr="00E15D3D">
        <w:tab/>
      </w:r>
    </w:p>
    <w:p w14:paraId="0EABFDA1" w14:textId="2B075EB2" w:rsidR="00505A9C" w:rsidRPr="00E15D3D" w:rsidRDefault="00505A9C" w:rsidP="00795548">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Îndrumările metodologice incluse în cadrul acestui </w:t>
      </w:r>
      <w:r w:rsidR="00C5727F">
        <w:rPr>
          <w:rFonts w:ascii="Trebuchet MS" w:eastAsia="Trebuchet MS" w:hAnsi="Trebuchet MS" w:cs="Arial"/>
          <w:szCs w:val="20"/>
        </w:rPr>
        <w:t>ghid</w:t>
      </w:r>
      <w:r w:rsidR="00C5727F" w:rsidRPr="00E15D3D">
        <w:rPr>
          <w:rFonts w:ascii="Trebuchet MS" w:eastAsia="Trebuchet MS" w:hAnsi="Trebuchet MS" w:cs="Arial"/>
          <w:szCs w:val="20"/>
        </w:rPr>
        <w:t xml:space="preserve"> </w:t>
      </w:r>
      <w:r w:rsidRPr="00E15D3D">
        <w:rPr>
          <w:rFonts w:ascii="Trebuchet MS" w:eastAsia="Trebuchet MS" w:hAnsi="Trebuchet MS" w:cs="Arial"/>
          <w:szCs w:val="20"/>
        </w:rPr>
        <w:t xml:space="preserve">au la baza Anexa </w:t>
      </w:r>
      <w:r w:rsidR="002C7FDB" w:rsidRPr="00E15D3D">
        <w:rPr>
          <w:rFonts w:ascii="Trebuchet MS" w:eastAsia="Trebuchet MS" w:hAnsi="Trebuchet MS" w:cs="Arial"/>
          <w:szCs w:val="20"/>
        </w:rPr>
        <w:t xml:space="preserve">nr. </w:t>
      </w:r>
      <w:r w:rsidRPr="00E15D3D">
        <w:rPr>
          <w:rFonts w:ascii="Trebuchet MS" w:eastAsia="Trebuchet MS" w:hAnsi="Trebuchet MS" w:cs="Arial"/>
          <w:szCs w:val="20"/>
        </w:rPr>
        <w:t xml:space="preserve">8 din </w:t>
      </w:r>
      <w:r w:rsidR="00194551" w:rsidRPr="00E15D3D">
        <w:rPr>
          <w:rFonts w:ascii="Trebuchet MS" w:eastAsia="Trebuchet MS" w:hAnsi="Trebuchet MS" w:cs="Arial"/>
          <w:szCs w:val="20"/>
        </w:rPr>
        <w:t>Codul administrativ</w:t>
      </w:r>
      <w:r w:rsidRPr="00E15D3D">
        <w:rPr>
          <w:rFonts w:ascii="Trebuchet MS" w:eastAsia="Trebuchet MS" w:hAnsi="Trebuchet MS" w:cs="Arial"/>
          <w:szCs w:val="20"/>
        </w:rPr>
        <w:t>,</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au fost elaborate în baza concluziilor și recomandărilor detaliate în cadrul Livrabilului 6 – Document cu opțiuni de politică publică cu privire la clarificarea rolurilor specifice posturilor</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simplificarea clasificării posturilor, extinderea utilizării cadrelor de competență pentru toate procesele de MRU pentru toate funcțiile publice, de la nivel central, teritorial</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local, iar ulterior</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pentru personalul contractual, dar și în baza propunerii de act normativ detaliat în Livrabilul 8 - Analiză care să cuprindă propuneri de reglementare și instrumentele de fundamentare și motivare aferente.</w:t>
      </w:r>
    </w:p>
    <w:p w14:paraId="08C5BE02" w14:textId="35DEC3FF" w:rsidR="00795548" w:rsidRPr="00E15D3D" w:rsidRDefault="00795548" w:rsidP="00795548">
      <w:pPr>
        <w:spacing w:line="23" w:lineRule="atLeast"/>
        <w:rPr>
          <w:rFonts w:ascii="Trebuchet MS" w:eastAsia="Trebuchet MS" w:hAnsi="Trebuchet MS" w:cs="Arial"/>
          <w:szCs w:val="20"/>
        </w:rPr>
      </w:pPr>
      <w:r w:rsidRPr="00E15D3D">
        <w:rPr>
          <w:rFonts w:ascii="Trebuchet MS" w:eastAsia="Trebuchet MS" w:hAnsi="Trebuchet MS" w:cs="Arial"/>
          <w:szCs w:val="20"/>
        </w:rPr>
        <w:t>Livrabilele menționate au fost elaborate de către Asocierea SC Ernst &amp; Young SRL - Ascendis Consulting SRL - Băncilă, Diaconu și Asociații – Societate Profesională de Avocați cu Răspundere Limitată - 42 Organizational Assessment SRL - EY Cyprus Advisory Services Limited - Ernst &amp; Young Cyprus Limited în cadrul proiectului privind realizarea contractului de servicii de consultanță în vederea elaborării de studii/ analize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proiecte de acte normative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acordarea de suport în vederea implementării jalonului 419 – PNRR - Operaționalizarea cadrelor de competențe în administrația publica centrală, derulat de către Agenția Națională a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 xml:space="preserve">ilor Publici. </w:t>
      </w:r>
    </w:p>
    <w:p w14:paraId="7A0521A6" w14:textId="37C36534" w:rsidR="00B6089A" w:rsidRPr="00E15D3D" w:rsidRDefault="00795548" w:rsidP="00795548">
      <w:pPr>
        <w:spacing w:line="23" w:lineRule="atLeast"/>
        <w:rPr>
          <w:rFonts w:ascii="Trebuchet MS" w:eastAsia="Trebuchet MS" w:hAnsi="Trebuchet MS" w:cs="Arial"/>
          <w:szCs w:val="20"/>
        </w:rPr>
      </w:pPr>
      <w:r w:rsidRPr="00E15D3D">
        <w:rPr>
          <w:rFonts w:ascii="Trebuchet MS" w:eastAsia="Trebuchet MS" w:hAnsi="Trebuchet MS" w:cs="Arial"/>
          <w:szCs w:val="20"/>
        </w:rPr>
        <w:t>Materialele realizate în cadrul proiectului “Dezvoltarea unui Sistem Unitar de Management al Resurselor Umane în Administrația Publică” (SIPOCA 136), derulat de către Secretariatul General al Guvernului și Banca Internațională pentru Reconstrucție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Dezvoltare/ Banca Mondială au </w:t>
      </w:r>
      <w:r w:rsidR="00F354BC">
        <w:rPr>
          <w:rFonts w:ascii="Trebuchet MS" w:eastAsia="Trebuchet MS" w:hAnsi="Trebuchet MS" w:cs="Arial"/>
          <w:szCs w:val="20"/>
        </w:rPr>
        <w:t xml:space="preserve">fost </w:t>
      </w:r>
      <w:r w:rsidR="009944E1">
        <w:rPr>
          <w:rFonts w:ascii="Trebuchet MS" w:eastAsia="Trebuchet MS" w:hAnsi="Trebuchet MS" w:cs="Arial"/>
          <w:szCs w:val="20"/>
        </w:rPr>
        <w:t>a</w:t>
      </w:r>
      <w:r w:rsidR="00F354BC">
        <w:rPr>
          <w:rFonts w:ascii="Trebuchet MS" w:eastAsia="Trebuchet MS" w:hAnsi="Trebuchet MS" w:cs="Arial"/>
          <w:szCs w:val="20"/>
        </w:rPr>
        <w:t xml:space="preserve">vute în vedere </w:t>
      </w:r>
      <w:r w:rsidRPr="00E15D3D">
        <w:rPr>
          <w:rFonts w:ascii="Trebuchet MS" w:eastAsia="Trebuchet MS" w:hAnsi="Trebuchet MS" w:cs="Arial"/>
          <w:szCs w:val="20"/>
        </w:rPr>
        <w:t>pentru descrierea</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detalierea pașilor de proces cuprinși în cadrul acestui </w:t>
      </w:r>
      <w:r w:rsidR="00C5727F">
        <w:rPr>
          <w:rFonts w:ascii="Trebuchet MS" w:eastAsia="Trebuchet MS" w:hAnsi="Trebuchet MS" w:cs="Arial"/>
          <w:szCs w:val="20"/>
        </w:rPr>
        <w:t>ghid</w:t>
      </w:r>
      <w:r w:rsidRPr="00E15D3D">
        <w:rPr>
          <w:rFonts w:ascii="Trebuchet MS" w:eastAsia="Trebuchet MS" w:hAnsi="Trebuchet MS" w:cs="Arial"/>
          <w:szCs w:val="20"/>
        </w:rPr>
        <w:t>.</w:t>
      </w:r>
    </w:p>
    <w:p w14:paraId="5DDB8E3A" w14:textId="4FB127B7" w:rsidR="00795548" w:rsidRPr="00E15D3D" w:rsidRDefault="00795548" w:rsidP="00B130E8">
      <w:pPr>
        <w:pStyle w:val="Heading2"/>
        <w:numPr>
          <w:ilvl w:val="0"/>
          <w:numId w:val="93"/>
        </w:numPr>
        <w:spacing w:line="23" w:lineRule="atLeast"/>
      </w:pPr>
      <w:bookmarkStart w:id="13" w:name="_Toc175922966"/>
      <w:bookmarkStart w:id="14" w:name="_Toc178347580"/>
      <w:bookmarkStart w:id="15" w:name="_Toc192264901"/>
      <w:r w:rsidRPr="00E15D3D">
        <w:t>Scop</w:t>
      </w:r>
      <w:r w:rsidR="00D85B42" w:rsidRPr="00E15D3D">
        <w:t xml:space="preserve"> și </w:t>
      </w:r>
      <w:r w:rsidRPr="00E15D3D">
        <w:t>obiective</w:t>
      </w:r>
      <w:bookmarkEnd w:id="13"/>
      <w:bookmarkEnd w:id="14"/>
      <w:bookmarkEnd w:id="15"/>
      <w:r w:rsidRPr="00E15D3D">
        <w:t xml:space="preserve"> </w:t>
      </w:r>
      <w:r w:rsidRPr="00E15D3D">
        <w:tab/>
      </w:r>
    </w:p>
    <w:p w14:paraId="4AEC2A20" w14:textId="27F77EF3" w:rsidR="00795548" w:rsidRPr="00E15D3D" w:rsidRDefault="00795548" w:rsidP="00795548">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Conform art. 14 din </w:t>
      </w:r>
      <w:r w:rsidR="000C3DFB" w:rsidRPr="00E15D3D">
        <w:rPr>
          <w:rFonts w:ascii="Trebuchet MS" w:eastAsia="Trebuchet MS" w:hAnsi="Trebuchet MS" w:cs="Arial"/>
          <w:szCs w:val="20"/>
        </w:rPr>
        <w:t xml:space="preserve">Anexa </w:t>
      </w:r>
      <w:r w:rsidRPr="00E15D3D">
        <w:rPr>
          <w:rFonts w:ascii="Trebuchet MS" w:eastAsia="Trebuchet MS" w:hAnsi="Trebuchet MS" w:cs="Arial"/>
          <w:szCs w:val="20"/>
        </w:rPr>
        <w:t>nr. 6</w:t>
      </w:r>
      <w:r w:rsidRPr="00E15D3D">
        <w:rPr>
          <w:rFonts w:ascii="Trebuchet MS" w:eastAsia="Trebuchet MS" w:hAnsi="Trebuchet MS" w:cs="Arial"/>
          <w:szCs w:val="20"/>
          <w:vertAlign w:val="superscript"/>
        </w:rPr>
        <w:t>1</w:t>
      </w:r>
      <w:r w:rsidRPr="00E15D3D">
        <w:rPr>
          <w:rFonts w:ascii="Trebuchet MS" w:eastAsia="Trebuchet MS" w:hAnsi="Trebuchet MS" w:cs="Arial"/>
          <w:szCs w:val="20"/>
        </w:rPr>
        <w:t xml:space="preserve"> </w:t>
      </w:r>
      <w:r w:rsidR="005C6A2B" w:rsidRPr="00E15D3D">
        <w:rPr>
          <w:rFonts w:ascii="Trebuchet MS" w:eastAsia="Trebuchet MS" w:hAnsi="Trebuchet MS" w:cs="Arial"/>
          <w:szCs w:val="20"/>
        </w:rPr>
        <w:t>la Codul administrativ</w:t>
      </w:r>
      <w:r w:rsidRPr="00E15D3D">
        <w:rPr>
          <w:rFonts w:ascii="Trebuchet MS" w:eastAsia="Trebuchet MS" w:hAnsi="Trebuchet MS" w:cs="Arial"/>
          <w:szCs w:val="20"/>
        </w:rPr>
        <w:t xml:space="preserve">, evaluarea performanțelor profesionale individuale ale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ilor publici de execuție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conducere pe bază de competențe reprezintă aprecierea obiectivă a performanțelor profesionale individuale ale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ilor publici, prin compararea gradului și modului de îndeplinire a obiectivelor individuale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a competențelor generale și specifice manifestate cu rezultatele obținute în mod efectiv de către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ul public pe parcursul unui an calendaristic.</w:t>
      </w:r>
    </w:p>
    <w:p w14:paraId="6118EC68" w14:textId="096CD979" w:rsidR="00795548" w:rsidRPr="00E15D3D" w:rsidRDefault="00795548" w:rsidP="00795548">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Scopul prezentelor îndrumări este descrierea etapelor aplicării și utilizării metodologiei de evaluare de către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 xml:space="preserve">ii publici de conducere în procesul de evaluare a </w:t>
      </w:r>
      <w:r w:rsidR="00EA3C94" w:rsidRPr="00E15D3D">
        <w:rPr>
          <w:rFonts w:ascii="Trebuchet MS" w:eastAsia="Trebuchet MS" w:hAnsi="Trebuchet MS" w:cs="Arial"/>
          <w:szCs w:val="20"/>
        </w:rPr>
        <w:t>competențelor</w:t>
      </w:r>
      <w:r w:rsidRPr="00E15D3D">
        <w:rPr>
          <w:rFonts w:ascii="Trebuchet MS" w:eastAsia="Trebuchet MS" w:hAnsi="Trebuchet MS" w:cs="Arial"/>
          <w:szCs w:val="20"/>
        </w:rPr>
        <w:t xml:space="preserve"> individuale. Astfel, îndrumările vizează următoarele obiective:</w:t>
      </w:r>
    </w:p>
    <w:p w14:paraId="1432495F" w14:textId="79967782" w:rsidR="00795548" w:rsidRPr="00E15D3D" w:rsidRDefault="00795548" w:rsidP="00B130E8">
      <w:pPr>
        <w:pStyle w:val="ListParagraph"/>
        <w:numPr>
          <w:ilvl w:val="0"/>
          <w:numId w:val="95"/>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lastRenderedPageBreak/>
        <w:t xml:space="preserve">crearea unui model standard pentru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 xml:space="preserve">ii publici de conducere în ceea ce privește utilizarea cadrelor de competențe în procesul de evaluare </w:t>
      </w:r>
      <w:r w:rsidR="00607A58" w:rsidRPr="00E15D3D">
        <w:rPr>
          <w:rFonts w:ascii="Trebuchet MS" w:eastAsia="Trebuchet MS" w:hAnsi="Trebuchet MS" w:cs="Arial"/>
          <w:szCs w:val="20"/>
        </w:rPr>
        <w:t>anual</w:t>
      </w:r>
      <w:r w:rsidR="002968D3" w:rsidRPr="00E15D3D">
        <w:rPr>
          <w:rFonts w:ascii="Trebuchet MS" w:eastAsia="Trebuchet MS" w:hAnsi="Trebuchet MS" w:cs="Arial"/>
          <w:szCs w:val="20"/>
        </w:rPr>
        <w:t>ă</w:t>
      </w:r>
      <w:r w:rsidR="00607A58" w:rsidRPr="00E15D3D">
        <w:rPr>
          <w:rFonts w:ascii="Trebuchet MS" w:eastAsia="Trebuchet MS" w:hAnsi="Trebuchet MS" w:cs="Arial"/>
          <w:szCs w:val="20"/>
        </w:rPr>
        <w:t xml:space="preserve"> a performanțelor individuale</w:t>
      </w:r>
      <w:r w:rsidRPr="00E15D3D">
        <w:rPr>
          <w:rFonts w:ascii="Trebuchet MS" w:eastAsia="Trebuchet MS" w:hAnsi="Trebuchet MS" w:cs="Arial"/>
          <w:szCs w:val="20"/>
        </w:rPr>
        <w:t xml:space="preserve"> a</w:t>
      </w:r>
      <w:r w:rsidR="00607A58" w:rsidRPr="00E15D3D">
        <w:rPr>
          <w:rFonts w:ascii="Trebuchet MS" w:eastAsia="Trebuchet MS" w:hAnsi="Trebuchet MS" w:cs="Arial"/>
          <w:szCs w:val="20"/>
        </w:rPr>
        <w:t>le</w:t>
      </w:r>
      <w:r w:rsidRPr="00E15D3D">
        <w:rPr>
          <w:rFonts w:ascii="Trebuchet MS" w:eastAsia="Trebuchet MS" w:hAnsi="Trebuchet MS" w:cs="Arial"/>
          <w:szCs w:val="20"/>
        </w:rPr>
        <w:t xml:space="preserv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ilor publici</w:t>
      </w:r>
      <w:r w:rsidR="003F4A27" w:rsidRPr="00E15D3D">
        <w:rPr>
          <w:rFonts w:ascii="Trebuchet MS" w:eastAsia="Trebuchet MS" w:hAnsi="Trebuchet MS" w:cs="Arial"/>
          <w:szCs w:val="20"/>
        </w:rPr>
        <w:t>;</w:t>
      </w:r>
    </w:p>
    <w:p w14:paraId="49ECB87A" w14:textId="321C0EDF" w:rsidR="00607A58" w:rsidRPr="00E15D3D" w:rsidRDefault="00607A58" w:rsidP="00B130E8">
      <w:pPr>
        <w:pStyle w:val="ListParagraph"/>
        <w:numPr>
          <w:ilvl w:val="0"/>
          <w:numId w:val="95"/>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stabilirea unui cadru obiectiv</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echitabil de evaluare a performanțelor</w:t>
      </w:r>
      <w:r w:rsidR="003F4A27" w:rsidRPr="00E15D3D">
        <w:rPr>
          <w:rFonts w:ascii="Trebuchet MS" w:eastAsia="Trebuchet MS" w:hAnsi="Trebuchet MS" w:cs="Arial"/>
          <w:szCs w:val="20"/>
        </w:rPr>
        <w:t xml:space="preserve"> profesionale</w:t>
      </w:r>
      <w:r w:rsidRPr="00E15D3D">
        <w:rPr>
          <w:rFonts w:ascii="Trebuchet MS" w:eastAsia="Trebuchet MS" w:hAnsi="Trebuchet MS" w:cs="Arial"/>
          <w:szCs w:val="20"/>
        </w:rPr>
        <w:t xml:space="preserve"> individuale pe bază de competențe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ilor publici cu funcții de conducere și execuție</w:t>
      </w:r>
      <w:r w:rsidR="003F4A27" w:rsidRPr="00E15D3D">
        <w:rPr>
          <w:rFonts w:ascii="Trebuchet MS" w:eastAsia="Trebuchet MS" w:hAnsi="Trebuchet MS" w:cs="Arial"/>
          <w:szCs w:val="20"/>
        </w:rPr>
        <w:t>;</w:t>
      </w:r>
    </w:p>
    <w:p w14:paraId="68357117" w14:textId="1C73AFB0" w:rsidR="00795548" w:rsidRDefault="00795548" w:rsidP="00B130E8">
      <w:pPr>
        <w:pStyle w:val="ListParagraph"/>
        <w:numPr>
          <w:ilvl w:val="0"/>
          <w:numId w:val="95"/>
        </w:numPr>
        <w:spacing w:before="60" w:after="60" w:line="23" w:lineRule="atLeast"/>
        <w:contextualSpacing w:val="0"/>
        <w:rPr>
          <w:rFonts w:ascii="Trebuchet MS" w:eastAsia="Trebuchet MS" w:hAnsi="Trebuchet MS" w:cs="Arial"/>
          <w:szCs w:val="20"/>
        </w:rPr>
      </w:pPr>
      <w:r w:rsidRPr="00E15D3D">
        <w:rPr>
          <w:rFonts w:ascii="Trebuchet MS" w:eastAsia="Trebuchet MS" w:hAnsi="Trebuchet MS" w:cs="Arial"/>
          <w:szCs w:val="20"/>
        </w:rPr>
        <w:t xml:space="preserve">stabilirea îndrumărilor metodologice de parcurgere a etapelor și elaborării documentației necesare desfășurării evaluării </w:t>
      </w:r>
      <w:r w:rsidR="00607A58" w:rsidRPr="00E15D3D">
        <w:rPr>
          <w:rFonts w:ascii="Trebuchet MS" w:eastAsia="Trebuchet MS" w:hAnsi="Trebuchet MS" w:cs="Arial"/>
          <w:szCs w:val="20"/>
        </w:rPr>
        <w:t xml:space="preserve">performanțelor </w:t>
      </w:r>
      <w:r w:rsidR="003F4A27" w:rsidRPr="00E15D3D">
        <w:rPr>
          <w:rFonts w:ascii="Trebuchet MS" w:eastAsia="Trebuchet MS" w:hAnsi="Trebuchet MS" w:cs="Arial"/>
          <w:szCs w:val="20"/>
        </w:rPr>
        <w:t xml:space="preserve">profesionale </w:t>
      </w:r>
      <w:r w:rsidR="00607A58" w:rsidRPr="00E15D3D">
        <w:rPr>
          <w:rFonts w:ascii="Trebuchet MS" w:eastAsia="Trebuchet MS" w:hAnsi="Trebuchet MS" w:cs="Arial"/>
          <w:szCs w:val="20"/>
        </w:rPr>
        <w:t xml:space="preserve">individuale </w:t>
      </w:r>
      <w:r w:rsidRPr="00E15D3D">
        <w:rPr>
          <w:rFonts w:ascii="Trebuchet MS" w:eastAsia="Trebuchet MS" w:hAnsi="Trebuchet MS" w:cs="Arial"/>
          <w:szCs w:val="20"/>
        </w:rPr>
        <w:t>pe bază de competențe</w:t>
      </w:r>
      <w:r w:rsidR="003F4A27" w:rsidRPr="00E15D3D">
        <w:rPr>
          <w:rFonts w:ascii="Trebuchet MS" w:eastAsia="Trebuchet MS" w:hAnsi="Trebuchet MS" w:cs="Arial"/>
          <w:szCs w:val="20"/>
        </w:rPr>
        <w:t>.</w:t>
      </w:r>
    </w:p>
    <w:p w14:paraId="4477A9EC" w14:textId="06B7B55A" w:rsidR="00437BDB" w:rsidRPr="00437BDB" w:rsidRDefault="00437BDB" w:rsidP="00437BDB">
      <w:pPr>
        <w:spacing w:before="60" w:after="60" w:line="23" w:lineRule="atLeast"/>
        <w:rPr>
          <w:rFonts w:ascii="Trebuchet MS" w:eastAsia="Trebuchet MS" w:hAnsi="Trebuchet MS" w:cs="Arial"/>
          <w:szCs w:val="20"/>
        </w:rPr>
      </w:pPr>
      <w:r w:rsidRPr="00437BDB">
        <w:rPr>
          <w:rFonts w:ascii="Trebuchet MS" w:eastAsia="Trebuchet MS" w:hAnsi="Trebuchet MS" w:cs="Arial"/>
          <w:szCs w:val="20"/>
        </w:rPr>
        <w:t>Recomandările din acest ghid cu privire la procesul de evaluare a îndeplinirii obiectivelor, abordarea interviului de evaluare, stabilirea obiectivelor, conștientizarea provocărilor etice (părtinire / „bias”) în evaluarea performanțelor profesionale individuale, pot fi general valabile pentru evaluarea performanței profesionale, în orice mediu profesional.</w:t>
      </w:r>
    </w:p>
    <w:p w14:paraId="72A1AE33" w14:textId="77777777" w:rsidR="00795548" w:rsidRPr="00E15D3D" w:rsidRDefault="00795548" w:rsidP="00B130E8">
      <w:pPr>
        <w:pStyle w:val="Heading2"/>
        <w:numPr>
          <w:ilvl w:val="0"/>
          <w:numId w:val="93"/>
        </w:numPr>
        <w:spacing w:line="23" w:lineRule="atLeast"/>
      </w:pPr>
      <w:bookmarkStart w:id="16" w:name="_Toc175922967"/>
      <w:bookmarkStart w:id="17" w:name="_Toc178347581"/>
      <w:bookmarkStart w:id="18" w:name="_Toc192264902"/>
      <w:r w:rsidRPr="00E15D3D">
        <w:t>Definiții</w:t>
      </w:r>
      <w:bookmarkEnd w:id="16"/>
      <w:bookmarkEnd w:id="17"/>
      <w:bookmarkEnd w:id="18"/>
    </w:p>
    <w:p w14:paraId="337EDD10" w14:textId="12E4CC58" w:rsidR="00795548" w:rsidRPr="00E15D3D" w:rsidRDefault="00795548" w:rsidP="0009754F">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Termenii și expresiile de mai jos poartă semnificațiile prevăzute </w:t>
      </w:r>
      <w:r w:rsidR="0009754F" w:rsidRPr="00E15D3D">
        <w:rPr>
          <w:rFonts w:ascii="Trebuchet MS" w:eastAsia="Trebuchet MS" w:hAnsi="Trebuchet MS" w:cs="Arial"/>
          <w:szCs w:val="20"/>
        </w:rPr>
        <w:t>în Anexa nr. 6</w:t>
      </w:r>
      <w:r w:rsidR="0009754F" w:rsidRPr="00E15D3D">
        <w:rPr>
          <w:rFonts w:ascii="Trebuchet MS" w:eastAsia="Trebuchet MS" w:hAnsi="Trebuchet MS" w:cs="Arial"/>
          <w:szCs w:val="20"/>
          <w:vertAlign w:val="superscript"/>
        </w:rPr>
        <w:t xml:space="preserve">1 </w:t>
      </w:r>
      <w:r w:rsidR="0009754F" w:rsidRPr="00E15D3D">
        <w:rPr>
          <w:rFonts w:ascii="Trebuchet MS" w:eastAsia="Trebuchet MS" w:hAnsi="Trebuchet MS" w:cs="Arial"/>
          <w:szCs w:val="20"/>
        </w:rPr>
        <w:t>și</w:t>
      </w:r>
      <w:r w:rsidRPr="00E15D3D">
        <w:rPr>
          <w:rFonts w:ascii="Trebuchet MS" w:eastAsia="Trebuchet MS" w:hAnsi="Trebuchet MS" w:cs="Arial"/>
          <w:szCs w:val="20"/>
        </w:rPr>
        <w:t xml:space="preserve"> </w:t>
      </w:r>
      <w:r w:rsidR="00CD60D1" w:rsidRPr="00E15D3D">
        <w:rPr>
          <w:rFonts w:ascii="Trebuchet MS" w:eastAsia="Trebuchet MS" w:hAnsi="Trebuchet MS" w:cs="Arial"/>
          <w:szCs w:val="20"/>
        </w:rPr>
        <w:t>Anexa</w:t>
      </w:r>
      <w:r w:rsidRPr="00E15D3D">
        <w:rPr>
          <w:rFonts w:ascii="Trebuchet MS" w:eastAsia="Trebuchet MS" w:hAnsi="Trebuchet MS" w:cs="Arial"/>
          <w:szCs w:val="20"/>
        </w:rPr>
        <w:t xml:space="preserve"> nr.</w:t>
      </w:r>
      <w:r w:rsidR="0009754F" w:rsidRPr="00E15D3D">
        <w:rPr>
          <w:rFonts w:ascii="Trebuchet MS" w:eastAsia="Trebuchet MS" w:hAnsi="Trebuchet MS" w:cs="Arial"/>
          <w:szCs w:val="20"/>
        </w:rPr>
        <w:t xml:space="preserve"> </w:t>
      </w:r>
      <w:r w:rsidRPr="00E15D3D">
        <w:rPr>
          <w:rFonts w:ascii="Trebuchet MS" w:eastAsia="Trebuchet MS" w:hAnsi="Trebuchet MS" w:cs="Arial"/>
          <w:szCs w:val="20"/>
        </w:rPr>
        <w:t xml:space="preserve">8 la </w:t>
      </w:r>
      <w:r w:rsidR="006E65B3">
        <w:rPr>
          <w:rFonts w:ascii="Trebuchet MS" w:eastAsia="Trebuchet MS" w:hAnsi="Trebuchet MS" w:cs="Arial"/>
          <w:szCs w:val="20"/>
        </w:rPr>
        <w:t>Codul administrativ</w:t>
      </w:r>
      <w:r w:rsidRPr="00E15D3D">
        <w:rPr>
          <w:rFonts w:ascii="Trebuchet MS" w:eastAsia="Trebuchet MS" w:hAnsi="Trebuchet MS" w:cs="Arial"/>
          <w:szCs w:val="20"/>
        </w:rPr>
        <w:t>, respectiv:</w:t>
      </w:r>
    </w:p>
    <w:tbl>
      <w:tblPr>
        <w:tblStyle w:val="PlainTable11"/>
        <w:tblW w:w="4988" w:type="pct"/>
        <w:tblBorders>
          <w:top w:val="none" w:sz="0" w:space="0" w:color="auto"/>
          <w:left w:val="none" w:sz="0" w:space="0" w:color="auto"/>
          <w:bottom w:val="none" w:sz="0" w:space="0" w:color="auto"/>
          <w:right w:val="none" w:sz="0" w:space="0" w:color="auto"/>
          <w:insideH w:val="single" w:sz="4" w:space="0" w:color="4472C4" w:themeColor="accent1"/>
          <w:insideV w:val="single" w:sz="4" w:space="0" w:color="4472C4" w:themeColor="accent1"/>
        </w:tblBorders>
        <w:tblLook w:val="0420" w:firstRow="1" w:lastRow="0" w:firstColumn="0" w:lastColumn="0" w:noHBand="0" w:noVBand="1"/>
      </w:tblPr>
      <w:tblGrid>
        <w:gridCol w:w="2301"/>
        <w:gridCol w:w="6919"/>
      </w:tblGrid>
      <w:tr w:rsidR="00795548" w:rsidRPr="00E15D3D" w14:paraId="29BDB929" w14:textId="77777777" w:rsidTr="001B4B91">
        <w:trPr>
          <w:cnfStyle w:val="100000000000" w:firstRow="1" w:lastRow="0" w:firstColumn="0" w:lastColumn="0" w:oddVBand="0" w:evenVBand="0" w:oddHBand="0" w:evenHBand="0" w:firstRowFirstColumn="0" w:firstRowLastColumn="0" w:lastRowFirstColumn="0" w:lastRowLastColumn="0"/>
          <w:trHeight w:val="456"/>
          <w:tblHeader/>
        </w:trPr>
        <w:tc>
          <w:tcPr>
            <w:tcW w:w="1248" w:type="pct"/>
            <w:tcBorders>
              <w:right w:val="single" w:sz="4" w:space="0" w:color="FFFFFF" w:themeColor="background1"/>
            </w:tcBorders>
            <w:shd w:val="clear" w:color="auto" w:fill="4472C4" w:themeFill="accent1"/>
            <w:vAlign w:val="center"/>
          </w:tcPr>
          <w:p w14:paraId="24F37818" w14:textId="77777777" w:rsidR="00795548" w:rsidRPr="00E15D3D" w:rsidRDefault="00795548" w:rsidP="00DB3FC1">
            <w:pPr>
              <w:pStyle w:val="BodyTable"/>
              <w:spacing w:line="23" w:lineRule="atLeast"/>
              <w:rPr>
                <w:b w:val="0"/>
                <w:color w:val="FFFFFF" w:themeColor="background1"/>
                <w:sz w:val="20"/>
                <w:szCs w:val="20"/>
              </w:rPr>
            </w:pPr>
            <w:r w:rsidRPr="00E15D3D">
              <w:rPr>
                <w:color w:val="FFFFFF" w:themeColor="background1"/>
                <w:sz w:val="20"/>
                <w:szCs w:val="20"/>
              </w:rPr>
              <w:t>Termen</w:t>
            </w:r>
          </w:p>
        </w:tc>
        <w:tc>
          <w:tcPr>
            <w:tcW w:w="3752" w:type="pct"/>
            <w:tcBorders>
              <w:left w:val="single" w:sz="4" w:space="0" w:color="FFFFFF" w:themeColor="background1"/>
            </w:tcBorders>
            <w:shd w:val="clear" w:color="auto" w:fill="4472C4" w:themeFill="accent1"/>
            <w:vAlign w:val="center"/>
          </w:tcPr>
          <w:p w14:paraId="2B52FCEC" w14:textId="77777777" w:rsidR="00795548" w:rsidRPr="00E15D3D" w:rsidRDefault="00795548" w:rsidP="00DB3FC1">
            <w:pPr>
              <w:pStyle w:val="BodyTable"/>
              <w:spacing w:line="23" w:lineRule="atLeast"/>
              <w:rPr>
                <w:color w:val="FFFFFF" w:themeColor="background1"/>
                <w:sz w:val="20"/>
                <w:szCs w:val="20"/>
              </w:rPr>
            </w:pPr>
            <w:r w:rsidRPr="00E15D3D">
              <w:rPr>
                <w:color w:val="FFFFFF" w:themeColor="background1"/>
                <w:sz w:val="20"/>
                <w:szCs w:val="20"/>
              </w:rPr>
              <w:t>Definiție</w:t>
            </w:r>
          </w:p>
        </w:tc>
      </w:tr>
      <w:tr w:rsidR="00795548" w:rsidRPr="00E15D3D" w14:paraId="33665970" w14:textId="77777777" w:rsidTr="00DB3F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6E75220C" w14:textId="77777777" w:rsidR="00795548" w:rsidRPr="00E15D3D" w:rsidRDefault="00795548" w:rsidP="00DB3FC1">
            <w:pPr>
              <w:pStyle w:val="BodyTable"/>
              <w:spacing w:line="23" w:lineRule="atLeast"/>
              <w:rPr>
                <w:b w:val="0"/>
                <w:bCs/>
                <w:sz w:val="20"/>
                <w:szCs w:val="20"/>
              </w:rPr>
            </w:pPr>
            <w:r w:rsidRPr="00E15D3D">
              <w:rPr>
                <w:b w:val="0"/>
                <w:bCs/>
                <w:sz w:val="16"/>
                <w:szCs w:val="16"/>
              </w:rPr>
              <w:t>Cadru de competențe</w:t>
            </w:r>
          </w:p>
        </w:tc>
        <w:tc>
          <w:tcPr>
            <w:tcW w:w="3752" w:type="pct"/>
            <w:shd w:val="clear" w:color="auto" w:fill="DEEAF6" w:themeFill="accent5" w:themeFillTint="33"/>
            <w:vAlign w:val="center"/>
          </w:tcPr>
          <w:p w14:paraId="1EA8237E" w14:textId="76ECB927"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20"/>
                <w:szCs w:val="20"/>
              </w:rPr>
            </w:pPr>
            <w:r w:rsidRPr="00E15D3D">
              <w:rPr>
                <w:sz w:val="16"/>
                <w:szCs w:val="16"/>
              </w:rPr>
              <w:t>Model de referință pentru organizarea</w:t>
            </w:r>
            <w:r w:rsidR="00D85B42" w:rsidRPr="00E15D3D">
              <w:rPr>
                <w:sz w:val="16"/>
                <w:szCs w:val="16"/>
              </w:rPr>
              <w:t xml:space="preserve"> și </w:t>
            </w:r>
            <w:r w:rsidRPr="00E15D3D">
              <w:rPr>
                <w:sz w:val="16"/>
                <w:szCs w:val="16"/>
              </w:rPr>
              <w:t>dezvoltarea carierei profesionale, exprimat prin totalitatea standardelor, indicatorilor şi descriptorilor utilizați cu referire la capacitatea unei persoane de a selecta, combina</w:t>
            </w:r>
            <w:r w:rsidR="00D85B42" w:rsidRPr="00E15D3D">
              <w:rPr>
                <w:sz w:val="16"/>
                <w:szCs w:val="16"/>
              </w:rPr>
              <w:t xml:space="preserve"> și </w:t>
            </w:r>
            <w:r w:rsidRPr="00E15D3D">
              <w:rPr>
                <w:sz w:val="16"/>
                <w:szCs w:val="16"/>
              </w:rPr>
              <w:t xml:space="preserve">utiliza cunoștințe, abilități </w:t>
            </w:r>
            <w:r w:rsidR="00AC5455" w:rsidRPr="00E15D3D">
              <w:rPr>
                <w:sz w:val="16"/>
                <w:szCs w:val="16"/>
              </w:rPr>
              <w:t>și</w:t>
            </w:r>
            <w:r w:rsidRPr="00E15D3D">
              <w:rPr>
                <w:sz w:val="16"/>
                <w:szCs w:val="16"/>
              </w:rPr>
              <w:t xml:space="preserve"> alte achiziții constând în valori </w:t>
            </w:r>
            <w:r w:rsidR="00AC5455" w:rsidRPr="00E15D3D">
              <w:rPr>
                <w:sz w:val="16"/>
                <w:szCs w:val="16"/>
              </w:rPr>
              <w:t>și</w:t>
            </w:r>
            <w:r w:rsidRPr="00E15D3D">
              <w:rPr>
                <w:sz w:val="16"/>
                <w:szCs w:val="16"/>
              </w:rPr>
              <w:t xml:space="preserve"> atitudini, pentru rezolvarea cu succes a sarcinilor stabilite în exercitarea unei funcții, precum </w:t>
            </w:r>
            <w:r w:rsidR="00AC5455" w:rsidRPr="00E15D3D">
              <w:rPr>
                <w:sz w:val="16"/>
                <w:szCs w:val="16"/>
              </w:rPr>
              <w:t>și</w:t>
            </w:r>
            <w:r w:rsidRPr="00E15D3D">
              <w:rPr>
                <w:sz w:val="16"/>
                <w:szCs w:val="16"/>
              </w:rPr>
              <w:t xml:space="preserve"> pentru dezvoltarea profesională</w:t>
            </w:r>
            <w:r w:rsidR="00D85B42" w:rsidRPr="00E15D3D">
              <w:rPr>
                <w:sz w:val="16"/>
                <w:szCs w:val="16"/>
              </w:rPr>
              <w:t xml:space="preserve"> și </w:t>
            </w:r>
            <w:r w:rsidRPr="00E15D3D">
              <w:rPr>
                <w:sz w:val="16"/>
                <w:szCs w:val="16"/>
              </w:rPr>
              <w:t>personală, în condiții de eficacitate</w:t>
            </w:r>
            <w:r w:rsidR="00D85B42" w:rsidRPr="00E15D3D">
              <w:rPr>
                <w:sz w:val="16"/>
                <w:szCs w:val="16"/>
              </w:rPr>
              <w:t xml:space="preserve"> și </w:t>
            </w:r>
            <w:r w:rsidRPr="00E15D3D">
              <w:rPr>
                <w:sz w:val="16"/>
                <w:szCs w:val="16"/>
              </w:rPr>
              <w:t>eficiență</w:t>
            </w:r>
            <w:r w:rsidR="003F4A27" w:rsidRPr="00E15D3D">
              <w:rPr>
                <w:sz w:val="16"/>
                <w:szCs w:val="16"/>
              </w:rPr>
              <w:t>.</w:t>
            </w:r>
          </w:p>
        </w:tc>
      </w:tr>
      <w:tr w:rsidR="00795548" w:rsidRPr="00E15D3D" w14:paraId="5FF5DC9C" w14:textId="77777777" w:rsidTr="00DB3F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7881EE28" w14:textId="77777777" w:rsidR="00795548" w:rsidRPr="00E15D3D" w:rsidRDefault="00795548" w:rsidP="00DB3FC1">
            <w:pPr>
              <w:pStyle w:val="BodyTable"/>
              <w:spacing w:before="40" w:after="40" w:line="23" w:lineRule="atLeast"/>
              <w:rPr>
                <w:b w:val="0"/>
                <w:bCs/>
                <w:sz w:val="16"/>
                <w:szCs w:val="16"/>
              </w:rPr>
            </w:pPr>
            <w:r w:rsidRPr="00E15D3D">
              <w:rPr>
                <w:b w:val="0"/>
                <w:bCs/>
                <w:sz w:val="16"/>
                <w:szCs w:val="16"/>
              </w:rPr>
              <w:t>Calificative</w:t>
            </w:r>
          </w:p>
        </w:tc>
        <w:tc>
          <w:tcPr>
            <w:tcW w:w="3752" w:type="pct"/>
            <w:vAlign w:val="center"/>
          </w:tcPr>
          <w:p w14:paraId="2B9A77E2" w14:textId="35015A52"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16"/>
              </w:rPr>
            </w:pPr>
            <w:r w:rsidRPr="00E15D3D">
              <w:rPr>
                <w:sz w:val="16"/>
                <w:szCs w:val="16"/>
              </w:rPr>
              <w:t xml:space="preserve">Reprezintă evaluări finale sintetice care reflectă performanțele generale ale unui funcționar public, pe baza notelor acordate pentru îndeplinirea obiectivelor și manifestarea </w:t>
            </w:r>
            <w:r w:rsidR="00EA3C94" w:rsidRPr="00E15D3D">
              <w:rPr>
                <w:sz w:val="16"/>
                <w:szCs w:val="16"/>
              </w:rPr>
              <w:t>competențelor</w:t>
            </w:r>
            <w:r w:rsidRPr="00E15D3D">
              <w:rPr>
                <w:sz w:val="16"/>
                <w:szCs w:val="16"/>
              </w:rPr>
              <w:t>.</w:t>
            </w:r>
          </w:p>
        </w:tc>
      </w:tr>
      <w:tr w:rsidR="00795548" w:rsidRPr="00E15D3D" w14:paraId="0D94E5F6" w14:textId="77777777" w:rsidTr="00DB3F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761D3FC2" w14:textId="77777777" w:rsidR="00795548" w:rsidRPr="00E15D3D" w:rsidRDefault="00795548" w:rsidP="00DB3FC1">
            <w:pPr>
              <w:pStyle w:val="BodyTable"/>
              <w:spacing w:line="23" w:lineRule="atLeast"/>
              <w:rPr>
                <w:b w:val="0"/>
                <w:bCs/>
                <w:sz w:val="20"/>
                <w:szCs w:val="20"/>
              </w:rPr>
            </w:pPr>
            <w:r w:rsidRPr="00E15D3D">
              <w:rPr>
                <w:b w:val="0"/>
                <w:bCs/>
                <w:sz w:val="16"/>
                <w:szCs w:val="16"/>
              </w:rPr>
              <w:t>Categorie de competențe</w:t>
            </w:r>
          </w:p>
        </w:tc>
        <w:tc>
          <w:tcPr>
            <w:tcW w:w="3752" w:type="pct"/>
            <w:shd w:val="clear" w:color="auto" w:fill="DEEAF6" w:themeFill="accent5" w:themeFillTint="33"/>
            <w:vAlign w:val="center"/>
          </w:tcPr>
          <w:p w14:paraId="5B23F5AD" w14:textId="3C2C057C"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20"/>
                <w:szCs w:val="20"/>
              </w:rPr>
            </w:pPr>
            <w:r w:rsidRPr="00E15D3D">
              <w:rPr>
                <w:sz w:val="16"/>
                <w:szCs w:val="16"/>
              </w:rPr>
              <w:t xml:space="preserve">Competențe cu caracteristici comune în strânsă legătură una cu alta, care se pot grupa sub o etichetă comună pentru a crea un model simplu </w:t>
            </w:r>
            <w:r w:rsidR="00AC5455" w:rsidRPr="00E15D3D">
              <w:rPr>
                <w:sz w:val="16"/>
                <w:szCs w:val="16"/>
              </w:rPr>
              <w:t>și</w:t>
            </w:r>
            <w:r w:rsidRPr="00E15D3D">
              <w:rPr>
                <w:sz w:val="16"/>
                <w:szCs w:val="16"/>
              </w:rPr>
              <w:t xml:space="preserve"> ușor de înțeles</w:t>
            </w:r>
            <w:r w:rsidR="00A973D8" w:rsidRPr="00E15D3D">
              <w:rPr>
                <w:sz w:val="16"/>
                <w:szCs w:val="16"/>
              </w:rPr>
              <w:t>.</w:t>
            </w:r>
          </w:p>
        </w:tc>
      </w:tr>
      <w:tr w:rsidR="00795548" w:rsidRPr="00E15D3D" w14:paraId="609533F4" w14:textId="77777777" w:rsidTr="00DB3F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2446C85D" w14:textId="3E64E850" w:rsidR="00795548" w:rsidRPr="00E15D3D" w:rsidRDefault="00BE62A7" w:rsidP="00DB3FC1">
            <w:pPr>
              <w:pStyle w:val="BodyTable"/>
              <w:spacing w:line="23" w:lineRule="atLeast"/>
              <w:rPr>
                <w:b w:val="0"/>
                <w:bCs/>
                <w:sz w:val="20"/>
                <w:szCs w:val="20"/>
              </w:rPr>
            </w:pPr>
            <w:r w:rsidRPr="00E15D3D">
              <w:rPr>
                <w:b w:val="0"/>
                <w:bCs/>
                <w:sz w:val="16"/>
                <w:szCs w:val="16"/>
              </w:rPr>
              <w:t>Codul administrativ</w:t>
            </w:r>
          </w:p>
        </w:tc>
        <w:tc>
          <w:tcPr>
            <w:tcW w:w="3752" w:type="pct"/>
            <w:vAlign w:val="center"/>
          </w:tcPr>
          <w:p w14:paraId="4A8161E4" w14:textId="24CBCA6A"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Ordonanț</w:t>
            </w:r>
            <w:r w:rsidR="00CB67D5">
              <w:rPr>
                <w:sz w:val="16"/>
                <w:szCs w:val="16"/>
              </w:rPr>
              <w:t>a</w:t>
            </w:r>
            <w:r w:rsidRPr="00E15D3D">
              <w:rPr>
                <w:sz w:val="16"/>
                <w:szCs w:val="16"/>
              </w:rPr>
              <w:t xml:space="preserve"> de urgență </w:t>
            </w:r>
            <w:r w:rsidR="00CB67D5">
              <w:rPr>
                <w:sz w:val="16"/>
                <w:szCs w:val="16"/>
              </w:rPr>
              <w:t xml:space="preserve">a Guvernului </w:t>
            </w:r>
            <w:r w:rsidRPr="00E15D3D">
              <w:rPr>
                <w:sz w:val="16"/>
                <w:szCs w:val="16"/>
              </w:rPr>
              <w:t>nr. 57/2019</w:t>
            </w:r>
            <w:r w:rsidR="00E74900" w:rsidRPr="00E15D3D">
              <w:rPr>
                <w:sz w:val="16"/>
                <w:szCs w:val="16"/>
              </w:rPr>
              <w:t>, cu modificările și completările ulterioare</w:t>
            </w:r>
            <w:r w:rsidR="002322C5">
              <w:rPr>
                <w:sz w:val="16"/>
                <w:szCs w:val="16"/>
              </w:rPr>
              <w:t xml:space="preserve">, </w:t>
            </w:r>
            <w:r w:rsidR="002322C5">
              <w:rPr>
                <w:sz w:val="16"/>
                <w:szCs w:val="20"/>
              </w:rPr>
              <w:t>privind Codul administrativ</w:t>
            </w:r>
            <w:r w:rsidR="003F4A27" w:rsidRPr="00E15D3D">
              <w:rPr>
                <w:sz w:val="16"/>
                <w:szCs w:val="16"/>
              </w:rPr>
              <w:t>.</w:t>
            </w:r>
          </w:p>
        </w:tc>
      </w:tr>
      <w:tr w:rsidR="00795548" w:rsidRPr="00E15D3D" w14:paraId="1CC8C6D6" w14:textId="77777777" w:rsidTr="00DB3F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56F70675" w14:textId="77777777" w:rsidR="00795548" w:rsidRPr="00E15D3D" w:rsidRDefault="00795548" w:rsidP="00DB3FC1">
            <w:pPr>
              <w:pStyle w:val="BodyTable"/>
              <w:spacing w:line="23" w:lineRule="atLeast"/>
              <w:rPr>
                <w:b w:val="0"/>
                <w:bCs/>
                <w:sz w:val="20"/>
                <w:szCs w:val="20"/>
              </w:rPr>
            </w:pPr>
            <w:r w:rsidRPr="00E15D3D">
              <w:rPr>
                <w:b w:val="0"/>
                <w:bCs/>
                <w:sz w:val="16"/>
                <w:szCs w:val="16"/>
              </w:rPr>
              <w:t>Comisie de soluţionare a contestaţiilor</w:t>
            </w:r>
          </w:p>
        </w:tc>
        <w:tc>
          <w:tcPr>
            <w:tcW w:w="3752" w:type="pct"/>
            <w:shd w:val="clear" w:color="auto" w:fill="DEEAF6" w:themeFill="accent5" w:themeFillTint="33"/>
            <w:vAlign w:val="center"/>
          </w:tcPr>
          <w:p w14:paraId="5DBFA925" w14:textId="0CEC2C3C"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20"/>
                <w:szCs w:val="20"/>
              </w:rPr>
            </w:pPr>
            <w:r w:rsidRPr="00E15D3D">
              <w:rPr>
                <w:sz w:val="16"/>
                <w:szCs w:val="16"/>
              </w:rPr>
              <w:t>Organ colegial special constituit în vederea luării unor decizii, conform legii, în urma solicitării primite din partea unuia sau mai multor ocupanți ai unei funcţii publice, asupra menţinerii sau, după caz, modificării rezultatelor obținute în cadrul procesului de evaluare a performanțelor profesionale</w:t>
            </w:r>
            <w:r w:rsidR="00E968C0" w:rsidRPr="00E15D3D">
              <w:rPr>
                <w:sz w:val="16"/>
                <w:szCs w:val="16"/>
              </w:rPr>
              <w:t>.</w:t>
            </w:r>
          </w:p>
        </w:tc>
      </w:tr>
      <w:tr w:rsidR="00795548" w:rsidRPr="00E15D3D" w14:paraId="45C305AE" w14:textId="77777777" w:rsidTr="00DB3F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5D80C3C7" w14:textId="77777777" w:rsidR="00795548" w:rsidRPr="00E15D3D" w:rsidRDefault="00795548" w:rsidP="00DB3FC1">
            <w:pPr>
              <w:pStyle w:val="BodyTable"/>
              <w:spacing w:line="23" w:lineRule="atLeast"/>
              <w:rPr>
                <w:b w:val="0"/>
                <w:bCs/>
                <w:sz w:val="20"/>
                <w:szCs w:val="20"/>
              </w:rPr>
            </w:pPr>
            <w:r w:rsidRPr="00E15D3D">
              <w:rPr>
                <w:b w:val="0"/>
                <w:bCs/>
                <w:sz w:val="16"/>
                <w:szCs w:val="16"/>
              </w:rPr>
              <w:t>Competență</w:t>
            </w:r>
          </w:p>
        </w:tc>
        <w:tc>
          <w:tcPr>
            <w:tcW w:w="3752" w:type="pct"/>
            <w:vAlign w:val="center"/>
          </w:tcPr>
          <w:p w14:paraId="2FE38070" w14:textId="1117CD10"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Set de caracteristici personale demonstrabile</w:t>
            </w:r>
            <w:r w:rsidR="00D85B42" w:rsidRPr="00E15D3D">
              <w:rPr>
                <w:sz w:val="16"/>
                <w:szCs w:val="16"/>
              </w:rPr>
              <w:t xml:space="preserve"> și </w:t>
            </w:r>
            <w:r w:rsidRPr="00E15D3D">
              <w:rPr>
                <w:sz w:val="16"/>
                <w:szCs w:val="16"/>
              </w:rPr>
              <w:t xml:space="preserve">măsurabile, ce cuprinde: cunoștințe, atitudini, aptitudini </w:t>
            </w:r>
            <w:r w:rsidR="00AC5455" w:rsidRPr="00E15D3D">
              <w:rPr>
                <w:sz w:val="16"/>
                <w:szCs w:val="16"/>
              </w:rPr>
              <w:t>și</w:t>
            </w:r>
            <w:r w:rsidRPr="00E15D3D">
              <w:rPr>
                <w:sz w:val="16"/>
                <w:szCs w:val="16"/>
              </w:rPr>
              <w:t xml:space="preserve"> abilități, care fac posibilă îndeplinirea eficace </w:t>
            </w:r>
            <w:r w:rsidR="00AC5455" w:rsidRPr="00E15D3D">
              <w:rPr>
                <w:sz w:val="16"/>
                <w:szCs w:val="16"/>
              </w:rPr>
              <w:t>și</w:t>
            </w:r>
            <w:r w:rsidRPr="00E15D3D">
              <w:rPr>
                <w:sz w:val="16"/>
                <w:szCs w:val="16"/>
              </w:rPr>
              <w:t xml:space="preserve"> eficientă a unei activități</w:t>
            </w:r>
            <w:r w:rsidR="003F4A27" w:rsidRPr="00E15D3D">
              <w:rPr>
                <w:sz w:val="16"/>
                <w:szCs w:val="16"/>
              </w:rPr>
              <w:t>.</w:t>
            </w:r>
          </w:p>
        </w:tc>
      </w:tr>
      <w:tr w:rsidR="00795548" w:rsidRPr="00E15D3D" w14:paraId="7976C22B" w14:textId="77777777" w:rsidTr="00DB3F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65BDB881" w14:textId="77777777" w:rsidR="00795548" w:rsidRPr="00E15D3D" w:rsidRDefault="00795548" w:rsidP="00DB3FC1">
            <w:pPr>
              <w:pStyle w:val="BodyTable"/>
              <w:spacing w:line="23" w:lineRule="atLeast"/>
              <w:rPr>
                <w:b w:val="0"/>
                <w:bCs/>
                <w:sz w:val="20"/>
                <w:szCs w:val="20"/>
              </w:rPr>
            </w:pPr>
            <w:r w:rsidRPr="00E15D3D">
              <w:rPr>
                <w:b w:val="0"/>
                <w:bCs/>
                <w:sz w:val="16"/>
                <w:szCs w:val="16"/>
              </w:rPr>
              <w:t>Competențe generale</w:t>
            </w:r>
          </w:p>
        </w:tc>
        <w:tc>
          <w:tcPr>
            <w:tcW w:w="3752" w:type="pct"/>
            <w:shd w:val="clear" w:color="auto" w:fill="DEEAF6" w:themeFill="accent5" w:themeFillTint="33"/>
            <w:vAlign w:val="center"/>
          </w:tcPr>
          <w:p w14:paraId="3A5C13F7" w14:textId="43A25A81"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20"/>
                <w:szCs w:val="20"/>
              </w:rPr>
            </w:pPr>
            <w:r w:rsidRPr="00E15D3D">
              <w:rPr>
                <w:sz w:val="16"/>
                <w:szCs w:val="16"/>
              </w:rPr>
              <w:t xml:space="preserve">Totalitatea </w:t>
            </w:r>
            <w:r w:rsidR="00EA3C94" w:rsidRPr="00E15D3D">
              <w:rPr>
                <w:sz w:val="16"/>
                <w:szCs w:val="16"/>
              </w:rPr>
              <w:t>competențelor</w:t>
            </w:r>
            <w:r w:rsidRPr="00E15D3D">
              <w:rPr>
                <w:sz w:val="16"/>
                <w:szCs w:val="16"/>
              </w:rPr>
              <w:t xml:space="preserve"> necesare la nivelul întregului personal al unei instituții pentru a lucra în mod eficient la orice nivel ierarhic</w:t>
            </w:r>
            <w:r w:rsidR="00D85B42" w:rsidRPr="00E15D3D">
              <w:rPr>
                <w:sz w:val="16"/>
                <w:szCs w:val="16"/>
              </w:rPr>
              <w:t xml:space="preserve"> și </w:t>
            </w:r>
            <w:r w:rsidRPr="00E15D3D">
              <w:rPr>
                <w:sz w:val="16"/>
                <w:szCs w:val="16"/>
              </w:rPr>
              <w:t>indiferent de specializare</w:t>
            </w:r>
            <w:r w:rsidR="003F4A27" w:rsidRPr="00E15D3D">
              <w:rPr>
                <w:sz w:val="16"/>
                <w:szCs w:val="16"/>
              </w:rPr>
              <w:t>.</w:t>
            </w:r>
          </w:p>
        </w:tc>
      </w:tr>
      <w:tr w:rsidR="00795548" w:rsidRPr="00E15D3D" w14:paraId="71E2DBB4" w14:textId="77777777" w:rsidTr="00DB3F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5C03EAD9" w14:textId="77777777" w:rsidR="00795548" w:rsidRPr="00E15D3D" w:rsidRDefault="00795548" w:rsidP="00DB3FC1">
            <w:pPr>
              <w:pStyle w:val="BodyTable"/>
              <w:spacing w:line="23" w:lineRule="atLeast"/>
              <w:rPr>
                <w:b w:val="0"/>
                <w:bCs/>
                <w:sz w:val="20"/>
                <w:szCs w:val="20"/>
              </w:rPr>
            </w:pPr>
            <w:r w:rsidRPr="00E15D3D">
              <w:rPr>
                <w:b w:val="0"/>
                <w:bCs/>
                <w:sz w:val="16"/>
                <w:szCs w:val="16"/>
              </w:rPr>
              <w:t>Competențe specifice</w:t>
            </w:r>
          </w:p>
        </w:tc>
        <w:tc>
          <w:tcPr>
            <w:tcW w:w="3752" w:type="pct"/>
            <w:vAlign w:val="center"/>
          </w:tcPr>
          <w:p w14:paraId="1D557128" w14:textId="08456DE0"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 xml:space="preserve">Competențe obligatorii care au în componentă cunoștințe, atitudini, aptitudini </w:t>
            </w:r>
            <w:r w:rsidR="00AC5455" w:rsidRPr="00E15D3D">
              <w:rPr>
                <w:sz w:val="16"/>
                <w:szCs w:val="16"/>
              </w:rPr>
              <w:t>și</w:t>
            </w:r>
            <w:r w:rsidRPr="00E15D3D">
              <w:rPr>
                <w:sz w:val="16"/>
                <w:szCs w:val="16"/>
              </w:rPr>
              <w:t xml:space="preserve"> abilități, stabilite la nivelul instituției pentru fiecare post în parte, necesare ocupării funcției respective</w:t>
            </w:r>
            <w:r w:rsidR="003F4A27" w:rsidRPr="00E15D3D">
              <w:rPr>
                <w:sz w:val="16"/>
                <w:szCs w:val="16"/>
              </w:rPr>
              <w:t>.</w:t>
            </w:r>
          </w:p>
        </w:tc>
      </w:tr>
      <w:tr w:rsidR="00795548" w:rsidRPr="00E15D3D" w14:paraId="2AA9642C" w14:textId="77777777" w:rsidTr="00DB3F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27136FDE" w14:textId="77777777" w:rsidR="00795548" w:rsidRPr="00E15D3D" w:rsidRDefault="00795548" w:rsidP="00DB3FC1">
            <w:pPr>
              <w:pStyle w:val="BodyTable"/>
              <w:spacing w:line="23" w:lineRule="atLeast"/>
              <w:rPr>
                <w:b w:val="0"/>
                <w:bCs/>
                <w:sz w:val="20"/>
                <w:szCs w:val="20"/>
              </w:rPr>
            </w:pPr>
            <w:r w:rsidRPr="00E15D3D">
              <w:rPr>
                <w:b w:val="0"/>
                <w:bCs/>
                <w:sz w:val="16"/>
                <w:szCs w:val="16"/>
              </w:rPr>
              <w:t>Comportament</w:t>
            </w:r>
          </w:p>
        </w:tc>
        <w:tc>
          <w:tcPr>
            <w:tcW w:w="3752" w:type="pct"/>
            <w:shd w:val="clear" w:color="auto" w:fill="DEEAF6" w:themeFill="accent5" w:themeFillTint="33"/>
            <w:vAlign w:val="center"/>
          </w:tcPr>
          <w:p w14:paraId="2FB76BA5" w14:textId="6B4F8CA8"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20"/>
                <w:szCs w:val="20"/>
              </w:rPr>
            </w:pPr>
            <w:r w:rsidRPr="00E15D3D">
              <w:rPr>
                <w:sz w:val="16"/>
                <w:szCs w:val="16"/>
              </w:rPr>
              <w:t>Modalitate observabilă de a acționa a unei persoane în anumite situații</w:t>
            </w:r>
            <w:r w:rsidR="003F4A27" w:rsidRPr="00E15D3D">
              <w:rPr>
                <w:sz w:val="16"/>
                <w:szCs w:val="16"/>
              </w:rPr>
              <w:t>.</w:t>
            </w:r>
          </w:p>
        </w:tc>
      </w:tr>
      <w:tr w:rsidR="00795548" w:rsidRPr="00E15D3D" w14:paraId="04DFA1F9" w14:textId="77777777" w:rsidTr="00DB3FC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vAlign w:val="center"/>
          </w:tcPr>
          <w:p w14:paraId="3F74AD8C" w14:textId="77777777" w:rsidR="00795548" w:rsidRPr="00E15D3D" w:rsidRDefault="00795548" w:rsidP="00DB3FC1">
            <w:pPr>
              <w:pStyle w:val="BodyTable"/>
              <w:spacing w:before="40" w:after="40" w:line="23" w:lineRule="atLeast"/>
              <w:rPr>
                <w:b w:val="0"/>
                <w:bCs/>
                <w:sz w:val="16"/>
                <w:szCs w:val="16"/>
              </w:rPr>
            </w:pPr>
            <w:r w:rsidRPr="00E15D3D">
              <w:rPr>
                <w:b w:val="0"/>
                <w:bCs/>
                <w:sz w:val="16"/>
                <w:szCs w:val="16"/>
              </w:rPr>
              <w:t>Contrasemnare</w:t>
            </w:r>
          </w:p>
        </w:tc>
        <w:tc>
          <w:tcPr>
            <w:tcW w:w="3752" w:type="pct"/>
            <w:vAlign w:val="center"/>
          </w:tcPr>
          <w:p w14:paraId="7A32AB39" w14:textId="37B278F7"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16"/>
              </w:rPr>
            </w:pPr>
            <w:r w:rsidRPr="00E15D3D">
              <w:rPr>
                <w:sz w:val="16"/>
                <w:szCs w:val="16"/>
              </w:rPr>
              <w:t>Procesul prin care o persoană ierarhic superioară evaluatorului validează sau verifică corectitudinea</w:t>
            </w:r>
            <w:r w:rsidR="00D85B42" w:rsidRPr="00E15D3D">
              <w:rPr>
                <w:sz w:val="16"/>
                <w:szCs w:val="16"/>
              </w:rPr>
              <w:t xml:space="preserve"> și </w:t>
            </w:r>
            <w:r w:rsidRPr="00E15D3D">
              <w:rPr>
                <w:sz w:val="16"/>
                <w:szCs w:val="16"/>
              </w:rPr>
              <w:t>obiectivitatea raportului de evaluare.</w:t>
            </w:r>
          </w:p>
        </w:tc>
      </w:tr>
      <w:tr w:rsidR="00795548" w:rsidRPr="00E15D3D" w14:paraId="3301C98D" w14:textId="77777777" w:rsidTr="00DB3F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12556F1A" w14:textId="77777777" w:rsidR="00795548" w:rsidRPr="00E15D3D" w:rsidRDefault="00795548" w:rsidP="00DB3FC1">
            <w:pPr>
              <w:pStyle w:val="BodyTable"/>
              <w:spacing w:line="23" w:lineRule="atLeast"/>
              <w:rPr>
                <w:b w:val="0"/>
                <w:bCs/>
                <w:sz w:val="20"/>
                <w:szCs w:val="20"/>
              </w:rPr>
            </w:pPr>
            <w:r w:rsidRPr="00E15D3D">
              <w:rPr>
                <w:b w:val="0"/>
                <w:bCs/>
                <w:sz w:val="16"/>
                <w:szCs w:val="16"/>
              </w:rPr>
              <w:t>Cunoștințe</w:t>
            </w:r>
          </w:p>
        </w:tc>
        <w:tc>
          <w:tcPr>
            <w:tcW w:w="3752" w:type="pct"/>
            <w:shd w:val="clear" w:color="auto" w:fill="DEEAF6" w:themeFill="accent5" w:themeFillTint="33"/>
            <w:vAlign w:val="center"/>
          </w:tcPr>
          <w:p w14:paraId="72940146" w14:textId="7F5C3A4A"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20"/>
                <w:szCs w:val="20"/>
              </w:rPr>
            </w:pPr>
            <w:r w:rsidRPr="00E15D3D">
              <w:rPr>
                <w:sz w:val="16"/>
                <w:szCs w:val="16"/>
              </w:rPr>
              <w:t>Componentă a unei competențe care se referă la cunoașterea sau înțelegerea teoretică și/sau faptică a unui subiect dat, dobândită prin educație sau prin experiență</w:t>
            </w:r>
            <w:r w:rsidR="003F4A27" w:rsidRPr="00E15D3D">
              <w:rPr>
                <w:sz w:val="16"/>
                <w:szCs w:val="16"/>
              </w:rPr>
              <w:t>.</w:t>
            </w:r>
          </w:p>
        </w:tc>
      </w:tr>
      <w:tr w:rsidR="00795548" w:rsidRPr="00E15D3D" w14:paraId="00BA21D6" w14:textId="77777777" w:rsidTr="0016423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751B7B06" w14:textId="77777777" w:rsidR="00795548" w:rsidRPr="00E15D3D" w:rsidRDefault="00795548" w:rsidP="00DB3FC1">
            <w:pPr>
              <w:pStyle w:val="BodyTable"/>
              <w:spacing w:line="23" w:lineRule="atLeast"/>
              <w:rPr>
                <w:b w:val="0"/>
                <w:bCs/>
                <w:sz w:val="20"/>
                <w:szCs w:val="20"/>
              </w:rPr>
            </w:pPr>
            <w:r w:rsidRPr="00E15D3D">
              <w:rPr>
                <w:b w:val="0"/>
                <w:bCs/>
                <w:sz w:val="16"/>
                <w:szCs w:val="16"/>
              </w:rPr>
              <w:t>Cunoştinţe generale</w:t>
            </w:r>
          </w:p>
        </w:tc>
        <w:tc>
          <w:tcPr>
            <w:tcW w:w="3752" w:type="pct"/>
            <w:shd w:val="clear" w:color="auto" w:fill="auto"/>
            <w:vAlign w:val="center"/>
          </w:tcPr>
          <w:p w14:paraId="3A4B95AF" w14:textId="1D27B759"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 xml:space="preserve">Cunoştinţe care atestă cunoaşterea sau înţelegerea teoretică în domeniul respectării demnităţii umane, protecţiei drepturilor şi libertăţilor fundamentale ale omului, prevenirii </w:t>
            </w:r>
            <w:r w:rsidR="00AC5455" w:rsidRPr="00E15D3D">
              <w:rPr>
                <w:sz w:val="16"/>
                <w:szCs w:val="16"/>
              </w:rPr>
              <w:t>și</w:t>
            </w:r>
            <w:r w:rsidRPr="00E15D3D">
              <w:rPr>
                <w:sz w:val="16"/>
                <w:szCs w:val="16"/>
              </w:rPr>
              <w:t xml:space="preserve"> combaterii incitării la ură</w:t>
            </w:r>
            <w:r w:rsidR="00D85B42" w:rsidRPr="00E15D3D">
              <w:rPr>
                <w:sz w:val="16"/>
                <w:szCs w:val="16"/>
              </w:rPr>
              <w:t xml:space="preserve"> și </w:t>
            </w:r>
            <w:r w:rsidRPr="00E15D3D">
              <w:rPr>
                <w:sz w:val="16"/>
                <w:szCs w:val="16"/>
              </w:rPr>
              <w:t>discriminare, egalităţii de şanse şi de tratament, în domeniul administraţiei publice, teoretice în domeniul tehnologiei informaţiei, precum</w:t>
            </w:r>
            <w:r w:rsidR="00D85B42" w:rsidRPr="00E15D3D">
              <w:rPr>
                <w:sz w:val="16"/>
                <w:szCs w:val="16"/>
              </w:rPr>
              <w:t xml:space="preserve"> și </w:t>
            </w:r>
            <w:r w:rsidRPr="00E15D3D">
              <w:rPr>
                <w:sz w:val="16"/>
                <w:szCs w:val="16"/>
              </w:rPr>
              <w:t xml:space="preserve">cu privire la </w:t>
            </w:r>
            <w:r w:rsidRPr="00E15D3D">
              <w:rPr>
                <w:sz w:val="16"/>
                <w:szCs w:val="16"/>
              </w:rPr>
              <w:lastRenderedPageBreak/>
              <w:t xml:space="preserve">deţinerea de competenţe lingvistice de comunicare într-o limbă străină pentru funcţiile publice corespunzătoare categoriei înalţilor </w:t>
            </w:r>
            <w:r w:rsidR="000C0442" w:rsidRPr="00E15D3D">
              <w:rPr>
                <w:sz w:val="16"/>
                <w:szCs w:val="16"/>
              </w:rPr>
              <w:t>funcționar</w:t>
            </w:r>
            <w:r w:rsidRPr="00E15D3D">
              <w:rPr>
                <w:sz w:val="16"/>
                <w:szCs w:val="16"/>
              </w:rPr>
              <w:t>i publici</w:t>
            </w:r>
            <w:r w:rsidR="003F4A27" w:rsidRPr="00E15D3D">
              <w:rPr>
                <w:sz w:val="16"/>
                <w:szCs w:val="16"/>
              </w:rPr>
              <w:t>.</w:t>
            </w:r>
          </w:p>
        </w:tc>
      </w:tr>
      <w:tr w:rsidR="00795548" w:rsidRPr="00E15D3D" w14:paraId="4C336AFF" w14:textId="77777777" w:rsidTr="0016423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7FB0B840" w14:textId="77777777" w:rsidR="00795548" w:rsidRPr="00E15D3D" w:rsidRDefault="00795548" w:rsidP="00DB3FC1">
            <w:pPr>
              <w:pStyle w:val="BodyTable"/>
              <w:spacing w:line="23" w:lineRule="atLeast"/>
              <w:rPr>
                <w:b w:val="0"/>
                <w:bCs/>
                <w:sz w:val="20"/>
                <w:szCs w:val="20"/>
              </w:rPr>
            </w:pPr>
            <w:r w:rsidRPr="00E15D3D">
              <w:rPr>
                <w:b w:val="0"/>
                <w:bCs/>
                <w:sz w:val="16"/>
                <w:szCs w:val="16"/>
              </w:rPr>
              <w:lastRenderedPageBreak/>
              <w:t>Cunoştinţe specifice</w:t>
            </w:r>
          </w:p>
        </w:tc>
        <w:tc>
          <w:tcPr>
            <w:tcW w:w="3752" w:type="pct"/>
            <w:shd w:val="clear" w:color="auto" w:fill="DEEAF6" w:themeFill="accent5" w:themeFillTint="33"/>
            <w:vAlign w:val="center"/>
          </w:tcPr>
          <w:p w14:paraId="39996138" w14:textId="002156A3"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20"/>
                <w:szCs w:val="20"/>
              </w:rPr>
            </w:pPr>
            <w:r w:rsidRPr="00E15D3D">
              <w:rPr>
                <w:sz w:val="16"/>
                <w:szCs w:val="16"/>
              </w:rPr>
              <w:t xml:space="preserve">Parte componentă a unei competenţe specifice care se referă la cunoaşterea sau înţelegerea teoretică </w:t>
            </w:r>
            <w:r w:rsidR="00AC5455" w:rsidRPr="00E15D3D">
              <w:rPr>
                <w:sz w:val="16"/>
                <w:szCs w:val="16"/>
              </w:rPr>
              <w:t>și</w:t>
            </w:r>
            <w:r w:rsidRPr="00E15D3D">
              <w:rPr>
                <w:sz w:val="16"/>
                <w:szCs w:val="16"/>
              </w:rPr>
              <w:t>/sau practică a unui subiect dat, prin raportare la specialitatea studiilor necesare ocupării funcţiei publice pentru care se organizează concurs, dobândită prin educaţie sau prin experienţă</w:t>
            </w:r>
            <w:r w:rsidR="003F4A27" w:rsidRPr="00E15D3D">
              <w:rPr>
                <w:sz w:val="16"/>
                <w:szCs w:val="16"/>
              </w:rPr>
              <w:t>.</w:t>
            </w:r>
          </w:p>
        </w:tc>
      </w:tr>
      <w:tr w:rsidR="00795548" w:rsidRPr="00E15D3D" w14:paraId="7EC4AFCB" w14:textId="77777777" w:rsidTr="0016423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6B9CA7AE" w14:textId="77777777" w:rsidR="00795548" w:rsidRPr="00E15D3D" w:rsidRDefault="00795548" w:rsidP="00DB3FC1">
            <w:pPr>
              <w:pStyle w:val="BodyTable"/>
              <w:spacing w:before="40" w:after="40" w:line="23" w:lineRule="atLeast"/>
              <w:rPr>
                <w:b w:val="0"/>
                <w:bCs/>
                <w:sz w:val="16"/>
                <w:szCs w:val="16"/>
              </w:rPr>
            </w:pPr>
            <w:r w:rsidRPr="00E15D3D">
              <w:rPr>
                <w:b w:val="0"/>
                <w:bCs/>
                <w:sz w:val="16"/>
                <w:szCs w:val="16"/>
              </w:rPr>
              <w:t>Evaluare anuală</w:t>
            </w:r>
          </w:p>
        </w:tc>
        <w:tc>
          <w:tcPr>
            <w:tcW w:w="3752" w:type="pct"/>
            <w:shd w:val="clear" w:color="auto" w:fill="auto"/>
            <w:vAlign w:val="center"/>
          </w:tcPr>
          <w:p w14:paraId="73D99F64" w14:textId="2EEBC8A9"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16"/>
              </w:rPr>
            </w:pPr>
            <w:r w:rsidRPr="00E15D3D">
              <w:rPr>
                <w:sz w:val="16"/>
                <w:szCs w:val="16"/>
              </w:rPr>
              <w:t>Proces formal prin care performanța unui funcționar public este analizată și măsurată la sfârșitul unui an, pe baza obiectivelor stabilite</w:t>
            </w:r>
            <w:r w:rsidR="00D85B42" w:rsidRPr="00E15D3D">
              <w:rPr>
                <w:sz w:val="16"/>
                <w:szCs w:val="16"/>
              </w:rPr>
              <w:t xml:space="preserve"> și </w:t>
            </w:r>
            <w:r w:rsidRPr="00E15D3D">
              <w:rPr>
                <w:sz w:val="16"/>
                <w:szCs w:val="16"/>
              </w:rPr>
              <w:t>a indicatorilor de performanță. Scopul este de a identifica realizările, domeniile de îmbunătățire și planurile de dezvoltare profesională pentru perioada următoare.</w:t>
            </w:r>
          </w:p>
        </w:tc>
      </w:tr>
      <w:tr w:rsidR="00795548" w:rsidRPr="00E15D3D" w14:paraId="7C6EB86F" w14:textId="77777777" w:rsidTr="0016423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5A98F14F" w14:textId="77777777" w:rsidR="00795548" w:rsidRPr="00E15D3D" w:rsidRDefault="00795548" w:rsidP="00DB3FC1">
            <w:pPr>
              <w:pStyle w:val="BodyTable"/>
              <w:spacing w:before="40" w:after="40" w:line="23" w:lineRule="atLeast"/>
              <w:rPr>
                <w:b w:val="0"/>
                <w:bCs/>
                <w:sz w:val="16"/>
                <w:szCs w:val="16"/>
              </w:rPr>
            </w:pPr>
            <w:r w:rsidRPr="00E15D3D">
              <w:rPr>
                <w:b w:val="0"/>
                <w:bCs/>
                <w:sz w:val="16"/>
                <w:szCs w:val="16"/>
              </w:rPr>
              <w:t>Evaluator</w:t>
            </w:r>
          </w:p>
        </w:tc>
        <w:tc>
          <w:tcPr>
            <w:tcW w:w="3752" w:type="pct"/>
            <w:shd w:val="clear" w:color="auto" w:fill="DEEAF6" w:themeFill="accent5" w:themeFillTint="33"/>
            <w:vAlign w:val="center"/>
          </w:tcPr>
          <w:p w14:paraId="386E5990" w14:textId="7C842FD1"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E15D3D">
              <w:rPr>
                <w:sz w:val="16"/>
                <w:szCs w:val="16"/>
              </w:rPr>
              <w:t xml:space="preserve">Persoana responsabilă de evaluarea performanțelor unui </w:t>
            </w:r>
            <w:r w:rsidR="000C0442" w:rsidRPr="00E15D3D">
              <w:rPr>
                <w:sz w:val="16"/>
                <w:szCs w:val="16"/>
              </w:rPr>
              <w:t>funcționar</w:t>
            </w:r>
            <w:r w:rsidRPr="00E15D3D">
              <w:rPr>
                <w:sz w:val="16"/>
                <w:szCs w:val="16"/>
              </w:rPr>
              <w:t xml:space="preserve"> public care analizează gradul de îndeplinire a obiectivelor și manifestarea </w:t>
            </w:r>
            <w:r w:rsidR="00EA3C94" w:rsidRPr="00E15D3D">
              <w:rPr>
                <w:sz w:val="16"/>
                <w:szCs w:val="16"/>
              </w:rPr>
              <w:t>competențelor</w:t>
            </w:r>
            <w:r w:rsidRPr="00E15D3D">
              <w:rPr>
                <w:sz w:val="16"/>
                <w:szCs w:val="16"/>
              </w:rPr>
              <w:t xml:space="preserve"> specifice, acordă note și calificative, și oferă feedback în cadrul interviului de evaluare; de regulă, este superiorul ierarhic direct al </w:t>
            </w:r>
            <w:r w:rsidR="000C0442" w:rsidRPr="00E15D3D">
              <w:rPr>
                <w:sz w:val="16"/>
                <w:szCs w:val="16"/>
              </w:rPr>
              <w:t>funcționar</w:t>
            </w:r>
            <w:r w:rsidRPr="00E15D3D">
              <w:rPr>
                <w:sz w:val="16"/>
                <w:szCs w:val="16"/>
              </w:rPr>
              <w:t>ului evaluat.</w:t>
            </w:r>
          </w:p>
        </w:tc>
      </w:tr>
      <w:tr w:rsidR="00795548" w:rsidRPr="00E15D3D" w14:paraId="2254963D" w14:textId="77777777" w:rsidTr="0016423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3EA67355" w14:textId="77777777" w:rsidR="00795548" w:rsidRPr="00E15D3D" w:rsidRDefault="00795548" w:rsidP="00DB3FC1">
            <w:pPr>
              <w:pStyle w:val="BodyTable"/>
              <w:spacing w:before="40" w:after="40" w:line="23" w:lineRule="atLeast"/>
              <w:rPr>
                <w:b w:val="0"/>
                <w:bCs/>
                <w:sz w:val="16"/>
                <w:szCs w:val="16"/>
              </w:rPr>
            </w:pPr>
            <w:r w:rsidRPr="00E15D3D">
              <w:rPr>
                <w:b w:val="0"/>
                <w:bCs/>
                <w:sz w:val="16"/>
                <w:szCs w:val="16"/>
              </w:rPr>
              <w:t>Feedback</w:t>
            </w:r>
          </w:p>
        </w:tc>
        <w:tc>
          <w:tcPr>
            <w:tcW w:w="3752" w:type="pct"/>
            <w:shd w:val="clear" w:color="auto" w:fill="auto"/>
            <w:vAlign w:val="center"/>
          </w:tcPr>
          <w:p w14:paraId="12A36B35" w14:textId="417BF239"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16"/>
              </w:rPr>
            </w:pPr>
            <w:r w:rsidRPr="00E15D3D">
              <w:rPr>
                <w:sz w:val="16"/>
                <w:szCs w:val="16"/>
              </w:rPr>
              <w:t xml:space="preserve">Informațiile oferite de evaluator </w:t>
            </w:r>
            <w:r w:rsidR="000C0442" w:rsidRPr="00E15D3D">
              <w:rPr>
                <w:sz w:val="16"/>
                <w:szCs w:val="16"/>
              </w:rPr>
              <w:t>funcționar</w:t>
            </w:r>
            <w:r w:rsidRPr="00E15D3D">
              <w:rPr>
                <w:sz w:val="16"/>
                <w:szCs w:val="16"/>
              </w:rPr>
              <w:t>ului public după evaluarea performanțelor sale, cu rolul de a evidenția punctele forte, de a semnala domeniile care necesită îmbunătățiri</w:t>
            </w:r>
            <w:r w:rsidR="00D85B42" w:rsidRPr="00E15D3D">
              <w:rPr>
                <w:sz w:val="16"/>
                <w:szCs w:val="16"/>
              </w:rPr>
              <w:t xml:space="preserve"> și </w:t>
            </w:r>
            <w:r w:rsidRPr="00E15D3D">
              <w:rPr>
                <w:sz w:val="16"/>
                <w:szCs w:val="16"/>
              </w:rPr>
              <w:t>de a ghida dezvoltarea profesională.</w:t>
            </w:r>
          </w:p>
        </w:tc>
      </w:tr>
      <w:tr w:rsidR="00795548" w:rsidRPr="00E15D3D" w14:paraId="0E804857" w14:textId="77777777" w:rsidTr="0016423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22146EAA" w14:textId="77777777" w:rsidR="00795548" w:rsidRPr="00E15D3D" w:rsidRDefault="00795548" w:rsidP="00DB3FC1">
            <w:pPr>
              <w:pStyle w:val="BodyTable"/>
              <w:spacing w:line="23" w:lineRule="atLeast"/>
              <w:rPr>
                <w:b w:val="0"/>
                <w:bCs/>
                <w:sz w:val="20"/>
                <w:szCs w:val="20"/>
              </w:rPr>
            </w:pPr>
            <w:r w:rsidRPr="00E15D3D">
              <w:rPr>
                <w:b w:val="0"/>
                <w:bCs/>
                <w:sz w:val="16"/>
                <w:szCs w:val="16"/>
              </w:rPr>
              <w:t>Funcție publică</w:t>
            </w:r>
          </w:p>
        </w:tc>
        <w:tc>
          <w:tcPr>
            <w:tcW w:w="3752" w:type="pct"/>
            <w:shd w:val="clear" w:color="auto" w:fill="DEEAF6" w:themeFill="accent5" w:themeFillTint="33"/>
            <w:vAlign w:val="center"/>
          </w:tcPr>
          <w:p w14:paraId="04E634B2" w14:textId="4D174C1D"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20"/>
                <w:szCs w:val="20"/>
              </w:rPr>
            </w:pPr>
            <w:r w:rsidRPr="00E15D3D">
              <w:rPr>
                <w:sz w:val="16"/>
                <w:szCs w:val="16"/>
              </w:rPr>
              <w:t>Ansamblul atribuţiilor şi responsabilităţilor, stabilite în temeiul legii, în scopul exercitării prerogativelor de putere publică de către autoritățile și instituțiile publice, potrivit art. 5</w:t>
            </w:r>
            <w:r w:rsidR="00E15D3D" w:rsidRPr="00E15D3D">
              <w:rPr>
                <w:sz w:val="16"/>
                <w:szCs w:val="16"/>
              </w:rPr>
              <w:t xml:space="preserve"> </w:t>
            </w:r>
            <w:r w:rsidRPr="00E15D3D">
              <w:rPr>
                <w:sz w:val="16"/>
                <w:szCs w:val="16"/>
              </w:rPr>
              <w:t xml:space="preserve">lit. </w:t>
            </w:r>
            <w:r w:rsidR="0037393F" w:rsidRPr="00E15D3D">
              <w:rPr>
                <w:sz w:val="16"/>
                <w:szCs w:val="16"/>
              </w:rPr>
              <w:t>y</w:t>
            </w:r>
            <w:r w:rsidRPr="00E15D3D">
              <w:rPr>
                <w:sz w:val="16"/>
                <w:szCs w:val="16"/>
              </w:rPr>
              <w:t xml:space="preserve">) din </w:t>
            </w:r>
            <w:r w:rsidR="00194551" w:rsidRPr="00E15D3D">
              <w:rPr>
                <w:sz w:val="16"/>
                <w:szCs w:val="16"/>
              </w:rPr>
              <w:t>Codul administrativ</w:t>
            </w:r>
            <w:r w:rsidR="003F4A27" w:rsidRPr="00E15D3D">
              <w:rPr>
                <w:sz w:val="16"/>
                <w:szCs w:val="16"/>
              </w:rPr>
              <w:t>.</w:t>
            </w:r>
          </w:p>
        </w:tc>
      </w:tr>
      <w:tr w:rsidR="00795548" w:rsidRPr="00E15D3D" w14:paraId="66483BA8" w14:textId="77777777" w:rsidTr="0016423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6A63E381" w14:textId="2597DD62" w:rsidR="00795548" w:rsidRPr="00E15D3D" w:rsidRDefault="000C0442" w:rsidP="00DB3FC1">
            <w:pPr>
              <w:pStyle w:val="BodyTable"/>
              <w:spacing w:line="23" w:lineRule="atLeast"/>
              <w:rPr>
                <w:b w:val="0"/>
                <w:bCs/>
                <w:sz w:val="20"/>
                <w:szCs w:val="20"/>
              </w:rPr>
            </w:pPr>
            <w:r w:rsidRPr="00E15D3D">
              <w:rPr>
                <w:b w:val="0"/>
                <w:bCs/>
                <w:sz w:val="16"/>
                <w:szCs w:val="16"/>
              </w:rPr>
              <w:t>Funcționar</w:t>
            </w:r>
            <w:r w:rsidR="00795548" w:rsidRPr="00E15D3D">
              <w:rPr>
                <w:b w:val="0"/>
                <w:bCs/>
                <w:sz w:val="16"/>
                <w:szCs w:val="16"/>
              </w:rPr>
              <w:t xml:space="preserve"> public</w:t>
            </w:r>
          </w:p>
        </w:tc>
        <w:tc>
          <w:tcPr>
            <w:tcW w:w="3752" w:type="pct"/>
            <w:shd w:val="clear" w:color="auto" w:fill="auto"/>
            <w:vAlign w:val="center"/>
          </w:tcPr>
          <w:p w14:paraId="151BCB05" w14:textId="390BE11F" w:rsidR="00795548" w:rsidRPr="00E15D3D" w:rsidRDefault="003D52AA"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 xml:space="preserve">Persoana </w:t>
            </w:r>
            <w:r w:rsidR="00795548" w:rsidRPr="00E15D3D">
              <w:rPr>
                <w:sz w:val="16"/>
                <w:szCs w:val="16"/>
              </w:rPr>
              <w:t xml:space="preserve">numită, în condițiile legii, într-o funcție publică, astfel cum prevede art. 371 alin. (1) din </w:t>
            </w:r>
            <w:r w:rsidR="00194551" w:rsidRPr="00E15D3D">
              <w:rPr>
                <w:sz w:val="16"/>
                <w:szCs w:val="16"/>
              </w:rPr>
              <w:t>Codul administrativ</w:t>
            </w:r>
            <w:r w:rsidR="00795548" w:rsidRPr="00E15D3D">
              <w:rPr>
                <w:sz w:val="16"/>
                <w:szCs w:val="16"/>
              </w:rPr>
              <w:t>.</w:t>
            </w:r>
          </w:p>
        </w:tc>
      </w:tr>
      <w:tr w:rsidR="00795548" w:rsidRPr="00E15D3D" w14:paraId="50F4F88F" w14:textId="77777777" w:rsidTr="0016423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7C2588C0" w14:textId="77777777" w:rsidR="00795548" w:rsidRPr="00E15D3D" w:rsidRDefault="00795548" w:rsidP="00DB3FC1">
            <w:pPr>
              <w:pStyle w:val="BodyTable"/>
              <w:spacing w:before="40" w:after="40" w:line="23" w:lineRule="atLeast"/>
              <w:rPr>
                <w:b w:val="0"/>
                <w:bCs/>
                <w:sz w:val="16"/>
                <w:szCs w:val="16"/>
              </w:rPr>
            </w:pPr>
            <w:r w:rsidRPr="00E15D3D">
              <w:rPr>
                <w:b w:val="0"/>
                <w:bCs/>
                <w:sz w:val="16"/>
                <w:szCs w:val="16"/>
              </w:rPr>
              <w:t>Indicatori de performanță</w:t>
            </w:r>
          </w:p>
        </w:tc>
        <w:tc>
          <w:tcPr>
            <w:tcW w:w="3752" w:type="pct"/>
            <w:shd w:val="clear" w:color="auto" w:fill="DEEAF6" w:themeFill="accent5" w:themeFillTint="33"/>
            <w:vAlign w:val="center"/>
          </w:tcPr>
          <w:p w14:paraId="46FC1D18" w14:textId="18DF80DA"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E15D3D">
              <w:rPr>
                <w:sz w:val="16"/>
                <w:szCs w:val="16"/>
              </w:rPr>
              <w:t>Măsuri cuantificabile</w:t>
            </w:r>
            <w:r w:rsidR="00D85B42" w:rsidRPr="00E15D3D">
              <w:rPr>
                <w:sz w:val="16"/>
                <w:szCs w:val="16"/>
              </w:rPr>
              <w:t xml:space="preserve"> și </w:t>
            </w:r>
            <w:r w:rsidRPr="00E15D3D">
              <w:rPr>
                <w:sz w:val="16"/>
                <w:szCs w:val="16"/>
              </w:rPr>
              <w:t>obiective utilizate pentru a evalua în ce măsură un individ, un compartiment sau o instituție publică își atinge obiectivele stabilite; oferă un cadru clar pentru monitorizarea și evaluarea progresului în îndeplinirea sarcinilor și contribuie la îmbunătățirea continuă a performanțelor.</w:t>
            </w:r>
          </w:p>
        </w:tc>
      </w:tr>
      <w:tr w:rsidR="00795548" w:rsidRPr="00E15D3D" w14:paraId="566E5548" w14:textId="77777777" w:rsidTr="0016423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60F073CB" w14:textId="77777777" w:rsidR="00795548" w:rsidRPr="00E15D3D" w:rsidRDefault="00795548" w:rsidP="00DB3FC1">
            <w:pPr>
              <w:pStyle w:val="BodyTable"/>
              <w:spacing w:line="23" w:lineRule="atLeast"/>
              <w:rPr>
                <w:b w:val="0"/>
                <w:bCs/>
                <w:sz w:val="20"/>
                <w:szCs w:val="20"/>
              </w:rPr>
            </w:pPr>
            <w:r w:rsidRPr="00E15D3D">
              <w:rPr>
                <w:b w:val="0"/>
                <w:bCs/>
                <w:sz w:val="16"/>
                <w:szCs w:val="16"/>
              </w:rPr>
              <w:t>Instituție publică</w:t>
            </w:r>
          </w:p>
        </w:tc>
        <w:tc>
          <w:tcPr>
            <w:tcW w:w="3752" w:type="pct"/>
            <w:shd w:val="clear" w:color="auto" w:fill="auto"/>
            <w:vAlign w:val="center"/>
          </w:tcPr>
          <w:p w14:paraId="03971787" w14:textId="4A483130"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Structură funcțională care acționează în regim de putere publică și/sau prestează servicii publice</w:t>
            </w:r>
            <w:r w:rsidR="00D85B42" w:rsidRPr="00E15D3D">
              <w:rPr>
                <w:sz w:val="16"/>
                <w:szCs w:val="16"/>
              </w:rPr>
              <w:t xml:space="preserve"> și </w:t>
            </w:r>
            <w:r w:rsidRPr="00E15D3D">
              <w:rPr>
                <w:sz w:val="16"/>
                <w:szCs w:val="16"/>
              </w:rPr>
              <w:t xml:space="preserve">care este finanțată din venituri bugetare și/sau din venituri proprii, în condițiile legii finanțelor publice, potrivit art. 5 lit. </w:t>
            </w:r>
            <w:r w:rsidR="0037393F" w:rsidRPr="00E15D3D">
              <w:rPr>
                <w:sz w:val="16"/>
                <w:szCs w:val="16"/>
              </w:rPr>
              <w:t>w</w:t>
            </w:r>
            <w:r w:rsidRPr="00E15D3D">
              <w:rPr>
                <w:sz w:val="16"/>
                <w:szCs w:val="16"/>
              </w:rPr>
              <w:t xml:space="preserve">) din </w:t>
            </w:r>
            <w:r w:rsidR="00194551" w:rsidRPr="00E15D3D">
              <w:rPr>
                <w:sz w:val="16"/>
                <w:szCs w:val="16"/>
              </w:rPr>
              <w:t>Codul administrativ</w:t>
            </w:r>
            <w:r w:rsidR="003F4A27" w:rsidRPr="00E15D3D">
              <w:rPr>
                <w:sz w:val="16"/>
                <w:szCs w:val="16"/>
              </w:rPr>
              <w:t>.</w:t>
            </w:r>
          </w:p>
        </w:tc>
      </w:tr>
      <w:tr w:rsidR="00795548" w:rsidRPr="00E15D3D" w14:paraId="0A30C309" w14:textId="77777777" w:rsidTr="0016423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61CA90AF" w14:textId="77777777" w:rsidR="00795548" w:rsidRPr="00E15D3D" w:rsidRDefault="00795548" w:rsidP="00DB3FC1">
            <w:pPr>
              <w:pStyle w:val="BodyTable"/>
              <w:spacing w:before="40" w:after="40" w:line="23" w:lineRule="atLeast"/>
              <w:rPr>
                <w:b w:val="0"/>
                <w:bCs/>
                <w:sz w:val="16"/>
                <w:szCs w:val="16"/>
              </w:rPr>
            </w:pPr>
            <w:r w:rsidRPr="00E15D3D">
              <w:rPr>
                <w:b w:val="0"/>
                <w:bCs/>
                <w:sz w:val="16"/>
                <w:szCs w:val="16"/>
              </w:rPr>
              <w:t>Interviu</w:t>
            </w:r>
          </w:p>
        </w:tc>
        <w:tc>
          <w:tcPr>
            <w:tcW w:w="3752" w:type="pct"/>
            <w:shd w:val="clear" w:color="auto" w:fill="DEEAF6" w:themeFill="accent5" w:themeFillTint="33"/>
            <w:vAlign w:val="center"/>
          </w:tcPr>
          <w:p w14:paraId="331D6823" w14:textId="54864023"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E15D3D">
              <w:rPr>
                <w:sz w:val="16"/>
                <w:szCs w:val="16"/>
              </w:rPr>
              <w:t xml:space="preserve">În cadrul prezentului livrabil reprezintă o discuție formală între evaluator și </w:t>
            </w:r>
            <w:r w:rsidR="000C0442" w:rsidRPr="00E15D3D">
              <w:rPr>
                <w:sz w:val="16"/>
                <w:szCs w:val="16"/>
              </w:rPr>
              <w:t>funcționar</w:t>
            </w:r>
            <w:r w:rsidRPr="00E15D3D">
              <w:rPr>
                <w:sz w:val="16"/>
                <w:szCs w:val="16"/>
              </w:rPr>
              <w:t>ul public evaluat, desfășurată după completarea raportului de evaluare, cu scopul de a comunica rezultatele evaluării, de a oferi feedback, de a clarifica aspectele legate de performanță și de a discuta eventualele neînțelegeri sau observații.</w:t>
            </w:r>
          </w:p>
        </w:tc>
      </w:tr>
      <w:tr w:rsidR="00795548" w:rsidRPr="00E15D3D" w14:paraId="62271E7B" w14:textId="77777777" w:rsidTr="0016423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0BB6EC37" w14:textId="77777777" w:rsidR="00795548" w:rsidRPr="00E15D3D" w:rsidRDefault="00795548" w:rsidP="00DB3FC1">
            <w:pPr>
              <w:pStyle w:val="BodyTable"/>
              <w:spacing w:line="23" w:lineRule="atLeast"/>
              <w:rPr>
                <w:b w:val="0"/>
                <w:bCs/>
                <w:sz w:val="20"/>
                <w:szCs w:val="20"/>
              </w:rPr>
            </w:pPr>
            <w:r w:rsidRPr="00E15D3D">
              <w:rPr>
                <w:b w:val="0"/>
                <w:bCs/>
                <w:sz w:val="16"/>
                <w:szCs w:val="16"/>
              </w:rPr>
              <w:t>Nivel de competență</w:t>
            </w:r>
          </w:p>
        </w:tc>
        <w:tc>
          <w:tcPr>
            <w:tcW w:w="3752" w:type="pct"/>
            <w:shd w:val="clear" w:color="auto" w:fill="auto"/>
            <w:vAlign w:val="center"/>
          </w:tcPr>
          <w:p w14:paraId="0390B973" w14:textId="42A8D864"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Clasificare bazată pe gradul de complexitate care defineşte o competenţă</w:t>
            </w:r>
            <w:r w:rsidR="00D85B42" w:rsidRPr="00E15D3D">
              <w:rPr>
                <w:sz w:val="16"/>
                <w:szCs w:val="16"/>
              </w:rPr>
              <w:t xml:space="preserve"> și </w:t>
            </w:r>
            <w:r w:rsidRPr="00E15D3D">
              <w:rPr>
                <w:sz w:val="16"/>
                <w:szCs w:val="16"/>
              </w:rPr>
              <w:t>care diferenţiază competenţele între diferitele categorii de funcții/ posturi (de conducere sau de execuție), inclusiv între gradele profesionale ale funcțiilor de execuție</w:t>
            </w:r>
            <w:r w:rsidR="003D1426" w:rsidRPr="00E15D3D">
              <w:rPr>
                <w:sz w:val="16"/>
                <w:szCs w:val="16"/>
              </w:rPr>
              <w:t>.</w:t>
            </w:r>
          </w:p>
        </w:tc>
      </w:tr>
      <w:tr w:rsidR="00795548" w:rsidRPr="00E15D3D" w14:paraId="44E29942" w14:textId="77777777" w:rsidTr="0016423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11C94D3F" w14:textId="77777777" w:rsidR="00795548" w:rsidRPr="00E15D3D" w:rsidRDefault="00795548" w:rsidP="00DB3FC1">
            <w:pPr>
              <w:pStyle w:val="BodyTable"/>
              <w:spacing w:line="23" w:lineRule="atLeast"/>
              <w:rPr>
                <w:b w:val="0"/>
                <w:bCs/>
                <w:sz w:val="20"/>
                <w:szCs w:val="20"/>
              </w:rPr>
            </w:pPr>
            <w:r w:rsidRPr="00E15D3D">
              <w:rPr>
                <w:b w:val="0"/>
                <w:bCs/>
                <w:sz w:val="16"/>
                <w:szCs w:val="16"/>
              </w:rPr>
              <w:t>Obiective</w:t>
            </w:r>
          </w:p>
        </w:tc>
        <w:tc>
          <w:tcPr>
            <w:tcW w:w="3752" w:type="pct"/>
            <w:shd w:val="clear" w:color="auto" w:fill="DEEAF6" w:themeFill="accent5" w:themeFillTint="33"/>
            <w:vAlign w:val="center"/>
          </w:tcPr>
          <w:p w14:paraId="72A52753" w14:textId="13A79AE5"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E15D3D">
              <w:rPr>
                <w:sz w:val="16"/>
                <w:szCs w:val="16"/>
              </w:rPr>
              <w:t>Scopuri clare</w:t>
            </w:r>
            <w:r w:rsidR="00D85B42" w:rsidRPr="00E15D3D">
              <w:rPr>
                <w:sz w:val="16"/>
                <w:szCs w:val="16"/>
              </w:rPr>
              <w:t xml:space="preserve"> și </w:t>
            </w:r>
            <w:r w:rsidRPr="00E15D3D">
              <w:rPr>
                <w:sz w:val="16"/>
                <w:szCs w:val="16"/>
              </w:rPr>
              <w:t>specifice pe care o persoană, un compartiment sau o instituție publică își propune să le atingă într-o anumită perioadă de timp.</w:t>
            </w:r>
          </w:p>
        </w:tc>
      </w:tr>
      <w:tr w:rsidR="00795548" w:rsidRPr="00E15D3D" w14:paraId="19E80098" w14:textId="77777777" w:rsidTr="0016423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41E476D" w14:textId="77777777" w:rsidR="00795548" w:rsidRPr="00E15D3D" w:rsidRDefault="00795548" w:rsidP="00DB3FC1">
            <w:pPr>
              <w:pStyle w:val="BodyTable"/>
              <w:spacing w:line="23" w:lineRule="atLeast"/>
              <w:rPr>
                <w:b w:val="0"/>
                <w:bCs/>
                <w:sz w:val="20"/>
                <w:szCs w:val="20"/>
              </w:rPr>
            </w:pPr>
            <w:r w:rsidRPr="00E15D3D">
              <w:rPr>
                <w:b w:val="0"/>
                <w:bCs/>
                <w:sz w:val="16"/>
                <w:szCs w:val="16"/>
              </w:rPr>
              <w:t>Organigrama</w:t>
            </w:r>
          </w:p>
        </w:tc>
        <w:tc>
          <w:tcPr>
            <w:tcW w:w="3752" w:type="pct"/>
            <w:shd w:val="clear" w:color="auto" w:fill="auto"/>
            <w:vAlign w:val="center"/>
          </w:tcPr>
          <w:p w14:paraId="58A70141" w14:textId="184997BD"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Structură unitară redată sub forma unei diagrame logice, prin care se sistematizează</w:t>
            </w:r>
            <w:r w:rsidR="00D85B42" w:rsidRPr="00E15D3D">
              <w:rPr>
                <w:sz w:val="16"/>
                <w:szCs w:val="16"/>
              </w:rPr>
              <w:t xml:space="preserve"> și </w:t>
            </w:r>
            <w:r w:rsidRPr="00E15D3D">
              <w:rPr>
                <w:sz w:val="16"/>
                <w:szCs w:val="16"/>
              </w:rPr>
              <w:t xml:space="preserve">se concentrează modul de organizare a tuturor resurselor umane de la nivelul unei autorităţi sau instituţii publice, după caz, redând schematic detaliile cu privire la raporturile ierarhice de subordonare/ supraordonare, precum </w:t>
            </w:r>
            <w:r w:rsidR="00AC5455" w:rsidRPr="00E15D3D">
              <w:rPr>
                <w:sz w:val="16"/>
                <w:szCs w:val="16"/>
              </w:rPr>
              <w:t>și</w:t>
            </w:r>
            <w:r w:rsidRPr="00E15D3D">
              <w:rPr>
                <w:sz w:val="16"/>
                <w:szCs w:val="16"/>
              </w:rPr>
              <w:t xml:space="preserve"> raporturile de colaborare, potrivit art. 5 lit. f) din </w:t>
            </w:r>
            <w:r w:rsidR="00194551" w:rsidRPr="00E15D3D">
              <w:rPr>
                <w:sz w:val="16"/>
                <w:szCs w:val="16"/>
              </w:rPr>
              <w:t>Codul administrativ</w:t>
            </w:r>
            <w:r w:rsidR="00257C14" w:rsidRPr="00E15D3D">
              <w:rPr>
                <w:sz w:val="16"/>
                <w:szCs w:val="16"/>
              </w:rPr>
              <w:t>.</w:t>
            </w:r>
          </w:p>
        </w:tc>
      </w:tr>
      <w:tr w:rsidR="00795548" w:rsidRPr="00E15D3D" w14:paraId="109662CB" w14:textId="77777777" w:rsidTr="0016423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746B82DC" w14:textId="77777777" w:rsidR="00795548" w:rsidRPr="00E15D3D" w:rsidRDefault="00795548" w:rsidP="00DB3FC1">
            <w:pPr>
              <w:pStyle w:val="BodyTable"/>
              <w:spacing w:before="40" w:after="40" w:line="23" w:lineRule="atLeast"/>
              <w:rPr>
                <w:b w:val="0"/>
                <w:bCs/>
                <w:sz w:val="16"/>
                <w:szCs w:val="16"/>
              </w:rPr>
            </w:pPr>
            <w:r w:rsidRPr="00E15D3D">
              <w:rPr>
                <w:b w:val="0"/>
                <w:bCs/>
                <w:sz w:val="16"/>
                <w:szCs w:val="16"/>
              </w:rPr>
              <w:t>Plan de formare</w:t>
            </w:r>
          </w:p>
        </w:tc>
        <w:tc>
          <w:tcPr>
            <w:tcW w:w="3752" w:type="pct"/>
            <w:shd w:val="clear" w:color="auto" w:fill="DEEAF6" w:themeFill="accent5" w:themeFillTint="33"/>
            <w:vAlign w:val="center"/>
          </w:tcPr>
          <w:p w14:paraId="5B88223D" w14:textId="24A40558" w:rsidR="00795548" w:rsidRPr="00E15D3D" w:rsidRDefault="00795548"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E15D3D">
              <w:rPr>
                <w:sz w:val="16"/>
                <w:szCs w:val="16"/>
              </w:rPr>
              <w:t xml:space="preserve">Document care detaliază nevoile de dezvoltare profesională ale </w:t>
            </w:r>
            <w:r w:rsidR="000C0442" w:rsidRPr="00E15D3D">
              <w:rPr>
                <w:sz w:val="16"/>
                <w:szCs w:val="16"/>
              </w:rPr>
              <w:t>funcționar</w:t>
            </w:r>
            <w:r w:rsidRPr="00E15D3D">
              <w:rPr>
                <w:sz w:val="16"/>
                <w:szCs w:val="16"/>
              </w:rPr>
              <w:t>ilor publici, identificate în urma evaluării performanțelor; obiectivele de formare, programele</w:t>
            </w:r>
            <w:r w:rsidR="00D85B42" w:rsidRPr="00E15D3D">
              <w:rPr>
                <w:sz w:val="16"/>
                <w:szCs w:val="16"/>
              </w:rPr>
              <w:t xml:space="preserve"> și </w:t>
            </w:r>
            <w:r w:rsidRPr="00E15D3D">
              <w:rPr>
                <w:sz w:val="16"/>
                <w:szCs w:val="16"/>
              </w:rPr>
              <w:t xml:space="preserve">cursurile necesare pentru îmbunătățirea </w:t>
            </w:r>
            <w:r w:rsidR="00EA3C94" w:rsidRPr="00E15D3D">
              <w:rPr>
                <w:sz w:val="16"/>
                <w:szCs w:val="16"/>
              </w:rPr>
              <w:t>competențelor</w:t>
            </w:r>
            <w:r w:rsidR="00D85B42" w:rsidRPr="00E15D3D">
              <w:rPr>
                <w:sz w:val="16"/>
                <w:szCs w:val="16"/>
              </w:rPr>
              <w:t xml:space="preserve"> și </w:t>
            </w:r>
            <w:r w:rsidRPr="00E15D3D">
              <w:rPr>
                <w:sz w:val="16"/>
                <w:szCs w:val="16"/>
              </w:rPr>
              <w:t>abilităților, fiind personalizat în funcție de specificul postului și aliniat cu obiectivele instituționale.</w:t>
            </w:r>
          </w:p>
        </w:tc>
      </w:tr>
      <w:tr w:rsidR="00795548" w:rsidRPr="00E15D3D" w14:paraId="00CA10E1" w14:textId="77777777" w:rsidTr="0016423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7458B70C" w14:textId="77777777" w:rsidR="00795548" w:rsidRPr="00E15D3D" w:rsidRDefault="00795548" w:rsidP="00DB3FC1">
            <w:pPr>
              <w:pStyle w:val="BodyTable"/>
              <w:spacing w:line="23" w:lineRule="atLeast"/>
              <w:rPr>
                <w:b w:val="0"/>
                <w:bCs/>
                <w:sz w:val="20"/>
                <w:szCs w:val="20"/>
              </w:rPr>
            </w:pPr>
            <w:r w:rsidRPr="00E15D3D">
              <w:rPr>
                <w:b w:val="0"/>
                <w:bCs/>
                <w:sz w:val="16"/>
                <w:szCs w:val="16"/>
              </w:rPr>
              <w:t xml:space="preserve">Post/ funcție </w:t>
            </w:r>
          </w:p>
        </w:tc>
        <w:tc>
          <w:tcPr>
            <w:tcW w:w="3752" w:type="pct"/>
            <w:shd w:val="clear" w:color="auto" w:fill="auto"/>
            <w:vAlign w:val="center"/>
          </w:tcPr>
          <w:p w14:paraId="0A733522" w14:textId="357D8BF1" w:rsidR="00795548" w:rsidRPr="00E15D3D" w:rsidRDefault="00795548"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20"/>
                <w:szCs w:val="20"/>
              </w:rPr>
            </w:pPr>
            <w:r w:rsidRPr="00E15D3D">
              <w:rPr>
                <w:sz w:val="16"/>
                <w:szCs w:val="16"/>
              </w:rPr>
              <w:t xml:space="preserve">Poziţie în structura organizatorică a unei instituții pentru care sunt stabilite atribuţii </w:t>
            </w:r>
            <w:r w:rsidR="00AC5455" w:rsidRPr="00E15D3D">
              <w:rPr>
                <w:sz w:val="16"/>
                <w:szCs w:val="16"/>
              </w:rPr>
              <w:t>și</w:t>
            </w:r>
            <w:r w:rsidRPr="00E15D3D">
              <w:rPr>
                <w:sz w:val="16"/>
                <w:szCs w:val="16"/>
              </w:rPr>
              <w:t xml:space="preserve"> responsabilităţi cu limită de competenţă; în cadrul prezentului livrabil, titulatura de post sau funcție este folosită independent de categoria de personal la care se face referire</w:t>
            </w:r>
            <w:r w:rsidR="003D1426" w:rsidRPr="00E15D3D">
              <w:rPr>
                <w:sz w:val="16"/>
                <w:szCs w:val="16"/>
              </w:rPr>
              <w:t>.</w:t>
            </w:r>
          </w:p>
        </w:tc>
      </w:tr>
      <w:tr w:rsidR="00226E7A" w:rsidRPr="00E15D3D" w14:paraId="595AFAC8" w14:textId="77777777" w:rsidTr="000D11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shd w:val="clear" w:color="auto" w:fill="DEEAF6" w:themeFill="accent5" w:themeFillTint="33"/>
            <w:vAlign w:val="center"/>
          </w:tcPr>
          <w:p w14:paraId="703264B6" w14:textId="7EDF8B35" w:rsidR="00226E7A" w:rsidRPr="00E15D3D" w:rsidRDefault="000D11CE" w:rsidP="00DB3FC1">
            <w:pPr>
              <w:pStyle w:val="BodyTable"/>
              <w:spacing w:line="23" w:lineRule="atLeast"/>
              <w:rPr>
                <w:sz w:val="16"/>
                <w:szCs w:val="16"/>
              </w:rPr>
            </w:pPr>
            <w:r w:rsidRPr="000D11CE">
              <w:rPr>
                <w:sz w:val="16"/>
                <w:szCs w:val="16"/>
              </w:rPr>
              <w:t>Raport de evaluare</w:t>
            </w:r>
            <w:r w:rsidRPr="000D11CE">
              <w:rPr>
                <w:sz w:val="16"/>
                <w:szCs w:val="16"/>
              </w:rPr>
              <w:tab/>
            </w:r>
          </w:p>
        </w:tc>
        <w:tc>
          <w:tcPr>
            <w:tcW w:w="3752" w:type="pct"/>
            <w:shd w:val="clear" w:color="auto" w:fill="DEEAF6" w:themeFill="accent5" w:themeFillTint="33"/>
            <w:vAlign w:val="center"/>
          </w:tcPr>
          <w:p w14:paraId="584E929A" w14:textId="60EC72B4" w:rsidR="00226E7A" w:rsidRPr="00E15D3D" w:rsidRDefault="000D11CE" w:rsidP="00A678AC">
            <w:pPr>
              <w:pStyle w:val="BodyTable"/>
              <w:spacing w:before="40" w:after="40" w:line="23" w:lineRule="atLeast"/>
              <w:jc w:val="both"/>
              <w:cnfStyle w:val="000000100000" w:firstRow="0" w:lastRow="0" w:firstColumn="0" w:lastColumn="0" w:oddVBand="0" w:evenVBand="0" w:oddHBand="1" w:evenHBand="0" w:firstRowFirstColumn="0" w:firstRowLastColumn="0" w:lastRowFirstColumn="0" w:lastRowLastColumn="0"/>
              <w:rPr>
                <w:sz w:val="16"/>
                <w:szCs w:val="16"/>
              </w:rPr>
            </w:pPr>
            <w:r w:rsidRPr="000D11CE">
              <w:rPr>
                <w:sz w:val="16"/>
                <w:szCs w:val="16"/>
              </w:rPr>
              <w:t>Document formal care centralizează evaluarea performanțelor unui funcționar public pe baza obiectivelor individuale și competențelor specifice; cuprinde aprecieri detaliate ale gradului de îndeplinire a obiectivelor și notele acordate pentru competențele demonstrate, servind drept bază pentru stabilirea calificativului final și planificarea dezvoltării viitoare.</w:t>
            </w:r>
          </w:p>
        </w:tc>
      </w:tr>
      <w:tr w:rsidR="002243A5" w:rsidRPr="00E15D3D" w14:paraId="23FE645C" w14:textId="77777777" w:rsidTr="000D11C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48" w:type="pct"/>
            <w:tcBorders>
              <w:bottom w:val="single" w:sz="4" w:space="0" w:color="4472C4" w:themeColor="accent1"/>
            </w:tcBorders>
            <w:shd w:val="clear" w:color="auto" w:fill="auto"/>
            <w:vAlign w:val="center"/>
          </w:tcPr>
          <w:p w14:paraId="35538518" w14:textId="05E5AD15" w:rsidR="002243A5" w:rsidRPr="009714B3" w:rsidRDefault="002243A5" w:rsidP="00DB3FC1">
            <w:pPr>
              <w:pStyle w:val="BodyTable"/>
              <w:spacing w:line="23" w:lineRule="atLeast"/>
              <w:rPr>
                <w:b w:val="0"/>
                <w:bCs/>
                <w:sz w:val="16"/>
                <w:szCs w:val="16"/>
              </w:rPr>
            </w:pPr>
            <w:r w:rsidRPr="009714B3">
              <w:rPr>
                <w:b w:val="0"/>
                <w:bCs/>
                <w:sz w:val="16"/>
                <w:szCs w:val="16"/>
              </w:rPr>
              <w:t>Subcompetenţă</w:t>
            </w:r>
          </w:p>
        </w:tc>
        <w:tc>
          <w:tcPr>
            <w:tcW w:w="3752" w:type="pct"/>
            <w:tcBorders>
              <w:bottom w:val="single" w:sz="4" w:space="0" w:color="4472C4" w:themeColor="accent1"/>
            </w:tcBorders>
            <w:shd w:val="clear" w:color="auto" w:fill="auto"/>
            <w:vAlign w:val="center"/>
          </w:tcPr>
          <w:p w14:paraId="6025C4DE" w14:textId="572DA49E" w:rsidR="002243A5" w:rsidRPr="00E15D3D" w:rsidRDefault="002243A5" w:rsidP="00A678AC">
            <w:pPr>
              <w:pStyle w:val="BodyTable"/>
              <w:spacing w:before="40" w:after="40" w:line="23" w:lineRule="atLeast"/>
              <w:jc w:val="both"/>
              <w:cnfStyle w:val="000000000000" w:firstRow="0" w:lastRow="0" w:firstColumn="0" w:lastColumn="0" w:oddVBand="0" w:evenVBand="0" w:oddHBand="0" w:evenHBand="0" w:firstRowFirstColumn="0" w:firstRowLastColumn="0" w:lastRowFirstColumn="0" w:lastRowLastColumn="0"/>
              <w:rPr>
                <w:sz w:val="16"/>
                <w:szCs w:val="16"/>
              </w:rPr>
            </w:pPr>
            <w:r w:rsidRPr="00FB35AD">
              <w:rPr>
                <w:sz w:val="16"/>
                <w:szCs w:val="16"/>
              </w:rPr>
              <w:t xml:space="preserve">Set de caracteristici personale demonstrabile şi măsurabile, ce cuprinde: cunoştinţe, </w:t>
            </w:r>
            <w:r w:rsidRPr="00FB35AD">
              <w:rPr>
                <w:sz w:val="16"/>
                <w:szCs w:val="16"/>
              </w:rPr>
              <w:lastRenderedPageBreak/>
              <w:t>atitudini, aptitudini şi abilităţi care fac posibilă îndeplinirea eficientă a unei activităţi şi care, prin raportare la categoria de funcţii publice căreia i se aplică, creşte nivelul de complexitate al competenţei generale</w:t>
            </w:r>
          </w:p>
        </w:tc>
      </w:tr>
    </w:tbl>
    <w:p w14:paraId="6DE7D819" w14:textId="5A4EE1CF" w:rsidR="00795548" w:rsidRPr="00E15D3D" w:rsidRDefault="00795548" w:rsidP="00B130E8">
      <w:pPr>
        <w:pStyle w:val="Heading2"/>
        <w:numPr>
          <w:ilvl w:val="0"/>
          <w:numId w:val="93"/>
        </w:numPr>
        <w:spacing w:line="23" w:lineRule="atLeast"/>
      </w:pPr>
      <w:bookmarkStart w:id="19" w:name="_Toc175922968"/>
      <w:bookmarkStart w:id="20" w:name="_Toc178347582"/>
      <w:bookmarkStart w:id="21" w:name="_Toc192264903"/>
      <w:r w:rsidRPr="00E15D3D">
        <w:lastRenderedPageBreak/>
        <w:t>Aplicabilitate</w:t>
      </w:r>
      <w:r w:rsidR="00D85B42" w:rsidRPr="00E15D3D">
        <w:t xml:space="preserve"> și </w:t>
      </w:r>
      <w:r w:rsidR="00822B9B" w:rsidRPr="00E15D3D">
        <w:t>grup</w:t>
      </w:r>
      <w:r w:rsidRPr="00E15D3D">
        <w:t xml:space="preserve"> țintă</w:t>
      </w:r>
      <w:bookmarkEnd w:id="19"/>
      <w:bookmarkEnd w:id="20"/>
      <w:bookmarkEnd w:id="21"/>
    </w:p>
    <w:p w14:paraId="56B61CF0" w14:textId="15533765" w:rsidR="001558D0" w:rsidRPr="00E15D3D" w:rsidRDefault="001558D0" w:rsidP="00795548">
      <w:pPr>
        <w:pStyle w:val="Body"/>
        <w:rPr>
          <w:rFonts w:eastAsia="Trebuchet MS"/>
        </w:rPr>
      </w:pPr>
      <w:r w:rsidRPr="00E15D3D">
        <w:rPr>
          <w:rFonts w:eastAsia="Trebuchet MS"/>
        </w:rPr>
        <w:t>Conform</w:t>
      </w:r>
      <w:r w:rsidR="00EC7A5A" w:rsidRPr="00E15D3D">
        <w:rPr>
          <w:rFonts w:eastAsia="Trebuchet MS"/>
        </w:rPr>
        <w:t xml:space="preserve"> prevederilor din Anexa</w:t>
      </w:r>
      <w:r w:rsidR="007A4179" w:rsidRPr="00E15D3D">
        <w:rPr>
          <w:rFonts w:eastAsia="Trebuchet MS"/>
        </w:rPr>
        <w:t xml:space="preserve"> nr</w:t>
      </w:r>
      <w:r w:rsidR="0009754F" w:rsidRPr="00E15D3D">
        <w:rPr>
          <w:rFonts w:eastAsia="Trebuchet MS"/>
        </w:rPr>
        <w:t>.</w:t>
      </w:r>
      <w:r w:rsidR="00EC7A5A" w:rsidRPr="00E15D3D">
        <w:rPr>
          <w:rFonts w:eastAsia="Trebuchet MS"/>
        </w:rPr>
        <w:t xml:space="preserve"> 6</w:t>
      </w:r>
      <w:r w:rsidR="00EC7A5A" w:rsidRPr="00E15D3D">
        <w:rPr>
          <w:rFonts w:eastAsia="Trebuchet MS"/>
          <w:vertAlign w:val="superscript"/>
        </w:rPr>
        <w:t>1</w:t>
      </w:r>
      <w:r w:rsidR="00EC7A5A" w:rsidRPr="00E15D3D">
        <w:rPr>
          <w:rFonts w:eastAsia="Trebuchet MS"/>
        </w:rPr>
        <w:t xml:space="preserve"> la </w:t>
      </w:r>
      <w:r w:rsidR="00194551" w:rsidRPr="00E15D3D">
        <w:rPr>
          <w:rFonts w:eastAsia="Trebuchet MS"/>
        </w:rPr>
        <w:t>Codul administrativ</w:t>
      </w:r>
      <w:r w:rsidR="00EC7A5A" w:rsidRPr="00E15D3D">
        <w:rPr>
          <w:rFonts w:eastAsia="Trebuchet MS"/>
        </w:rPr>
        <w:t xml:space="preserve">, </w:t>
      </w:r>
      <w:r w:rsidR="006F5EB7" w:rsidRPr="00E15D3D">
        <w:rPr>
          <w:rFonts w:eastAsia="Trebuchet MS"/>
        </w:rPr>
        <w:t>evaluarea performanțelor individuale pe bază de competențe este realizată de un evaluator</w:t>
      </w:r>
      <w:r w:rsidR="00813A66" w:rsidRPr="00E15D3D">
        <w:rPr>
          <w:rFonts w:eastAsia="Trebuchet MS"/>
        </w:rPr>
        <w:t>, de regulă</w:t>
      </w:r>
      <w:r w:rsidR="00D20B90" w:rsidRPr="00E15D3D">
        <w:rPr>
          <w:rFonts w:eastAsia="Trebuchet MS"/>
        </w:rPr>
        <w:t xml:space="preserve"> superiorul ierarhic nemijlocit </w:t>
      </w:r>
      <w:r w:rsidR="00F354BC">
        <w:rPr>
          <w:rFonts w:eastAsia="Trebuchet MS"/>
        </w:rPr>
        <w:t xml:space="preserve">(direct) </w:t>
      </w:r>
      <w:r w:rsidR="00D20B90" w:rsidRPr="00E15D3D">
        <w:rPr>
          <w:rFonts w:eastAsia="Trebuchet MS"/>
        </w:rPr>
        <w:t xml:space="preserve">al </w:t>
      </w:r>
      <w:r w:rsidR="000C0442" w:rsidRPr="00E15D3D">
        <w:rPr>
          <w:rFonts w:eastAsia="Trebuchet MS"/>
        </w:rPr>
        <w:t>funcționar</w:t>
      </w:r>
      <w:r w:rsidR="00D20B90" w:rsidRPr="00E15D3D">
        <w:rPr>
          <w:rFonts w:eastAsia="Trebuchet MS"/>
        </w:rPr>
        <w:t>ului public</w:t>
      </w:r>
      <w:r w:rsidR="00A007A9" w:rsidRPr="00E15D3D">
        <w:rPr>
          <w:rFonts w:eastAsia="Trebuchet MS"/>
        </w:rPr>
        <w:t>.</w:t>
      </w:r>
      <w:r w:rsidR="007513A7" w:rsidRPr="00E15D3D">
        <w:rPr>
          <w:rFonts w:eastAsia="Trebuchet MS"/>
        </w:rPr>
        <w:t xml:space="preserve"> În acest proces, evaluatorul apreciază în mod obiectiv performanțele profesionale individuale ale </w:t>
      </w:r>
      <w:r w:rsidR="000C0442" w:rsidRPr="00E15D3D">
        <w:rPr>
          <w:rFonts w:eastAsia="Trebuchet MS"/>
        </w:rPr>
        <w:t>funcționar</w:t>
      </w:r>
      <w:r w:rsidR="007513A7" w:rsidRPr="00E15D3D">
        <w:rPr>
          <w:rFonts w:eastAsia="Trebuchet MS"/>
        </w:rPr>
        <w:t>ilor publici, prin compararea gradului și modului de îndeplinire a obiectivelor individuale</w:t>
      </w:r>
      <w:r w:rsidR="00D85B42" w:rsidRPr="00E15D3D">
        <w:rPr>
          <w:rFonts w:eastAsia="Trebuchet MS"/>
        </w:rPr>
        <w:t xml:space="preserve"> și </w:t>
      </w:r>
      <w:r w:rsidR="007513A7" w:rsidRPr="00E15D3D">
        <w:rPr>
          <w:rFonts w:eastAsia="Trebuchet MS"/>
        </w:rPr>
        <w:t xml:space="preserve">a competențelor generale și specifice manifestate cu rezultatele obținute în mod efectiv de către </w:t>
      </w:r>
      <w:r w:rsidR="000C0442" w:rsidRPr="00E15D3D">
        <w:rPr>
          <w:rFonts w:eastAsia="Trebuchet MS"/>
        </w:rPr>
        <w:t>funcționar</w:t>
      </w:r>
      <w:r w:rsidR="007513A7" w:rsidRPr="00E15D3D">
        <w:rPr>
          <w:rFonts w:eastAsia="Trebuchet MS"/>
        </w:rPr>
        <w:t>ul public pe parcursul unui an calendaristic</w:t>
      </w:r>
    </w:p>
    <w:p w14:paraId="4600DF56" w14:textId="383B758D" w:rsidR="00A066A7" w:rsidRPr="00E15D3D" w:rsidRDefault="007513A7" w:rsidP="00795548">
      <w:pPr>
        <w:pStyle w:val="Body"/>
        <w:rPr>
          <w:rFonts w:eastAsia="Trebuchet MS"/>
        </w:rPr>
      </w:pPr>
      <w:r w:rsidRPr="00E15D3D">
        <w:rPr>
          <w:rFonts w:eastAsia="Trebuchet MS"/>
        </w:rPr>
        <w:t>A</w:t>
      </w:r>
      <w:r w:rsidR="00265319" w:rsidRPr="00E15D3D">
        <w:rPr>
          <w:rFonts w:eastAsia="Trebuchet MS"/>
        </w:rPr>
        <w:t>s</w:t>
      </w:r>
      <w:r w:rsidRPr="00E15D3D">
        <w:rPr>
          <w:rFonts w:eastAsia="Trebuchet MS"/>
        </w:rPr>
        <w:t xml:space="preserve">tfel, </w:t>
      </w:r>
      <w:r w:rsidR="00322F72" w:rsidRPr="00E15D3D">
        <w:rPr>
          <w:rFonts w:eastAsia="Trebuchet MS"/>
        </w:rPr>
        <w:t>î</w:t>
      </w:r>
      <w:r w:rsidR="00A066A7" w:rsidRPr="00E15D3D">
        <w:rPr>
          <w:rFonts w:eastAsia="Trebuchet MS"/>
        </w:rPr>
        <w:t>ndrumările metodologice dezvoltate în cadrul acestui ghid se adresează și se aplică funcționarilor publici de conducere</w:t>
      </w:r>
      <w:r w:rsidR="00322F72" w:rsidRPr="00E15D3D">
        <w:rPr>
          <w:rFonts w:eastAsia="Trebuchet MS"/>
        </w:rPr>
        <w:t>, cu rol de evaluator,</w:t>
      </w:r>
      <w:r w:rsidR="00A066A7" w:rsidRPr="00E15D3D">
        <w:rPr>
          <w:rFonts w:eastAsia="Trebuchet MS"/>
        </w:rPr>
        <w:t xml:space="preserve"> implicați în procesul de evaluare a performanțelor individuale pe bază de competențe individuale. </w:t>
      </w:r>
    </w:p>
    <w:p w14:paraId="7B964E4D" w14:textId="562CA5E1" w:rsidR="008110B0" w:rsidRPr="00E15D3D" w:rsidRDefault="00795548" w:rsidP="00B130E8">
      <w:pPr>
        <w:pStyle w:val="Heading2"/>
        <w:numPr>
          <w:ilvl w:val="0"/>
          <w:numId w:val="93"/>
        </w:numPr>
        <w:spacing w:line="23" w:lineRule="atLeast"/>
      </w:pPr>
      <w:bookmarkStart w:id="22" w:name="_Toc178347583"/>
      <w:bookmarkStart w:id="23" w:name="_Toc192264904"/>
      <w:r w:rsidRPr="00E15D3D">
        <w:t>Considerente teoretice</w:t>
      </w:r>
      <w:r w:rsidR="00D85B42" w:rsidRPr="00E15D3D">
        <w:t xml:space="preserve"> și </w:t>
      </w:r>
      <w:r w:rsidRPr="00E15D3D">
        <w:t>practice în utilizarea cadrelor de competențe de în procesul de evaluare a performanțelor</w:t>
      </w:r>
      <w:r w:rsidR="006B3226" w:rsidRPr="00E15D3D">
        <w:t xml:space="preserve"> profesionale</w:t>
      </w:r>
      <w:bookmarkEnd w:id="22"/>
      <w:bookmarkEnd w:id="23"/>
    </w:p>
    <w:p w14:paraId="39858ED8" w14:textId="6DF6AD96" w:rsidR="00BC00B9" w:rsidRPr="00E15D3D" w:rsidRDefault="002D39FC"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Conform </w:t>
      </w:r>
      <w:r w:rsidR="00BD5784" w:rsidRPr="00E15D3D">
        <w:rPr>
          <w:rFonts w:ascii="Trebuchet MS" w:eastAsia="Trebuchet MS" w:hAnsi="Trebuchet MS" w:cs="Arial"/>
          <w:szCs w:val="20"/>
        </w:rPr>
        <w:t>art. 14</w:t>
      </w:r>
      <w:r w:rsidR="00901804" w:rsidRPr="00E15D3D">
        <w:rPr>
          <w:rFonts w:ascii="Trebuchet MS" w:eastAsia="Trebuchet MS" w:hAnsi="Trebuchet MS" w:cs="Arial"/>
          <w:szCs w:val="20"/>
        </w:rPr>
        <w:t xml:space="preserve"> alin. (1) al </w:t>
      </w:r>
      <w:r w:rsidR="00BD5784" w:rsidRPr="00E15D3D">
        <w:rPr>
          <w:rFonts w:ascii="Trebuchet MS" w:eastAsia="Trebuchet MS" w:hAnsi="Trebuchet MS" w:cs="Arial"/>
          <w:szCs w:val="20"/>
        </w:rPr>
        <w:t xml:space="preserve">Anexei </w:t>
      </w:r>
      <w:r w:rsidR="00064A53" w:rsidRPr="00E15D3D">
        <w:rPr>
          <w:rFonts w:ascii="Trebuchet MS" w:eastAsia="Trebuchet MS" w:hAnsi="Trebuchet MS" w:cs="Arial"/>
          <w:szCs w:val="20"/>
        </w:rPr>
        <w:t xml:space="preserve">nr. </w:t>
      </w:r>
      <w:r w:rsidR="00BD5784" w:rsidRPr="00E15D3D">
        <w:rPr>
          <w:rFonts w:ascii="Trebuchet MS" w:eastAsia="Trebuchet MS" w:hAnsi="Trebuchet MS" w:cs="Arial"/>
          <w:szCs w:val="20"/>
        </w:rPr>
        <w:t>6</w:t>
      </w:r>
      <w:r w:rsidR="00BD5784" w:rsidRPr="00E15D3D">
        <w:rPr>
          <w:rFonts w:ascii="Trebuchet MS" w:eastAsia="Trebuchet MS" w:hAnsi="Trebuchet MS" w:cs="Arial"/>
          <w:szCs w:val="20"/>
          <w:vertAlign w:val="superscript"/>
        </w:rPr>
        <w:t xml:space="preserve">1 </w:t>
      </w:r>
      <w:r w:rsidR="00BD5784" w:rsidRPr="00E15D3D">
        <w:rPr>
          <w:rFonts w:ascii="Trebuchet MS" w:eastAsia="Trebuchet MS" w:hAnsi="Trebuchet MS" w:cs="Arial"/>
          <w:szCs w:val="20"/>
        </w:rPr>
        <w:t xml:space="preserve">la </w:t>
      </w:r>
      <w:r w:rsidR="00194551" w:rsidRPr="00E15D3D">
        <w:rPr>
          <w:rFonts w:ascii="Trebuchet MS" w:eastAsia="Trebuchet MS" w:hAnsi="Trebuchet MS" w:cs="Arial"/>
          <w:szCs w:val="20"/>
        </w:rPr>
        <w:t>Codul administrativ</w:t>
      </w:r>
      <w:r w:rsidR="00901804" w:rsidRPr="00E15D3D">
        <w:rPr>
          <w:rFonts w:ascii="Trebuchet MS" w:eastAsia="Trebuchet MS" w:hAnsi="Trebuchet MS" w:cs="Arial"/>
          <w:szCs w:val="20"/>
        </w:rPr>
        <w:t xml:space="preserve">, evaluarea performanțelor profesionale individuale ale </w:t>
      </w:r>
      <w:r w:rsidR="000C0442" w:rsidRPr="00E15D3D">
        <w:rPr>
          <w:rFonts w:ascii="Trebuchet MS" w:eastAsia="Trebuchet MS" w:hAnsi="Trebuchet MS" w:cs="Arial"/>
          <w:szCs w:val="20"/>
        </w:rPr>
        <w:t>funcționar</w:t>
      </w:r>
      <w:r w:rsidR="00901804" w:rsidRPr="00E15D3D">
        <w:rPr>
          <w:rFonts w:ascii="Trebuchet MS" w:eastAsia="Trebuchet MS" w:hAnsi="Trebuchet MS" w:cs="Arial"/>
          <w:szCs w:val="20"/>
        </w:rPr>
        <w:t>ilor publici de execuție</w:t>
      </w:r>
      <w:r w:rsidR="00D85B42" w:rsidRPr="00E15D3D">
        <w:rPr>
          <w:rFonts w:ascii="Trebuchet MS" w:eastAsia="Trebuchet MS" w:hAnsi="Trebuchet MS" w:cs="Arial"/>
          <w:szCs w:val="20"/>
        </w:rPr>
        <w:t xml:space="preserve"> și </w:t>
      </w:r>
      <w:r w:rsidR="00901804" w:rsidRPr="00E15D3D">
        <w:rPr>
          <w:rFonts w:ascii="Trebuchet MS" w:eastAsia="Trebuchet MS" w:hAnsi="Trebuchet MS" w:cs="Arial"/>
          <w:szCs w:val="20"/>
        </w:rPr>
        <w:t xml:space="preserve">conducere pe bază de competențe reprezintă aprecierea obiectivă a performanțelor profesionale individuale ale </w:t>
      </w:r>
      <w:r w:rsidR="000C0442" w:rsidRPr="00E15D3D">
        <w:rPr>
          <w:rFonts w:ascii="Trebuchet MS" w:eastAsia="Trebuchet MS" w:hAnsi="Trebuchet MS" w:cs="Arial"/>
          <w:szCs w:val="20"/>
        </w:rPr>
        <w:t>funcționar</w:t>
      </w:r>
      <w:r w:rsidR="00901804" w:rsidRPr="00E15D3D">
        <w:rPr>
          <w:rFonts w:ascii="Trebuchet MS" w:eastAsia="Trebuchet MS" w:hAnsi="Trebuchet MS" w:cs="Arial"/>
          <w:szCs w:val="20"/>
        </w:rPr>
        <w:t>ilor publici, prin compararea gradului și modului de îndeplinire a obiectivelor individuale</w:t>
      </w:r>
      <w:r w:rsidR="00D85B42" w:rsidRPr="00E15D3D">
        <w:rPr>
          <w:rFonts w:ascii="Trebuchet MS" w:eastAsia="Trebuchet MS" w:hAnsi="Trebuchet MS" w:cs="Arial"/>
          <w:szCs w:val="20"/>
        </w:rPr>
        <w:t xml:space="preserve"> și </w:t>
      </w:r>
      <w:r w:rsidR="00901804" w:rsidRPr="00E15D3D">
        <w:rPr>
          <w:rFonts w:ascii="Trebuchet MS" w:eastAsia="Trebuchet MS" w:hAnsi="Trebuchet MS" w:cs="Arial"/>
          <w:szCs w:val="20"/>
        </w:rPr>
        <w:t xml:space="preserve">a competențelor generale și specifice manifestate cu rezultatele obținute în mod efectiv de către </w:t>
      </w:r>
      <w:r w:rsidR="000C0442" w:rsidRPr="00E15D3D">
        <w:rPr>
          <w:rFonts w:ascii="Trebuchet MS" w:eastAsia="Trebuchet MS" w:hAnsi="Trebuchet MS" w:cs="Arial"/>
          <w:szCs w:val="20"/>
        </w:rPr>
        <w:t>funcționar</w:t>
      </w:r>
      <w:r w:rsidR="00901804" w:rsidRPr="00E15D3D">
        <w:rPr>
          <w:rFonts w:ascii="Trebuchet MS" w:eastAsia="Trebuchet MS" w:hAnsi="Trebuchet MS" w:cs="Arial"/>
          <w:szCs w:val="20"/>
        </w:rPr>
        <w:t>ul public pe parcursul unui an calendaristic.</w:t>
      </w:r>
    </w:p>
    <w:p w14:paraId="66A6CCE8" w14:textId="05EFE992" w:rsidR="00725638" w:rsidRPr="00E15D3D" w:rsidRDefault="00725638" w:rsidP="00B1796D">
      <w:pPr>
        <w:spacing w:line="23" w:lineRule="atLeast"/>
        <w:rPr>
          <w:rFonts w:ascii="Trebuchet MS" w:hAnsi="Trebuchet MS"/>
          <w:szCs w:val="20"/>
        </w:rPr>
      </w:pPr>
      <w:r w:rsidRPr="00E15D3D">
        <w:rPr>
          <w:rFonts w:ascii="Trebuchet MS" w:eastAsia="Trebuchet MS" w:hAnsi="Trebuchet MS" w:cs="Arial"/>
          <w:szCs w:val="20"/>
        </w:rPr>
        <w:t xml:space="preserve">În procesul de evaluare a performanțelor </w:t>
      </w:r>
      <w:r w:rsidR="00231AAF" w:rsidRPr="00E15D3D">
        <w:rPr>
          <w:rFonts w:ascii="Trebuchet MS" w:eastAsia="Trebuchet MS" w:hAnsi="Trebuchet MS" w:cs="Arial"/>
          <w:szCs w:val="20"/>
        </w:rPr>
        <w:t xml:space="preserve">profesionale </w:t>
      </w:r>
      <w:r w:rsidRPr="00E15D3D">
        <w:rPr>
          <w:rFonts w:ascii="Trebuchet MS" w:eastAsia="Trebuchet MS" w:hAnsi="Trebuchet MS" w:cs="Arial"/>
          <w:szCs w:val="20"/>
        </w:rPr>
        <w:t xml:space="preserve">individuale, sunt implicați </w:t>
      </w:r>
      <w:r w:rsidR="00265319" w:rsidRPr="00E15D3D">
        <w:rPr>
          <w:rFonts w:ascii="Trebuchet MS" w:eastAsia="Trebuchet MS" w:hAnsi="Trebuchet MS" w:cs="Arial"/>
          <w:szCs w:val="20"/>
        </w:rPr>
        <w:t>doi</w:t>
      </w:r>
      <w:r w:rsidRPr="00E15D3D">
        <w:rPr>
          <w:rFonts w:ascii="Trebuchet MS" w:eastAsia="Trebuchet MS" w:hAnsi="Trebuchet MS" w:cs="Arial"/>
          <w:szCs w:val="20"/>
        </w:rPr>
        <w:t xml:space="preserve"> actori principali</w:t>
      </w:r>
      <w:r w:rsidR="00B1796D" w:rsidRPr="00E15D3D">
        <w:rPr>
          <w:rFonts w:ascii="Trebuchet MS" w:eastAsia="Trebuchet MS" w:hAnsi="Trebuchet MS" w:cs="Arial"/>
          <w:szCs w:val="20"/>
        </w:rPr>
        <w:t>: evaluatorul</w:t>
      </w:r>
      <w:r w:rsidR="00D85B42" w:rsidRPr="00E15D3D">
        <w:rPr>
          <w:rFonts w:ascii="Trebuchet MS" w:eastAsia="Trebuchet MS" w:hAnsi="Trebuchet MS" w:cs="Arial"/>
          <w:szCs w:val="20"/>
        </w:rPr>
        <w:t xml:space="preserve"> și </w:t>
      </w:r>
      <w:r w:rsidR="000C0442" w:rsidRPr="00E15D3D">
        <w:rPr>
          <w:rFonts w:ascii="Trebuchet MS" w:eastAsia="Trebuchet MS" w:hAnsi="Trebuchet MS" w:cs="Arial"/>
          <w:szCs w:val="20"/>
        </w:rPr>
        <w:t>funcționar</w:t>
      </w:r>
      <w:r w:rsidR="00A9299B" w:rsidRPr="00E15D3D">
        <w:rPr>
          <w:rFonts w:ascii="Trebuchet MS" w:eastAsia="Trebuchet MS" w:hAnsi="Trebuchet MS" w:cs="Arial"/>
          <w:szCs w:val="20"/>
        </w:rPr>
        <w:t>ul public</w:t>
      </w:r>
      <w:r w:rsidR="00B1796D" w:rsidRPr="00E15D3D">
        <w:rPr>
          <w:rFonts w:ascii="Trebuchet MS" w:eastAsia="Trebuchet MS" w:hAnsi="Trebuchet MS" w:cs="Arial"/>
          <w:szCs w:val="20"/>
        </w:rPr>
        <w:t xml:space="preserve"> vizat. </w:t>
      </w:r>
      <w:r w:rsidR="0050773E" w:rsidRPr="00E15D3D">
        <w:rPr>
          <w:rFonts w:ascii="Trebuchet MS" w:eastAsia="Trebuchet MS" w:hAnsi="Trebuchet MS" w:cs="Arial"/>
          <w:szCs w:val="20"/>
        </w:rPr>
        <w:t xml:space="preserve">Deși </w:t>
      </w:r>
      <w:r w:rsidR="000C0442" w:rsidRPr="00E15D3D">
        <w:rPr>
          <w:rFonts w:ascii="Trebuchet MS" w:eastAsia="Trebuchet MS" w:hAnsi="Trebuchet MS" w:cs="Arial"/>
          <w:szCs w:val="20"/>
        </w:rPr>
        <w:t>funcționar</w:t>
      </w:r>
      <w:r w:rsidR="00A9299B" w:rsidRPr="00E15D3D">
        <w:rPr>
          <w:rFonts w:ascii="Trebuchet MS" w:eastAsia="Trebuchet MS" w:hAnsi="Trebuchet MS" w:cs="Arial"/>
          <w:szCs w:val="20"/>
        </w:rPr>
        <w:t>ul public</w:t>
      </w:r>
      <w:r w:rsidR="0050773E" w:rsidRPr="00E15D3D">
        <w:rPr>
          <w:rFonts w:ascii="Trebuchet MS" w:eastAsia="Trebuchet MS" w:hAnsi="Trebuchet MS" w:cs="Arial"/>
          <w:szCs w:val="20"/>
        </w:rPr>
        <w:t xml:space="preserve"> este central, iar procesul este despre performanț</w:t>
      </w:r>
      <w:r w:rsidR="00E33DF4" w:rsidRPr="00E15D3D">
        <w:rPr>
          <w:rFonts w:ascii="Trebuchet MS" w:eastAsia="Trebuchet MS" w:hAnsi="Trebuchet MS" w:cs="Arial"/>
          <w:szCs w:val="20"/>
        </w:rPr>
        <w:t>ele</w:t>
      </w:r>
      <w:r w:rsidR="0050773E" w:rsidRPr="00E15D3D">
        <w:rPr>
          <w:rFonts w:ascii="Trebuchet MS" w:eastAsia="Trebuchet MS" w:hAnsi="Trebuchet MS" w:cs="Arial"/>
          <w:szCs w:val="20"/>
        </w:rPr>
        <w:t xml:space="preserve"> sa</w:t>
      </w:r>
      <w:r w:rsidR="00E33DF4" w:rsidRPr="00E15D3D">
        <w:rPr>
          <w:rFonts w:ascii="Trebuchet MS" w:eastAsia="Trebuchet MS" w:hAnsi="Trebuchet MS" w:cs="Arial"/>
          <w:szCs w:val="20"/>
        </w:rPr>
        <w:t>le</w:t>
      </w:r>
      <w:r w:rsidR="00601881" w:rsidRPr="00E15D3D">
        <w:rPr>
          <w:rFonts w:ascii="Trebuchet MS" w:eastAsia="Trebuchet MS" w:hAnsi="Trebuchet MS" w:cs="Arial"/>
          <w:szCs w:val="20"/>
        </w:rPr>
        <w:t xml:space="preserve"> profesionale</w:t>
      </w:r>
      <w:r w:rsidR="00E33DF4" w:rsidRPr="00E15D3D">
        <w:rPr>
          <w:rFonts w:ascii="Trebuchet MS" w:eastAsia="Trebuchet MS" w:hAnsi="Trebuchet MS" w:cs="Arial"/>
          <w:szCs w:val="20"/>
        </w:rPr>
        <w:t xml:space="preserve"> individuale</w:t>
      </w:r>
      <w:r w:rsidR="0050773E" w:rsidRPr="00E15D3D">
        <w:rPr>
          <w:rFonts w:ascii="Trebuchet MS" w:eastAsia="Trebuchet MS" w:hAnsi="Trebuchet MS" w:cs="Arial"/>
          <w:szCs w:val="20"/>
        </w:rPr>
        <w:t xml:space="preserve">, el este implicat în </w:t>
      </w:r>
      <w:r w:rsidR="004F1AE8" w:rsidRPr="00E15D3D">
        <w:rPr>
          <w:rFonts w:ascii="Trebuchet MS" w:eastAsia="Trebuchet MS" w:hAnsi="Trebuchet MS" w:cs="Arial"/>
          <w:szCs w:val="20"/>
        </w:rPr>
        <w:t>două etape (autoevaluarea și interviul), pe când e</w:t>
      </w:r>
      <w:r w:rsidRPr="00E15D3D">
        <w:rPr>
          <w:rFonts w:ascii="Trebuchet MS" w:hAnsi="Trebuchet MS"/>
          <w:szCs w:val="20"/>
        </w:rPr>
        <w:t>valuatorul</w:t>
      </w:r>
      <w:r w:rsidR="004F1AE8" w:rsidRPr="00E15D3D">
        <w:rPr>
          <w:rFonts w:ascii="Trebuchet MS" w:hAnsi="Trebuchet MS"/>
          <w:szCs w:val="20"/>
        </w:rPr>
        <w:t xml:space="preserve"> este implicat în toate etapele procesului. </w:t>
      </w:r>
    </w:p>
    <w:p w14:paraId="280FD399" w14:textId="2B6E3C9E" w:rsidR="00725638" w:rsidRPr="00E15D3D" w:rsidRDefault="00725638" w:rsidP="00725638">
      <w:pPr>
        <w:rPr>
          <w:rFonts w:ascii="Trebuchet MS" w:hAnsi="Trebuchet MS"/>
          <w:szCs w:val="20"/>
        </w:rPr>
      </w:pPr>
      <w:r w:rsidRPr="00E15D3D">
        <w:rPr>
          <w:rFonts w:ascii="Trebuchet MS" w:hAnsi="Trebuchet MS"/>
          <w:szCs w:val="20"/>
        </w:rPr>
        <w:t xml:space="preserve">Conform art. 14 alin. </w:t>
      </w:r>
      <w:r w:rsidR="00584510" w:rsidRPr="00E15D3D">
        <w:rPr>
          <w:rFonts w:ascii="Trebuchet MS" w:hAnsi="Trebuchet MS"/>
          <w:szCs w:val="20"/>
        </w:rPr>
        <w:t>(</w:t>
      </w:r>
      <w:r w:rsidRPr="00E15D3D">
        <w:rPr>
          <w:rFonts w:ascii="Trebuchet MS" w:hAnsi="Trebuchet MS"/>
          <w:szCs w:val="20"/>
        </w:rPr>
        <w:t>4</w:t>
      </w:r>
      <w:r w:rsidR="00584510" w:rsidRPr="00E15D3D">
        <w:rPr>
          <w:rFonts w:ascii="Trebuchet MS" w:hAnsi="Trebuchet MS"/>
          <w:szCs w:val="20"/>
        </w:rPr>
        <w:t xml:space="preserve">) din Anexa </w:t>
      </w:r>
      <w:r w:rsidR="00FD2752" w:rsidRPr="00E15D3D">
        <w:rPr>
          <w:rFonts w:ascii="Trebuchet MS" w:hAnsi="Trebuchet MS"/>
          <w:szCs w:val="20"/>
        </w:rPr>
        <w:t>nr. 6 la Codul administrativ</w:t>
      </w:r>
      <w:r w:rsidRPr="00E15D3D">
        <w:rPr>
          <w:rFonts w:ascii="Trebuchet MS" w:hAnsi="Trebuchet MS"/>
          <w:szCs w:val="20"/>
        </w:rPr>
        <w:t>, calitatea de evaluator poate fi exercitată de:</w:t>
      </w:r>
    </w:p>
    <w:tbl>
      <w:tblPr>
        <w:tblStyle w:val="TableGrid"/>
        <w:tblW w:w="9067" w:type="dxa"/>
        <w:tblBorders>
          <w:top w:val="none" w:sz="0" w:space="0" w:color="auto"/>
          <w:left w:val="none" w:sz="0" w:space="0" w:color="auto"/>
          <w:bottom w:val="none" w:sz="0" w:space="0" w:color="auto"/>
          <w:right w:val="none" w:sz="0" w:space="0" w:color="auto"/>
          <w:insideH w:val="single" w:sz="12" w:space="0" w:color="BDD6EE" w:themeColor="accent5" w:themeTint="66"/>
          <w:insideV w:val="single" w:sz="12" w:space="0" w:color="BDD6EE" w:themeColor="accent5" w:themeTint="66"/>
        </w:tblBorders>
        <w:tblLook w:val="04A0" w:firstRow="1" w:lastRow="0" w:firstColumn="1" w:lastColumn="0" w:noHBand="0" w:noVBand="1"/>
      </w:tblPr>
      <w:tblGrid>
        <w:gridCol w:w="4253"/>
        <w:gridCol w:w="4814"/>
      </w:tblGrid>
      <w:tr w:rsidR="00007083" w:rsidRPr="00E15D3D" w14:paraId="6E38EFB2" w14:textId="77777777" w:rsidTr="00007083">
        <w:trPr>
          <w:trHeight w:val="540"/>
        </w:trPr>
        <w:tc>
          <w:tcPr>
            <w:tcW w:w="4253" w:type="dxa"/>
            <w:tcBorders>
              <w:top w:val="nil"/>
              <w:bottom w:val="single" w:sz="12" w:space="0" w:color="4472C4" w:themeColor="accent1"/>
            </w:tcBorders>
            <w:shd w:val="clear" w:color="auto" w:fill="4472C4"/>
            <w:vAlign w:val="center"/>
          </w:tcPr>
          <w:p w14:paraId="09974C77" w14:textId="30E26476" w:rsidR="00007083" w:rsidRPr="00E15D3D" w:rsidRDefault="00007083" w:rsidP="00007083">
            <w:pPr>
              <w:spacing w:before="60" w:after="60"/>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Calitatea de evaluator</w:t>
            </w:r>
          </w:p>
        </w:tc>
        <w:tc>
          <w:tcPr>
            <w:tcW w:w="4814" w:type="dxa"/>
            <w:tcBorders>
              <w:top w:val="nil"/>
              <w:bottom w:val="single" w:sz="12" w:space="0" w:color="4472C4" w:themeColor="accent1"/>
            </w:tcBorders>
            <w:shd w:val="clear" w:color="auto" w:fill="4472C4"/>
            <w:vAlign w:val="center"/>
          </w:tcPr>
          <w:p w14:paraId="0C5D314C" w14:textId="0DEBD47D" w:rsidR="00007083" w:rsidRPr="00E15D3D" w:rsidRDefault="00007083" w:rsidP="00007083">
            <w:pPr>
              <w:spacing w:before="60" w:after="60"/>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Categoria de funcție publică evaluată</w:t>
            </w:r>
          </w:p>
        </w:tc>
      </w:tr>
      <w:tr w:rsidR="00725638" w:rsidRPr="00E15D3D" w14:paraId="04744B9B" w14:textId="77777777" w:rsidTr="00295422">
        <w:trPr>
          <w:trHeight w:val="192"/>
        </w:trPr>
        <w:tc>
          <w:tcPr>
            <w:tcW w:w="4253" w:type="dxa"/>
            <w:vMerge w:val="restart"/>
            <w:tcBorders>
              <w:top w:val="single" w:sz="12" w:space="0" w:color="4472C4" w:themeColor="accent1"/>
              <w:bottom w:val="single" w:sz="12" w:space="0" w:color="BDD6EE" w:themeColor="accent5" w:themeTint="66"/>
            </w:tcBorders>
            <w:vAlign w:val="center"/>
          </w:tcPr>
          <w:p w14:paraId="297FDB0E" w14:textId="7BB04813" w:rsidR="00725638" w:rsidRPr="00E15D3D" w:rsidRDefault="000C0442" w:rsidP="00007083">
            <w:pPr>
              <w:spacing w:before="60" w:after="60"/>
              <w:jc w:val="left"/>
              <w:rPr>
                <w:rFonts w:ascii="Trebuchet MS" w:eastAsia="Trebuchet MS" w:hAnsi="Trebuchet MS" w:cs="Arial"/>
                <w:szCs w:val="20"/>
              </w:rPr>
            </w:pPr>
            <w:r w:rsidRPr="00E15D3D">
              <w:rPr>
                <w:rFonts w:ascii="Trebuchet MS" w:eastAsia="Trebuchet MS" w:hAnsi="Trebuchet MS" w:cs="Arial"/>
                <w:szCs w:val="20"/>
              </w:rPr>
              <w:t>Funcționar</w:t>
            </w:r>
            <w:r w:rsidR="00725638" w:rsidRPr="00E15D3D">
              <w:rPr>
                <w:rFonts w:ascii="Trebuchet MS" w:eastAsia="Trebuchet MS" w:hAnsi="Trebuchet MS" w:cs="Arial"/>
                <w:szCs w:val="20"/>
              </w:rPr>
              <w:t>ul public de conducere</w:t>
            </w:r>
          </w:p>
        </w:tc>
        <w:tc>
          <w:tcPr>
            <w:tcW w:w="4814" w:type="dxa"/>
            <w:tcBorders>
              <w:top w:val="single" w:sz="12" w:space="0" w:color="4472C4" w:themeColor="accent1"/>
              <w:bottom w:val="single" w:sz="12" w:space="0" w:color="BDD6EE" w:themeColor="accent5" w:themeTint="66"/>
            </w:tcBorders>
            <w:vAlign w:val="center"/>
          </w:tcPr>
          <w:p w14:paraId="2903738A" w14:textId="2E91D130" w:rsidR="00725638" w:rsidRPr="00E15D3D" w:rsidRDefault="000C0442" w:rsidP="00007083">
            <w:pPr>
              <w:spacing w:before="60" w:after="60"/>
              <w:jc w:val="left"/>
              <w:rPr>
                <w:rFonts w:ascii="Trebuchet MS" w:eastAsia="Trebuchet MS" w:hAnsi="Trebuchet MS" w:cs="Arial"/>
                <w:szCs w:val="20"/>
              </w:rPr>
            </w:pPr>
            <w:r w:rsidRPr="00E15D3D">
              <w:rPr>
                <w:rFonts w:ascii="Trebuchet MS" w:eastAsia="Trebuchet MS" w:hAnsi="Trebuchet MS" w:cs="Arial"/>
                <w:szCs w:val="20"/>
              </w:rPr>
              <w:t>Funcționar</w:t>
            </w:r>
            <w:r w:rsidR="00725638" w:rsidRPr="00E15D3D">
              <w:rPr>
                <w:rFonts w:ascii="Trebuchet MS" w:eastAsia="Trebuchet MS" w:hAnsi="Trebuchet MS" w:cs="Arial"/>
                <w:szCs w:val="20"/>
              </w:rPr>
              <w:t>ul public de conducere din subordine</w:t>
            </w:r>
            <w:r w:rsidR="004A2D7C" w:rsidRPr="00E15D3D">
              <w:rPr>
                <w:rFonts w:ascii="Trebuchet MS" w:eastAsia="Trebuchet MS" w:hAnsi="Trebuchet MS" w:cs="Arial"/>
                <w:szCs w:val="20"/>
              </w:rPr>
              <w:t>.</w:t>
            </w:r>
          </w:p>
        </w:tc>
      </w:tr>
      <w:tr w:rsidR="00725638" w:rsidRPr="00E15D3D" w14:paraId="78F63556" w14:textId="77777777" w:rsidTr="00295422">
        <w:trPr>
          <w:trHeight w:val="191"/>
        </w:trPr>
        <w:tc>
          <w:tcPr>
            <w:tcW w:w="4253" w:type="dxa"/>
            <w:vMerge/>
            <w:tcBorders>
              <w:top w:val="single" w:sz="12" w:space="0" w:color="BDD6EE" w:themeColor="accent5" w:themeTint="66"/>
              <w:bottom w:val="single" w:sz="12" w:space="0" w:color="4472C4" w:themeColor="accent1"/>
            </w:tcBorders>
            <w:vAlign w:val="center"/>
          </w:tcPr>
          <w:p w14:paraId="7C851DF2" w14:textId="77777777" w:rsidR="00725638" w:rsidRPr="00E15D3D" w:rsidRDefault="00725638" w:rsidP="00007083">
            <w:pPr>
              <w:spacing w:before="60" w:after="60"/>
              <w:jc w:val="left"/>
              <w:rPr>
                <w:rFonts w:ascii="Trebuchet MS" w:eastAsia="Trebuchet MS" w:hAnsi="Trebuchet MS" w:cs="Arial"/>
                <w:szCs w:val="20"/>
              </w:rPr>
            </w:pPr>
          </w:p>
        </w:tc>
        <w:tc>
          <w:tcPr>
            <w:tcW w:w="4814" w:type="dxa"/>
            <w:tcBorders>
              <w:top w:val="single" w:sz="12" w:space="0" w:color="BDD6EE" w:themeColor="accent5" w:themeTint="66"/>
              <w:bottom w:val="single" w:sz="12" w:space="0" w:color="4472C4" w:themeColor="accent1"/>
            </w:tcBorders>
            <w:vAlign w:val="center"/>
          </w:tcPr>
          <w:p w14:paraId="19DAC64D" w14:textId="41C141F9" w:rsidR="00725638" w:rsidRPr="00E15D3D" w:rsidRDefault="000C0442" w:rsidP="00007083">
            <w:pPr>
              <w:spacing w:before="60" w:after="60"/>
              <w:jc w:val="left"/>
              <w:rPr>
                <w:rFonts w:ascii="Trebuchet MS" w:eastAsia="Trebuchet MS" w:hAnsi="Trebuchet MS" w:cs="Arial"/>
                <w:szCs w:val="20"/>
              </w:rPr>
            </w:pPr>
            <w:r w:rsidRPr="00E15D3D">
              <w:rPr>
                <w:rFonts w:ascii="Trebuchet MS" w:eastAsia="Trebuchet MS" w:hAnsi="Trebuchet MS" w:cs="Arial"/>
                <w:szCs w:val="20"/>
              </w:rPr>
              <w:t>Funcționar</w:t>
            </w:r>
            <w:r w:rsidR="00725638" w:rsidRPr="00E15D3D">
              <w:rPr>
                <w:rFonts w:ascii="Trebuchet MS" w:eastAsia="Trebuchet MS" w:hAnsi="Trebuchet MS" w:cs="Arial"/>
                <w:szCs w:val="20"/>
              </w:rPr>
              <w:t>ul public de execuție din subordine</w:t>
            </w:r>
            <w:r w:rsidR="004A2D7C" w:rsidRPr="00E15D3D">
              <w:rPr>
                <w:rFonts w:ascii="Trebuchet MS" w:eastAsia="Trebuchet MS" w:hAnsi="Trebuchet MS" w:cs="Arial"/>
                <w:szCs w:val="20"/>
              </w:rPr>
              <w:t>.</w:t>
            </w:r>
          </w:p>
        </w:tc>
      </w:tr>
      <w:tr w:rsidR="00725638" w:rsidRPr="00E15D3D" w14:paraId="37A7C29A" w14:textId="77777777" w:rsidTr="00295422">
        <w:trPr>
          <w:trHeight w:val="191"/>
        </w:trPr>
        <w:tc>
          <w:tcPr>
            <w:tcW w:w="4253" w:type="dxa"/>
            <w:vMerge w:val="restart"/>
            <w:tcBorders>
              <w:top w:val="single" w:sz="12" w:space="0" w:color="4472C4" w:themeColor="accent1"/>
              <w:bottom w:val="single" w:sz="12" w:space="0" w:color="BDD6EE" w:themeColor="accent5" w:themeTint="66"/>
            </w:tcBorders>
            <w:vAlign w:val="center"/>
          </w:tcPr>
          <w:p w14:paraId="6C16075A" w14:textId="4E5A5AAF" w:rsidR="00725638" w:rsidRPr="00E15D3D" w:rsidRDefault="00725638" w:rsidP="00007083">
            <w:pPr>
              <w:spacing w:before="60" w:after="60"/>
              <w:jc w:val="left"/>
              <w:rPr>
                <w:rFonts w:ascii="Trebuchet MS" w:eastAsia="Trebuchet MS" w:hAnsi="Trebuchet MS" w:cs="Arial"/>
                <w:szCs w:val="20"/>
              </w:rPr>
            </w:pPr>
            <w:r w:rsidRPr="00E15D3D">
              <w:rPr>
                <w:rFonts w:ascii="Trebuchet MS" w:eastAsia="Trebuchet MS" w:hAnsi="Trebuchet MS" w:cs="Arial"/>
                <w:szCs w:val="20"/>
              </w:rPr>
              <w:t xml:space="preserve">Înaltul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 xml:space="preserve"> public</w:t>
            </w:r>
          </w:p>
        </w:tc>
        <w:tc>
          <w:tcPr>
            <w:tcW w:w="4814" w:type="dxa"/>
            <w:tcBorders>
              <w:top w:val="single" w:sz="12" w:space="0" w:color="4472C4" w:themeColor="accent1"/>
              <w:bottom w:val="single" w:sz="12" w:space="0" w:color="BDD6EE" w:themeColor="accent5" w:themeTint="66"/>
            </w:tcBorders>
            <w:vAlign w:val="center"/>
          </w:tcPr>
          <w:p w14:paraId="2424ED13" w14:textId="115D972C" w:rsidR="00725638" w:rsidRPr="00E15D3D" w:rsidRDefault="000C0442" w:rsidP="00007083">
            <w:pPr>
              <w:spacing w:before="60" w:after="60"/>
              <w:jc w:val="left"/>
              <w:rPr>
                <w:rFonts w:ascii="Trebuchet MS" w:eastAsia="Trebuchet MS" w:hAnsi="Trebuchet MS" w:cs="Arial"/>
                <w:szCs w:val="20"/>
              </w:rPr>
            </w:pPr>
            <w:r w:rsidRPr="00E15D3D">
              <w:rPr>
                <w:rFonts w:ascii="Trebuchet MS" w:eastAsia="Trebuchet MS" w:hAnsi="Trebuchet MS" w:cs="Arial"/>
                <w:szCs w:val="20"/>
              </w:rPr>
              <w:t>Funcționar</w:t>
            </w:r>
            <w:r w:rsidR="00725638" w:rsidRPr="00E15D3D">
              <w:rPr>
                <w:rFonts w:ascii="Trebuchet MS" w:eastAsia="Trebuchet MS" w:hAnsi="Trebuchet MS" w:cs="Arial"/>
                <w:szCs w:val="20"/>
              </w:rPr>
              <w:t>ii publici de conducere din subordine</w:t>
            </w:r>
            <w:r w:rsidR="004A2D7C" w:rsidRPr="00E15D3D">
              <w:rPr>
                <w:rFonts w:ascii="Trebuchet MS" w:eastAsia="Trebuchet MS" w:hAnsi="Trebuchet MS" w:cs="Arial"/>
                <w:szCs w:val="20"/>
              </w:rPr>
              <w:t>.</w:t>
            </w:r>
          </w:p>
        </w:tc>
      </w:tr>
      <w:tr w:rsidR="00725638" w:rsidRPr="00E15D3D" w14:paraId="46DC6D93" w14:textId="77777777" w:rsidTr="00295422">
        <w:trPr>
          <w:trHeight w:val="191"/>
        </w:trPr>
        <w:tc>
          <w:tcPr>
            <w:tcW w:w="4253" w:type="dxa"/>
            <w:vMerge/>
            <w:tcBorders>
              <w:top w:val="single" w:sz="12" w:space="0" w:color="BDD6EE" w:themeColor="accent5" w:themeTint="66"/>
              <w:bottom w:val="single" w:sz="12" w:space="0" w:color="4472C4" w:themeColor="accent1"/>
            </w:tcBorders>
            <w:vAlign w:val="center"/>
          </w:tcPr>
          <w:p w14:paraId="39E15979" w14:textId="77777777" w:rsidR="00725638" w:rsidRPr="00E15D3D" w:rsidRDefault="00725638" w:rsidP="00007083">
            <w:pPr>
              <w:spacing w:before="60" w:after="60"/>
              <w:jc w:val="left"/>
              <w:rPr>
                <w:rFonts w:ascii="Trebuchet MS" w:eastAsia="Trebuchet MS" w:hAnsi="Trebuchet MS" w:cs="Arial"/>
                <w:szCs w:val="20"/>
              </w:rPr>
            </w:pPr>
          </w:p>
        </w:tc>
        <w:tc>
          <w:tcPr>
            <w:tcW w:w="4814" w:type="dxa"/>
            <w:tcBorders>
              <w:top w:val="single" w:sz="12" w:space="0" w:color="BDD6EE" w:themeColor="accent5" w:themeTint="66"/>
              <w:bottom w:val="single" w:sz="12" w:space="0" w:color="4472C4" w:themeColor="accent1"/>
            </w:tcBorders>
            <w:vAlign w:val="center"/>
          </w:tcPr>
          <w:p w14:paraId="15325465" w14:textId="5A88472F" w:rsidR="00725638" w:rsidRPr="00E15D3D" w:rsidRDefault="000C0442" w:rsidP="00007083">
            <w:pPr>
              <w:spacing w:before="60" w:after="60"/>
              <w:jc w:val="left"/>
              <w:rPr>
                <w:rFonts w:ascii="Trebuchet MS" w:eastAsia="Trebuchet MS" w:hAnsi="Trebuchet MS" w:cs="Arial"/>
                <w:szCs w:val="20"/>
              </w:rPr>
            </w:pPr>
            <w:r w:rsidRPr="00E15D3D">
              <w:rPr>
                <w:rFonts w:ascii="Trebuchet MS" w:eastAsia="Trebuchet MS" w:hAnsi="Trebuchet MS" w:cs="Arial"/>
                <w:szCs w:val="20"/>
              </w:rPr>
              <w:t>Funcționar</w:t>
            </w:r>
            <w:r w:rsidR="00725638" w:rsidRPr="00E15D3D">
              <w:rPr>
                <w:rFonts w:ascii="Trebuchet MS" w:eastAsia="Trebuchet MS" w:hAnsi="Trebuchet MS" w:cs="Arial"/>
                <w:szCs w:val="20"/>
              </w:rPr>
              <w:t>ii publici de execuție din compartimentele aflate direct sub coordonarea sa</w:t>
            </w:r>
            <w:r w:rsidR="004A2D7C" w:rsidRPr="00E15D3D">
              <w:rPr>
                <w:rFonts w:ascii="Trebuchet MS" w:eastAsia="Trebuchet MS" w:hAnsi="Trebuchet MS" w:cs="Arial"/>
                <w:szCs w:val="20"/>
              </w:rPr>
              <w:t>.</w:t>
            </w:r>
          </w:p>
        </w:tc>
      </w:tr>
      <w:tr w:rsidR="00725638" w:rsidRPr="00E15D3D" w14:paraId="0A92BAF6" w14:textId="77777777" w:rsidTr="00295422">
        <w:trPr>
          <w:trHeight w:val="795"/>
        </w:trPr>
        <w:tc>
          <w:tcPr>
            <w:tcW w:w="4253" w:type="dxa"/>
            <w:tcBorders>
              <w:top w:val="single" w:sz="12" w:space="0" w:color="4472C4" w:themeColor="accent1"/>
              <w:bottom w:val="single" w:sz="12" w:space="0" w:color="4472C4" w:themeColor="accent1"/>
            </w:tcBorders>
            <w:vAlign w:val="center"/>
          </w:tcPr>
          <w:p w14:paraId="116473CD" w14:textId="7FD9BC3B" w:rsidR="00725638" w:rsidRPr="00E15D3D" w:rsidRDefault="00725638" w:rsidP="00007083">
            <w:pPr>
              <w:spacing w:before="60" w:after="60"/>
              <w:jc w:val="left"/>
              <w:rPr>
                <w:rFonts w:ascii="Trebuchet MS" w:eastAsia="Trebuchet MS" w:hAnsi="Trebuchet MS" w:cs="Arial"/>
                <w:szCs w:val="20"/>
              </w:rPr>
            </w:pPr>
            <w:r w:rsidRPr="00E15D3D">
              <w:rPr>
                <w:rFonts w:ascii="Trebuchet MS" w:hAnsi="Trebuchet MS"/>
                <w:szCs w:val="20"/>
              </w:rPr>
              <w:t xml:space="preserve">Persoana care ocupă funcția </w:t>
            </w:r>
            <w:r w:rsidR="002A185E" w:rsidRPr="00E15D3D">
              <w:rPr>
                <w:rFonts w:ascii="Trebuchet MS" w:hAnsi="Trebuchet MS"/>
                <w:szCs w:val="20"/>
              </w:rPr>
              <w:t>publică</w:t>
            </w:r>
            <w:r w:rsidR="00DE77FB">
              <w:rPr>
                <w:rFonts w:ascii="Trebuchet MS" w:hAnsi="Trebuchet MS"/>
                <w:szCs w:val="20"/>
              </w:rPr>
              <w:t xml:space="preserve"> </w:t>
            </w:r>
            <w:r w:rsidRPr="00E15D3D">
              <w:rPr>
                <w:rFonts w:ascii="Trebuchet MS" w:hAnsi="Trebuchet MS"/>
                <w:szCs w:val="20"/>
              </w:rPr>
              <w:t>de conducere imediat inferioară conducătorului autorității/instituției publice</w:t>
            </w:r>
          </w:p>
        </w:tc>
        <w:tc>
          <w:tcPr>
            <w:tcW w:w="4814" w:type="dxa"/>
            <w:tcBorders>
              <w:top w:val="single" w:sz="12" w:space="0" w:color="4472C4" w:themeColor="accent1"/>
              <w:bottom w:val="single" w:sz="12" w:space="0" w:color="4472C4" w:themeColor="accent1"/>
            </w:tcBorders>
            <w:vAlign w:val="center"/>
          </w:tcPr>
          <w:p w14:paraId="55BB3951" w14:textId="398DEB7E" w:rsidR="00725638" w:rsidRPr="00E15D3D" w:rsidRDefault="000C0442" w:rsidP="00007083">
            <w:pPr>
              <w:spacing w:before="60" w:after="60"/>
              <w:jc w:val="left"/>
              <w:rPr>
                <w:rFonts w:ascii="Trebuchet MS" w:eastAsia="Trebuchet MS" w:hAnsi="Trebuchet MS" w:cs="Arial"/>
                <w:szCs w:val="20"/>
              </w:rPr>
            </w:pPr>
            <w:r w:rsidRPr="00E15D3D">
              <w:rPr>
                <w:rFonts w:ascii="Trebuchet MS" w:hAnsi="Trebuchet MS"/>
                <w:szCs w:val="20"/>
              </w:rPr>
              <w:t>Funcționar</w:t>
            </w:r>
            <w:r w:rsidR="00725638" w:rsidRPr="00E15D3D">
              <w:rPr>
                <w:rFonts w:ascii="Trebuchet MS" w:hAnsi="Trebuchet MS"/>
                <w:szCs w:val="20"/>
              </w:rPr>
              <w:t>ii publici care sunt în coordonarea sau subordinea directă</w:t>
            </w:r>
            <w:r w:rsidR="004A2D7C" w:rsidRPr="00E15D3D">
              <w:rPr>
                <w:rFonts w:ascii="Trebuchet MS" w:hAnsi="Trebuchet MS"/>
                <w:szCs w:val="20"/>
              </w:rPr>
              <w:t>.</w:t>
            </w:r>
          </w:p>
        </w:tc>
      </w:tr>
      <w:tr w:rsidR="00725638" w:rsidRPr="00E15D3D" w14:paraId="42F02E73" w14:textId="77777777" w:rsidTr="00295422">
        <w:trPr>
          <w:trHeight w:val="191"/>
        </w:trPr>
        <w:tc>
          <w:tcPr>
            <w:tcW w:w="4253" w:type="dxa"/>
            <w:vMerge w:val="restart"/>
            <w:tcBorders>
              <w:top w:val="single" w:sz="12" w:space="0" w:color="4472C4" w:themeColor="accent1"/>
              <w:bottom w:val="single" w:sz="12" w:space="0" w:color="BDD6EE" w:themeColor="accent5" w:themeTint="66"/>
            </w:tcBorders>
            <w:vAlign w:val="center"/>
          </w:tcPr>
          <w:p w14:paraId="3A1B1D60" w14:textId="77777777" w:rsidR="00725638" w:rsidRPr="00E15D3D" w:rsidRDefault="00725638" w:rsidP="00007083">
            <w:pPr>
              <w:spacing w:before="60" w:after="60"/>
              <w:jc w:val="left"/>
              <w:rPr>
                <w:rFonts w:ascii="Trebuchet MS" w:eastAsia="Trebuchet MS" w:hAnsi="Trebuchet MS" w:cs="Arial"/>
                <w:szCs w:val="20"/>
              </w:rPr>
            </w:pPr>
            <w:r w:rsidRPr="00E15D3D">
              <w:rPr>
                <w:rFonts w:ascii="Trebuchet MS" w:hAnsi="Trebuchet MS" w:cs="Calibri"/>
                <w:color w:val="000000"/>
                <w:szCs w:val="20"/>
              </w:rPr>
              <w:t>Conducătorul autorității/instituției publice</w:t>
            </w:r>
          </w:p>
        </w:tc>
        <w:tc>
          <w:tcPr>
            <w:tcW w:w="4814" w:type="dxa"/>
            <w:tcBorders>
              <w:top w:val="single" w:sz="12" w:space="0" w:color="4472C4" w:themeColor="accent1"/>
              <w:bottom w:val="single" w:sz="12" w:space="0" w:color="BDD6EE" w:themeColor="accent5" w:themeTint="66"/>
            </w:tcBorders>
            <w:vAlign w:val="center"/>
          </w:tcPr>
          <w:p w14:paraId="3D42B395" w14:textId="24AF305D" w:rsidR="00725638" w:rsidRPr="00E15D3D" w:rsidRDefault="000C0442" w:rsidP="00007083">
            <w:pPr>
              <w:spacing w:before="60" w:after="60"/>
              <w:jc w:val="left"/>
              <w:rPr>
                <w:rFonts w:ascii="Trebuchet MS" w:eastAsia="Trebuchet MS" w:hAnsi="Trebuchet MS" w:cs="Arial"/>
                <w:szCs w:val="20"/>
              </w:rPr>
            </w:pPr>
            <w:r w:rsidRPr="00E15D3D">
              <w:rPr>
                <w:rFonts w:ascii="Trebuchet MS" w:hAnsi="Trebuchet MS" w:cs="Calibri"/>
                <w:color w:val="000000"/>
                <w:szCs w:val="20"/>
              </w:rPr>
              <w:t>Funcționar</w:t>
            </w:r>
            <w:r w:rsidR="00725638" w:rsidRPr="00E15D3D">
              <w:rPr>
                <w:rFonts w:ascii="Trebuchet MS" w:hAnsi="Trebuchet MS" w:cs="Calibri"/>
                <w:color w:val="000000"/>
                <w:szCs w:val="20"/>
              </w:rPr>
              <w:t>ii publici aflați în subordinea directă</w:t>
            </w:r>
            <w:r w:rsidR="004A2D7C" w:rsidRPr="00E15D3D">
              <w:rPr>
                <w:rFonts w:ascii="Trebuchet MS" w:hAnsi="Trebuchet MS" w:cs="Calibri"/>
                <w:color w:val="000000"/>
                <w:szCs w:val="20"/>
              </w:rPr>
              <w:t>.</w:t>
            </w:r>
          </w:p>
        </w:tc>
      </w:tr>
      <w:tr w:rsidR="00725638" w:rsidRPr="00E15D3D" w14:paraId="77B8C2CD" w14:textId="77777777" w:rsidTr="00295422">
        <w:trPr>
          <w:trHeight w:val="191"/>
        </w:trPr>
        <w:tc>
          <w:tcPr>
            <w:tcW w:w="4253" w:type="dxa"/>
            <w:vMerge/>
            <w:tcBorders>
              <w:top w:val="single" w:sz="12" w:space="0" w:color="BDD6EE" w:themeColor="accent5" w:themeTint="66"/>
              <w:bottom w:val="single" w:sz="12" w:space="0" w:color="4472C4" w:themeColor="accent1"/>
            </w:tcBorders>
            <w:vAlign w:val="center"/>
          </w:tcPr>
          <w:p w14:paraId="1332CB05" w14:textId="77777777" w:rsidR="00725638" w:rsidRPr="00E15D3D" w:rsidRDefault="00725638" w:rsidP="00007083">
            <w:pPr>
              <w:spacing w:before="60" w:after="60"/>
              <w:jc w:val="left"/>
              <w:rPr>
                <w:rFonts w:ascii="Trebuchet MS" w:eastAsia="Trebuchet MS" w:hAnsi="Trebuchet MS" w:cs="Arial"/>
                <w:szCs w:val="20"/>
              </w:rPr>
            </w:pPr>
          </w:p>
        </w:tc>
        <w:tc>
          <w:tcPr>
            <w:tcW w:w="4814" w:type="dxa"/>
            <w:tcBorders>
              <w:top w:val="single" w:sz="12" w:space="0" w:color="BDD6EE" w:themeColor="accent5" w:themeTint="66"/>
              <w:bottom w:val="single" w:sz="12" w:space="0" w:color="4472C4" w:themeColor="accent1"/>
            </w:tcBorders>
            <w:vAlign w:val="center"/>
          </w:tcPr>
          <w:p w14:paraId="1EA33F1B" w14:textId="7386D822" w:rsidR="00725638" w:rsidRPr="00E15D3D" w:rsidRDefault="00725638" w:rsidP="00007083">
            <w:pPr>
              <w:spacing w:before="60" w:after="60"/>
              <w:jc w:val="left"/>
              <w:rPr>
                <w:rFonts w:ascii="Trebuchet MS" w:eastAsia="Trebuchet MS" w:hAnsi="Trebuchet MS" w:cs="Arial"/>
                <w:szCs w:val="20"/>
              </w:rPr>
            </w:pPr>
            <w:r w:rsidRPr="00E15D3D">
              <w:rPr>
                <w:rFonts w:ascii="Trebuchet MS" w:hAnsi="Trebuchet MS" w:cs="Calibri"/>
                <w:color w:val="000000"/>
                <w:szCs w:val="20"/>
              </w:rPr>
              <w:t>Conducătorii autorităților sau instituțiilor publice aflate în subordinea, coordonarea sau sub autoritatea autorității respective, precum</w:t>
            </w:r>
            <w:r w:rsidR="00D85B42" w:rsidRPr="00E15D3D">
              <w:rPr>
                <w:rFonts w:ascii="Trebuchet MS" w:hAnsi="Trebuchet MS" w:cs="Calibri"/>
                <w:color w:val="000000"/>
                <w:szCs w:val="20"/>
              </w:rPr>
              <w:t xml:space="preserve"> și </w:t>
            </w:r>
            <w:r w:rsidRPr="00E15D3D">
              <w:rPr>
                <w:rFonts w:ascii="Trebuchet MS" w:hAnsi="Trebuchet MS" w:cs="Calibri"/>
                <w:color w:val="000000"/>
                <w:szCs w:val="20"/>
              </w:rPr>
              <w:t>adjuncții acestora</w:t>
            </w:r>
            <w:r w:rsidR="004A2D7C" w:rsidRPr="00E15D3D">
              <w:rPr>
                <w:rFonts w:ascii="Trebuchet MS" w:hAnsi="Trebuchet MS" w:cs="Calibri"/>
                <w:color w:val="000000"/>
                <w:szCs w:val="20"/>
              </w:rPr>
              <w:t>.</w:t>
            </w:r>
          </w:p>
        </w:tc>
      </w:tr>
      <w:tr w:rsidR="00725638" w:rsidRPr="00E15D3D" w14:paraId="311C6707" w14:textId="77777777" w:rsidTr="00295422">
        <w:trPr>
          <w:trHeight w:val="191"/>
        </w:trPr>
        <w:tc>
          <w:tcPr>
            <w:tcW w:w="4253" w:type="dxa"/>
            <w:tcBorders>
              <w:top w:val="single" w:sz="12" w:space="0" w:color="4472C4" w:themeColor="accent1"/>
              <w:bottom w:val="single" w:sz="12" w:space="0" w:color="4472C4" w:themeColor="accent1"/>
            </w:tcBorders>
            <w:vAlign w:val="center"/>
          </w:tcPr>
          <w:p w14:paraId="06162411" w14:textId="77777777" w:rsidR="00725638" w:rsidRPr="00E15D3D" w:rsidRDefault="00725638" w:rsidP="00007083">
            <w:pPr>
              <w:spacing w:before="60" w:after="60"/>
              <w:jc w:val="left"/>
              <w:rPr>
                <w:rFonts w:ascii="Trebuchet MS" w:eastAsia="Trebuchet MS" w:hAnsi="Trebuchet MS" w:cs="Arial"/>
                <w:szCs w:val="20"/>
              </w:rPr>
            </w:pPr>
            <w:r w:rsidRPr="00E15D3D">
              <w:rPr>
                <w:rFonts w:ascii="Trebuchet MS" w:hAnsi="Trebuchet MS" w:cs="Calibri"/>
                <w:color w:val="000000"/>
                <w:szCs w:val="20"/>
              </w:rPr>
              <w:t>Membrii comisiei pentru evaluarea secretarilor generali, constituită prin dispoziția primarului, respectiv a președintelui consiliului județean, pe baza propunerilor/nominalizării consiliului local, respectiv consiliului județean</w:t>
            </w:r>
          </w:p>
        </w:tc>
        <w:tc>
          <w:tcPr>
            <w:tcW w:w="4814" w:type="dxa"/>
            <w:tcBorders>
              <w:top w:val="single" w:sz="12" w:space="0" w:color="4472C4" w:themeColor="accent1"/>
              <w:bottom w:val="single" w:sz="12" w:space="0" w:color="4472C4" w:themeColor="accent1"/>
            </w:tcBorders>
            <w:vAlign w:val="center"/>
          </w:tcPr>
          <w:p w14:paraId="1A7261BE" w14:textId="01B2B4EB" w:rsidR="00725638" w:rsidRPr="00E15D3D" w:rsidRDefault="00725638" w:rsidP="00007083">
            <w:pPr>
              <w:spacing w:before="60" w:after="60"/>
              <w:rPr>
                <w:rFonts w:ascii="Trebuchet MS" w:eastAsia="Trebuchet MS" w:hAnsi="Trebuchet MS" w:cs="Arial"/>
                <w:szCs w:val="20"/>
              </w:rPr>
            </w:pPr>
            <w:r w:rsidRPr="00E15D3D">
              <w:rPr>
                <w:rFonts w:ascii="Trebuchet MS" w:hAnsi="Trebuchet MS" w:cs="Calibri"/>
                <w:color w:val="000000"/>
                <w:szCs w:val="20"/>
              </w:rPr>
              <w:t>Secretarii generali ai unității administrativ-teritoriale sau subdiviziunii administrativ-teritoriale</w:t>
            </w:r>
            <w:r w:rsidR="004A2D7C" w:rsidRPr="00E15D3D">
              <w:rPr>
                <w:rFonts w:ascii="Trebuchet MS" w:hAnsi="Trebuchet MS" w:cs="Calibri"/>
                <w:color w:val="000000"/>
                <w:szCs w:val="20"/>
              </w:rPr>
              <w:t>.</w:t>
            </w:r>
          </w:p>
        </w:tc>
      </w:tr>
      <w:tr w:rsidR="00725638" w:rsidRPr="00E15D3D" w14:paraId="05D0F46A" w14:textId="77777777" w:rsidTr="00295422">
        <w:trPr>
          <w:trHeight w:val="191"/>
        </w:trPr>
        <w:tc>
          <w:tcPr>
            <w:tcW w:w="4253" w:type="dxa"/>
            <w:tcBorders>
              <w:top w:val="single" w:sz="12" w:space="0" w:color="4472C4" w:themeColor="accent1"/>
              <w:bottom w:val="single" w:sz="12" w:space="0" w:color="4472C4" w:themeColor="accent1"/>
            </w:tcBorders>
            <w:vAlign w:val="center"/>
          </w:tcPr>
          <w:p w14:paraId="29A94971" w14:textId="77777777" w:rsidR="00725638" w:rsidRPr="00E15D3D" w:rsidRDefault="00725638" w:rsidP="00007083">
            <w:pPr>
              <w:spacing w:before="60" w:after="60"/>
              <w:jc w:val="left"/>
              <w:rPr>
                <w:rFonts w:ascii="Trebuchet MS" w:eastAsia="Trebuchet MS" w:hAnsi="Trebuchet MS" w:cs="Arial"/>
                <w:szCs w:val="20"/>
              </w:rPr>
            </w:pPr>
            <w:r w:rsidRPr="00E15D3D">
              <w:rPr>
                <w:rFonts w:ascii="Trebuchet MS" w:hAnsi="Trebuchet MS" w:cs="Calibri"/>
                <w:color w:val="000000"/>
                <w:szCs w:val="20"/>
              </w:rPr>
              <w:t>Persoana care are competența de numire, conform legii speciale aplicabile</w:t>
            </w:r>
          </w:p>
        </w:tc>
        <w:tc>
          <w:tcPr>
            <w:tcW w:w="4814" w:type="dxa"/>
            <w:tcBorders>
              <w:top w:val="single" w:sz="12" w:space="0" w:color="4472C4" w:themeColor="accent1"/>
              <w:bottom w:val="single" w:sz="12" w:space="0" w:color="4472C4" w:themeColor="accent1"/>
            </w:tcBorders>
            <w:vAlign w:val="center"/>
          </w:tcPr>
          <w:p w14:paraId="5E733BFB" w14:textId="6211ADF9" w:rsidR="00725638" w:rsidRPr="00E15D3D" w:rsidRDefault="000C0442" w:rsidP="00007083">
            <w:pPr>
              <w:spacing w:before="60" w:after="60"/>
              <w:rPr>
                <w:rFonts w:ascii="Trebuchet MS" w:eastAsia="Trebuchet MS" w:hAnsi="Trebuchet MS" w:cs="Arial"/>
                <w:szCs w:val="20"/>
              </w:rPr>
            </w:pPr>
            <w:r w:rsidRPr="00E15D3D">
              <w:rPr>
                <w:rFonts w:ascii="Trebuchet MS" w:hAnsi="Trebuchet MS" w:cs="Calibri"/>
                <w:color w:val="000000"/>
                <w:szCs w:val="20"/>
              </w:rPr>
              <w:t>Funcționar</w:t>
            </w:r>
            <w:r w:rsidR="00725638" w:rsidRPr="00E15D3D">
              <w:rPr>
                <w:rFonts w:ascii="Trebuchet MS" w:hAnsi="Trebuchet MS" w:cs="Calibri"/>
                <w:color w:val="000000"/>
                <w:szCs w:val="20"/>
              </w:rPr>
              <w:t>ii publici care au calitatea de conducători sau care fac parte din organele colective de conducere ale unor autorități sau instituții publice ce nu se află în subordinea, coordonarea ori sub autoritatea altor autorități sau instituții publice</w:t>
            </w:r>
            <w:r w:rsidR="004A2D7C" w:rsidRPr="00E15D3D">
              <w:rPr>
                <w:rFonts w:ascii="Trebuchet MS" w:hAnsi="Trebuchet MS" w:cs="Calibri"/>
                <w:color w:val="000000"/>
                <w:szCs w:val="20"/>
              </w:rPr>
              <w:t>.</w:t>
            </w:r>
          </w:p>
        </w:tc>
      </w:tr>
    </w:tbl>
    <w:p w14:paraId="11D32FB6" w14:textId="11692B8C" w:rsidR="002170B7" w:rsidRPr="00E15D3D" w:rsidRDefault="00E661E7" w:rsidP="002170B7">
      <w:pPr>
        <w:spacing w:line="23" w:lineRule="atLeast"/>
        <w:rPr>
          <w:rFonts w:ascii="Trebuchet MS" w:eastAsia="Trebuchet MS" w:hAnsi="Trebuchet MS" w:cs="Arial"/>
          <w:szCs w:val="20"/>
        </w:rPr>
      </w:pPr>
      <w:r w:rsidRPr="00E15D3D">
        <w:rPr>
          <w:rFonts w:ascii="Trebuchet MS" w:eastAsia="Trebuchet MS" w:hAnsi="Trebuchet MS" w:cs="Arial"/>
          <w:szCs w:val="20"/>
        </w:rPr>
        <w:t>Responsabilitățile evaluatorului presupun</w:t>
      </w:r>
      <w:r w:rsidR="002170B7" w:rsidRPr="00E15D3D">
        <w:rPr>
          <w:rFonts w:ascii="Trebuchet MS" w:eastAsia="Trebuchet MS" w:hAnsi="Trebuchet MS" w:cs="Arial"/>
          <w:szCs w:val="20"/>
        </w:rPr>
        <w:t>:</w:t>
      </w:r>
    </w:p>
    <w:p w14:paraId="2CE24336" w14:textId="2C1EDB82" w:rsidR="00FA2E86" w:rsidRPr="00E15D3D" w:rsidRDefault="00FA2E86"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Stabilirea obiectivelor și criteriilor de performanț</w:t>
      </w:r>
      <w:r w:rsidR="00046ACB" w:rsidRPr="00E15D3D">
        <w:rPr>
          <w:rFonts w:ascii="Trebuchet MS" w:eastAsia="Trebuchet MS" w:hAnsi="Trebuchet MS" w:cs="Arial"/>
          <w:szCs w:val="20"/>
        </w:rPr>
        <w:t>ă</w:t>
      </w:r>
      <w:r w:rsidRPr="00E15D3D">
        <w:rPr>
          <w:rFonts w:ascii="Trebuchet MS" w:eastAsia="Trebuchet MS" w:hAnsi="Trebuchet MS" w:cs="Arial"/>
          <w:szCs w:val="20"/>
        </w:rPr>
        <w:t xml:space="preserve"> </w:t>
      </w:r>
      <w:r w:rsidR="00601881" w:rsidRPr="00E15D3D">
        <w:rPr>
          <w:rFonts w:ascii="Trebuchet MS" w:eastAsia="Trebuchet MS" w:hAnsi="Trebuchet MS" w:cs="Arial"/>
          <w:szCs w:val="20"/>
        </w:rPr>
        <w:t xml:space="preserve">profesională </w:t>
      </w:r>
      <w:r w:rsidRPr="00E15D3D">
        <w:rPr>
          <w:rFonts w:ascii="Trebuchet MS" w:eastAsia="Trebuchet MS" w:hAnsi="Trebuchet MS" w:cs="Arial"/>
          <w:szCs w:val="20"/>
        </w:rPr>
        <w:t xml:space="preserve">pentru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ii publici din subordine</w:t>
      </w:r>
      <w:r w:rsidR="00046ACB" w:rsidRPr="00E15D3D">
        <w:rPr>
          <w:rFonts w:ascii="Trebuchet MS" w:eastAsia="Trebuchet MS" w:hAnsi="Trebuchet MS" w:cs="Arial"/>
          <w:szCs w:val="20"/>
        </w:rPr>
        <w:t>;</w:t>
      </w:r>
    </w:p>
    <w:p w14:paraId="5CBC1B69" w14:textId="7DFD7BE8" w:rsidR="002F40EC" w:rsidRPr="00E15D3D" w:rsidRDefault="002F40EC"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Monitorizarea performanțelor </w:t>
      </w:r>
      <w:r w:rsidR="00601881" w:rsidRPr="00E15D3D">
        <w:rPr>
          <w:rFonts w:ascii="Trebuchet MS" w:eastAsia="Trebuchet MS" w:hAnsi="Trebuchet MS" w:cs="Arial"/>
          <w:szCs w:val="20"/>
        </w:rPr>
        <w:t xml:space="preserve">profesionale individuale </w:t>
      </w:r>
      <w:r w:rsidRPr="00E15D3D">
        <w:rPr>
          <w:rFonts w:ascii="Trebuchet MS" w:eastAsia="Trebuchet MS" w:hAnsi="Trebuchet MS" w:cs="Arial"/>
          <w:szCs w:val="20"/>
        </w:rPr>
        <w:t xml:space="preserve">și </w:t>
      </w:r>
      <w:r w:rsidR="00C52DDC" w:rsidRPr="00E15D3D">
        <w:rPr>
          <w:rFonts w:ascii="Trebuchet MS" w:eastAsia="Trebuchet MS" w:hAnsi="Trebuchet MS" w:cs="Arial"/>
          <w:szCs w:val="20"/>
        </w:rPr>
        <w:t>modificarea obiectivelor</w:t>
      </w:r>
      <w:r w:rsidR="00046ACB" w:rsidRPr="00E15D3D">
        <w:rPr>
          <w:rFonts w:ascii="Trebuchet MS" w:eastAsia="Trebuchet MS" w:hAnsi="Trebuchet MS" w:cs="Arial"/>
          <w:szCs w:val="20"/>
        </w:rPr>
        <w:t>;</w:t>
      </w:r>
    </w:p>
    <w:p w14:paraId="1D330C13" w14:textId="1409A5EC" w:rsidR="001D00E8" w:rsidRPr="00E15D3D" w:rsidRDefault="001D00E8"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Pregătirea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ulu</w:t>
      </w:r>
      <w:r w:rsidR="002170B7" w:rsidRPr="00E15D3D">
        <w:rPr>
          <w:rFonts w:ascii="Trebuchet MS" w:eastAsia="Trebuchet MS" w:hAnsi="Trebuchet MS" w:cs="Arial"/>
          <w:szCs w:val="20"/>
        </w:rPr>
        <w:t>i</w:t>
      </w:r>
      <w:r w:rsidRPr="00E15D3D">
        <w:rPr>
          <w:rFonts w:ascii="Trebuchet MS" w:eastAsia="Trebuchet MS" w:hAnsi="Trebuchet MS" w:cs="Arial"/>
          <w:szCs w:val="20"/>
        </w:rPr>
        <w:t xml:space="preserve"> public pentru autoevaluarea performanțelor</w:t>
      </w:r>
      <w:r w:rsidR="00601881" w:rsidRPr="00E15D3D">
        <w:rPr>
          <w:rFonts w:ascii="Trebuchet MS" w:eastAsia="Trebuchet MS" w:hAnsi="Trebuchet MS" w:cs="Arial"/>
          <w:szCs w:val="20"/>
        </w:rPr>
        <w:t xml:space="preserve"> profesionale</w:t>
      </w:r>
      <w:r w:rsidRPr="00E15D3D">
        <w:rPr>
          <w:rFonts w:ascii="Trebuchet MS" w:eastAsia="Trebuchet MS" w:hAnsi="Trebuchet MS" w:cs="Arial"/>
          <w:szCs w:val="20"/>
        </w:rPr>
        <w:t xml:space="preserve"> individuale</w:t>
      </w:r>
      <w:r w:rsidR="00046ACB" w:rsidRPr="00E15D3D">
        <w:rPr>
          <w:rFonts w:ascii="Trebuchet MS" w:eastAsia="Trebuchet MS" w:hAnsi="Trebuchet MS" w:cs="Arial"/>
          <w:szCs w:val="20"/>
        </w:rPr>
        <w:t>;</w:t>
      </w:r>
    </w:p>
    <w:p w14:paraId="63622534" w14:textId="54935F68" w:rsidR="002170B7" w:rsidRPr="00E15D3D" w:rsidRDefault="002F40EC"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Realizarea evaluării performanțelor</w:t>
      </w:r>
      <w:r w:rsidR="00601881" w:rsidRPr="00E15D3D">
        <w:rPr>
          <w:rFonts w:ascii="Trebuchet MS" w:eastAsia="Trebuchet MS" w:hAnsi="Trebuchet MS" w:cs="Arial"/>
          <w:szCs w:val="20"/>
        </w:rPr>
        <w:t xml:space="preserve"> profesionale</w:t>
      </w:r>
      <w:r w:rsidRPr="00E15D3D">
        <w:rPr>
          <w:rFonts w:ascii="Trebuchet MS" w:eastAsia="Trebuchet MS" w:hAnsi="Trebuchet MS" w:cs="Arial"/>
          <w:szCs w:val="20"/>
        </w:rPr>
        <w:t xml:space="preserve"> individuale</w:t>
      </w:r>
      <w:r w:rsidR="00046ACB" w:rsidRPr="00E15D3D">
        <w:rPr>
          <w:rFonts w:ascii="Trebuchet MS" w:eastAsia="Trebuchet MS" w:hAnsi="Trebuchet MS" w:cs="Arial"/>
          <w:szCs w:val="20"/>
        </w:rPr>
        <w:t xml:space="preserve"> pe bază de competențe</w:t>
      </w:r>
      <w:r w:rsidRPr="00E15D3D">
        <w:rPr>
          <w:rFonts w:ascii="Trebuchet MS" w:eastAsia="Trebuchet MS" w:hAnsi="Trebuchet MS" w:cs="Arial"/>
          <w:szCs w:val="20"/>
        </w:rPr>
        <w:t xml:space="preserve"> ale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ilor publici din subordine</w:t>
      </w:r>
      <w:r w:rsidR="00046ACB" w:rsidRPr="00E15D3D">
        <w:rPr>
          <w:rFonts w:ascii="Trebuchet MS" w:eastAsia="Trebuchet MS" w:hAnsi="Trebuchet MS" w:cs="Arial"/>
          <w:szCs w:val="20"/>
        </w:rPr>
        <w:t>;</w:t>
      </w:r>
    </w:p>
    <w:p w14:paraId="2098D475" w14:textId="6C430D4D" w:rsidR="002170B7" w:rsidRPr="00E15D3D" w:rsidRDefault="002170B7"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Acordarea de note pentru fiecare componentă a evaluării obiectivelor individuale;</w:t>
      </w:r>
    </w:p>
    <w:p w14:paraId="221B56E9" w14:textId="5A0951FA" w:rsidR="002170B7" w:rsidRPr="00E15D3D" w:rsidRDefault="002170B7"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Acordarea de note pentru manifestarea competențelor generale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a </w:t>
      </w:r>
      <w:r w:rsidR="00EA3C94" w:rsidRPr="00E15D3D">
        <w:rPr>
          <w:rFonts w:ascii="Trebuchet MS" w:eastAsia="Trebuchet MS" w:hAnsi="Trebuchet MS" w:cs="Arial"/>
          <w:szCs w:val="20"/>
        </w:rPr>
        <w:t>competențelor</w:t>
      </w:r>
      <w:r w:rsidRPr="00E15D3D">
        <w:rPr>
          <w:rFonts w:ascii="Trebuchet MS" w:eastAsia="Trebuchet MS" w:hAnsi="Trebuchet MS" w:cs="Arial"/>
          <w:szCs w:val="20"/>
        </w:rPr>
        <w:t xml:space="preserve"> specifice; </w:t>
      </w:r>
    </w:p>
    <w:p w14:paraId="0DE1EA49" w14:textId="7AEAA6CD" w:rsidR="002170B7" w:rsidRPr="00E15D3D" w:rsidRDefault="002170B7"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Consemnarea rezultatelor deosebite ale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ului public, dificultățile întâmpinate în perioada evaluată și orice alte observații relevante;</w:t>
      </w:r>
    </w:p>
    <w:p w14:paraId="2EE5AA7E" w14:textId="7598CBFF" w:rsidR="002170B7" w:rsidRPr="00E15D3D" w:rsidRDefault="002170B7"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Stabilirea punctajul final</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calificativul acordat;</w:t>
      </w:r>
    </w:p>
    <w:p w14:paraId="3BCA718D" w14:textId="77777777" w:rsidR="002170B7" w:rsidRPr="00E15D3D" w:rsidRDefault="002170B7"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Susținerea interviului de evaluare a performanțelor;</w:t>
      </w:r>
    </w:p>
    <w:p w14:paraId="6072F687" w14:textId="746FADC5" w:rsidR="002170B7" w:rsidRPr="00E15D3D" w:rsidRDefault="002170B7"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Stabilirea necesităților de formare profesională pentru anul următor perioadei evaluat</w:t>
      </w:r>
      <w:r w:rsidR="00046ACB" w:rsidRPr="00E15D3D">
        <w:rPr>
          <w:rFonts w:ascii="Trebuchet MS" w:eastAsia="Trebuchet MS" w:hAnsi="Trebuchet MS" w:cs="Arial"/>
          <w:szCs w:val="20"/>
        </w:rPr>
        <w:t>;</w:t>
      </w:r>
    </w:p>
    <w:p w14:paraId="71F30D01" w14:textId="7B6A61C3" w:rsidR="00E661E7" w:rsidRPr="00E15D3D" w:rsidRDefault="00DB5255"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Oferirea suportului comisiei de soluționare a contestațiilor, acolo unde este cazul</w:t>
      </w:r>
      <w:r w:rsidR="00046ACB" w:rsidRPr="00E15D3D">
        <w:rPr>
          <w:rFonts w:ascii="Trebuchet MS" w:eastAsia="Trebuchet MS" w:hAnsi="Trebuchet MS" w:cs="Arial"/>
          <w:szCs w:val="20"/>
        </w:rPr>
        <w:t>;</w:t>
      </w:r>
    </w:p>
    <w:p w14:paraId="23C2EA62" w14:textId="7370E562" w:rsidR="00D106AF" w:rsidRPr="00E15D3D" w:rsidRDefault="00D106AF"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Comunicarea cu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ul public evaluat cu privire la obiectivele</w:t>
      </w:r>
      <w:r w:rsidR="009155CB">
        <w:rPr>
          <w:rFonts w:ascii="Trebuchet MS" w:eastAsia="Trebuchet MS" w:hAnsi="Trebuchet MS" w:cs="Arial"/>
          <w:szCs w:val="20"/>
        </w:rPr>
        <w:t xml:space="preserve"> individuale, indicatorii de performanță, și</w:t>
      </w:r>
      <w:r w:rsidRPr="00E15D3D">
        <w:rPr>
          <w:rFonts w:ascii="Trebuchet MS" w:eastAsia="Trebuchet MS" w:hAnsi="Trebuchet MS" w:cs="Arial"/>
          <w:szCs w:val="20"/>
        </w:rPr>
        <w:t xml:space="preserve"> criteriile</w:t>
      </w:r>
      <w:r w:rsidR="00D85B42" w:rsidRPr="00E15D3D">
        <w:rPr>
          <w:rFonts w:ascii="Trebuchet MS" w:eastAsia="Trebuchet MS" w:hAnsi="Trebuchet MS" w:cs="Arial"/>
          <w:szCs w:val="20"/>
        </w:rPr>
        <w:t xml:space="preserve"> </w:t>
      </w:r>
      <w:r w:rsidR="009155CB">
        <w:rPr>
          <w:rFonts w:ascii="Trebuchet MS" w:eastAsia="Trebuchet MS" w:hAnsi="Trebuchet MS" w:cs="Arial"/>
          <w:szCs w:val="20"/>
        </w:rPr>
        <w:t xml:space="preserve"> de performanță pe bază de competențe</w:t>
      </w:r>
      <w:r w:rsidR="0011472E">
        <w:rPr>
          <w:rFonts w:ascii="Trebuchet MS" w:eastAsia="Trebuchet MS" w:hAnsi="Trebuchet MS" w:cs="Arial"/>
          <w:szCs w:val="20"/>
        </w:rPr>
        <w:t xml:space="preserve"> </w:t>
      </w:r>
      <w:r w:rsidRPr="00E15D3D">
        <w:rPr>
          <w:rFonts w:ascii="Trebuchet MS" w:eastAsia="Trebuchet MS" w:hAnsi="Trebuchet MS" w:cs="Arial"/>
          <w:szCs w:val="20"/>
        </w:rPr>
        <w:t>pe tot parcursul perioadei evaluate.</w:t>
      </w:r>
    </w:p>
    <w:p w14:paraId="51057500" w14:textId="4A399878" w:rsidR="003B2656" w:rsidRPr="00E15D3D" w:rsidRDefault="00B30E12"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 lângă </w:t>
      </w:r>
      <w:r w:rsidR="000C0442" w:rsidRPr="00E15D3D">
        <w:rPr>
          <w:rFonts w:ascii="Trebuchet MS" w:eastAsia="Trebuchet MS" w:hAnsi="Trebuchet MS" w:cs="Arial"/>
          <w:szCs w:val="20"/>
        </w:rPr>
        <w:t>funcționar</w:t>
      </w:r>
      <w:r w:rsidR="00E94BE6" w:rsidRPr="00E15D3D">
        <w:rPr>
          <w:rFonts w:ascii="Trebuchet MS" w:eastAsia="Trebuchet MS" w:hAnsi="Trebuchet MS" w:cs="Arial"/>
          <w:szCs w:val="20"/>
        </w:rPr>
        <w:t>ul public evaluat</w:t>
      </w:r>
      <w:r w:rsidR="00D85B42" w:rsidRPr="00E15D3D">
        <w:rPr>
          <w:rFonts w:ascii="Trebuchet MS" w:eastAsia="Trebuchet MS" w:hAnsi="Trebuchet MS" w:cs="Arial"/>
          <w:szCs w:val="20"/>
        </w:rPr>
        <w:t xml:space="preserve"> și </w:t>
      </w:r>
      <w:r w:rsidR="00E94BE6" w:rsidRPr="00E15D3D">
        <w:rPr>
          <w:rFonts w:ascii="Trebuchet MS" w:eastAsia="Trebuchet MS" w:hAnsi="Trebuchet MS" w:cs="Arial"/>
          <w:szCs w:val="20"/>
        </w:rPr>
        <w:t>evaluator</w:t>
      </w:r>
      <w:r w:rsidRPr="00E15D3D">
        <w:rPr>
          <w:rFonts w:ascii="Trebuchet MS" w:eastAsia="Trebuchet MS" w:hAnsi="Trebuchet MS" w:cs="Arial"/>
          <w:szCs w:val="20"/>
        </w:rPr>
        <w:t xml:space="preserve">, </w:t>
      </w:r>
      <w:r w:rsidR="00E94BE6" w:rsidRPr="00E15D3D">
        <w:rPr>
          <w:rFonts w:ascii="Trebuchet MS" w:eastAsia="Trebuchet MS" w:hAnsi="Trebuchet MS" w:cs="Arial"/>
          <w:szCs w:val="20"/>
        </w:rPr>
        <w:t xml:space="preserve">în proces </w:t>
      </w:r>
      <w:r w:rsidR="003B2656" w:rsidRPr="00E15D3D">
        <w:rPr>
          <w:rFonts w:ascii="Trebuchet MS" w:eastAsia="Trebuchet MS" w:hAnsi="Trebuchet MS" w:cs="Arial"/>
          <w:szCs w:val="20"/>
        </w:rPr>
        <w:t xml:space="preserve">intervin </w:t>
      </w:r>
      <w:r w:rsidR="001F5B25" w:rsidRPr="00E15D3D">
        <w:rPr>
          <w:rFonts w:ascii="Trebuchet MS" w:eastAsia="Trebuchet MS" w:hAnsi="Trebuchet MS" w:cs="Arial"/>
          <w:szCs w:val="20"/>
        </w:rPr>
        <w:t>și contrasemnatarul și comisia de soluționare a contestațiilor</w:t>
      </w:r>
      <w:r w:rsidR="00E94BE6" w:rsidRPr="00E15D3D">
        <w:rPr>
          <w:rFonts w:ascii="Trebuchet MS" w:eastAsia="Trebuchet MS" w:hAnsi="Trebuchet MS" w:cs="Arial"/>
          <w:szCs w:val="20"/>
        </w:rPr>
        <w:t xml:space="preserve">, </w:t>
      </w:r>
      <w:r w:rsidR="00DE77FB" w:rsidRPr="00E15D3D">
        <w:rPr>
          <w:rFonts w:ascii="Trebuchet MS" w:eastAsia="Trebuchet MS" w:hAnsi="Trebuchet MS" w:cs="Arial"/>
          <w:szCs w:val="20"/>
        </w:rPr>
        <w:t>având</w:t>
      </w:r>
      <w:r w:rsidR="003B2656" w:rsidRPr="00E15D3D">
        <w:rPr>
          <w:rFonts w:ascii="Trebuchet MS" w:eastAsia="Trebuchet MS" w:hAnsi="Trebuchet MS" w:cs="Arial"/>
          <w:szCs w:val="20"/>
        </w:rPr>
        <w:t xml:space="preserve"> </w:t>
      </w:r>
      <w:r w:rsidR="00E94BE6" w:rsidRPr="00E15D3D">
        <w:rPr>
          <w:rFonts w:ascii="Trebuchet MS" w:eastAsia="Trebuchet MS" w:hAnsi="Trebuchet MS" w:cs="Arial"/>
          <w:szCs w:val="20"/>
        </w:rPr>
        <w:t xml:space="preserve">responsabilități administrative </w:t>
      </w:r>
      <w:r w:rsidR="00E24E84" w:rsidRPr="00E15D3D">
        <w:rPr>
          <w:rFonts w:ascii="Trebuchet MS" w:eastAsia="Trebuchet MS" w:hAnsi="Trebuchet MS" w:cs="Arial"/>
          <w:szCs w:val="20"/>
        </w:rPr>
        <w:t xml:space="preserve">respectiv </w:t>
      </w:r>
      <w:r w:rsidR="00E94BE6" w:rsidRPr="00E15D3D">
        <w:rPr>
          <w:rFonts w:ascii="Trebuchet MS" w:eastAsia="Trebuchet MS" w:hAnsi="Trebuchet MS" w:cs="Arial"/>
          <w:szCs w:val="20"/>
        </w:rPr>
        <w:t>de conciliere</w:t>
      </w:r>
      <w:r w:rsidR="001F5B25" w:rsidRPr="00E15D3D">
        <w:rPr>
          <w:rFonts w:ascii="Trebuchet MS" w:eastAsia="Trebuchet MS" w:hAnsi="Trebuchet MS" w:cs="Arial"/>
          <w:szCs w:val="20"/>
        </w:rPr>
        <w:t>.</w:t>
      </w:r>
    </w:p>
    <w:p w14:paraId="0F6BE335" w14:textId="723ED830" w:rsidR="00E33DF4" w:rsidRPr="00E15D3D" w:rsidRDefault="00E33DF4" w:rsidP="00E33DF4">
      <w:pPr>
        <w:pStyle w:val="Body"/>
      </w:pPr>
      <w:r w:rsidRPr="00E15D3D">
        <w:t xml:space="preserve">Potrivit </w:t>
      </w:r>
      <w:r w:rsidR="0075695C" w:rsidRPr="00E15D3D">
        <w:t>art</w:t>
      </w:r>
      <w:r w:rsidRPr="00E15D3D">
        <w:t>. 15, alin. (2)</w:t>
      </w:r>
      <w:r w:rsidR="00584510" w:rsidRPr="00E15D3D">
        <w:t xml:space="preserve"> din Anexa </w:t>
      </w:r>
      <w:r w:rsidR="00FD2752" w:rsidRPr="00E15D3D">
        <w:t>nr. 6 la Codul administrativ</w:t>
      </w:r>
      <w:r w:rsidRPr="00E15D3D">
        <w:t>, calitatea de contrasemnatar poate fi îndeplinită de:</w:t>
      </w:r>
    </w:p>
    <w:tbl>
      <w:tblPr>
        <w:tblStyle w:val="TableGrid"/>
        <w:tblW w:w="9072" w:type="dxa"/>
        <w:tblInd w:w="-5" w:type="dxa"/>
        <w:tblBorders>
          <w:top w:val="none" w:sz="0" w:space="0" w:color="auto"/>
          <w:left w:val="none" w:sz="0" w:space="0" w:color="auto"/>
          <w:bottom w:val="none" w:sz="0" w:space="0" w:color="auto"/>
          <w:right w:val="none" w:sz="0" w:space="0" w:color="auto"/>
          <w:insideH w:val="single" w:sz="12" w:space="0" w:color="BDD6EE" w:themeColor="accent5" w:themeTint="66"/>
          <w:insideV w:val="single" w:sz="12" w:space="0" w:color="BDD6EE" w:themeColor="accent5" w:themeTint="66"/>
        </w:tblBorders>
        <w:tblLook w:val="04A0" w:firstRow="1" w:lastRow="0" w:firstColumn="1" w:lastColumn="0" w:noHBand="0" w:noVBand="1"/>
      </w:tblPr>
      <w:tblGrid>
        <w:gridCol w:w="2694"/>
        <w:gridCol w:w="6378"/>
      </w:tblGrid>
      <w:tr w:rsidR="00A11475" w:rsidRPr="00E15D3D" w14:paraId="45E03ECB" w14:textId="77777777" w:rsidTr="00007083">
        <w:trPr>
          <w:trHeight w:val="537"/>
        </w:trPr>
        <w:tc>
          <w:tcPr>
            <w:tcW w:w="2694" w:type="dxa"/>
            <w:tcBorders>
              <w:top w:val="nil"/>
              <w:bottom w:val="single" w:sz="12" w:space="0" w:color="4472C4" w:themeColor="accent1"/>
            </w:tcBorders>
            <w:shd w:val="clear" w:color="auto" w:fill="4472C4"/>
            <w:vAlign w:val="center"/>
          </w:tcPr>
          <w:p w14:paraId="38F81AFB" w14:textId="77777777" w:rsidR="00E33DF4" w:rsidRPr="00E15D3D" w:rsidRDefault="00E33DF4">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Calitatea de contrasemnatar</w:t>
            </w:r>
          </w:p>
        </w:tc>
        <w:tc>
          <w:tcPr>
            <w:tcW w:w="6378" w:type="dxa"/>
            <w:tcBorders>
              <w:top w:val="nil"/>
              <w:bottom w:val="single" w:sz="12" w:space="0" w:color="4472C4" w:themeColor="accent1"/>
            </w:tcBorders>
            <w:shd w:val="clear" w:color="auto" w:fill="4472C4"/>
            <w:vAlign w:val="center"/>
          </w:tcPr>
          <w:p w14:paraId="212FE7E7" w14:textId="0066DF6E" w:rsidR="00E33DF4" w:rsidRPr="00E15D3D" w:rsidRDefault="00E33DF4">
            <w:pPr>
              <w:spacing w:line="23" w:lineRule="atLeas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Categoria de funcție public</w:t>
            </w:r>
            <w:bookmarkStart w:id="24" w:name="_Hlk178517522"/>
            <w:r w:rsidRPr="00E15D3D">
              <w:rPr>
                <w:rFonts w:ascii="Trebuchet MS" w:eastAsia="Trebuchet MS" w:hAnsi="Trebuchet MS" w:cs="Arial"/>
                <w:color w:val="FFFFFF" w:themeColor="background1"/>
                <w:szCs w:val="20"/>
              </w:rPr>
              <w:t>ă</w:t>
            </w:r>
            <w:bookmarkEnd w:id="24"/>
            <w:r w:rsidR="00E24E84" w:rsidRPr="00E15D3D">
              <w:rPr>
                <w:rFonts w:ascii="Trebuchet MS" w:eastAsia="Trebuchet MS" w:hAnsi="Trebuchet MS" w:cs="Arial"/>
                <w:color w:val="FFFFFF" w:themeColor="background1"/>
                <w:szCs w:val="20"/>
              </w:rPr>
              <w:t xml:space="preserve"> evaluată</w:t>
            </w:r>
          </w:p>
        </w:tc>
      </w:tr>
      <w:tr w:rsidR="00E33DF4" w:rsidRPr="00E15D3D" w14:paraId="6FED2BF6" w14:textId="77777777" w:rsidTr="00007083">
        <w:trPr>
          <w:trHeight w:val="192"/>
        </w:trPr>
        <w:tc>
          <w:tcPr>
            <w:tcW w:w="2694" w:type="dxa"/>
            <w:vMerge w:val="restart"/>
            <w:tcBorders>
              <w:top w:val="single" w:sz="12" w:space="0" w:color="4472C4" w:themeColor="accent1"/>
              <w:bottom w:val="single" w:sz="12" w:space="0" w:color="BDD6EE" w:themeColor="accent5" w:themeTint="66"/>
            </w:tcBorders>
            <w:vAlign w:val="center"/>
          </w:tcPr>
          <w:p w14:paraId="46D5BC3A" w14:textId="4FA7F230" w:rsidR="00E33DF4" w:rsidRPr="00E15D3D" w:rsidRDefault="000C0442">
            <w:pPr>
              <w:spacing w:before="26" w:line="259" w:lineRule="auto"/>
              <w:rPr>
                <w:rFonts w:ascii="Trebuchet MS" w:hAnsi="Trebuchet MS"/>
                <w:kern w:val="2"/>
                <w:szCs w:val="20"/>
              </w:rPr>
            </w:pPr>
            <w:r w:rsidRPr="00E15D3D">
              <w:rPr>
                <w:rFonts w:ascii="Trebuchet MS" w:hAnsi="Trebuchet MS"/>
                <w:kern w:val="2"/>
                <w:szCs w:val="20"/>
              </w:rPr>
              <w:t>Funcționar</w:t>
            </w:r>
            <w:r w:rsidR="00E33DF4" w:rsidRPr="00E15D3D">
              <w:rPr>
                <w:rFonts w:ascii="Trebuchet MS" w:hAnsi="Trebuchet MS"/>
                <w:kern w:val="2"/>
                <w:szCs w:val="20"/>
              </w:rPr>
              <w:t xml:space="preserve">ul public </w:t>
            </w:r>
            <w:r w:rsidR="00E33DF4" w:rsidRPr="00E15D3D">
              <w:rPr>
                <w:rFonts w:ascii="Trebuchet MS" w:hAnsi="Trebuchet MS"/>
                <w:kern w:val="2"/>
                <w:szCs w:val="20"/>
              </w:rPr>
              <w:lastRenderedPageBreak/>
              <w:t>ierarhic superior evaluatorului</w:t>
            </w:r>
          </w:p>
          <w:p w14:paraId="10A2C5AE" w14:textId="77777777" w:rsidR="00E33DF4" w:rsidRPr="00E15D3D" w:rsidRDefault="00E33DF4">
            <w:pPr>
              <w:pStyle w:val="ListParagraph"/>
              <w:spacing w:before="26" w:line="259" w:lineRule="auto"/>
              <w:rPr>
                <w:rFonts w:ascii="Trebuchet MS" w:hAnsi="Trebuchet MS"/>
                <w:kern w:val="2"/>
                <w:szCs w:val="20"/>
                <w14:ligatures w14:val="standardContextual"/>
              </w:rPr>
            </w:pPr>
          </w:p>
        </w:tc>
        <w:tc>
          <w:tcPr>
            <w:tcW w:w="6378" w:type="dxa"/>
            <w:tcBorders>
              <w:top w:val="single" w:sz="12" w:space="0" w:color="4472C4" w:themeColor="accent1"/>
              <w:bottom w:val="single" w:sz="12" w:space="0" w:color="BDD6EE" w:themeColor="accent5" w:themeTint="66"/>
            </w:tcBorders>
          </w:tcPr>
          <w:p w14:paraId="4F865810" w14:textId="77777777" w:rsidR="00E33DF4" w:rsidRPr="00E15D3D" w:rsidRDefault="00E33DF4">
            <w:pPr>
              <w:spacing w:before="26" w:line="259" w:lineRule="auto"/>
              <w:rPr>
                <w:rFonts w:ascii="Trebuchet MS" w:hAnsi="Trebuchet MS"/>
                <w:kern w:val="2"/>
                <w:szCs w:val="20"/>
              </w:rPr>
            </w:pPr>
            <w:r w:rsidRPr="00E15D3D">
              <w:rPr>
                <w:rFonts w:ascii="Trebuchet MS" w:hAnsi="Trebuchet MS"/>
                <w:kern w:val="2"/>
                <w:szCs w:val="20"/>
              </w:rPr>
              <w:lastRenderedPageBreak/>
              <w:t xml:space="preserve">Funcționarii publici de conducere aflați în subordinea sau </w:t>
            </w:r>
            <w:r w:rsidRPr="00E15D3D">
              <w:rPr>
                <w:rFonts w:ascii="Trebuchet MS" w:hAnsi="Trebuchet MS"/>
                <w:kern w:val="2"/>
                <w:szCs w:val="20"/>
              </w:rPr>
              <w:lastRenderedPageBreak/>
              <w:t>coordonarea directă.</w:t>
            </w:r>
          </w:p>
        </w:tc>
      </w:tr>
      <w:tr w:rsidR="00E33DF4" w:rsidRPr="00E15D3D" w14:paraId="0973AA0D" w14:textId="77777777" w:rsidTr="00007083">
        <w:trPr>
          <w:trHeight w:val="191"/>
        </w:trPr>
        <w:tc>
          <w:tcPr>
            <w:tcW w:w="2694" w:type="dxa"/>
            <w:vMerge/>
            <w:tcBorders>
              <w:top w:val="single" w:sz="12" w:space="0" w:color="BDD6EE" w:themeColor="accent5" w:themeTint="66"/>
              <w:bottom w:val="single" w:sz="12" w:space="0" w:color="4472C4" w:themeColor="accent1"/>
            </w:tcBorders>
          </w:tcPr>
          <w:p w14:paraId="78BC6783" w14:textId="77777777" w:rsidR="00E33DF4" w:rsidRPr="00E15D3D" w:rsidRDefault="00E33DF4">
            <w:pPr>
              <w:pStyle w:val="ListParagraph"/>
              <w:spacing w:before="26" w:line="259" w:lineRule="auto"/>
              <w:rPr>
                <w:rFonts w:ascii="Trebuchet MS" w:hAnsi="Trebuchet MS"/>
                <w:kern w:val="2"/>
                <w:szCs w:val="20"/>
                <w14:ligatures w14:val="standardContextual"/>
              </w:rPr>
            </w:pPr>
          </w:p>
        </w:tc>
        <w:tc>
          <w:tcPr>
            <w:tcW w:w="6378" w:type="dxa"/>
            <w:tcBorders>
              <w:top w:val="single" w:sz="12" w:space="0" w:color="BDD6EE" w:themeColor="accent5" w:themeTint="66"/>
              <w:bottom w:val="single" w:sz="12" w:space="0" w:color="4472C4" w:themeColor="accent1"/>
            </w:tcBorders>
          </w:tcPr>
          <w:p w14:paraId="6EDC0333" w14:textId="020410E8" w:rsidR="00E33DF4" w:rsidRPr="00E15D3D" w:rsidRDefault="000C0442">
            <w:pPr>
              <w:spacing w:before="26" w:line="259" w:lineRule="auto"/>
              <w:rPr>
                <w:rFonts w:ascii="Trebuchet MS" w:hAnsi="Trebuchet MS"/>
                <w:kern w:val="2"/>
                <w:szCs w:val="20"/>
              </w:rPr>
            </w:pPr>
            <w:r w:rsidRPr="00E15D3D">
              <w:rPr>
                <w:rFonts w:ascii="Trebuchet MS" w:hAnsi="Trebuchet MS"/>
                <w:kern w:val="2"/>
                <w:szCs w:val="20"/>
              </w:rPr>
              <w:t>Funcționar</w:t>
            </w:r>
            <w:r w:rsidR="00E33DF4" w:rsidRPr="00E15D3D">
              <w:rPr>
                <w:rFonts w:ascii="Trebuchet MS" w:hAnsi="Trebuchet MS"/>
                <w:kern w:val="2"/>
                <w:szCs w:val="20"/>
              </w:rPr>
              <w:t>ii publici de execuție atunci când evaluatorul este un funcționar public de conducere subordonat direct contrasemnatarului.</w:t>
            </w:r>
          </w:p>
        </w:tc>
      </w:tr>
      <w:tr w:rsidR="00E33DF4" w:rsidRPr="00E15D3D" w14:paraId="5327784A" w14:textId="77777777" w:rsidTr="00007083">
        <w:trPr>
          <w:trHeight w:val="838"/>
        </w:trPr>
        <w:tc>
          <w:tcPr>
            <w:tcW w:w="2694" w:type="dxa"/>
            <w:tcBorders>
              <w:top w:val="single" w:sz="12" w:space="0" w:color="4472C4" w:themeColor="accent1"/>
              <w:bottom w:val="single" w:sz="12" w:space="0" w:color="4472C4" w:themeColor="accent1"/>
            </w:tcBorders>
          </w:tcPr>
          <w:p w14:paraId="354F6534" w14:textId="0E34D695" w:rsidR="00E33DF4" w:rsidRPr="00E15D3D" w:rsidRDefault="00E33DF4">
            <w:pPr>
              <w:spacing w:before="26" w:line="259" w:lineRule="auto"/>
              <w:rPr>
                <w:rFonts w:ascii="Trebuchet MS" w:hAnsi="Trebuchet MS"/>
                <w:kern w:val="2"/>
                <w:szCs w:val="20"/>
              </w:rPr>
            </w:pPr>
            <w:r w:rsidRPr="00E15D3D">
              <w:rPr>
                <w:rFonts w:ascii="Trebuchet MS" w:hAnsi="Trebuchet MS"/>
                <w:kern w:val="2"/>
                <w:szCs w:val="20"/>
              </w:rPr>
              <w:t xml:space="preserve">Înaltul </w:t>
            </w:r>
            <w:r w:rsidR="000C0442" w:rsidRPr="00E15D3D">
              <w:rPr>
                <w:rFonts w:ascii="Trebuchet MS" w:hAnsi="Trebuchet MS"/>
                <w:kern w:val="2"/>
                <w:szCs w:val="20"/>
              </w:rPr>
              <w:t>funcționar</w:t>
            </w:r>
            <w:r w:rsidRPr="00E15D3D">
              <w:rPr>
                <w:rFonts w:ascii="Trebuchet MS" w:hAnsi="Trebuchet MS"/>
                <w:kern w:val="2"/>
                <w:szCs w:val="20"/>
              </w:rPr>
              <w:t xml:space="preserve"> public</w:t>
            </w:r>
          </w:p>
        </w:tc>
        <w:tc>
          <w:tcPr>
            <w:tcW w:w="6378" w:type="dxa"/>
            <w:tcBorders>
              <w:top w:val="single" w:sz="12" w:space="0" w:color="4472C4" w:themeColor="accent1"/>
              <w:bottom w:val="single" w:sz="12" w:space="0" w:color="4472C4" w:themeColor="accent1"/>
            </w:tcBorders>
          </w:tcPr>
          <w:p w14:paraId="41EA435F" w14:textId="2EC92EC9" w:rsidR="00E33DF4" w:rsidRPr="00E15D3D" w:rsidRDefault="000C0442">
            <w:pPr>
              <w:spacing w:before="26" w:line="259" w:lineRule="auto"/>
              <w:rPr>
                <w:rFonts w:ascii="Trebuchet MS" w:hAnsi="Trebuchet MS"/>
                <w:kern w:val="2"/>
                <w:szCs w:val="20"/>
              </w:rPr>
            </w:pPr>
            <w:r w:rsidRPr="00E15D3D">
              <w:rPr>
                <w:rFonts w:ascii="Trebuchet MS" w:hAnsi="Trebuchet MS"/>
                <w:kern w:val="2"/>
                <w:szCs w:val="20"/>
              </w:rPr>
              <w:t>Funcționar</w:t>
            </w:r>
            <w:r w:rsidR="00E33DF4" w:rsidRPr="00E15D3D">
              <w:rPr>
                <w:rFonts w:ascii="Trebuchet MS" w:hAnsi="Trebuchet MS"/>
                <w:kern w:val="2"/>
                <w:szCs w:val="20"/>
              </w:rPr>
              <w:t xml:space="preserve">ii publici dintr-un compartiment care nu are un </w:t>
            </w:r>
            <w:r w:rsidRPr="00E15D3D">
              <w:rPr>
                <w:rFonts w:ascii="Trebuchet MS" w:hAnsi="Trebuchet MS"/>
                <w:kern w:val="2"/>
                <w:szCs w:val="20"/>
              </w:rPr>
              <w:t>funcționar</w:t>
            </w:r>
            <w:r w:rsidR="00E33DF4" w:rsidRPr="00E15D3D">
              <w:rPr>
                <w:rFonts w:ascii="Trebuchet MS" w:hAnsi="Trebuchet MS"/>
                <w:kern w:val="2"/>
                <w:szCs w:val="20"/>
              </w:rPr>
              <w:t xml:space="preserve"> public ierarhic superior evaluatorului, iar activitatea compartimentului este coordonată de înaltul </w:t>
            </w:r>
            <w:r w:rsidRPr="00E15D3D">
              <w:rPr>
                <w:rFonts w:ascii="Trebuchet MS" w:hAnsi="Trebuchet MS"/>
                <w:kern w:val="2"/>
                <w:szCs w:val="20"/>
              </w:rPr>
              <w:t>funcționar</w:t>
            </w:r>
            <w:r w:rsidR="00E33DF4" w:rsidRPr="00E15D3D">
              <w:rPr>
                <w:rFonts w:ascii="Trebuchet MS" w:hAnsi="Trebuchet MS"/>
                <w:kern w:val="2"/>
                <w:szCs w:val="20"/>
              </w:rPr>
              <w:t xml:space="preserve"> public.</w:t>
            </w:r>
          </w:p>
        </w:tc>
      </w:tr>
      <w:tr w:rsidR="00E33DF4" w:rsidRPr="00E15D3D" w14:paraId="7E146BF5" w14:textId="77777777" w:rsidTr="00007083">
        <w:trPr>
          <w:trHeight w:val="191"/>
        </w:trPr>
        <w:tc>
          <w:tcPr>
            <w:tcW w:w="2694" w:type="dxa"/>
            <w:tcBorders>
              <w:top w:val="single" w:sz="12" w:space="0" w:color="4472C4" w:themeColor="accent1"/>
              <w:bottom w:val="single" w:sz="12" w:space="0" w:color="4472C4" w:themeColor="accent1"/>
            </w:tcBorders>
          </w:tcPr>
          <w:p w14:paraId="2C3E947D" w14:textId="6DB91449" w:rsidR="00E33DF4" w:rsidRPr="00E15D3D" w:rsidRDefault="000C0442">
            <w:pPr>
              <w:spacing w:before="26" w:line="259" w:lineRule="auto"/>
              <w:rPr>
                <w:rFonts w:ascii="Trebuchet MS" w:hAnsi="Trebuchet MS"/>
                <w:kern w:val="2"/>
                <w:szCs w:val="20"/>
              </w:rPr>
            </w:pPr>
            <w:r w:rsidRPr="00E15D3D">
              <w:rPr>
                <w:rFonts w:ascii="Trebuchet MS" w:hAnsi="Trebuchet MS"/>
                <w:kern w:val="2"/>
                <w:szCs w:val="20"/>
              </w:rPr>
              <w:t>Funcționar</w:t>
            </w:r>
            <w:r w:rsidR="00E33DF4" w:rsidRPr="00E15D3D">
              <w:rPr>
                <w:rFonts w:ascii="Trebuchet MS" w:hAnsi="Trebuchet MS"/>
                <w:kern w:val="2"/>
                <w:szCs w:val="20"/>
              </w:rPr>
              <w:t>ul public ierarhic superior evaluatorului</w:t>
            </w:r>
          </w:p>
        </w:tc>
        <w:tc>
          <w:tcPr>
            <w:tcW w:w="6378" w:type="dxa"/>
            <w:tcBorders>
              <w:top w:val="single" w:sz="12" w:space="0" w:color="4472C4" w:themeColor="accent1"/>
              <w:bottom w:val="single" w:sz="12" w:space="0" w:color="4472C4" w:themeColor="accent1"/>
            </w:tcBorders>
          </w:tcPr>
          <w:p w14:paraId="77D33E92" w14:textId="006A3A23" w:rsidR="00E33DF4" w:rsidRPr="00E15D3D" w:rsidRDefault="000C0442">
            <w:pPr>
              <w:spacing w:before="26" w:line="259" w:lineRule="auto"/>
              <w:rPr>
                <w:rFonts w:ascii="Trebuchet MS" w:hAnsi="Trebuchet MS"/>
                <w:kern w:val="2"/>
                <w:szCs w:val="20"/>
              </w:rPr>
            </w:pPr>
            <w:r w:rsidRPr="00E15D3D">
              <w:rPr>
                <w:rFonts w:ascii="Trebuchet MS" w:hAnsi="Trebuchet MS"/>
                <w:kern w:val="2"/>
                <w:szCs w:val="20"/>
              </w:rPr>
              <w:t>Funcționar</w:t>
            </w:r>
            <w:r w:rsidR="00E33DF4" w:rsidRPr="00E15D3D">
              <w:rPr>
                <w:rFonts w:ascii="Trebuchet MS" w:hAnsi="Trebuchet MS"/>
                <w:kern w:val="2"/>
                <w:szCs w:val="20"/>
              </w:rPr>
              <w:t xml:space="preserve">ii publici aflați în coordonarea sau subordinea directă a persoanei care ocupă funcția </w:t>
            </w:r>
            <w:r w:rsidR="002A185E" w:rsidRPr="00E15D3D">
              <w:rPr>
                <w:rFonts w:ascii="Trebuchet MS" w:hAnsi="Trebuchet MS"/>
                <w:kern w:val="2"/>
                <w:szCs w:val="20"/>
              </w:rPr>
              <w:t>publică</w:t>
            </w:r>
            <w:r w:rsidR="00E33DF4" w:rsidRPr="00E15D3D">
              <w:rPr>
                <w:rFonts w:ascii="Trebuchet MS" w:hAnsi="Trebuchet MS"/>
                <w:kern w:val="2"/>
                <w:szCs w:val="20"/>
              </w:rPr>
              <w:t xml:space="preserve"> de conducere imediat inferioară celei de conducător al autorității sau instituției publice.</w:t>
            </w:r>
          </w:p>
        </w:tc>
      </w:tr>
    </w:tbl>
    <w:p w14:paraId="508ABC9D" w14:textId="5C7D7B33" w:rsidR="00E94BE6" w:rsidRPr="00E15D3D" w:rsidRDefault="00E94BE6" w:rsidP="00E94BE6">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Responsabilitățile </w:t>
      </w:r>
      <w:r w:rsidR="00045361" w:rsidRPr="00E15D3D">
        <w:rPr>
          <w:rFonts w:ascii="Trebuchet MS" w:eastAsia="Trebuchet MS" w:hAnsi="Trebuchet MS" w:cs="Arial"/>
          <w:szCs w:val="20"/>
        </w:rPr>
        <w:t>contrasemnat</w:t>
      </w:r>
      <w:r w:rsidR="006F1DD5">
        <w:rPr>
          <w:rFonts w:ascii="Trebuchet MS" w:eastAsia="Trebuchet MS" w:hAnsi="Trebuchet MS" w:cs="Arial"/>
          <w:szCs w:val="20"/>
        </w:rPr>
        <w:t>a</w:t>
      </w:r>
      <w:r w:rsidR="00045361" w:rsidRPr="00E15D3D">
        <w:rPr>
          <w:rFonts w:ascii="Trebuchet MS" w:eastAsia="Trebuchet MS" w:hAnsi="Trebuchet MS" w:cs="Arial"/>
          <w:szCs w:val="20"/>
        </w:rPr>
        <w:t>rului constau în</w:t>
      </w:r>
      <w:r w:rsidRPr="00E15D3D">
        <w:rPr>
          <w:rFonts w:ascii="Trebuchet MS" w:eastAsia="Trebuchet MS" w:hAnsi="Trebuchet MS" w:cs="Arial"/>
          <w:szCs w:val="20"/>
        </w:rPr>
        <w:t>:</w:t>
      </w:r>
    </w:p>
    <w:p w14:paraId="3B8EA8D6" w14:textId="0909A8D0" w:rsidR="0029347A" w:rsidRPr="00E15D3D" w:rsidRDefault="00045361"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Verificarea </w:t>
      </w:r>
      <w:r w:rsidR="0029347A" w:rsidRPr="00E15D3D">
        <w:rPr>
          <w:rFonts w:ascii="Trebuchet MS" w:eastAsia="Trebuchet MS" w:hAnsi="Trebuchet MS" w:cs="Arial"/>
          <w:szCs w:val="20"/>
        </w:rPr>
        <w:t>corectitudinii metodologice a evaluării performanțelor individuale realizate de evaluator</w:t>
      </w:r>
      <w:r w:rsidR="004A2D7C" w:rsidRPr="00E15D3D">
        <w:rPr>
          <w:rFonts w:ascii="Trebuchet MS" w:eastAsia="Trebuchet MS" w:hAnsi="Trebuchet MS" w:cs="Arial"/>
          <w:szCs w:val="20"/>
        </w:rPr>
        <w:t>;</w:t>
      </w:r>
    </w:p>
    <w:p w14:paraId="392A628D" w14:textId="1CBB4596" w:rsidR="00E33DF4" w:rsidRPr="00E15D3D" w:rsidRDefault="0029347A" w:rsidP="00B130E8">
      <w:pPr>
        <w:pStyle w:val="ListParagraph"/>
        <w:numPr>
          <w:ilvl w:val="0"/>
          <w:numId w:val="132"/>
        </w:numPr>
        <w:spacing w:line="23" w:lineRule="atLeast"/>
        <w:rPr>
          <w:rFonts w:ascii="Trebuchet MS" w:eastAsia="Trebuchet MS" w:hAnsi="Trebuchet MS" w:cs="Arial"/>
          <w:szCs w:val="20"/>
        </w:rPr>
      </w:pPr>
      <w:r w:rsidRPr="00E15D3D">
        <w:rPr>
          <w:rFonts w:ascii="Trebuchet MS" w:eastAsia="Trebuchet MS" w:hAnsi="Trebuchet MS" w:cs="Arial"/>
          <w:szCs w:val="20"/>
        </w:rPr>
        <w:t>Modificarea</w:t>
      </w:r>
      <w:r w:rsidR="00000B9A" w:rsidRPr="00E15D3D">
        <w:rPr>
          <w:rFonts w:ascii="Trebuchet MS" w:eastAsia="Trebuchet MS" w:hAnsi="Trebuchet MS" w:cs="Arial"/>
          <w:szCs w:val="20"/>
        </w:rPr>
        <w:t xml:space="preserve"> raportului de evaluare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justificarea </w:t>
      </w:r>
      <w:r w:rsidR="00000B9A" w:rsidRPr="00E15D3D">
        <w:rPr>
          <w:rFonts w:ascii="Trebuchet MS" w:eastAsia="Trebuchet MS" w:hAnsi="Trebuchet MS" w:cs="Arial"/>
          <w:szCs w:val="20"/>
        </w:rPr>
        <w:t xml:space="preserve">modificărilor, după caz. </w:t>
      </w:r>
    </w:p>
    <w:p w14:paraId="4031EB67" w14:textId="4AB3AB49" w:rsidR="00E94BE6" w:rsidRPr="00E15D3D" w:rsidRDefault="00E74E89"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t>Conform</w:t>
      </w:r>
      <w:r w:rsidR="00DB69AD" w:rsidRPr="00E15D3D">
        <w:rPr>
          <w:rFonts w:ascii="Trebuchet MS" w:eastAsia="Trebuchet MS" w:hAnsi="Trebuchet MS" w:cs="Arial"/>
          <w:szCs w:val="20"/>
        </w:rPr>
        <w:t xml:space="preserve"> art. 23</w:t>
      </w:r>
      <w:r w:rsidR="00D64453" w:rsidRPr="00E15D3D">
        <w:rPr>
          <w:rFonts w:ascii="Trebuchet MS" w:eastAsia="Trebuchet MS" w:hAnsi="Trebuchet MS" w:cs="Arial"/>
          <w:szCs w:val="20"/>
        </w:rPr>
        <w:t xml:space="preserve"> alin. (2)</w:t>
      </w:r>
      <w:r w:rsidR="00584510" w:rsidRPr="00E15D3D">
        <w:rPr>
          <w:rFonts w:ascii="Trebuchet MS" w:eastAsia="Trebuchet MS" w:hAnsi="Trebuchet MS" w:cs="Arial"/>
          <w:szCs w:val="20"/>
        </w:rPr>
        <w:t xml:space="preserve"> al Anexei</w:t>
      </w:r>
      <w:r w:rsidR="00064A53" w:rsidRPr="00E15D3D">
        <w:rPr>
          <w:rFonts w:ascii="Trebuchet MS" w:eastAsia="Trebuchet MS" w:hAnsi="Trebuchet MS" w:cs="Arial"/>
          <w:szCs w:val="20"/>
        </w:rPr>
        <w:t xml:space="preserve"> nr.</w:t>
      </w:r>
      <w:r w:rsidR="008675E9" w:rsidRPr="00E15D3D">
        <w:rPr>
          <w:rFonts w:ascii="Trebuchet MS" w:eastAsia="Trebuchet MS" w:hAnsi="Trebuchet MS" w:cs="Arial"/>
          <w:szCs w:val="20"/>
        </w:rPr>
        <w:t xml:space="preserve"> 6</w:t>
      </w:r>
      <w:r w:rsidR="002349BC" w:rsidRPr="00E15D3D">
        <w:rPr>
          <w:rFonts w:ascii="Trebuchet MS" w:eastAsia="Trebuchet MS" w:hAnsi="Trebuchet MS" w:cs="Arial"/>
          <w:szCs w:val="20"/>
          <w:vertAlign w:val="superscript"/>
        </w:rPr>
        <w:t>1</w:t>
      </w:r>
      <w:r w:rsidR="002349BC" w:rsidRPr="00E15D3D">
        <w:rPr>
          <w:rFonts w:ascii="Trebuchet MS" w:eastAsia="Trebuchet MS" w:hAnsi="Trebuchet MS" w:cs="Arial"/>
          <w:szCs w:val="20"/>
        </w:rPr>
        <w:t xml:space="preserve"> </w:t>
      </w:r>
      <w:r w:rsidR="008675E9" w:rsidRPr="00E15D3D">
        <w:rPr>
          <w:rFonts w:ascii="Trebuchet MS" w:eastAsia="Trebuchet MS" w:hAnsi="Trebuchet MS" w:cs="Arial"/>
          <w:szCs w:val="20"/>
        </w:rPr>
        <w:t xml:space="preserve">la </w:t>
      </w:r>
      <w:r w:rsidR="00194551" w:rsidRPr="00E15D3D">
        <w:rPr>
          <w:rFonts w:ascii="Trebuchet MS" w:eastAsia="Trebuchet MS" w:hAnsi="Trebuchet MS" w:cs="Arial"/>
          <w:szCs w:val="20"/>
        </w:rPr>
        <w:t>Codul administrativ</w:t>
      </w:r>
      <w:r w:rsidR="00D64453" w:rsidRPr="00E15D3D">
        <w:rPr>
          <w:rFonts w:ascii="Trebuchet MS" w:eastAsia="Trebuchet MS" w:hAnsi="Trebuchet MS" w:cs="Arial"/>
          <w:szCs w:val="20"/>
        </w:rPr>
        <w:t xml:space="preserve">, </w:t>
      </w:r>
      <w:r w:rsidR="00AD7D21" w:rsidRPr="00E15D3D">
        <w:rPr>
          <w:rFonts w:ascii="Trebuchet MS" w:eastAsia="Trebuchet MS" w:hAnsi="Trebuchet MS" w:cs="Arial"/>
          <w:szCs w:val="20"/>
        </w:rPr>
        <w:t xml:space="preserve">în cazul contestațiilor, conducătorul autorităţii sau instituţiei publice </w:t>
      </w:r>
      <w:r w:rsidR="00D03248" w:rsidRPr="00E15D3D">
        <w:rPr>
          <w:rFonts w:ascii="Trebuchet MS" w:eastAsia="Trebuchet MS" w:hAnsi="Trebuchet MS" w:cs="Arial"/>
          <w:szCs w:val="20"/>
        </w:rPr>
        <w:t>numește</w:t>
      </w:r>
      <w:r w:rsidR="00AD7D21" w:rsidRPr="00E15D3D">
        <w:rPr>
          <w:rFonts w:ascii="Trebuchet MS" w:eastAsia="Trebuchet MS" w:hAnsi="Trebuchet MS" w:cs="Arial"/>
          <w:szCs w:val="20"/>
        </w:rPr>
        <w:t xml:space="preserve">, prin act administrativ, o comisie pentru formularea unei propuneri de soluționare a aspectelor contestate, formată din 3 membri, </w:t>
      </w:r>
      <w:r w:rsidR="000C0442" w:rsidRPr="00E15D3D">
        <w:rPr>
          <w:rFonts w:ascii="Trebuchet MS" w:eastAsia="Trebuchet MS" w:hAnsi="Trebuchet MS" w:cs="Arial"/>
          <w:szCs w:val="20"/>
        </w:rPr>
        <w:t>funcționar</w:t>
      </w:r>
      <w:r w:rsidR="00AD7D21" w:rsidRPr="00E15D3D">
        <w:rPr>
          <w:rFonts w:ascii="Trebuchet MS" w:eastAsia="Trebuchet MS" w:hAnsi="Trebuchet MS" w:cs="Arial"/>
          <w:szCs w:val="20"/>
        </w:rPr>
        <w:t>i publici cu funcții de conducere din cadrul autorităţii sau instituţiei publice.</w:t>
      </w:r>
      <w:r w:rsidR="0042626B" w:rsidRPr="00E15D3D">
        <w:rPr>
          <w:rFonts w:ascii="Trebuchet MS" w:eastAsia="Trebuchet MS" w:hAnsi="Trebuchet MS" w:cs="Arial"/>
          <w:szCs w:val="20"/>
        </w:rPr>
        <w:t xml:space="preserve"> Așa cum </w:t>
      </w:r>
      <w:r w:rsidR="00D03248" w:rsidRPr="00E15D3D">
        <w:rPr>
          <w:rFonts w:ascii="Trebuchet MS" w:eastAsia="Trebuchet MS" w:hAnsi="Trebuchet MS" w:cs="Arial"/>
          <w:szCs w:val="20"/>
        </w:rPr>
        <w:t>prevede</w:t>
      </w:r>
      <w:r w:rsidR="0042626B" w:rsidRPr="00E15D3D">
        <w:rPr>
          <w:rFonts w:ascii="Trebuchet MS" w:eastAsia="Trebuchet MS" w:hAnsi="Trebuchet MS" w:cs="Arial"/>
          <w:szCs w:val="20"/>
        </w:rPr>
        <w:t xml:space="preserve"> art. 23, alin. (3)</w:t>
      </w:r>
      <w:r w:rsidR="008675E9" w:rsidRPr="00E15D3D">
        <w:rPr>
          <w:rFonts w:ascii="Trebuchet MS" w:eastAsia="Trebuchet MS" w:hAnsi="Trebuchet MS" w:cs="Arial"/>
          <w:szCs w:val="20"/>
        </w:rPr>
        <w:t xml:space="preserve"> al Anexei </w:t>
      </w:r>
      <w:r w:rsidR="00064A53" w:rsidRPr="00E15D3D">
        <w:rPr>
          <w:rFonts w:ascii="Trebuchet MS" w:eastAsia="Trebuchet MS" w:hAnsi="Trebuchet MS" w:cs="Arial"/>
          <w:szCs w:val="20"/>
        </w:rPr>
        <w:t>nr. 6 la Codul administrativ</w:t>
      </w:r>
      <w:r w:rsidR="0042626B" w:rsidRPr="00E15D3D">
        <w:rPr>
          <w:rFonts w:ascii="Trebuchet MS" w:eastAsia="Trebuchet MS" w:hAnsi="Trebuchet MS" w:cs="Arial"/>
          <w:szCs w:val="20"/>
        </w:rPr>
        <w:t xml:space="preserve">, nu pot fi numiți în cadrul comisiei evaluatorul </w:t>
      </w:r>
      <w:r w:rsidR="000C0442" w:rsidRPr="00E15D3D">
        <w:rPr>
          <w:rFonts w:ascii="Trebuchet MS" w:eastAsia="Trebuchet MS" w:hAnsi="Trebuchet MS" w:cs="Arial"/>
          <w:szCs w:val="20"/>
        </w:rPr>
        <w:t>funcționar</w:t>
      </w:r>
      <w:r w:rsidR="0042626B" w:rsidRPr="00E15D3D">
        <w:rPr>
          <w:rFonts w:ascii="Trebuchet MS" w:eastAsia="Trebuchet MS" w:hAnsi="Trebuchet MS" w:cs="Arial"/>
          <w:szCs w:val="20"/>
        </w:rPr>
        <w:t>ului public contestatar</w:t>
      </w:r>
      <w:r w:rsidR="00D85B42" w:rsidRPr="00E15D3D">
        <w:rPr>
          <w:rFonts w:ascii="Trebuchet MS" w:eastAsia="Trebuchet MS" w:hAnsi="Trebuchet MS" w:cs="Arial"/>
          <w:szCs w:val="20"/>
        </w:rPr>
        <w:t xml:space="preserve"> și </w:t>
      </w:r>
      <w:r w:rsidR="0042626B" w:rsidRPr="00E15D3D">
        <w:rPr>
          <w:rFonts w:ascii="Trebuchet MS" w:eastAsia="Trebuchet MS" w:hAnsi="Trebuchet MS" w:cs="Arial"/>
          <w:szCs w:val="20"/>
        </w:rPr>
        <w:t>contrasemnatarul raportului de evaluare.</w:t>
      </w:r>
    </w:p>
    <w:p w14:paraId="7B82EAAA" w14:textId="71251AA4" w:rsidR="000A0ED1" w:rsidRPr="00E15D3D" w:rsidRDefault="00BB06AD"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t>Responsabilitățile comisiei de soluționare a contestațiilor sunt:</w:t>
      </w:r>
    </w:p>
    <w:p w14:paraId="28112835" w14:textId="5AFE6639" w:rsidR="00BB06AD" w:rsidRPr="00E15D3D" w:rsidRDefault="003E25E3" w:rsidP="00B130E8">
      <w:pPr>
        <w:pStyle w:val="ListParagraph"/>
        <w:numPr>
          <w:ilvl w:val="0"/>
          <w:numId w:val="133"/>
        </w:numPr>
        <w:spacing w:line="23" w:lineRule="atLeast"/>
        <w:rPr>
          <w:rFonts w:ascii="Trebuchet MS" w:eastAsia="Trebuchet MS" w:hAnsi="Trebuchet MS" w:cs="Arial"/>
          <w:szCs w:val="20"/>
        </w:rPr>
      </w:pPr>
      <w:r w:rsidRPr="00E15D3D">
        <w:rPr>
          <w:rFonts w:ascii="Trebuchet MS" w:eastAsia="Trebuchet MS" w:hAnsi="Trebuchet MS" w:cs="Arial"/>
          <w:szCs w:val="20"/>
        </w:rPr>
        <w:t>Analizare</w:t>
      </w:r>
      <w:r w:rsidR="00920B22" w:rsidRPr="00E15D3D">
        <w:rPr>
          <w:rFonts w:ascii="Trebuchet MS" w:eastAsia="Trebuchet MS" w:hAnsi="Trebuchet MS" w:cs="Arial"/>
          <w:szCs w:val="20"/>
        </w:rPr>
        <w:t xml:space="preserve">a </w:t>
      </w:r>
      <w:r w:rsidRPr="00E15D3D">
        <w:rPr>
          <w:rFonts w:ascii="Trebuchet MS" w:eastAsia="Trebuchet MS" w:hAnsi="Trebuchet MS" w:cs="Arial"/>
          <w:szCs w:val="20"/>
        </w:rPr>
        <w:t xml:space="preserve">tuturor informațiilor și documentelor care dovedesc performanța </w:t>
      </w:r>
      <w:r w:rsidR="000C0442" w:rsidRPr="00E15D3D">
        <w:rPr>
          <w:rFonts w:ascii="Trebuchet MS" w:eastAsia="Trebuchet MS" w:hAnsi="Trebuchet MS" w:cs="Arial"/>
          <w:szCs w:val="20"/>
        </w:rPr>
        <w:t>funcționar</w:t>
      </w:r>
      <w:r w:rsidR="00934B72" w:rsidRPr="00E15D3D">
        <w:rPr>
          <w:rFonts w:ascii="Trebuchet MS" w:eastAsia="Trebuchet MS" w:hAnsi="Trebuchet MS" w:cs="Arial"/>
          <w:szCs w:val="20"/>
        </w:rPr>
        <w:t>ului public</w:t>
      </w:r>
      <w:r w:rsidR="004A2D7C" w:rsidRPr="00E15D3D">
        <w:rPr>
          <w:rFonts w:ascii="Trebuchet MS" w:eastAsia="Trebuchet MS" w:hAnsi="Trebuchet MS" w:cs="Arial"/>
          <w:szCs w:val="20"/>
        </w:rPr>
        <w:t>;</w:t>
      </w:r>
    </w:p>
    <w:p w14:paraId="1AC9ADBF" w14:textId="6CA48739" w:rsidR="003E25E3" w:rsidRPr="00E15D3D" w:rsidRDefault="003E25E3" w:rsidP="00B130E8">
      <w:pPr>
        <w:pStyle w:val="ListParagraph"/>
        <w:numPr>
          <w:ilvl w:val="0"/>
          <w:numId w:val="133"/>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Formularea unei soluții cu privire la aspecte contestate de către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ul public evaluat</w:t>
      </w:r>
      <w:r w:rsidR="004A2D7C" w:rsidRPr="00E15D3D">
        <w:rPr>
          <w:rFonts w:ascii="Trebuchet MS" w:eastAsia="Trebuchet MS" w:hAnsi="Trebuchet MS" w:cs="Arial"/>
          <w:szCs w:val="20"/>
        </w:rPr>
        <w:t>;</w:t>
      </w:r>
      <w:r w:rsidRPr="00E15D3D">
        <w:rPr>
          <w:rFonts w:ascii="Trebuchet MS" w:eastAsia="Trebuchet MS" w:hAnsi="Trebuchet MS" w:cs="Arial"/>
          <w:szCs w:val="20"/>
        </w:rPr>
        <w:t xml:space="preserve"> </w:t>
      </w:r>
    </w:p>
    <w:p w14:paraId="1220F3E5" w14:textId="4B9AF2E0" w:rsidR="003E25E3" w:rsidRPr="00E15D3D" w:rsidRDefault="003E25E3" w:rsidP="00B130E8">
      <w:pPr>
        <w:pStyle w:val="ListParagraph"/>
        <w:numPr>
          <w:ilvl w:val="0"/>
          <w:numId w:val="133"/>
        </w:numPr>
        <w:spacing w:line="23" w:lineRule="atLeast"/>
        <w:rPr>
          <w:rFonts w:ascii="Trebuchet MS" w:eastAsia="Trebuchet MS" w:hAnsi="Trebuchet MS" w:cs="Arial"/>
          <w:szCs w:val="20"/>
        </w:rPr>
      </w:pPr>
      <w:r w:rsidRPr="00E15D3D">
        <w:rPr>
          <w:rFonts w:ascii="Trebuchet MS" w:eastAsia="Trebuchet MS" w:hAnsi="Trebuchet MS" w:cs="Arial"/>
          <w:szCs w:val="20"/>
        </w:rPr>
        <w:t>Comunicarea rezultatelor</w:t>
      </w:r>
      <w:r w:rsidR="001A55CE" w:rsidRPr="00E15D3D">
        <w:rPr>
          <w:rFonts w:ascii="Trebuchet MS" w:eastAsia="Trebuchet MS" w:hAnsi="Trebuchet MS" w:cs="Arial"/>
          <w:szCs w:val="20"/>
        </w:rPr>
        <w:t>.</w:t>
      </w:r>
    </w:p>
    <w:p w14:paraId="7254AAED" w14:textId="667827F4" w:rsidR="006F0A54" w:rsidRPr="00E15D3D" w:rsidRDefault="0065260A"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t>P</w:t>
      </w:r>
      <w:r w:rsidR="00901804" w:rsidRPr="00E15D3D">
        <w:rPr>
          <w:rFonts w:ascii="Trebuchet MS" w:eastAsia="Trebuchet MS" w:hAnsi="Trebuchet MS" w:cs="Arial"/>
          <w:szCs w:val="20"/>
        </w:rPr>
        <w:t>rocesul de evaluare a performanțelor</w:t>
      </w:r>
      <w:r w:rsidRPr="00E15D3D">
        <w:rPr>
          <w:rFonts w:ascii="Trebuchet MS" w:eastAsia="Trebuchet MS" w:hAnsi="Trebuchet MS" w:cs="Arial"/>
          <w:szCs w:val="20"/>
        </w:rPr>
        <w:t xml:space="preserve"> </w:t>
      </w:r>
      <w:r w:rsidR="00C65C67" w:rsidRPr="00E15D3D">
        <w:rPr>
          <w:rFonts w:ascii="Trebuchet MS" w:eastAsia="Trebuchet MS" w:hAnsi="Trebuchet MS" w:cs="Arial"/>
          <w:szCs w:val="20"/>
        </w:rPr>
        <w:t>este un proces continuu</w:t>
      </w:r>
      <w:r w:rsidR="00D470E0" w:rsidRPr="00E15D3D">
        <w:rPr>
          <w:rFonts w:ascii="Trebuchet MS" w:eastAsia="Trebuchet MS" w:hAnsi="Trebuchet MS" w:cs="Arial"/>
          <w:szCs w:val="20"/>
        </w:rPr>
        <w:t xml:space="preserve">, </w:t>
      </w:r>
      <w:r w:rsidR="00AA77D4" w:rsidRPr="00E15D3D">
        <w:rPr>
          <w:rFonts w:ascii="Trebuchet MS" w:eastAsia="Trebuchet MS" w:hAnsi="Trebuchet MS" w:cs="Arial"/>
          <w:szCs w:val="20"/>
        </w:rPr>
        <w:t xml:space="preserve">cu </w:t>
      </w:r>
      <w:r w:rsidR="00C65C67" w:rsidRPr="00E15D3D">
        <w:rPr>
          <w:rFonts w:ascii="Trebuchet MS" w:eastAsia="Trebuchet MS" w:hAnsi="Trebuchet MS" w:cs="Arial"/>
          <w:szCs w:val="20"/>
        </w:rPr>
        <w:t>desfăș</w:t>
      </w:r>
      <w:r w:rsidR="00AA77D4" w:rsidRPr="00E15D3D">
        <w:rPr>
          <w:rFonts w:ascii="Trebuchet MS" w:eastAsia="Trebuchet MS" w:hAnsi="Trebuchet MS" w:cs="Arial"/>
          <w:szCs w:val="20"/>
        </w:rPr>
        <w:t xml:space="preserve">urare </w:t>
      </w:r>
      <w:r w:rsidR="00C65C67" w:rsidRPr="00E15D3D">
        <w:rPr>
          <w:rFonts w:ascii="Trebuchet MS" w:eastAsia="Trebuchet MS" w:hAnsi="Trebuchet MS" w:cs="Arial"/>
          <w:szCs w:val="20"/>
        </w:rPr>
        <w:t>anual</w:t>
      </w:r>
      <w:r w:rsidR="00AA77D4" w:rsidRPr="00E15D3D">
        <w:rPr>
          <w:rFonts w:ascii="Trebuchet MS" w:eastAsia="Trebuchet MS" w:hAnsi="Trebuchet MS" w:cs="Arial"/>
          <w:szCs w:val="20"/>
        </w:rPr>
        <w:t>ă,</w:t>
      </w:r>
      <w:r w:rsidR="00D85B42" w:rsidRPr="00E15D3D">
        <w:rPr>
          <w:rFonts w:ascii="Trebuchet MS" w:eastAsia="Trebuchet MS" w:hAnsi="Trebuchet MS" w:cs="Arial"/>
          <w:szCs w:val="20"/>
        </w:rPr>
        <w:t xml:space="preserve"> și </w:t>
      </w:r>
      <w:r w:rsidR="00AA77D4" w:rsidRPr="00E15D3D">
        <w:rPr>
          <w:rFonts w:ascii="Trebuchet MS" w:eastAsia="Trebuchet MS" w:hAnsi="Trebuchet MS" w:cs="Arial"/>
          <w:szCs w:val="20"/>
        </w:rPr>
        <w:t xml:space="preserve">care impune </w:t>
      </w:r>
      <w:r w:rsidR="00C65C67" w:rsidRPr="00E15D3D">
        <w:rPr>
          <w:rFonts w:ascii="Trebuchet MS" w:eastAsia="Trebuchet MS" w:hAnsi="Trebuchet MS" w:cs="Arial"/>
          <w:szCs w:val="20"/>
        </w:rPr>
        <w:t>două</w:t>
      </w:r>
      <w:r w:rsidR="000A3469" w:rsidRPr="00E15D3D">
        <w:rPr>
          <w:rFonts w:ascii="Trebuchet MS" w:eastAsia="Trebuchet MS" w:hAnsi="Trebuchet MS" w:cs="Arial"/>
          <w:szCs w:val="20"/>
        </w:rPr>
        <w:t xml:space="preserve"> </w:t>
      </w:r>
      <w:r w:rsidR="00AA77D4" w:rsidRPr="00E15D3D">
        <w:rPr>
          <w:rFonts w:ascii="Trebuchet MS" w:eastAsia="Trebuchet MS" w:hAnsi="Trebuchet MS" w:cs="Arial"/>
          <w:szCs w:val="20"/>
        </w:rPr>
        <w:t>perspective</w:t>
      </w:r>
      <w:r w:rsidR="00BD6B28" w:rsidRPr="00E15D3D">
        <w:rPr>
          <w:rFonts w:ascii="Trebuchet MS" w:eastAsia="Trebuchet MS" w:hAnsi="Trebuchet MS" w:cs="Arial"/>
          <w:szCs w:val="20"/>
        </w:rPr>
        <w:t>, una orientată către trecut, iar cealaltă către viitor</w:t>
      </w:r>
      <w:r w:rsidR="000A3469" w:rsidRPr="00E15D3D">
        <w:rPr>
          <w:rFonts w:ascii="Trebuchet MS" w:eastAsia="Trebuchet MS" w:hAnsi="Trebuchet MS" w:cs="Arial"/>
          <w:szCs w:val="20"/>
        </w:rPr>
        <w:t>:</w:t>
      </w:r>
    </w:p>
    <w:p w14:paraId="1FDA4338" w14:textId="1FF8B33E" w:rsidR="00AA77D4" w:rsidRPr="00E15D3D" w:rsidRDefault="00AA77D4" w:rsidP="00B130E8">
      <w:pPr>
        <w:pStyle w:val="ListParagraph"/>
        <w:numPr>
          <w:ilvl w:val="0"/>
          <w:numId w:val="98"/>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Desfășurarea </w:t>
      </w:r>
      <w:r w:rsidR="0068537B" w:rsidRPr="00E15D3D">
        <w:rPr>
          <w:rFonts w:ascii="Trebuchet MS" w:eastAsia="Trebuchet MS" w:hAnsi="Trebuchet MS" w:cs="Arial"/>
          <w:szCs w:val="20"/>
        </w:rPr>
        <w:t xml:space="preserve">anuală a </w:t>
      </w:r>
      <w:r w:rsidRPr="00E15D3D">
        <w:rPr>
          <w:rFonts w:ascii="Trebuchet MS" w:eastAsia="Trebuchet MS" w:hAnsi="Trebuchet MS" w:cs="Arial"/>
          <w:szCs w:val="20"/>
        </w:rPr>
        <w:t>evaluării performanțelor</w:t>
      </w:r>
      <w:r w:rsidR="00BC6BD3" w:rsidRPr="00E15D3D">
        <w:rPr>
          <w:rFonts w:ascii="Trebuchet MS" w:eastAsia="Trebuchet MS" w:hAnsi="Trebuchet MS" w:cs="Arial"/>
          <w:szCs w:val="20"/>
        </w:rPr>
        <w:t xml:space="preserve"> profesionale individuale</w:t>
      </w:r>
      <w:r w:rsidRPr="00E15D3D">
        <w:rPr>
          <w:rFonts w:ascii="Trebuchet MS" w:eastAsia="Trebuchet MS" w:hAnsi="Trebuchet MS" w:cs="Arial"/>
          <w:szCs w:val="20"/>
        </w:rPr>
        <w:t xml:space="preserve"> (perspectivă orientată către trecut): se referă la aprecierea gradului și modului de îndeplinire al obiectivelor individuale</w:t>
      </w:r>
      <w:r w:rsidR="00D85B42" w:rsidRPr="00E15D3D">
        <w:rPr>
          <w:rFonts w:ascii="Trebuchet MS" w:eastAsia="Trebuchet MS" w:hAnsi="Trebuchet MS" w:cs="Arial"/>
          <w:szCs w:val="20"/>
        </w:rPr>
        <w:t xml:space="preserve"> și </w:t>
      </w:r>
      <w:r w:rsidR="00063C31" w:rsidRPr="00E15D3D">
        <w:rPr>
          <w:rFonts w:ascii="Trebuchet MS" w:eastAsia="Trebuchet MS" w:hAnsi="Trebuchet MS" w:cs="Arial"/>
          <w:szCs w:val="20"/>
        </w:rPr>
        <w:t xml:space="preserve">identificarea </w:t>
      </w:r>
      <w:r w:rsidRPr="00E15D3D">
        <w:rPr>
          <w:rFonts w:ascii="Trebuchet MS" w:eastAsia="Trebuchet MS" w:hAnsi="Trebuchet MS" w:cs="Arial"/>
          <w:szCs w:val="20"/>
        </w:rPr>
        <w:t>manifest</w:t>
      </w:r>
      <w:r w:rsidR="004E6AD4" w:rsidRPr="00E15D3D">
        <w:rPr>
          <w:rFonts w:ascii="Trebuchet MS" w:eastAsia="Trebuchet MS" w:hAnsi="Trebuchet MS" w:cs="Arial"/>
          <w:szCs w:val="20"/>
        </w:rPr>
        <w:t>ă</w:t>
      </w:r>
      <w:r w:rsidRPr="00E15D3D">
        <w:rPr>
          <w:rFonts w:ascii="Trebuchet MS" w:eastAsia="Trebuchet MS" w:hAnsi="Trebuchet MS" w:cs="Arial"/>
          <w:szCs w:val="20"/>
        </w:rPr>
        <w:t>r</w:t>
      </w:r>
      <w:r w:rsidR="00063C31" w:rsidRPr="00E15D3D">
        <w:rPr>
          <w:rFonts w:ascii="Trebuchet MS" w:eastAsia="Trebuchet MS" w:hAnsi="Trebuchet MS" w:cs="Arial"/>
          <w:szCs w:val="20"/>
        </w:rPr>
        <w:t>ii</w:t>
      </w:r>
      <w:r w:rsidRPr="00E15D3D">
        <w:rPr>
          <w:rFonts w:ascii="Trebuchet MS" w:eastAsia="Trebuchet MS" w:hAnsi="Trebuchet MS" w:cs="Arial"/>
          <w:szCs w:val="20"/>
        </w:rPr>
        <w:t xml:space="preserve"> </w:t>
      </w:r>
      <w:r w:rsidR="00EA3C94" w:rsidRPr="00E15D3D">
        <w:rPr>
          <w:rFonts w:ascii="Trebuchet MS" w:eastAsia="Trebuchet MS" w:hAnsi="Trebuchet MS" w:cs="Arial"/>
          <w:szCs w:val="20"/>
        </w:rPr>
        <w:t>competențelor</w:t>
      </w:r>
      <w:r w:rsidRPr="00E15D3D">
        <w:rPr>
          <w:rFonts w:ascii="Trebuchet MS" w:eastAsia="Trebuchet MS" w:hAnsi="Trebuchet MS" w:cs="Arial"/>
          <w:szCs w:val="20"/>
        </w:rPr>
        <w:t xml:space="preserve"> generale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specifice, realizată prin autoevaluarea </w:t>
      </w:r>
      <w:r w:rsidR="000C0442" w:rsidRPr="00E15D3D">
        <w:rPr>
          <w:rFonts w:ascii="Trebuchet MS" w:eastAsia="Trebuchet MS" w:hAnsi="Trebuchet MS" w:cs="Arial"/>
          <w:szCs w:val="20"/>
        </w:rPr>
        <w:t>funcționar</w:t>
      </w:r>
      <w:r w:rsidR="00934B72" w:rsidRPr="00E15D3D">
        <w:rPr>
          <w:rFonts w:ascii="Trebuchet MS" w:eastAsia="Trebuchet MS" w:hAnsi="Trebuchet MS" w:cs="Arial"/>
          <w:szCs w:val="20"/>
        </w:rPr>
        <w:t>ului public</w:t>
      </w:r>
      <w:r w:rsidRPr="00E15D3D">
        <w:rPr>
          <w:rFonts w:ascii="Trebuchet MS" w:eastAsia="Trebuchet MS" w:hAnsi="Trebuchet MS" w:cs="Arial"/>
          <w:szCs w:val="20"/>
        </w:rPr>
        <w:t>, evaluarea de către evaluator</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confirmarea de către contrasemnatar.</w:t>
      </w:r>
    </w:p>
    <w:p w14:paraId="054AAD50" w14:textId="6C40DA27" w:rsidR="00477DAC" w:rsidRPr="00E15D3D" w:rsidRDefault="00562537" w:rsidP="00B130E8">
      <w:pPr>
        <w:pStyle w:val="ListParagraph"/>
        <w:numPr>
          <w:ilvl w:val="0"/>
          <w:numId w:val="98"/>
        </w:numPr>
        <w:spacing w:line="23" w:lineRule="atLeast"/>
        <w:rPr>
          <w:rFonts w:ascii="Trebuchet MS" w:eastAsia="Trebuchet MS" w:hAnsi="Trebuchet MS" w:cs="Arial"/>
          <w:szCs w:val="20"/>
        </w:rPr>
      </w:pPr>
      <w:r>
        <w:rPr>
          <w:rFonts w:ascii="Trebuchet MS" w:eastAsia="Trebuchet MS" w:hAnsi="Trebuchet MS" w:cs="Arial"/>
          <w:szCs w:val="20"/>
        </w:rPr>
        <w:t>Definirea</w:t>
      </w:r>
      <w:r w:rsidR="00BE454D">
        <w:rPr>
          <w:rFonts w:ascii="Trebuchet MS" w:eastAsia="Trebuchet MS" w:hAnsi="Trebuchet MS" w:cs="Arial"/>
          <w:szCs w:val="20"/>
        </w:rPr>
        <w:t xml:space="preserve"> </w:t>
      </w:r>
      <w:r w:rsidRPr="00562537">
        <w:rPr>
          <w:rFonts w:ascii="Trebuchet MS" w:eastAsia="Trebuchet MS" w:hAnsi="Trebuchet MS" w:cs="Arial"/>
          <w:szCs w:val="20"/>
        </w:rPr>
        <w:t xml:space="preserve">obiectivelor individuale și a criteriilor de performanță pe bază de competențe </w:t>
      </w:r>
      <w:r w:rsidR="009C332E" w:rsidRPr="00E15D3D">
        <w:rPr>
          <w:rFonts w:ascii="Trebuchet MS" w:eastAsia="Trebuchet MS" w:hAnsi="Trebuchet MS" w:cs="Arial"/>
          <w:szCs w:val="20"/>
        </w:rPr>
        <w:t>(</w:t>
      </w:r>
      <w:r w:rsidR="00945DDB" w:rsidRPr="00E15D3D">
        <w:rPr>
          <w:rFonts w:ascii="Trebuchet MS" w:eastAsia="Trebuchet MS" w:hAnsi="Trebuchet MS" w:cs="Arial"/>
          <w:szCs w:val="20"/>
        </w:rPr>
        <w:t>perspectivă orientată către viitor)</w:t>
      </w:r>
      <w:r w:rsidR="00AA77D4" w:rsidRPr="00E15D3D">
        <w:rPr>
          <w:rFonts w:ascii="Trebuchet MS" w:eastAsia="Trebuchet MS" w:hAnsi="Trebuchet MS" w:cs="Arial"/>
          <w:szCs w:val="20"/>
        </w:rPr>
        <w:t>:</w:t>
      </w:r>
      <w:r w:rsidR="002B3999" w:rsidRPr="00E15D3D">
        <w:rPr>
          <w:rFonts w:ascii="Trebuchet MS" w:eastAsia="Trebuchet MS" w:hAnsi="Trebuchet MS" w:cs="Arial"/>
          <w:szCs w:val="20"/>
        </w:rPr>
        <w:t xml:space="preserve"> presupune stabilirea obiectivelor individuale</w:t>
      </w:r>
      <w:r w:rsidR="00D85B42" w:rsidRPr="00E15D3D">
        <w:rPr>
          <w:rFonts w:ascii="Trebuchet MS" w:eastAsia="Trebuchet MS" w:hAnsi="Trebuchet MS" w:cs="Arial"/>
          <w:szCs w:val="20"/>
        </w:rPr>
        <w:t xml:space="preserve"> și </w:t>
      </w:r>
      <w:r w:rsidR="002B3999" w:rsidRPr="00E15D3D">
        <w:rPr>
          <w:rFonts w:ascii="Trebuchet MS" w:eastAsia="Trebuchet MS" w:hAnsi="Trebuchet MS" w:cs="Arial"/>
          <w:szCs w:val="20"/>
        </w:rPr>
        <w:t xml:space="preserve">a indicatorilor de </w:t>
      </w:r>
      <w:r w:rsidR="00920B22" w:rsidRPr="00E15D3D">
        <w:rPr>
          <w:rFonts w:ascii="Trebuchet MS" w:eastAsia="Trebuchet MS" w:hAnsi="Trebuchet MS" w:cs="Arial"/>
          <w:szCs w:val="20"/>
        </w:rPr>
        <w:t>performanţ</w:t>
      </w:r>
      <w:r>
        <w:rPr>
          <w:rFonts w:ascii="Trebuchet MS" w:eastAsia="Trebuchet MS" w:hAnsi="Trebuchet MS" w:cs="Arial"/>
          <w:szCs w:val="20"/>
        </w:rPr>
        <w:t>ă</w:t>
      </w:r>
      <w:r w:rsidR="002B3999" w:rsidRPr="00E15D3D">
        <w:rPr>
          <w:rFonts w:ascii="Trebuchet MS" w:eastAsia="Trebuchet MS" w:hAnsi="Trebuchet MS" w:cs="Arial"/>
          <w:szCs w:val="20"/>
        </w:rPr>
        <w:t xml:space="preserve">, a </w:t>
      </w:r>
      <w:r w:rsidR="00EA3C94" w:rsidRPr="00E15D3D">
        <w:rPr>
          <w:rFonts w:ascii="Trebuchet MS" w:eastAsia="Trebuchet MS" w:hAnsi="Trebuchet MS" w:cs="Arial"/>
          <w:szCs w:val="20"/>
        </w:rPr>
        <w:t>competențelor</w:t>
      </w:r>
      <w:r w:rsidR="002B3999" w:rsidRPr="00E15D3D">
        <w:rPr>
          <w:rFonts w:ascii="Trebuchet MS" w:eastAsia="Trebuchet MS" w:hAnsi="Trebuchet MS" w:cs="Arial"/>
          <w:szCs w:val="20"/>
        </w:rPr>
        <w:t xml:space="preserve"> generale și specifice,</w:t>
      </w:r>
      <w:r w:rsidR="00D85B42" w:rsidRPr="00E15D3D">
        <w:rPr>
          <w:rFonts w:ascii="Trebuchet MS" w:eastAsia="Trebuchet MS" w:hAnsi="Trebuchet MS" w:cs="Arial"/>
          <w:szCs w:val="20"/>
        </w:rPr>
        <w:t xml:space="preserve"> și </w:t>
      </w:r>
      <w:r w:rsidR="0071260B" w:rsidRPr="00E15D3D">
        <w:rPr>
          <w:rFonts w:ascii="Trebuchet MS" w:eastAsia="Trebuchet MS" w:hAnsi="Trebuchet MS" w:cs="Arial"/>
          <w:szCs w:val="20"/>
        </w:rPr>
        <w:t>monitorizarea gradului de îndeplinire</w:t>
      </w:r>
      <w:r>
        <w:rPr>
          <w:rFonts w:ascii="Trebuchet MS" w:eastAsia="Trebuchet MS" w:hAnsi="Trebuchet MS" w:cs="Arial"/>
          <w:szCs w:val="20"/>
        </w:rPr>
        <w:t>, al progesului și rezultatelor obținute pe p</w:t>
      </w:r>
      <w:r w:rsidR="003A2351">
        <w:rPr>
          <w:rFonts w:ascii="Trebuchet MS" w:eastAsia="Trebuchet MS" w:hAnsi="Trebuchet MS" w:cs="Arial"/>
          <w:szCs w:val="20"/>
        </w:rPr>
        <w:t xml:space="preserve">arcursul perioadei evaluate, </w:t>
      </w:r>
      <w:r w:rsidR="0071260B" w:rsidRPr="00E15D3D">
        <w:rPr>
          <w:rFonts w:ascii="Trebuchet MS" w:eastAsia="Trebuchet MS" w:hAnsi="Trebuchet MS" w:cs="Arial"/>
          <w:szCs w:val="20"/>
        </w:rPr>
        <w:t>precum</w:t>
      </w:r>
      <w:r w:rsidR="00D85B42" w:rsidRPr="00E15D3D">
        <w:rPr>
          <w:rFonts w:ascii="Trebuchet MS" w:eastAsia="Trebuchet MS" w:hAnsi="Trebuchet MS" w:cs="Arial"/>
          <w:szCs w:val="20"/>
        </w:rPr>
        <w:t xml:space="preserve"> și </w:t>
      </w:r>
      <w:r w:rsidR="0071260B" w:rsidRPr="00E15D3D">
        <w:rPr>
          <w:rFonts w:ascii="Trebuchet MS" w:eastAsia="Trebuchet MS" w:hAnsi="Trebuchet MS" w:cs="Arial"/>
          <w:szCs w:val="20"/>
        </w:rPr>
        <w:t>ajustarea atunci când este nevoie a obiectivelor individuale.</w:t>
      </w:r>
    </w:p>
    <w:p w14:paraId="6639EA0E" w14:textId="4662EF11" w:rsidR="003D35B4" w:rsidRPr="00E15D3D" w:rsidRDefault="00274641"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t>Literatura de specialitate evidențiază că o abordare bazată pe competențe în evaluarea performanțe</w:t>
      </w:r>
      <w:r w:rsidR="00BC6BD3" w:rsidRPr="00E15D3D">
        <w:rPr>
          <w:rFonts w:ascii="Trebuchet MS" w:eastAsia="Trebuchet MS" w:hAnsi="Trebuchet MS" w:cs="Arial"/>
          <w:szCs w:val="20"/>
        </w:rPr>
        <w:t>lor profes</w:t>
      </w:r>
      <w:r w:rsidRPr="00E15D3D">
        <w:rPr>
          <w:rFonts w:ascii="Trebuchet MS" w:eastAsia="Trebuchet MS" w:hAnsi="Trebuchet MS" w:cs="Arial"/>
          <w:szCs w:val="20"/>
        </w:rPr>
        <w:t>i</w:t>
      </w:r>
      <w:r w:rsidR="00BC6BD3" w:rsidRPr="00E15D3D">
        <w:rPr>
          <w:rFonts w:ascii="Trebuchet MS" w:eastAsia="Trebuchet MS" w:hAnsi="Trebuchet MS" w:cs="Arial"/>
          <w:szCs w:val="20"/>
        </w:rPr>
        <w:t>onale individuale</w:t>
      </w:r>
      <w:r w:rsidRPr="00E15D3D">
        <w:rPr>
          <w:rFonts w:ascii="Trebuchet MS" w:eastAsia="Trebuchet MS" w:hAnsi="Trebuchet MS" w:cs="Arial"/>
          <w:szCs w:val="20"/>
        </w:rPr>
        <w:t xml:space="preserve"> contribuie la rezultate mai bune, dar</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la o evaluare mai corectă</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comprehensivă a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ului public. Competențele reprezintă un set de cunoștințe, abilități, comportamente și atitudini necesare pentru îndeplinirea cu succes a unui post sau a unor obiective.</w:t>
      </w:r>
    </w:p>
    <w:p w14:paraId="10B40897" w14:textId="5DC1A734" w:rsidR="00A3186E" w:rsidRPr="00E15D3D" w:rsidRDefault="00A3186E"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Cercetările din domeniul managementului performanțe</w:t>
      </w:r>
      <w:r w:rsidR="00C82E27" w:rsidRPr="00E15D3D">
        <w:rPr>
          <w:rFonts w:ascii="Trebuchet MS" w:eastAsia="Trebuchet MS" w:hAnsi="Trebuchet MS" w:cs="Arial"/>
          <w:szCs w:val="20"/>
        </w:rPr>
        <w:t>lor</w:t>
      </w:r>
      <w:r w:rsidRPr="00E15D3D">
        <w:rPr>
          <w:rFonts w:ascii="Trebuchet MS" w:eastAsia="Trebuchet MS" w:hAnsi="Trebuchet MS" w:cs="Arial"/>
          <w:szCs w:val="20"/>
        </w:rPr>
        <w:t xml:space="preserve"> arată că angajații care demonstrează un nivel înalt de competență sunt mai </w:t>
      </w:r>
      <w:r w:rsidR="00B1740E" w:rsidRPr="00E15D3D">
        <w:rPr>
          <w:rFonts w:ascii="Trebuchet MS" w:eastAsia="Trebuchet MS" w:hAnsi="Trebuchet MS" w:cs="Arial"/>
          <w:szCs w:val="20"/>
        </w:rPr>
        <w:t>predispuși</w:t>
      </w:r>
      <w:r w:rsidRPr="00E15D3D">
        <w:rPr>
          <w:rFonts w:ascii="Trebuchet MS" w:eastAsia="Trebuchet MS" w:hAnsi="Trebuchet MS" w:cs="Arial"/>
          <w:szCs w:val="20"/>
        </w:rPr>
        <w:t xml:space="preserve"> să atingă</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să depășească obiectivele </w:t>
      </w:r>
      <w:r w:rsidR="006F0BB4">
        <w:rPr>
          <w:rFonts w:ascii="Trebuchet MS" w:eastAsia="Trebuchet MS" w:hAnsi="Trebuchet MS" w:cs="Arial"/>
          <w:szCs w:val="20"/>
        </w:rPr>
        <w:t>individuale</w:t>
      </w:r>
      <w:r w:rsidRPr="00E15D3D">
        <w:rPr>
          <w:rFonts w:ascii="Trebuchet MS" w:eastAsia="Trebuchet MS" w:hAnsi="Trebuchet MS" w:cs="Arial"/>
          <w:szCs w:val="20"/>
        </w:rPr>
        <w:t>.</w:t>
      </w:r>
      <w:r w:rsidR="0084644D" w:rsidRPr="00E15D3D">
        <w:rPr>
          <w:rFonts w:ascii="Trebuchet MS" w:eastAsia="Trebuchet MS" w:hAnsi="Trebuchet MS" w:cs="Arial"/>
          <w:szCs w:val="20"/>
        </w:rPr>
        <w:t xml:space="preserve"> Prin urmare, literatura subliniază că există o corelație puternică între nivelul de competență al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ilor publici</w:t>
      </w:r>
      <w:r w:rsidR="00D85B42" w:rsidRPr="00E15D3D">
        <w:rPr>
          <w:rFonts w:ascii="Trebuchet MS" w:eastAsia="Trebuchet MS" w:hAnsi="Trebuchet MS" w:cs="Arial"/>
          <w:szCs w:val="20"/>
        </w:rPr>
        <w:t xml:space="preserve"> și </w:t>
      </w:r>
      <w:r w:rsidR="0084644D" w:rsidRPr="00E15D3D">
        <w:rPr>
          <w:rFonts w:ascii="Trebuchet MS" w:eastAsia="Trebuchet MS" w:hAnsi="Trebuchet MS" w:cs="Arial"/>
          <w:szCs w:val="20"/>
        </w:rPr>
        <w:t xml:space="preserve">calitatea rezultatelor lor </w:t>
      </w:r>
      <w:r w:rsidR="00A32D4E" w:rsidRPr="00E15D3D">
        <w:rPr>
          <w:rFonts w:ascii="Trebuchet MS" w:eastAsia="Trebuchet MS" w:hAnsi="Trebuchet MS" w:cs="Arial"/>
          <w:szCs w:val="20"/>
        </w:rPr>
        <w:t>în</w:t>
      </w:r>
      <w:r w:rsidR="0084644D" w:rsidRPr="00E15D3D">
        <w:rPr>
          <w:rFonts w:ascii="Trebuchet MS" w:eastAsia="Trebuchet MS" w:hAnsi="Trebuchet MS" w:cs="Arial"/>
          <w:szCs w:val="20"/>
        </w:rPr>
        <w:t xml:space="preserve"> muncă.</w:t>
      </w:r>
      <w:r w:rsidR="004D0D7A" w:rsidRPr="00E15D3D">
        <w:rPr>
          <w:rFonts w:ascii="Trebuchet MS" w:eastAsia="Trebuchet MS" w:hAnsi="Trebuchet MS" w:cs="Arial"/>
          <w:szCs w:val="20"/>
        </w:rPr>
        <w:t xml:space="preserve"> Însă, pentru a pune în practică acest lucru cu succes, evaluatorul</w:t>
      </w:r>
      <w:r w:rsidR="00D85B42" w:rsidRPr="00E15D3D">
        <w:rPr>
          <w:rFonts w:ascii="Trebuchet MS" w:eastAsia="Trebuchet MS" w:hAnsi="Trebuchet MS" w:cs="Arial"/>
          <w:szCs w:val="20"/>
        </w:rPr>
        <w:t xml:space="preserve"> și </w:t>
      </w:r>
      <w:r w:rsidR="004D0D7A" w:rsidRPr="00E15D3D">
        <w:rPr>
          <w:rFonts w:ascii="Trebuchet MS" w:eastAsia="Trebuchet MS" w:hAnsi="Trebuchet MS" w:cs="Arial"/>
          <w:szCs w:val="20"/>
        </w:rPr>
        <w:t>personalul cu funcții de conducere au un rol crucial în modelarea</w:t>
      </w:r>
      <w:r w:rsidR="00D85B42" w:rsidRPr="00E15D3D">
        <w:rPr>
          <w:rFonts w:ascii="Trebuchet MS" w:eastAsia="Trebuchet MS" w:hAnsi="Trebuchet MS" w:cs="Arial"/>
          <w:szCs w:val="20"/>
        </w:rPr>
        <w:t xml:space="preserve"> și </w:t>
      </w:r>
      <w:r w:rsidR="004D0D7A" w:rsidRPr="00E15D3D">
        <w:rPr>
          <w:rFonts w:ascii="Trebuchet MS" w:eastAsia="Trebuchet MS" w:hAnsi="Trebuchet MS" w:cs="Arial"/>
          <w:szCs w:val="20"/>
        </w:rPr>
        <w:t xml:space="preserve">susținerea dezvoltării </w:t>
      </w:r>
      <w:r w:rsidR="00EA3C94" w:rsidRPr="00E15D3D">
        <w:rPr>
          <w:rFonts w:ascii="Trebuchet MS" w:eastAsia="Trebuchet MS" w:hAnsi="Trebuchet MS" w:cs="Arial"/>
          <w:szCs w:val="20"/>
        </w:rPr>
        <w:t>competențelor</w:t>
      </w:r>
      <w:r w:rsidR="004D0D7A" w:rsidRPr="00E15D3D">
        <w:rPr>
          <w:rFonts w:ascii="Trebuchet MS" w:eastAsia="Trebuchet MS" w:hAnsi="Trebuchet MS" w:cs="Arial"/>
          <w:szCs w:val="20"/>
        </w:rPr>
        <w:t xml:space="preserve">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ilor publici</w:t>
      </w:r>
      <w:r w:rsidR="004D0D7A" w:rsidRPr="00E15D3D">
        <w:rPr>
          <w:rFonts w:ascii="Trebuchet MS" w:eastAsia="Trebuchet MS" w:hAnsi="Trebuchet MS" w:cs="Arial"/>
          <w:szCs w:val="20"/>
        </w:rPr>
        <w:t>, prin stabilirea de așteptări clare</w:t>
      </w:r>
      <w:r w:rsidR="00D85B42" w:rsidRPr="00E15D3D">
        <w:rPr>
          <w:rFonts w:ascii="Trebuchet MS" w:eastAsia="Trebuchet MS" w:hAnsi="Trebuchet MS" w:cs="Arial"/>
          <w:szCs w:val="20"/>
        </w:rPr>
        <w:t xml:space="preserve"> și </w:t>
      </w:r>
      <w:r w:rsidR="004D0D7A" w:rsidRPr="00E15D3D">
        <w:rPr>
          <w:rFonts w:ascii="Trebuchet MS" w:eastAsia="Trebuchet MS" w:hAnsi="Trebuchet MS" w:cs="Arial"/>
          <w:szCs w:val="20"/>
        </w:rPr>
        <w:t>oferirea de oportunități de dezvoltare.</w:t>
      </w:r>
    </w:p>
    <w:p w14:paraId="422CF174" w14:textId="73E60258" w:rsidR="0086485E" w:rsidRPr="00E15D3D" w:rsidRDefault="0086485E"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t>Mai mult de atât, bune</w:t>
      </w:r>
      <w:r w:rsidR="00023AD5" w:rsidRPr="00E15D3D">
        <w:rPr>
          <w:rFonts w:ascii="Trebuchet MS" w:eastAsia="Trebuchet MS" w:hAnsi="Trebuchet MS" w:cs="Arial"/>
          <w:szCs w:val="20"/>
        </w:rPr>
        <w:t>l</w:t>
      </w:r>
      <w:r w:rsidRPr="00E15D3D">
        <w:rPr>
          <w:rFonts w:ascii="Trebuchet MS" w:eastAsia="Trebuchet MS" w:hAnsi="Trebuchet MS" w:cs="Arial"/>
          <w:szCs w:val="20"/>
        </w:rPr>
        <w:t>e practici din managementul resurselor umane arată faptul că o cultură organizațională care valorizează și dezvoltă competențele poate duce la o performanță îmbunătățită la nivelul întregii instituții.</w:t>
      </w:r>
    </w:p>
    <w:p w14:paraId="30119C09" w14:textId="7EE492D5" w:rsidR="007362AB" w:rsidRPr="00E15D3D" w:rsidRDefault="007317A5" w:rsidP="00D8438E">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Astfel, pentru fiecare din </w:t>
      </w:r>
      <w:r w:rsidR="007D0484" w:rsidRPr="00E15D3D">
        <w:rPr>
          <w:rFonts w:ascii="Trebuchet MS" w:eastAsia="Trebuchet MS" w:hAnsi="Trebuchet MS" w:cs="Arial"/>
          <w:szCs w:val="20"/>
        </w:rPr>
        <w:t>momentele relevante în evaluarea performanțelor profesionale individuale</w:t>
      </w:r>
      <w:r w:rsidRPr="00E15D3D">
        <w:rPr>
          <w:rFonts w:ascii="Trebuchet MS" w:eastAsia="Trebuchet MS" w:hAnsi="Trebuchet MS" w:cs="Arial"/>
          <w:szCs w:val="20"/>
        </w:rPr>
        <w:t xml:space="preserve">, există o serie de </w:t>
      </w:r>
      <w:r w:rsidR="00925FAC" w:rsidRPr="00E15D3D">
        <w:rPr>
          <w:rFonts w:ascii="Trebuchet MS" w:eastAsia="Trebuchet MS" w:hAnsi="Trebuchet MS" w:cs="Arial"/>
          <w:szCs w:val="20"/>
        </w:rPr>
        <w:t>considerente teoretice</w:t>
      </w:r>
      <w:r w:rsidR="00D85B42" w:rsidRPr="00E15D3D">
        <w:rPr>
          <w:rFonts w:ascii="Trebuchet MS" w:eastAsia="Trebuchet MS" w:hAnsi="Trebuchet MS" w:cs="Arial"/>
          <w:szCs w:val="20"/>
        </w:rPr>
        <w:t xml:space="preserve"> și </w:t>
      </w:r>
      <w:r w:rsidR="00925FAC" w:rsidRPr="00E15D3D">
        <w:rPr>
          <w:rFonts w:ascii="Trebuchet MS" w:eastAsia="Trebuchet MS" w:hAnsi="Trebuchet MS" w:cs="Arial"/>
          <w:szCs w:val="20"/>
        </w:rPr>
        <w:t>practice</w:t>
      </w:r>
      <w:r w:rsidR="004A5340" w:rsidRPr="00E15D3D">
        <w:rPr>
          <w:rFonts w:ascii="Trebuchet MS" w:eastAsia="Trebuchet MS" w:hAnsi="Trebuchet MS" w:cs="Arial"/>
          <w:szCs w:val="20"/>
        </w:rPr>
        <w:t xml:space="preserve"> de care</w:t>
      </w:r>
      <w:r w:rsidR="00925FAC" w:rsidRPr="00E15D3D">
        <w:rPr>
          <w:rFonts w:ascii="Trebuchet MS" w:eastAsia="Trebuchet MS" w:hAnsi="Trebuchet MS" w:cs="Arial"/>
          <w:szCs w:val="20"/>
        </w:rPr>
        <w:t xml:space="preserve"> </w:t>
      </w:r>
      <w:r w:rsidR="000C0442" w:rsidRPr="00E15D3D">
        <w:rPr>
          <w:rFonts w:ascii="Trebuchet MS" w:eastAsia="Trebuchet MS" w:hAnsi="Trebuchet MS" w:cs="Arial"/>
          <w:szCs w:val="20"/>
        </w:rPr>
        <w:t>funcționar</w:t>
      </w:r>
      <w:r w:rsidR="009A2BA1" w:rsidRPr="00E15D3D">
        <w:rPr>
          <w:rFonts w:ascii="Trebuchet MS" w:eastAsia="Trebuchet MS" w:hAnsi="Trebuchet MS" w:cs="Arial"/>
          <w:szCs w:val="20"/>
        </w:rPr>
        <w:t xml:space="preserve">ii publici de conducere </w:t>
      </w:r>
      <w:r w:rsidR="00175E42" w:rsidRPr="00E15D3D">
        <w:rPr>
          <w:rFonts w:ascii="Trebuchet MS" w:eastAsia="Trebuchet MS" w:hAnsi="Trebuchet MS" w:cs="Arial"/>
          <w:szCs w:val="20"/>
        </w:rPr>
        <w:t xml:space="preserve">cu rol de evaluator să țină cont </w:t>
      </w:r>
      <w:r w:rsidR="009A2BA1" w:rsidRPr="00E15D3D">
        <w:rPr>
          <w:rFonts w:ascii="Trebuchet MS" w:eastAsia="Trebuchet MS" w:hAnsi="Trebuchet MS" w:cs="Arial"/>
          <w:szCs w:val="20"/>
        </w:rPr>
        <w:t>în procesul de evaluare a performanțelor individuale</w:t>
      </w:r>
      <w:r w:rsidR="009F3A0E" w:rsidRPr="00E15D3D">
        <w:rPr>
          <w:rFonts w:ascii="Trebuchet MS" w:eastAsia="Trebuchet MS" w:hAnsi="Trebuchet MS" w:cs="Arial"/>
          <w:szCs w:val="20"/>
        </w:rPr>
        <w:t xml:space="preserve"> pe bază de competențe</w:t>
      </w:r>
      <w:r w:rsidR="009A2BA1" w:rsidRPr="00E15D3D">
        <w:rPr>
          <w:rFonts w:ascii="Trebuchet MS" w:eastAsia="Trebuchet MS" w:hAnsi="Trebuchet MS" w:cs="Arial"/>
          <w:szCs w:val="20"/>
        </w:rPr>
        <w:t xml:space="preserve">. </w:t>
      </w:r>
    </w:p>
    <w:p w14:paraId="542E2E46" w14:textId="6C1A661E" w:rsidR="00BC0E3B" w:rsidRPr="00E15D3D" w:rsidRDefault="00E55067" w:rsidP="00B130E8">
      <w:pPr>
        <w:pStyle w:val="Heading3"/>
        <w:numPr>
          <w:ilvl w:val="1"/>
          <w:numId w:val="93"/>
        </w:numPr>
      </w:pPr>
      <w:bookmarkStart w:id="25" w:name="_Toc178347585"/>
      <w:bookmarkStart w:id="26" w:name="_Toc192264905"/>
      <w:r w:rsidRPr="00E15D3D">
        <w:rPr>
          <w:rFonts w:eastAsia="Trebuchet MS"/>
          <w:szCs w:val="20"/>
        </w:rPr>
        <w:t>Desfășurarea</w:t>
      </w:r>
      <w:r w:rsidR="0068537B" w:rsidRPr="00E15D3D">
        <w:rPr>
          <w:rFonts w:eastAsia="Trebuchet MS"/>
          <w:szCs w:val="20"/>
        </w:rPr>
        <w:t xml:space="preserve"> anuală a</w:t>
      </w:r>
      <w:r w:rsidRPr="00E15D3D">
        <w:rPr>
          <w:rFonts w:eastAsia="Trebuchet MS"/>
          <w:szCs w:val="20"/>
        </w:rPr>
        <w:t xml:space="preserve"> e</w:t>
      </w:r>
      <w:r w:rsidR="00BC0E3B" w:rsidRPr="00E15D3D">
        <w:rPr>
          <w:rFonts w:eastAsia="Trebuchet MS"/>
          <w:szCs w:val="20"/>
        </w:rPr>
        <w:t>valu</w:t>
      </w:r>
      <w:r w:rsidRPr="00E15D3D">
        <w:rPr>
          <w:rFonts w:eastAsia="Trebuchet MS"/>
          <w:szCs w:val="20"/>
        </w:rPr>
        <w:t xml:space="preserve">ării </w:t>
      </w:r>
      <w:r w:rsidR="00BC0E3B" w:rsidRPr="00E15D3D">
        <w:rPr>
          <w:rFonts w:eastAsia="Trebuchet MS"/>
          <w:szCs w:val="20"/>
        </w:rPr>
        <w:t>performanțe</w:t>
      </w:r>
      <w:r w:rsidRPr="00E15D3D">
        <w:rPr>
          <w:rFonts w:eastAsia="Trebuchet MS"/>
          <w:szCs w:val="20"/>
        </w:rPr>
        <w:t>lor</w:t>
      </w:r>
      <w:bookmarkEnd w:id="25"/>
      <w:r w:rsidR="006B3226" w:rsidRPr="00E15D3D">
        <w:rPr>
          <w:rFonts w:eastAsia="Trebuchet MS"/>
          <w:szCs w:val="20"/>
        </w:rPr>
        <w:t xml:space="preserve"> profesionale </w:t>
      </w:r>
      <w:r w:rsidR="0068537B" w:rsidRPr="00E15D3D">
        <w:rPr>
          <w:rFonts w:eastAsia="Trebuchet MS"/>
          <w:szCs w:val="20"/>
        </w:rPr>
        <w:t>individuale</w:t>
      </w:r>
      <w:bookmarkEnd w:id="26"/>
    </w:p>
    <w:p w14:paraId="7A1F52AA" w14:textId="49E7F07B" w:rsidR="00E55067" w:rsidRPr="00E15D3D" w:rsidRDefault="00270555" w:rsidP="00BC0E3B">
      <w:pPr>
        <w:pStyle w:val="Body"/>
      </w:pPr>
      <w:r w:rsidRPr="00E15D3D">
        <w:t xml:space="preserve">Evaluarea </w:t>
      </w:r>
      <w:r w:rsidR="006B3226" w:rsidRPr="00E15D3D">
        <w:t>performantelor profesionale individuale ale funcționarilor publici</w:t>
      </w:r>
      <w:r w:rsidRPr="00E15D3D">
        <w:t xml:space="preserve"> are loc, de regulă, între 1 ianuarie</w:t>
      </w:r>
      <w:r w:rsidR="00D85B42" w:rsidRPr="00E15D3D">
        <w:t xml:space="preserve"> și </w:t>
      </w:r>
      <w:r w:rsidRPr="00E15D3D">
        <w:t>31 martie</w:t>
      </w:r>
      <w:r w:rsidR="00840C82" w:rsidRPr="00E15D3D">
        <w:t xml:space="preserve"> pentru</w:t>
      </w:r>
      <w:r w:rsidR="00605087" w:rsidRPr="00E15D3D">
        <w:t xml:space="preserve"> perioada evaluată</w:t>
      </w:r>
      <w:r w:rsidR="00840C82" w:rsidRPr="00E15D3D">
        <w:t xml:space="preserve"> </w:t>
      </w:r>
      <w:r w:rsidR="008464AB" w:rsidRPr="00E15D3D">
        <w:t xml:space="preserve">în care </w:t>
      </w:r>
      <w:r w:rsidR="000C0442" w:rsidRPr="00E15D3D">
        <w:t>funcționar</w:t>
      </w:r>
      <w:r w:rsidR="008464AB" w:rsidRPr="00E15D3D">
        <w:t xml:space="preserve">ul public evaluat și-a desfășurat activitatea. </w:t>
      </w:r>
      <w:r w:rsidR="00E55067" w:rsidRPr="00E15D3D">
        <w:t>În cardul acestei</w:t>
      </w:r>
      <w:r w:rsidR="002E60E9" w:rsidRPr="00E15D3D">
        <w:t xml:space="preserve"> faze a procesului sunt im</w:t>
      </w:r>
      <w:r w:rsidR="009231D5" w:rsidRPr="00E15D3D">
        <w:t>plica</w:t>
      </w:r>
      <w:r w:rsidR="00C82E27" w:rsidRPr="00E15D3D">
        <w:t>te</w:t>
      </w:r>
      <w:r w:rsidR="009231D5" w:rsidRPr="00E15D3D">
        <w:t xml:space="preserve"> t</w:t>
      </w:r>
      <w:r w:rsidR="00F31086" w:rsidRPr="00E15D3D">
        <w:t>oate func</w:t>
      </w:r>
      <w:r w:rsidR="00C82E27" w:rsidRPr="00E15D3D">
        <w:t>ț</w:t>
      </w:r>
      <w:r w:rsidR="00F31086" w:rsidRPr="00E15D3D">
        <w:t xml:space="preserve">iile </w:t>
      </w:r>
      <w:r w:rsidR="009231D5" w:rsidRPr="00E15D3D">
        <w:t>menționa</w:t>
      </w:r>
      <w:r w:rsidR="006A78B6" w:rsidRPr="00E15D3D">
        <w:t>te anterior</w:t>
      </w:r>
      <w:r w:rsidR="009231D5" w:rsidRPr="00E15D3D">
        <w:t xml:space="preserve">: </w:t>
      </w:r>
      <w:r w:rsidR="000C0442" w:rsidRPr="00E15D3D">
        <w:t>funcționar</w:t>
      </w:r>
      <w:r w:rsidR="009231D5" w:rsidRPr="00E15D3D">
        <w:t xml:space="preserve">ul public evaluat, </w:t>
      </w:r>
      <w:r w:rsidR="00EB3F0A" w:rsidRPr="00E15D3D">
        <w:t xml:space="preserve">evaluatorul, </w:t>
      </w:r>
      <w:r w:rsidR="003C6530" w:rsidRPr="00E15D3D">
        <w:t xml:space="preserve">contrasemnatarul și comisia de soluționare a contestațiilor. </w:t>
      </w:r>
    </w:p>
    <w:p w14:paraId="3AFB437C" w14:textId="0AD6F5D5" w:rsidR="000B2F29" w:rsidRPr="00E15D3D" w:rsidRDefault="00156830" w:rsidP="000301C8">
      <w:pPr>
        <w:pStyle w:val="Body"/>
        <w:contextualSpacing/>
        <w:rPr>
          <w:szCs w:val="20"/>
        </w:rPr>
      </w:pPr>
      <w:r w:rsidRPr="00E15D3D">
        <w:t>Funcționarul public evaluat este implicat, cu precădere, în etapa de autoevaluare</w:t>
      </w:r>
      <w:r w:rsidR="00F362C0">
        <w:t>,</w:t>
      </w:r>
      <w:r w:rsidR="000B2F29">
        <w:t xml:space="preserve"> </w:t>
      </w:r>
      <w:r w:rsidR="000B2F29" w:rsidRPr="00E15D3D">
        <w:rPr>
          <w:szCs w:val="20"/>
        </w:rPr>
        <w:t xml:space="preserve">etapă </w:t>
      </w:r>
      <w:r w:rsidR="00F362C0">
        <w:rPr>
          <w:szCs w:val="20"/>
        </w:rPr>
        <w:t xml:space="preserve">care </w:t>
      </w:r>
      <w:r w:rsidR="000B2F29" w:rsidRPr="00E15D3D">
        <w:rPr>
          <w:szCs w:val="20"/>
        </w:rPr>
        <w:t xml:space="preserve">nu este doar un exercițiu de introspecție, ci </w:t>
      </w:r>
      <w:r w:rsidR="00F362C0">
        <w:rPr>
          <w:szCs w:val="20"/>
        </w:rPr>
        <w:t xml:space="preserve">și </w:t>
      </w:r>
      <w:r w:rsidR="000B2F29" w:rsidRPr="00E15D3D">
        <w:rPr>
          <w:szCs w:val="20"/>
        </w:rPr>
        <w:t>un instrument valoros în managementul performanțe</w:t>
      </w:r>
      <w:r w:rsidR="00C82E27" w:rsidRPr="00E15D3D">
        <w:rPr>
          <w:szCs w:val="20"/>
        </w:rPr>
        <w:t>lor</w:t>
      </w:r>
      <w:r w:rsidR="000B2F29" w:rsidRPr="00E15D3D">
        <w:rPr>
          <w:szCs w:val="20"/>
        </w:rPr>
        <w:t xml:space="preserve">, contribuind la dezvoltarea personală și profesională a </w:t>
      </w:r>
      <w:r w:rsidR="000C0442" w:rsidRPr="00E15D3D">
        <w:rPr>
          <w:szCs w:val="20"/>
        </w:rPr>
        <w:t>funcționar</w:t>
      </w:r>
      <w:r w:rsidRPr="00E15D3D">
        <w:rPr>
          <w:szCs w:val="20"/>
        </w:rPr>
        <w:t>ului public</w:t>
      </w:r>
      <w:r w:rsidR="000B2F29" w:rsidRPr="00E15D3D">
        <w:rPr>
          <w:szCs w:val="20"/>
        </w:rPr>
        <w:t xml:space="preserve">. </w:t>
      </w:r>
      <w:r w:rsidR="00201930" w:rsidRPr="00E15D3D">
        <w:rPr>
          <w:szCs w:val="20"/>
        </w:rPr>
        <w:t>Autoevaluarea, ca etapă a procesului vine cu o serie de beneficii at</w:t>
      </w:r>
      <w:r w:rsidR="00410F75" w:rsidRPr="00E15D3D">
        <w:rPr>
          <w:szCs w:val="20"/>
        </w:rPr>
        <w:t>â</w:t>
      </w:r>
      <w:r w:rsidR="00201930" w:rsidRPr="00E15D3D">
        <w:rPr>
          <w:szCs w:val="20"/>
        </w:rPr>
        <w:t xml:space="preserve">t asupra </w:t>
      </w:r>
      <w:r w:rsidR="000C0442" w:rsidRPr="00E15D3D">
        <w:rPr>
          <w:szCs w:val="20"/>
        </w:rPr>
        <w:t>funcționar</w:t>
      </w:r>
      <w:r w:rsidR="00201930" w:rsidRPr="00E15D3D">
        <w:rPr>
          <w:szCs w:val="20"/>
        </w:rPr>
        <w:t xml:space="preserve">ului public, </w:t>
      </w:r>
      <w:r w:rsidR="000301C8" w:rsidRPr="00E15D3D">
        <w:rPr>
          <w:szCs w:val="20"/>
        </w:rPr>
        <w:t>echipei din care face parte, dar</w:t>
      </w:r>
      <w:r w:rsidR="00D85B42" w:rsidRPr="00E15D3D">
        <w:rPr>
          <w:szCs w:val="20"/>
        </w:rPr>
        <w:t xml:space="preserve"> și </w:t>
      </w:r>
      <w:r w:rsidR="000301C8" w:rsidRPr="00E15D3D">
        <w:rPr>
          <w:szCs w:val="20"/>
        </w:rPr>
        <w:t xml:space="preserve">asupra instituției: </w:t>
      </w:r>
    </w:p>
    <w:p w14:paraId="5458BDF1" w14:textId="17525526" w:rsidR="000B2F29" w:rsidRPr="00E15D3D" w:rsidRDefault="00B84247" w:rsidP="00B130E8">
      <w:pPr>
        <w:pStyle w:val="ListParagraph"/>
        <w:numPr>
          <w:ilvl w:val="0"/>
          <w:numId w:val="109"/>
        </w:numPr>
        <w:spacing w:line="259" w:lineRule="auto"/>
        <w:ind w:left="714" w:hanging="357"/>
        <w:rPr>
          <w:rFonts w:ascii="Trebuchet MS" w:hAnsi="Trebuchet MS"/>
          <w:szCs w:val="20"/>
        </w:rPr>
      </w:pPr>
      <w:r w:rsidRPr="00E15D3D">
        <w:rPr>
          <w:rFonts w:ascii="Trebuchet MS" w:hAnsi="Trebuchet MS"/>
          <w:b/>
          <w:bCs/>
          <w:szCs w:val="20"/>
        </w:rPr>
        <w:t>Aduce c</w:t>
      </w:r>
      <w:r w:rsidR="000B2F29" w:rsidRPr="00E15D3D">
        <w:rPr>
          <w:rFonts w:ascii="Trebuchet MS" w:hAnsi="Trebuchet MS"/>
          <w:b/>
          <w:bCs/>
          <w:szCs w:val="20"/>
        </w:rPr>
        <w:t>onștientizare de sine</w:t>
      </w:r>
      <w:r w:rsidR="000B2F29" w:rsidRPr="00E15D3D">
        <w:rPr>
          <w:rFonts w:ascii="Trebuchet MS" w:hAnsi="Trebuchet MS"/>
          <w:szCs w:val="20"/>
        </w:rPr>
        <w:t xml:space="preserve">: Autoevaluarea ajută </w:t>
      </w:r>
      <w:r w:rsidR="000C0442" w:rsidRPr="00E15D3D">
        <w:rPr>
          <w:rFonts w:ascii="Trebuchet MS" w:hAnsi="Trebuchet MS"/>
          <w:szCs w:val="20"/>
        </w:rPr>
        <w:t>funcționar</w:t>
      </w:r>
      <w:r w:rsidR="000B2F29" w:rsidRPr="00E15D3D">
        <w:rPr>
          <w:rFonts w:ascii="Trebuchet MS" w:hAnsi="Trebuchet MS"/>
          <w:szCs w:val="20"/>
        </w:rPr>
        <w:t>ul public să devină mai conștient de propriile comportamente, performanțe</w:t>
      </w:r>
      <w:r w:rsidR="00D85B42" w:rsidRPr="00E15D3D">
        <w:rPr>
          <w:rFonts w:ascii="Trebuchet MS" w:hAnsi="Trebuchet MS"/>
          <w:szCs w:val="20"/>
        </w:rPr>
        <w:t xml:space="preserve"> și </w:t>
      </w:r>
      <w:r w:rsidR="000B2F29" w:rsidRPr="00E15D3D">
        <w:rPr>
          <w:rFonts w:ascii="Trebuchet MS" w:hAnsi="Trebuchet MS"/>
          <w:szCs w:val="20"/>
        </w:rPr>
        <w:t>competențe. Acest proces permite identificarea clară a punctelor forte și a celor slabe, creând o bază pentru dezvoltare personală și profesională.</w:t>
      </w:r>
    </w:p>
    <w:p w14:paraId="6B7BB4D8" w14:textId="60003287" w:rsidR="000B2F29" w:rsidRPr="00E15D3D" w:rsidRDefault="000B2F29" w:rsidP="00B130E8">
      <w:pPr>
        <w:pStyle w:val="ListParagraph"/>
        <w:numPr>
          <w:ilvl w:val="0"/>
          <w:numId w:val="109"/>
        </w:numPr>
        <w:spacing w:line="259" w:lineRule="auto"/>
        <w:ind w:left="714" w:hanging="357"/>
        <w:rPr>
          <w:rFonts w:ascii="Trebuchet MS" w:hAnsi="Trebuchet MS"/>
          <w:szCs w:val="20"/>
        </w:rPr>
      </w:pPr>
      <w:r w:rsidRPr="00E15D3D">
        <w:rPr>
          <w:rFonts w:ascii="Trebuchet MS" w:hAnsi="Trebuchet MS"/>
          <w:b/>
          <w:bCs/>
          <w:szCs w:val="20"/>
        </w:rPr>
        <w:t>Crește responsabilit</w:t>
      </w:r>
      <w:r w:rsidR="00B84247" w:rsidRPr="00E15D3D">
        <w:rPr>
          <w:rFonts w:ascii="Trebuchet MS" w:hAnsi="Trebuchet MS"/>
          <w:b/>
          <w:bCs/>
          <w:szCs w:val="20"/>
        </w:rPr>
        <w:t>atea</w:t>
      </w:r>
      <w:r w:rsidRPr="00E15D3D">
        <w:rPr>
          <w:rFonts w:ascii="Trebuchet MS" w:hAnsi="Trebuchet MS"/>
          <w:szCs w:val="20"/>
        </w:rPr>
        <w:t xml:space="preserve">: Prin implicarea în procesul de evaluare, </w:t>
      </w:r>
      <w:r w:rsidR="000C0442" w:rsidRPr="00E15D3D">
        <w:rPr>
          <w:rFonts w:ascii="Trebuchet MS" w:hAnsi="Trebuchet MS"/>
          <w:szCs w:val="20"/>
        </w:rPr>
        <w:t>funcționar</w:t>
      </w:r>
      <w:r w:rsidR="000301C8" w:rsidRPr="00E15D3D">
        <w:rPr>
          <w:rFonts w:ascii="Trebuchet MS" w:hAnsi="Trebuchet MS"/>
          <w:szCs w:val="20"/>
        </w:rPr>
        <w:t>ul</w:t>
      </w:r>
      <w:r w:rsidRPr="00E15D3D">
        <w:rPr>
          <w:rFonts w:ascii="Trebuchet MS" w:hAnsi="Trebuchet MS"/>
          <w:szCs w:val="20"/>
        </w:rPr>
        <w:t xml:space="preserve"> public devin</w:t>
      </w:r>
      <w:r w:rsidR="000301C8" w:rsidRPr="00E15D3D">
        <w:rPr>
          <w:rFonts w:ascii="Trebuchet MS" w:hAnsi="Trebuchet MS"/>
          <w:szCs w:val="20"/>
        </w:rPr>
        <w:t>e</w:t>
      </w:r>
      <w:r w:rsidRPr="00E15D3D">
        <w:rPr>
          <w:rFonts w:ascii="Trebuchet MS" w:hAnsi="Trebuchet MS"/>
          <w:szCs w:val="20"/>
        </w:rPr>
        <w:t xml:space="preserve"> mai responsabil față de obiectivele</w:t>
      </w:r>
      <w:r w:rsidR="00D85B42" w:rsidRPr="00E15D3D">
        <w:rPr>
          <w:rFonts w:ascii="Trebuchet MS" w:hAnsi="Trebuchet MS"/>
          <w:szCs w:val="20"/>
        </w:rPr>
        <w:t xml:space="preserve"> și </w:t>
      </w:r>
      <w:r w:rsidRPr="00E15D3D">
        <w:rPr>
          <w:rFonts w:ascii="Trebuchet MS" w:hAnsi="Trebuchet MS"/>
          <w:szCs w:val="20"/>
        </w:rPr>
        <w:t xml:space="preserve">rezultatele </w:t>
      </w:r>
      <w:r w:rsidR="000301C8" w:rsidRPr="00E15D3D">
        <w:rPr>
          <w:rFonts w:ascii="Trebuchet MS" w:hAnsi="Trebuchet MS"/>
          <w:szCs w:val="20"/>
        </w:rPr>
        <w:t>sale</w:t>
      </w:r>
      <w:r w:rsidRPr="00E15D3D">
        <w:rPr>
          <w:rFonts w:ascii="Trebuchet MS" w:hAnsi="Trebuchet MS"/>
          <w:szCs w:val="20"/>
        </w:rPr>
        <w:t xml:space="preserve">. Autoevaluarea </w:t>
      </w:r>
      <w:r w:rsidR="00920B22" w:rsidRPr="00E15D3D">
        <w:rPr>
          <w:rFonts w:ascii="Trebuchet MS" w:hAnsi="Trebuchet MS"/>
          <w:szCs w:val="20"/>
        </w:rPr>
        <w:t>contribuie</w:t>
      </w:r>
      <w:r w:rsidR="00B84247" w:rsidRPr="00E15D3D">
        <w:rPr>
          <w:rFonts w:ascii="Trebuchet MS" w:hAnsi="Trebuchet MS"/>
          <w:szCs w:val="20"/>
        </w:rPr>
        <w:t xml:space="preserve"> la creșterea motivației</w:t>
      </w:r>
      <w:r w:rsidR="00D85B42" w:rsidRPr="00E15D3D">
        <w:rPr>
          <w:rFonts w:ascii="Trebuchet MS" w:hAnsi="Trebuchet MS"/>
          <w:szCs w:val="20"/>
        </w:rPr>
        <w:t xml:space="preserve"> și </w:t>
      </w:r>
      <w:r w:rsidR="00B84247" w:rsidRPr="00E15D3D">
        <w:rPr>
          <w:rFonts w:ascii="Trebuchet MS" w:hAnsi="Trebuchet MS"/>
          <w:szCs w:val="20"/>
        </w:rPr>
        <w:t>la asumarea unei</w:t>
      </w:r>
      <w:r w:rsidRPr="00E15D3D">
        <w:rPr>
          <w:rFonts w:ascii="Trebuchet MS" w:hAnsi="Trebuchet MS"/>
          <w:szCs w:val="20"/>
        </w:rPr>
        <w:t xml:space="preserve"> responsabilit</w:t>
      </w:r>
      <w:r w:rsidR="00B84247" w:rsidRPr="00E15D3D">
        <w:rPr>
          <w:rFonts w:ascii="Trebuchet MS" w:hAnsi="Trebuchet MS"/>
          <w:szCs w:val="20"/>
        </w:rPr>
        <w:t>ăți mai mari</w:t>
      </w:r>
      <w:r w:rsidRPr="00E15D3D">
        <w:rPr>
          <w:rFonts w:ascii="Trebuchet MS" w:hAnsi="Trebuchet MS"/>
          <w:szCs w:val="20"/>
        </w:rPr>
        <w:t xml:space="preserve"> pentru propria lor dezvoltare și </w:t>
      </w:r>
      <w:r w:rsidR="00AE5D9C" w:rsidRPr="00E15D3D">
        <w:rPr>
          <w:rFonts w:ascii="Trebuchet MS" w:hAnsi="Trebuchet MS"/>
          <w:szCs w:val="20"/>
        </w:rPr>
        <w:t xml:space="preserve">demonstrare a </w:t>
      </w:r>
      <w:r w:rsidRPr="00E15D3D">
        <w:rPr>
          <w:rFonts w:ascii="Trebuchet MS" w:hAnsi="Trebuchet MS"/>
          <w:szCs w:val="20"/>
        </w:rPr>
        <w:t>performanț</w:t>
      </w:r>
      <w:r w:rsidR="00AE5D9C" w:rsidRPr="00E15D3D">
        <w:rPr>
          <w:rFonts w:ascii="Trebuchet MS" w:hAnsi="Trebuchet MS"/>
          <w:szCs w:val="20"/>
        </w:rPr>
        <w:t>elor</w:t>
      </w:r>
      <w:r w:rsidRPr="00E15D3D">
        <w:rPr>
          <w:rFonts w:ascii="Trebuchet MS" w:hAnsi="Trebuchet MS"/>
          <w:szCs w:val="20"/>
        </w:rPr>
        <w:t>.</w:t>
      </w:r>
    </w:p>
    <w:p w14:paraId="03D5AAB3" w14:textId="6013510E" w:rsidR="000B2F29" w:rsidRPr="00E15D3D" w:rsidRDefault="000B2F29" w:rsidP="00B130E8">
      <w:pPr>
        <w:pStyle w:val="ListParagraph"/>
        <w:numPr>
          <w:ilvl w:val="0"/>
          <w:numId w:val="109"/>
        </w:numPr>
        <w:spacing w:line="259" w:lineRule="auto"/>
        <w:ind w:left="714" w:hanging="357"/>
        <w:rPr>
          <w:rFonts w:ascii="Trebuchet MS" w:hAnsi="Trebuchet MS"/>
          <w:szCs w:val="20"/>
        </w:rPr>
      </w:pPr>
      <w:r w:rsidRPr="00E15D3D">
        <w:rPr>
          <w:rFonts w:ascii="Trebuchet MS" w:hAnsi="Trebuchet MS"/>
          <w:b/>
          <w:bCs/>
          <w:szCs w:val="20"/>
        </w:rPr>
        <w:t>Facilit</w:t>
      </w:r>
      <w:r w:rsidR="00B84247" w:rsidRPr="00E15D3D">
        <w:rPr>
          <w:rFonts w:ascii="Trebuchet MS" w:hAnsi="Trebuchet MS"/>
          <w:b/>
          <w:bCs/>
          <w:szCs w:val="20"/>
        </w:rPr>
        <w:t>ează</w:t>
      </w:r>
      <w:r w:rsidRPr="00E15D3D">
        <w:rPr>
          <w:rFonts w:ascii="Trebuchet MS" w:hAnsi="Trebuchet MS"/>
          <w:b/>
          <w:bCs/>
          <w:szCs w:val="20"/>
        </w:rPr>
        <w:t xml:space="preserve"> un dialog constructiv</w:t>
      </w:r>
      <w:r w:rsidRPr="00E15D3D">
        <w:rPr>
          <w:rFonts w:ascii="Trebuchet MS" w:hAnsi="Trebuchet MS"/>
          <w:szCs w:val="20"/>
        </w:rPr>
        <w:t xml:space="preserve">: Autoevaluarea oferă un punct de plecare pentru discuțiile cu evaluatorul, permițându-le ambelor părți să aibă o perspectivă mai </w:t>
      </w:r>
      <w:r w:rsidR="00C27404" w:rsidRPr="00E15D3D">
        <w:rPr>
          <w:rFonts w:ascii="Trebuchet MS" w:hAnsi="Trebuchet MS"/>
          <w:szCs w:val="20"/>
        </w:rPr>
        <w:t>corectă și completă</w:t>
      </w:r>
      <w:r w:rsidRPr="00E15D3D">
        <w:rPr>
          <w:rFonts w:ascii="Trebuchet MS" w:hAnsi="Trebuchet MS"/>
          <w:szCs w:val="20"/>
        </w:rPr>
        <w:t xml:space="preserve"> asupra activității</w:t>
      </w:r>
      <w:r w:rsidR="00C27404" w:rsidRPr="00E15D3D">
        <w:rPr>
          <w:rFonts w:ascii="Trebuchet MS" w:hAnsi="Trebuchet MS"/>
          <w:szCs w:val="20"/>
        </w:rPr>
        <w:t xml:space="preserve"> desfășurate</w:t>
      </w:r>
      <w:r w:rsidRPr="00E15D3D">
        <w:rPr>
          <w:rFonts w:ascii="Trebuchet MS" w:hAnsi="Trebuchet MS"/>
          <w:szCs w:val="20"/>
        </w:rPr>
        <w:t>. Acest lucru contribuie la o relație de încredere între evaluat și evaluator, făcând procesul de evaluare mai obiectiv și echitabil.</w:t>
      </w:r>
    </w:p>
    <w:p w14:paraId="37023B9E" w14:textId="1E4D9B66" w:rsidR="000B2F29" w:rsidRPr="00E15D3D" w:rsidRDefault="00C27404" w:rsidP="00B130E8">
      <w:pPr>
        <w:pStyle w:val="ListParagraph"/>
        <w:numPr>
          <w:ilvl w:val="0"/>
          <w:numId w:val="109"/>
        </w:numPr>
        <w:spacing w:line="259" w:lineRule="auto"/>
        <w:ind w:left="714" w:hanging="357"/>
        <w:rPr>
          <w:rFonts w:ascii="Trebuchet MS" w:hAnsi="Trebuchet MS"/>
          <w:szCs w:val="20"/>
        </w:rPr>
      </w:pPr>
      <w:r w:rsidRPr="00E15D3D">
        <w:rPr>
          <w:rFonts w:ascii="Trebuchet MS" w:hAnsi="Trebuchet MS"/>
          <w:b/>
          <w:bCs/>
          <w:szCs w:val="20"/>
        </w:rPr>
        <w:t>Crește</w:t>
      </w:r>
      <w:r w:rsidR="000B2F29" w:rsidRPr="00E15D3D">
        <w:rPr>
          <w:rFonts w:ascii="Trebuchet MS" w:hAnsi="Trebuchet MS"/>
          <w:b/>
          <w:bCs/>
          <w:szCs w:val="20"/>
        </w:rPr>
        <w:t xml:space="preserve"> motivați</w:t>
      </w:r>
      <w:r w:rsidRPr="00E15D3D">
        <w:rPr>
          <w:rFonts w:ascii="Trebuchet MS" w:hAnsi="Trebuchet MS"/>
          <w:b/>
          <w:bCs/>
          <w:szCs w:val="20"/>
        </w:rPr>
        <w:t>a</w:t>
      </w:r>
      <w:r w:rsidR="00D85B42" w:rsidRPr="00E15D3D">
        <w:rPr>
          <w:rFonts w:ascii="Trebuchet MS" w:hAnsi="Trebuchet MS"/>
          <w:b/>
          <w:bCs/>
          <w:szCs w:val="20"/>
        </w:rPr>
        <w:t xml:space="preserve"> și </w:t>
      </w:r>
      <w:r w:rsidR="000B2F29" w:rsidRPr="00E15D3D">
        <w:rPr>
          <w:rFonts w:ascii="Trebuchet MS" w:hAnsi="Trebuchet MS"/>
          <w:b/>
          <w:bCs/>
          <w:szCs w:val="20"/>
        </w:rPr>
        <w:t>angajamentul</w:t>
      </w:r>
      <w:r w:rsidR="000B2F29" w:rsidRPr="00E15D3D">
        <w:rPr>
          <w:rFonts w:ascii="Trebuchet MS" w:hAnsi="Trebuchet MS"/>
          <w:szCs w:val="20"/>
        </w:rPr>
        <w:t xml:space="preserve">: Când </w:t>
      </w:r>
      <w:r w:rsidR="000C0442" w:rsidRPr="00E15D3D">
        <w:rPr>
          <w:rFonts w:ascii="Trebuchet MS" w:hAnsi="Trebuchet MS"/>
          <w:szCs w:val="20"/>
        </w:rPr>
        <w:t>funcționar</w:t>
      </w:r>
      <w:r w:rsidRPr="00E15D3D">
        <w:rPr>
          <w:rFonts w:ascii="Trebuchet MS" w:hAnsi="Trebuchet MS"/>
          <w:szCs w:val="20"/>
        </w:rPr>
        <w:t>ul</w:t>
      </w:r>
      <w:r w:rsidR="000B2F29" w:rsidRPr="00E15D3D">
        <w:rPr>
          <w:rFonts w:ascii="Trebuchet MS" w:hAnsi="Trebuchet MS"/>
          <w:szCs w:val="20"/>
        </w:rPr>
        <w:t xml:space="preserve"> public își po</w:t>
      </w:r>
      <w:r w:rsidRPr="00E15D3D">
        <w:rPr>
          <w:rFonts w:ascii="Trebuchet MS" w:hAnsi="Trebuchet MS"/>
          <w:szCs w:val="20"/>
        </w:rPr>
        <w:t>a</w:t>
      </w:r>
      <w:r w:rsidR="000B2F29" w:rsidRPr="00E15D3D">
        <w:rPr>
          <w:rFonts w:ascii="Trebuchet MS" w:hAnsi="Trebuchet MS"/>
          <w:szCs w:val="20"/>
        </w:rPr>
        <w:t>t</w:t>
      </w:r>
      <w:r w:rsidRPr="00E15D3D">
        <w:rPr>
          <w:rFonts w:ascii="Trebuchet MS" w:hAnsi="Trebuchet MS"/>
          <w:szCs w:val="20"/>
        </w:rPr>
        <w:t>e</w:t>
      </w:r>
      <w:r w:rsidR="000B2F29" w:rsidRPr="00E15D3D">
        <w:rPr>
          <w:rFonts w:ascii="Trebuchet MS" w:hAnsi="Trebuchet MS"/>
          <w:szCs w:val="20"/>
        </w:rPr>
        <w:t xml:space="preserve"> autoevalua activitatea, a</w:t>
      </w:r>
      <w:r w:rsidRPr="00E15D3D">
        <w:rPr>
          <w:rFonts w:ascii="Trebuchet MS" w:hAnsi="Trebuchet MS"/>
          <w:szCs w:val="20"/>
        </w:rPr>
        <w:t>re</w:t>
      </w:r>
      <w:r w:rsidR="000B2F29" w:rsidRPr="00E15D3D">
        <w:rPr>
          <w:rFonts w:ascii="Trebuchet MS" w:hAnsi="Trebuchet MS"/>
          <w:szCs w:val="20"/>
        </w:rPr>
        <w:t xml:space="preserve"> tendința de a deveni mai motiva</w:t>
      </w:r>
      <w:r w:rsidRPr="00E15D3D">
        <w:rPr>
          <w:rFonts w:ascii="Trebuchet MS" w:hAnsi="Trebuchet MS"/>
          <w:szCs w:val="20"/>
        </w:rPr>
        <w:t>t</w:t>
      </w:r>
      <w:r w:rsidR="00D85B42" w:rsidRPr="00E15D3D">
        <w:rPr>
          <w:rFonts w:ascii="Trebuchet MS" w:hAnsi="Trebuchet MS"/>
          <w:szCs w:val="20"/>
        </w:rPr>
        <w:t xml:space="preserve"> și </w:t>
      </w:r>
      <w:r w:rsidR="000B2F29" w:rsidRPr="00E15D3D">
        <w:rPr>
          <w:rFonts w:ascii="Trebuchet MS" w:hAnsi="Trebuchet MS"/>
          <w:szCs w:val="20"/>
        </w:rPr>
        <w:t xml:space="preserve">mai </w:t>
      </w:r>
      <w:r w:rsidR="00957AD1" w:rsidRPr="00E15D3D">
        <w:rPr>
          <w:rFonts w:ascii="Trebuchet MS" w:hAnsi="Trebuchet MS"/>
          <w:szCs w:val="20"/>
        </w:rPr>
        <w:t>implicat</w:t>
      </w:r>
      <w:r w:rsidR="000B2F29" w:rsidRPr="00E15D3D">
        <w:rPr>
          <w:rFonts w:ascii="Trebuchet MS" w:hAnsi="Trebuchet MS"/>
          <w:szCs w:val="20"/>
        </w:rPr>
        <w:t xml:space="preserve"> în atingerea obiectivelor. </w:t>
      </w:r>
      <w:r w:rsidR="00957AD1" w:rsidRPr="00E15D3D">
        <w:rPr>
          <w:rFonts w:ascii="Trebuchet MS" w:hAnsi="Trebuchet MS"/>
          <w:szCs w:val="20"/>
        </w:rPr>
        <w:t>Acesta</w:t>
      </w:r>
      <w:r w:rsidR="000B2F29" w:rsidRPr="00E15D3D">
        <w:rPr>
          <w:rFonts w:ascii="Trebuchet MS" w:hAnsi="Trebuchet MS"/>
          <w:szCs w:val="20"/>
        </w:rPr>
        <w:t xml:space="preserve"> devin</w:t>
      </w:r>
      <w:r w:rsidR="00957AD1" w:rsidRPr="00E15D3D">
        <w:rPr>
          <w:rFonts w:ascii="Trebuchet MS" w:hAnsi="Trebuchet MS"/>
          <w:szCs w:val="20"/>
        </w:rPr>
        <w:t>e</w:t>
      </w:r>
      <w:r w:rsidR="000B2F29" w:rsidRPr="00E15D3D">
        <w:rPr>
          <w:rFonts w:ascii="Trebuchet MS" w:hAnsi="Trebuchet MS"/>
          <w:szCs w:val="20"/>
        </w:rPr>
        <w:t xml:space="preserve"> mai implica</w:t>
      </w:r>
      <w:r w:rsidR="00957AD1" w:rsidRPr="00E15D3D">
        <w:rPr>
          <w:rFonts w:ascii="Trebuchet MS" w:hAnsi="Trebuchet MS"/>
          <w:szCs w:val="20"/>
        </w:rPr>
        <w:t>t</w:t>
      </w:r>
      <w:r w:rsidR="000B2F29" w:rsidRPr="00E15D3D">
        <w:rPr>
          <w:rFonts w:ascii="Trebuchet MS" w:hAnsi="Trebuchet MS"/>
          <w:szCs w:val="20"/>
        </w:rPr>
        <w:t xml:space="preserve"> în procesele de îmbunătățire continuă și po</w:t>
      </w:r>
      <w:r w:rsidR="00957AD1" w:rsidRPr="00E15D3D">
        <w:rPr>
          <w:rFonts w:ascii="Trebuchet MS" w:hAnsi="Trebuchet MS"/>
          <w:szCs w:val="20"/>
        </w:rPr>
        <w:t>a</w:t>
      </w:r>
      <w:r w:rsidR="000B2F29" w:rsidRPr="00E15D3D">
        <w:rPr>
          <w:rFonts w:ascii="Trebuchet MS" w:hAnsi="Trebuchet MS"/>
          <w:szCs w:val="20"/>
        </w:rPr>
        <w:t>t</w:t>
      </w:r>
      <w:r w:rsidR="00957AD1" w:rsidRPr="00E15D3D">
        <w:rPr>
          <w:rFonts w:ascii="Trebuchet MS" w:hAnsi="Trebuchet MS"/>
          <w:szCs w:val="20"/>
        </w:rPr>
        <w:t>e</w:t>
      </w:r>
      <w:r w:rsidR="000B2F29" w:rsidRPr="00E15D3D">
        <w:rPr>
          <w:rFonts w:ascii="Trebuchet MS" w:hAnsi="Trebuchet MS"/>
          <w:szCs w:val="20"/>
        </w:rPr>
        <w:t xml:space="preserve"> contribui cu idei despre cum să își îmbunătățească performanța.</w:t>
      </w:r>
    </w:p>
    <w:p w14:paraId="4C0EE4EC" w14:textId="30676D31" w:rsidR="001313E7" w:rsidRPr="00E15D3D" w:rsidRDefault="00C87C7A" w:rsidP="001313E7">
      <w:pPr>
        <w:spacing w:line="259" w:lineRule="auto"/>
        <w:rPr>
          <w:rFonts w:ascii="Trebuchet MS" w:hAnsi="Trebuchet MS"/>
          <w:szCs w:val="20"/>
        </w:rPr>
      </w:pPr>
      <w:r w:rsidRPr="00E15D3D">
        <w:rPr>
          <w:rFonts w:ascii="Trebuchet MS" w:hAnsi="Trebuchet MS"/>
          <w:szCs w:val="20"/>
        </w:rPr>
        <w:t>Evaluatorul</w:t>
      </w:r>
      <w:r w:rsidR="000C168A" w:rsidRPr="00E15D3D">
        <w:rPr>
          <w:rFonts w:ascii="Trebuchet MS" w:hAnsi="Trebuchet MS"/>
          <w:szCs w:val="20"/>
        </w:rPr>
        <w:t xml:space="preserve"> </w:t>
      </w:r>
      <w:r w:rsidR="00C46344" w:rsidRPr="00E15D3D">
        <w:rPr>
          <w:rFonts w:ascii="Trebuchet MS" w:hAnsi="Trebuchet MS"/>
          <w:szCs w:val="20"/>
        </w:rPr>
        <w:t xml:space="preserve">conduce </w:t>
      </w:r>
      <w:r w:rsidR="000C168A" w:rsidRPr="00E15D3D">
        <w:rPr>
          <w:rFonts w:ascii="Trebuchet MS" w:hAnsi="Trebuchet MS"/>
          <w:szCs w:val="20"/>
        </w:rPr>
        <w:t xml:space="preserve">etapa de </w:t>
      </w:r>
      <w:r w:rsidR="00D242DD" w:rsidRPr="00E15D3D">
        <w:rPr>
          <w:rFonts w:ascii="Trebuchet MS" w:hAnsi="Trebuchet MS"/>
          <w:szCs w:val="20"/>
        </w:rPr>
        <w:t>evaluarea efectivă a performanțelor</w:t>
      </w:r>
      <w:r w:rsidR="00D85B42" w:rsidRPr="00E15D3D">
        <w:rPr>
          <w:rFonts w:ascii="Trebuchet MS" w:hAnsi="Trebuchet MS"/>
          <w:szCs w:val="20"/>
        </w:rPr>
        <w:t xml:space="preserve"> și </w:t>
      </w:r>
      <w:r w:rsidR="00D242DD" w:rsidRPr="00E15D3D">
        <w:rPr>
          <w:rFonts w:ascii="Trebuchet MS" w:hAnsi="Trebuchet MS"/>
          <w:szCs w:val="20"/>
        </w:rPr>
        <w:t>desfășurare a interviului</w:t>
      </w:r>
      <w:r w:rsidR="000C168A" w:rsidRPr="00E15D3D">
        <w:rPr>
          <w:rFonts w:ascii="Trebuchet MS" w:hAnsi="Trebuchet MS"/>
          <w:szCs w:val="20"/>
        </w:rPr>
        <w:t xml:space="preserve">. </w:t>
      </w:r>
      <w:r w:rsidR="001313E7" w:rsidRPr="00E15D3D">
        <w:rPr>
          <w:rFonts w:ascii="Trebuchet MS" w:hAnsi="Trebuchet MS"/>
          <w:szCs w:val="20"/>
        </w:rPr>
        <w:t>În această etapă, evaluatorul are oportunitatea de a reflecta asupra realizărilor și obiectivelor atinse</w:t>
      </w:r>
      <w:r w:rsidR="008C638E" w:rsidRPr="00E15D3D">
        <w:rPr>
          <w:rFonts w:ascii="Trebuchet MS" w:hAnsi="Trebuchet MS"/>
          <w:szCs w:val="20"/>
        </w:rPr>
        <w:t xml:space="preserve"> de către </w:t>
      </w:r>
      <w:r w:rsidR="000C0442" w:rsidRPr="00E15D3D">
        <w:rPr>
          <w:rFonts w:ascii="Trebuchet MS" w:hAnsi="Trebuchet MS"/>
          <w:szCs w:val="20"/>
        </w:rPr>
        <w:t>funcționar</w:t>
      </w:r>
      <w:r w:rsidR="008C638E" w:rsidRPr="00E15D3D">
        <w:rPr>
          <w:rFonts w:ascii="Trebuchet MS" w:hAnsi="Trebuchet MS"/>
          <w:szCs w:val="20"/>
        </w:rPr>
        <w:t>ul public evaluat</w:t>
      </w:r>
      <w:r w:rsidR="001313E7" w:rsidRPr="00E15D3D">
        <w:rPr>
          <w:rFonts w:ascii="Trebuchet MS" w:hAnsi="Trebuchet MS"/>
          <w:szCs w:val="20"/>
        </w:rPr>
        <w:t>, precum</w:t>
      </w:r>
      <w:r w:rsidR="00D85B42" w:rsidRPr="00E15D3D">
        <w:rPr>
          <w:rFonts w:ascii="Trebuchet MS" w:hAnsi="Trebuchet MS"/>
          <w:szCs w:val="20"/>
        </w:rPr>
        <w:t xml:space="preserve"> și </w:t>
      </w:r>
      <w:r w:rsidR="001313E7" w:rsidRPr="00E15D3D">
        <w:rPr>
          <w:rFonts w:ascii="Trebuchet MS" w:hAnsi="Trebuchet MS"/>
          <w:szCs w:val="20"/>
        </w:rPr>
        <w:t xml:space="preserve">asupra a </w:t>
      </w:r>
      <w:r w:rsidR="00EA3C94" w:rsidRPr="00E15D3D">
        <w:rPr>
          <w:rFonts w:ascii="Trebuchet MS" w:hAnsi="Trebuchet MS"/>
          <w:szCs w:val="20"/>
        </w:rPr>
        <w:t>competențelor</w:t>
      </w:r>
      <w:r w:rsidR="001313E7" w:rsidRPr="00E15D3D">
        <w:rPr>
          <w:rFonts w:ascii="Trebuchet MS" w:hAnsi="Trebuchet MS"/>
          <w:szCs w:val="20"/>
        </w:rPr>
        <w:t xml:space="preserve"> manifestate în atingerea lor, contribuind astfel la o cultură bazată pe </w:t>
      </w:r>
      <w:r w:rsidR="00410F75" w:rsidRPr="00E15D3D">
        <w:rPr>
          <w:rFonts w:ascii="Trebuchet MS" w:hAnsi="Trebuchet MS"/>
          <w:szCs w:val="20"/>
        </w:rPr>
        <w:t xml:space="preserve">competență și </w:t>
      </w:r>
      <w:r w:rsidR="00643838" w:rsidRPr="00E15D3D">
        <w:rPr>
          <w:rFonts w:ascii="Trebuchet MS" w:hAnsi="Trebuchet MS"/>
          <w:szCs w:val="20"/>
        </w:rPr>
        <w:t xml:space="preserve">îndeplinirea </w:t>
      </w:r>
      <w:r w:rsidR="00410F75" w:rsidRPr="00E15D3D">
        <w:rPr>
          <w:rFonts w:ascii="Trebuchet MS" w:hAnsi="Trebuchet MS"/>
          <w:szCs w:val="20"/>
        </w:rPr>
        <w:t>performanț</w:t>
      </w:r>
      <w:r w:rsidR="00643838" w:rsidRPr="00E15D3D">
        <w:rPr>
          <w:rFonts w:ascii="Trebuchet MS" w:hAnsi="Trebuchet MS"/>
          <w:szCs w:val="20"/>
        </w:rPr>
        <w:t>elor</w:t>
      </w:r>
      <w:r w:rsidR="001313E7" w:rsidRPr="00E15D3D">
        <w:rPr>
          <w:rFonts w:ascii="Trebuchet MS" w:hAnsi="Trebuchet MS"/>
          <w:szCs w:val="20"/>
        </w:rPr>
        <w:t>.</w:t>
      </w:r>
      <w:r w:rsidR="00410F75" w:rsidRPr="00E15D3D">
        <w:t xml:space="preserve"> </w:t>
      </w:r>
      <w:r w:rsidR="00410F75" w:rsidRPr="00E15D3D">
        <w:rPr>
          <w:rFonts w:ascii="Trebuchet MS" w:hAnsi="Trebuchet MS"/>
          <w:szCs w:val="20"/>
        </w:rPr>
        <w:t>Evaluarea</w:t>
      </w:r>
      <w:r w:rsidR="00D85B42" w:rsidRPr="00E15D3D">
        <w:rPr>
          <w:rFonts w:ascii="Trebuchet MS" w:hAnsi="Trebuchet MS"/>
          <w:szCs w:val="20"/>
        </w:rPr>
        <w:t xml:space="preserve"> și </w:t>
      </w:r>
      <w:r w:rsidR="00EF49DE" w:rsidRPr="00E15D3D">
        <w:rPr>
          <w:rFonts w:ascii="Trebuchet MS" w:hAnsi="Trebuchet MS"/>
          <w:szCs w:val="20"/>
        </w:rPr>
        <w:t>interviul</w:t>
      </w:r>
      <w:r w:rsidR="00A73E4D" w:rsidRPr="00E15D3D">
        <w:rPr>
          <w:rFonts w:ascii="Trebuchet MS" w:hAnsi="Trebuchet MS"/>
          <w:szCs w:val="20"/>
        </w:rPr>
        <w:t xml:space="preserve"> realizat de evaluator</w:t>
      </w:r>
      <w:r w:rsidR="00410F75" w:rsidRPr="00E15D3D">
        <w:rPr>
          <w:rFonts w:ascii="Trebuchet MS" w:hAnsi="Trebuchet MS"/>
          <w:szCs w:val="20"/>
        </w:rPr>
        <w:t xml:space="preserve">, </w:t>
      </w:r>
      <w:r w:rsidR="003675E8" w:rsidRPr="00E15D3D">
        <w:rPr>
          <w:rFonts w:ascii="Trebuchet MS" w:hAnsi="Trebuchet MS"/>
          <w:szCs w:val="20"/>
        </w:rPr>
        <w:t xml:space="preserve">trage după sine o serie de avantaje care se </w:t>
      </w:r>
      <w:r w:rsidR="00920B22" w:rsidRPr="00E15D3D">
        <w:rPr>
          <w:rFonts w:ascii="Trebuchet MS" w:hAnsi="Trebuchet MS"/>
          <w:szCs w:val="20"/>
        </w:rPr>
        <w:t>răsfrâng</w:t>
      </w:r>
      <w:r w:rsidR="00410F75" w:rsidRPr="00E15D3D">
        <w:rPr>
          <w:rFonts w:ascii="Trebuchet MS" w:hAnsi="Trebuchet MS"/>
          <w:szCs w:val="20"/>
        </w:rPr>
        <w:t xml:space="preserve"> atât asupra funcționarului public, echipei din care face parte, dar</w:t>
      </w:r>
      <w:r w:rsidR="00D85B42" w:rsidRPr="00E15D3D">
        <w:rPr>
          <w:rFonts w:ascii="Trebuchet MS" w:hAnsi="Trebuchet MS"/>
          <w:szCs w:val="20"/>
        </w:rPr>
        <w:t xml:space="preserve"> și </w:t>
      </w:r>
      <w:r w:rsidR="00410F75" w:rsidRPr="00E15D3D">
        <w:rPr>
          <w:rFonts w:ascii="Trebuchet MS" w:hAnsi="Trebuchet MS"/>
          <w:szCs w:val="20"/>
        </w:rPr>
        <w:t>asupra instituției:</w:t>
      </w:r>
    </w:p>
    <w:p w14:paraId="704C358C" w14:textId="5B89DE92" w:rsidR="00082E96" w:rsidRPr="00E15D3D" w:rsidRDefault="00082E96" w:rsidP="00B130E8">
      <w:pPr>
        <w:pStyle w:val="ListParagraph"/>
        <w:numPr>
          <w:ilvl w:val="0"/>
          <w:numId w:val="134"/>
        </w:numPr>
        <w:spacing w:line="259" w:lineRule="auto"/>
        <w:rPr>
          <w:rFonts w:ascii="Trebuchet MS" w:hAnsi="Trebuchet MS"/>
          <w:szCs w:val="20"/>
        </w:rPr>
      </w:pPr>
      <w:r w:rsidRPr="00E15D3D">
        <w:rPr>
          <w:rFonts w:ascii="Trebuchet MS" w:hAnsi="Trebuchet MS"/>
          <w:b/>
          <w:bCs/>
          <w:szCs w:val="20"/>
        </w:rPr>
        <w:lastRenderedPageBreak/>
        <w:t>Clarifică impactul:</w:t>
      </w:r>
      <w:r w:rsidRPr="00E15D3D">
        <w:rPr>
          <w:rFonts w:ascii="Trebuchet MS" w:hAnsi="Trebuchet MS"/>
          <w:szCs w:val="20"/>
        </w:rPr>
        <w:t xml:space="preserve"> Evaluatorul clarific</w:t>
      </w:r>
      <w:r w:rsidR="00532FE7" w:rsidRPr="00E15D3D">
        <w:rPr>
          <w:rFonts w:ascii="Trebuchet MS" w:hAnsi="Trebuchet MS"/>
          <w:szCs w:val="20"/>
        </w:rPr>
        <w:t>ă</w:t>
      </w:r>
      <w:r w:rsidRPr="00E15D3D">
        <w:rPr>
          <w:rFonts w:ascii="Trebuchet MS" w:hAnsi="Trebuchet MS"/>
          <w:szCs w:val="20"/>
        </w:rPr>
        <w:t xml:space="preserve"> </w:t>
      </w:r>
      <w:r w:rsidR="00323EBF" w:rsidRPr="00E15D3D">
        <w:rPr>
          <w:rFonts w:ascii="Trebuchet MS" w:hAnsi="Trebuchet MS"/>
          <w:szCs w:val="20"/>
        </w:rPr>
        <w:t>modul în care acțiunile, comportamentele, realizările</w:t>
      </w:r>
      <w:r w:rsidR="00D85B42" w:rsidRPr="00E15D3D">
        <w:rPr>
          <w:rFonts w:ascii="Trebuchet MS" w:hAnsi="Trebuchet MS"/>
          <w:szCs w:val="20"/>
        </w:rPr>
        <w:t xml:space="preserve"> și </w:t>
      </w:r>
      <w:r w:rsidR="007A2042" w:rsidRPr="00E15D3D">
        <w:rPr>
          <w:rFonts w:ascii="Trebuchet MS" w:hAnsi="Trebuchet MS"/>
          <w:szCs w:val="20"/>
        </w:rPr>
        <w:t xml:space="preserve">lacunele </w:t>
      </w:r>
      <w:r w:rsidR="000C0442" w:rsidRPr="00E15D3D">
        <w:rPr>
          <w:rFonts w:ascii="Trebuchet MS" w:hAnsi="Trebuchet MS"/>
          <w:szCs w:val="20"/>
        </w:rPr>
        <w:t>funcționar</w:t>
      </w:r>
      <w:r w:rsidR="00FC3F92" w:rsidRPr="00E15D3D">
        <w:rPr>
          <w:rFonts w:ascii="Trebuchet MS" w:hAnsi="Trebuchet MS"/>
          <w:szCs w:val="20"/>
        </w:rPr>
        <w:t xml:space="preserve">ului public </w:t>
      </w:r>
      <w:r w:rsidR="00243126" w:rsidRPr="00E15D3D">
        <w:rPr>
          <w:rFonts w:ascii="Trebuchet MS" w:hAnsi="Trebuchet MS"/>
          <w:szCs w:val="20"/>
        </w:rPr>
        <w:t>au un impact asupr</w:t>
      </w:r>
      <w:r w:rsidR="00FC3F92" w:rsidRPr="00E15D3D">
        <w:rPr>
          <w:rFonts w:ascii="Trebuchet MS" w:hAnsi="Trebuchet MS"/>
          <w:szCs w:val="20"/>
        </w:rPr>
        <w:t>a</w:t>
      </w:r>
      <w:r w:rsidR="00243126" w:rsidRPr="00E15D3D">
        <w:rPr>
          <w:rFonts w:ascii="Trebuchet MS" w:hAnsi="Trebuchet MS"/>
          <w:szCs w:val="20"/>
        </w:rPr>
        <w:t xml:space="preserve"> </w:t>
      </w:r>
      <w:r w:rsidR="00FC3F92" w:rsidRPr="00E15D3D">
        <w:rPr>
          <w:rFonts w:ascii="Trebuchet MS" w:hAnsi="Trebuchet MS"/>
          <w:szCs w:val="20"/>
        </w:rPr>
        <w:t>nivelului de atingere al obiectivelor, al performanțelor realizate, precum</w:t>
      </w:r>
      <w:r w:rsidR="00D85B42" w:rsidRPr="00E15D3D">
        <w:rPr>
          <w:rFonts w:ascii="Trebuchet MS" w:hAnsi="Trebuchet MS"/>
          <w:szCs w:val="20"/>
        </w:rPr>
        <w:t xml:space="preserve"> și </w:t>
      </w:r>
      <w:r w:rsidR="00FC3F92" w:rsidRPr="00E15D3D">
        <w:rPr>
          <w:rFonts w:ascii="Trebuchet MS" w:hAnsi="Trebuchet MS"/>
          <w:szCs w:val="20"/>
        </w:rPr>
        <w:t xml:space="preserve">asupra </w:t>
      </w:r>
      <w:r w:rsidR="00FC2F3F" w:rsidRPr="00E15D3D">
        <w:rPr>
          <w:rFonts w:ascii="Trebuchet MS" w:hAnsi="Trebuchet MS"/>
          <w:szCs w:val="20"/>
        </w:rPr>
        <w:t>echipei sau instituției. Î</w:t>
      </w:r>
      <w:r w:rsidR="00532FE7" w:rsidRPr="00E15D3D">
        <w:rPr>
          <w:rFonts w:ascii="Trebuchet MS" w:hAnsi="Trebuchet MS"/>
          <w:szCs w:val="20"/>
        </w:rPr>
        <w:t xml:space="preserve">n acest proces, evaluatorul se asigură </w:t>
      </w:r>
      <w:r w:rsidRPr="00E15D3D">
        <w:rPr>
          <w:rFonts w:ascii="Trebuchet MS" w:hAnsi="Trebuchet MS"/>
          <w:szCs w:val="20"/>
        </w:rPr>
        <w:t xml:space="preserve">că </w:t>
      </w:r>
      <w:r w:rsidR="000C0442" w:rsidRPr="00E15D3D">
        <w:rPr>
          <w:rFonts w:ascii="Trebuchet MS" w:hAnsi="Trebuchet MS"/>
          <w:szCs w:val="20"/>
        </w:rPr>
        <w:t>funcționar</w:t>
      </w:r>
      <w:r w:rsidRPr="00E15D3D">
        <w:rPr>
          <w:rFonts w:ascii="Trebuchet MS" w:hAnsi="Trebuchet MS"/>
          <w:szCs w:val="20"/>
        </w:rPr>
        <w:t xml:space="preserve">ul public înțelege cum contribuția </w:t>
      </w:r>
      <w:r w:rsidR="00D03248" w:rsidRPr="00E15D3D">
        <w:rPr>
          <w:rFonts w:ascii="Trebuchet MS" w:hAnsi="Trebuchet MS"/>
          <w:szCs w:val="20"/>
        </w:rPr>
        <w:t>să</w:t>
      </w:r>
      <w:r w:rsidRPr="00E15D3D">
        <w:rPr>
          <w:rFonts w:ascii="Trebuchet MS" w:hAnsi="Trebuchet MS"/>
          <w:szCs w:val="20"/>
        </w:rPr>
        <w:t xml:space="preserve"> se aliniază la strategia </w:t>
      </w:r>
      <w:r w:rsidR="00532FE7" w:rsidRPr="00E15D3D">
        <w:rPr>
          <w:rFonts w:ascii="Trebuchet MS" w:hAnsi="Trebuchet MS"/>
          <w:szCs w:val="20"/>
        </w:rPr>
        <w:t xml:space="preserve">și direcția </w:t>
      </w:r>
      <w:r w:rsidR="00920B22" w:rsidRPr="00E15D3D">
        <w:rPr>
          <w:rFonts w:ascii="Trebuchet MS" w:hAnsi="Trebuchet MS"/>
          <w:szCs w:val="20"/>
        </w:rPr>
        <w:t>generală</w:t>
      </w:r>
      <w:r w:rsidR="00532FE7" w:rsidRPr="00E15D3D">
        <w:rPr>
          <w:rFonts w:ascii="Trebuchet MS" w:hAnsi="Trebuchet MS"/>
          <w:szCs w:val="20"/>
        </w:rPr>
        <w:t xml:space="preserve"> instituției publice</w:t>
      </w:r>
      <w:r w:rsidRPr="00E15D3D">
        <w:rPr>
          <w:rFonts w:ascii="Trebuchet MS" w:hAnsi="Trebuchet MS"/>
          <w:szCs w:val="20"/>
        </w:rPr>
        <w:t>.</w:t>
      </w:r>
    </w:p>
    <w:p w14:paraId="3990E57C" w14:textId="668C94C9" w:rsidR="00340971" w:rsidRPr="00E15D3D" w:rsidRDefault="00340971" w:rsidP="00B130E8">
      <w:pPr>
        <w:pStyle w:val="ListParagraph"/>
        <w:numPr>
          <w:ilvl w:val="0"/>
          <w:numId w:val="134"/>
        </w:numPr>
        <w:spacing w:line="259" w:lineRule="auto"/>
        <w:rPr>
          <w:rFonts w:ascii="Trebuchet MS" w:hAnsi="Trebuchet MS"/>
          <w:szCs w:val="20"/>
        </w:rPr>
      </w:pPr>
      <w:r w:rsidRPr="00E15D3D">
        <w:rPr>
          <w:rFonts w:ascii="Trebuchet MS" w:hAnsi="Trebuchet MS"/>
          <w:b/>
          <w:bCs/>
          <w:szCs w:val="20"/>
        </w:rPr>
        <w:t>Facilitează un dialog constructiv</w:t>
      </w:r>
      <w:r w:rsidRPr="00E15D3D">
        <w:rPr>
          <w:rFonts w:ascii="Trebuchet MS" w:hAnsi="Trebuchet MS"/>
          <w:szCs w:val="20"/>
        </w:rPr>
        <w:t>: Evaluarea</w:t>
      </w:r>
      <w:r w:rsidR="002971B5" w:rsidRPr="00E15D3D">
        <w:rPr>
          <w:rFonts w:ascii="Trebuchet MS" w:hAnsi="Trebuchet MS"/>
          <w:szCs w:val="20"/>
        </w:rPr>
        <w:t xml:space="preserve"> performanțelor reprezintă fundația în cadrul interviului și oferă o bază esențială în motivarea </w:t>
      </w:r>
      <w:r w:rsidR="00632156" w:rsidRPr="00E15D3D">
        <w:rPr>
          <w:rFonts w:ascii="Trebuchet MS" w:hAnsi="Trebuchet MS"/>
          <w:szCs w:val="20"/>
        </w:rPr>
        <w:t>notelor și calificativului final acordat. De asemenea</w:t>
      </w:r>
      <w:r w:rsidR="003B700C" w:rsidRPr="00E15D3D">
        <w:rPr>
          <w:rFonts w:ascii="Trebuchet MS" w:hAnsi="Trebuchet MS"/>
          <w:szCs w:val="20"/>
        </w:rPr>
        <w:t xml:space="preserve"> </w:t>
      </w:r>
      <w:r w:rsidRPr="00E15D3D">
        <w:rPr>
          <w:rFonts w:ascii="Trebuchet MS" w:hAnsi="Trebuchet MS"/>
          <w:szCs w:val="20"/>
        </w:rPr>
        <w:t>permi</w:t>
      </w:r>
      <w:r w:rsidR="00BA4A79" w:rsidRPr="00E15D3D">
        <w:rPr>
          <w:rFonts w:ascii="Trebuchet MS" w:hAnsi="Trebuchet MS"/>
          <w:szCs w:val="20"/>
        </w:rPr>
        <w:t>t</w:t>
      </w:r>
      <w:r w:rsidRPr="00E15D3D">
        <w:rPr>
          <w:rFonts w:ascii="Trebuchet MS" w:hAnsi="Trebuchet MS"/>
          <w:szCs w:val="20"/>
        </w:rPr>
        <w:t>e ambelor părți să aibă o perspectivă mai corectă și completă asupra activității desfășurate. Acest lucru contribuie la o relație de încredere între evaluat și evaluator, făcând procesul de evaluare mai obiectiv și echitabil.</w:t>
      </w:r>
    </w:p>
    <w:p w14:paraId="36AF26EF" w14:textId="1EC6600A" w:rsidR="00082E96" w:rsidRPr="00E15D3D" w:rsidRDefault="00082E96" w:rsidP="00B130E8">
      <w:pPr>
        <w:pStyle w:val="ListParagraph"/>
        <w:numPr>
          <w:ilvl w:val="0"/>
          <w:numId w:val="134"/>
        </w:numPr>
        <w:spacing w:line="259" w:lineRule="auto"/>
        <w:rPr>
          <w:rFonts w:ascii="Trebuchet MS" w:hAnsi="Trebuchet MS"/>
          <w:szCs w:val="20"/>
        </w:rPr>
      </w:pPr>
      <w:r w:rsidRPr="00E15D3D">
        <w:rPr>
          <w:rFonts w:ascii="Trebuchet MS" w:hAnsi="Trebuchet MS"/>
          <w:b/>
          <w:bCs/>
          <w:szCs w:val="20"/>
        </w:rPr>
        <w:t>Recunoașt</w:t>
      </w:r>
      <w:r w:rsidR="00532FE7" w:rsidRPr="00E15D3D">
        <w:rPr>
          <w:rFonts w:ascii="Trebuchet MS" w:hAnsi="Trebuchet MS"/>
          <w:b/>
          <w:bCs/>
          <w:szCs w:val="20"/>
        </w:rPr>
        <w:t>e</w:t>
      </w:r>
      <w:r w:rsidRPr="00E15D3D">
        <w:rPr>
          <w:rFonts w:ascii="Trebuchet MS" w:hAnsi="Trebuchet MS"/>
          <w:b/>
          <w:bCs/>
          <w:szCs w:val="20"/>
        </w:rPr>
        <w:t xml:space="preserve"> meritel</w:t>
      </w:r>
      <w:r w:rsidR="00532FE7" w:rsidRPr="00E15D3D">
        <w:rPr>
          <w:rFonts w:ascii="Trebuchet MS" w:hAnsi="Trebuchet MS"/>
          <w:b/>
          <w:bCs/>
          <w:szCs w:val="20"/>
        </w:rPr>
        <w:t>e</w:t>
      </w:r>
      <w:r w:rsidRPr="00E15D3D">
        <w:rPr>
          <w:rFonts w:ascii="Trebuchet MS" w:hAnsi="Trebuchet MS"/>
          <w:b/>
          <w:bCs/>
          <w:szCs w:val="20"/>
        </w:rPr>
        <w:t>:</w:t>
      </w:r>
      <w:r w:rsidRPr="00E15D3D">
        <w:rPr>
          <w:rFonts w:ascii="Trebuchet MS" w:hAnsi="Trebuchet MS"/>
          <w:szCs w:val="20"/>
        </w:rPr>
        <w:t xml:space="preserve"> Evaluatorul recunoaște </w:t>
      </w:r>
      <w:r w:rsidR="00BE317A" w:rsidRPr="00E15D3D">
        <w:rPr>
          <w:rFonts w:ascii="Trebuchet MS" w:hAnsi="Trebuchet MS"/>
          <w:szCs w:val="20"/>
        </w:rPr>
        <w:t>contribuțiile, meritele și realizările an</w:t>
      </w:r>
      <w:r w:rsidR="00934B72" w:rsidRPr="00E15D3D">
        <w:rPr>
          <w:rFonts w:ascii="Trebuchet MS" w:eastAsia="Trebuchet MS" w:hAnsi="Trebuchet MS" w:cs="Arial"/>
          <w:szCs w:val="20"/>
        </w:rPr>
        <w:t xml:space="preserve"> </w:t>
      </w:r>
      <w:r w:rsidR="000C0442" w:rsidRPr="00E15D3D">
        <w:rPr>
          <w:rFonts w:ascii="Trebuchet MS" w:eastAsia="Trebuchet MS" w:hAnsi="Trebuchet MS" w:cs="Arial"/>
          <w:szCs w:val="20"/>
        </w:rPr>
        <w:t>funcționar</w:t>
      </w:r>
      <w:r w:rsidR="00934B72" w:rsidRPr="00E15D3D">
        <w:rPr>
          <w:rFonts w:ascii="Trebuchet MS" w:eastAsia="Trebuchet MS" w:hAnsi="Trebuchet MS" w:cs="Arial"/>
          <w:szCs w:val="20"/>
        </w:rPr>
        <w:t>ului public</w:t>
      </w:r>
      <w:r w:rsidRPr="00E15D3D">
        <w:rPr>
          <w:rFonts w:ascii="Trebuchet MS" w:hAnsi="Trebuchet MS"/>
          <w:szCs w:val="20"/>
        </w:rPr>
        <w:t xml:space="preserve">, motivând </w:t>
      </w:r>
      <w:r w:rsidR="000C0442" w:rsidRPr="00E15D3D">
        <w:rPr>
          <w:rFonts w:ascii="Trebuchet MS" w:hAnsi="Trebuchet MS"/>
          <w:szCs w:val="20"/>
        </w:rPr>
        <w:t>funcționar</w:t>
      </w:r>
      <w:r w:rsidRPr="00E15D3D">
        <w:rPr>
          <w:rFonts w:ascii="Trebuchet MS" w:hAnsi="Trebuchet MS"/>
          <w:szCs w:val="20"/>
        </w:rPr>
        <w:t xml:space="preserve">ul public să continue pe aceeași </w:t>
      </w:r>
      <w:r w:rsidR="00E92378" w:rsidRPr="00E15D3D">
        <w:rPr>
          <w:rFonts w:ascii="Trebuchet MS" w:hAnsi="Trebuchet MS"/>
          <w:szCs w:val="20"/>
        </w:rPr>
        <w:t>direcție</w:t>
      </w:r>
      <w:r w:rsidRPr="00E15D3D">
        <w:rPr>
          <w:rFonts w:ascii="Trebuchet MS" w:hAnsi="Trebuchet MS"/>
          <w:szCs w:val="20"/>
        </w:rPr>
        <w:t>.</w:t>
      </w:r>
      <w:r w:rsidR="00360C8C" w:rsidRPr="00E15D3D">
        <w:rPr>
          <w:rFonts w:ascii="Trebuchet MS" w:hAnsi="Trebuchet MS"/>
          <w:szCs w:val="20"/>
        </w:rPr>
        <w:t xml:space="preserve"> Acest lucru crește contribuția și implicarea </w:t>
      </w:r>
      <w:r w:rsidR="000C0442" w:rsidRPr="00E15D3D">
        <w:rPr>
          <w:rFonts w:ascii="Trebuchet MS" w:hAnsi="Trebuchet MS"/>
          <w:szCs w:val="20"/>
        </w:rPr>
        <w:t>funcționar</w:t>
      </w:r>
      <w:r w:rsidR="00360C8C" w:rsidRPr="00E15D3D">
        <w:rPr>
          <w:rFonts w:ascii="Trebuchet MS" w:hAnsi="Trebuchet MS"/>
          <w:szCs w:val="20"/>
        </w:rPr>
        <w:t>ului public.</w:t>
      </w:r>
    </w:p>
    <w:p w14:paraId="7270FC83" w14:textId="71ED5B5A" w:rsidR="001313E7" w:rsidRPr="00E15D3D" w:rsidRDefault="00C31882" w:rsidP="00B130E8">
      <w:pPr>
        <w:pStyle w:val="ListParagraph"/>
        <w:numPr>
          <w:ilvl w:val="0"/>
          <w:numId w:val="134"/>
        </w:numPr>
        <w:spacing w:line="259" w:lineRule="auto"/>
        <w:rPr>
          <w:rFonts w:ascii="Trebuchet MS" w:hAnsi="Trebuchet MS"/>
          <w:szCs w:val="20"/>
        </w:rPr>
      </w:pPr>
      <w:r w:rsidRPr="00E15D3D">
        <w:rPr>
          <w:rFonts w:ascii="Trebuchet MS" w:hAnsi="Trebuchet MS"/>
          <w:b/>
          <w:bCs/>
          <w:szCs w:val="20"/>
        </w:rPr>
        <w:t>Îmbunătățește performanța viitoare:</w:t>
      </w:r>
      <w:r w:rsidRPr="00E15D3D">
        <w:rPr>
          <w:rFonts w:ascii="Trebuchet MS" w:hAnsi="Trebuchet MS"/>
          <w:szCs w:val="20"/>
        </w:rPr>
        <w:t xml:space="preserve"> Prin identificarea oportunităților de dezvoltare, înregistrarea lor în cadrul raportului de evaluare și comunicarea lor </w:t>
      </w:r>
      <w:r w:rsidR="000C0442" w:rsidRPr="00E15D3D">
        <w:rPr>
          <w:rFonts w:ascii="Trebuchet MS" w:hAnsi="Trebuchet MS"/>
          <w:szCs w:val="20"/>
        </w:rPr>
        <w:t>funcționar</w:t>
      </w:r>
      <w:r w:rsidRPr="00E15D3D">
        <w:rPr>
          <w:rFonts w:ascii="Trebuchet MS" w:hAnsi="Trebuchet MS"/>
          <w:szCs w:val="20"/>
        </w:rPr>
        <w:t xml:space="preserve">ului public în cadrul interviului, </w:t>
      </w:r>
      <w:r w:rsidR="00C977F3" w:rsidRPr="00E15D3D">
        <w:rPr>
          <w:rFonts w:ascii="Trebuchet MS" w:hAnsi="Trebuchet MS"/>
          <w:szCs w:val="20"/>
        </w:rPr>
        <w:t xml:space="preserve">evaluatorul </w:t>
      </w:r>
      <w:r w:rsidR="00833C24" w:rsidRPr="00E15D3D">
        <w:rPr>
          <w:rFonts w:ascii="Trebuchet MS" w:hAnsi="Trebuchet MS"/>
          <w:szCs w:val="20"/>
        </w:rPr>
        <w:t xml:space="preserve">evidențiază acele zone în care </w:t>
      </w:r>
      <w:r w:rsidR="000C0442" w:rsidRPr="00E15D3D">
        <w:rPr>
          <w:rFonts w:ascii="Trebuchet MS" w:hAnsi="Trebuchet MS"/>
          <w:szCs w:val="20"/>
        </w:rPr>
        <w:t>funcționar</w:t>
      </w:r>
      <w:r w:rsidR="00833C24" w:rsidRPr="00E15D3D">
        <w:rPr>
          <w:rFonts w:ascii="Trebuchet MS" w:hAnsi="Trebuchet MS"/>
          <w:szCs w:val="20"/>
        </w:rPr>
        <w:t xml:space="preserve">ul public poate crește. De asemenea, prin oferirea </w:t>
      </w:r>
      <w:r w:rsidR="00082E96" w:rsidRPr="00E15D3D">
        <w:rPr>
          <w:rFonts w:ascii="Trebuchet MS" w:hAnsi="Trebuchet MS"/>
          <w:szCs w:val="20"/>
        </w:rPr>
        <w:t>resursel</w:t>
      </w:r>
      <w:r w:rsidR="00833C24" w:rsidRPr="00E15D3D">
        <w:rPr>
          <w:rFonts w:ascii="Trebuchet MS" w:hAnsi="Trebuchet MS"/>
          <w:szCs w:val="20"/>
        </w:rPr>
        <w:t>or</w:t>
      </w:r>
      <w:r w:rsidR="00082E96" w:rsidRPr="00E15D3D">
        <w:rPr>
          <w:rFonts w:ascii="Trebuchet MS" w:hAnsi="Trebuchet MS"/>
          <w:szCs w:val="20"/>
        </w:rPr>
        <w:t xml:space="preserve"> necesare pentru dezvoltarea </w:t>
      </w:r>
      <w:r w:rsidR="000C0442" w:rsidRPr="00E15D3D">
        <w:rPr>
          <w:rFonts w:ascii="Trebuchet MS" w:hAnsi="Trebuchet MS"/>
          <w:szCs w:val="20"/>
        </w:rPr>
        <w:t>funcționar</w:t>
      </w:r>
      <w:r w:rsidR="00FB6FF5" w:rsidRPr="00E15D3D">
        <w:rPr>
          <w:rFonts w:ascii="Trebuchet MS" w:hAnsi="Trebuchet MS"/>
          <w:szCs w:val="20"/>
        </w:rPr>
        <w:t>ului public</w:t>
      </w:r>
      <w:r w:rsidR="009822C0" w:rsidRPr="00E15D3D">
        <w:rPr>
          <w:rFonts w:ascii="Trebuchet MS" w:hAnsi="Trebuchet MS"/>
          <w:szCs w:val="20"/>
        </w:rPr>
        <w:t xml:space="preserve"> acest lucru conduce către </w:t>
      </w:r>
      <w:r w:rsidR="003318F1" w:rsidRPr="00E15D3D">
        <w:rPr>
          <w:rFonts w:ascii="Trebuchet MS" w:hAnsi="Trebuchet MS"/>
          <w:szCs w:val="20"/>
        </w:rPr>
        <w:t xml:space="preserve">responsabilizare și creșterea motivației </w:t>
      </w:r>
      <w:r w:rsidR="000C0442" w:rsidRPr="00E15D3D">
        <w:rPr>
          <w:rFonts w:ascii="Trebuchet MS" w:hAnsi="Trebuchet MS"/>
          <w:szCs w:val="20"/>
        </w:rPr>
        <w:t>funcționar</w:t>
      </w:r>
      <w:r w:rsidR="003318F1" w:rsidRPr="00E15D3D">
        <w:rPr>
          <w:rFonts w:ascii="Trebuchet MS" w:hAnsi="Trebuchet MS"/>
          <w:szCs w:val="20"/>
        </w:rPr>
        <w:t xml:space="preserve">ului public pentru </w:t>
      </w:r>
      <w:r w:rsidR="00920B22" w:rsidRPr="00E15D3D">
        <w:rPr>
          <w:rFonts w:ascii="Trebuchet MS" w:hAnsi="Trebuchet MS"/>
          <w:szCs w:val="20"/>
        </w:rPr>
        <w:t>îmbunătățirea</w:t>
      </w:r>
      <w:r w:rsidR="003318F1" w:rsidRPr="00E15D3D">
        <w:rPr>
          <w:rFonts w:ascii="Trebuchet MS" w:hAnsi="Trebuchet MS"/>
          <w:szCs w:val="20"/>
        </w:rPr>
        <w:t xml:space="preserve"> performanțelor și dezvoltarea continuă.</w:t>
      </w:r>
    </w:p>
    <w:p w14:paraId="2EEBF678" w14:textId="567DB14E" w:rsidR="00A63EE6" w:rsidRPr="00E15D3D" w:rsidRDefault="00A63EE6" w:rsidP="003318F1">
      <w:pPr>
        <w:spacing w:line="259" w:lineRule="auto"/>
        <w:rPr>
          <w:rFonts w:ascii="Trebuchet MS" w:hAnsi="Trebuchet MS"/>
          <w:szCs w:val="20"/>
        </w:rPr>
      </w:pPr>
      <w:r w:rsidRPr="00E15D3D">
        <w:rPr>
          <w:rFonts w:ascii="Trebuchet MS" w:hAnsi="Trebuchet MS"/>
          <w:szCs w:val="20"/>
        </w:rPr>
        <w:t>Contrasemnata</w:t>
      </w:r>
      <w:r w:rsidR="00683C57" w:rsidRPr="00E15D3D">
        <w:rPr>
          <w:rFonts w:ascii="Trebuchet MS" w:hAnsi="Trebuchet MS"/>
          <w:szCs w:val="20"/>
        </w:rPr>
        <w:t xml:space="preserve">rul este implicat în cadrul </w:t>
      </w:r>
      <w:r w:rsidR="00192D4C" w:rsidRPr="00E15D3D">
        <w:rPr>
          <w:rFonts w:ascii="Trebuchet MS" w:hAnsi="Trebuchet MS"/>
          <w:szCs w:val="20"/>
        </w:rPr>
        <w:t>etapei de contrasemnare</w:t>
      </w:r>
      <w:r w:rsidR="007356AA" w:rsidRPr="00E15D3D">
        <w:rPr>
          <w:rFonts w:ascii="Trebuchet MS" w:hAnsi="Trebuchet MS"/>
          <w:szCs w:val="20"/>
        </w:rPr>
        <w:t xml:space="preserve">, fiind o </w:t>
      </w:r>
      <w:r w:rsidR="00401C69" w:rsidRPr="00E15D3D">
        <w:rPr>
          <w:rFonts w:ascii="Trebuchet MS" w:hAnsi="Trebuchet MS"/>
          <w:szCs w:val="20"/>
        </w:rPr>
        <w:t>etapă importantă pentru a garanta că evaluarea a fost realizată în mod echitabil și în conformitate cu prevederile legislative, dar</w:t>
      </w:r>
      <w:r w:rsidR="00D85B42" w:rsidRPr="00E15D3D">
        <w:rPr>
          <w:rFonts w:ascii="Trebuchet MS" w:hAnsi="Trebuchet MS"/>
          <w:szCs w:val="20"/>
        </w:rPr>
        <w:t xml:space="preserve"> și </w:t>
      </w:r>
      <w:r w:rsidR="00401C69" w:rsidRPr="00E15D3D">
        <w:rPr>
          <w:rFonts w:ascii="Trebuchet MS" w:hAnsi="Trebuchet MS"/>
          <w:szCs w:val="20"/>
        </w:rPr>
        <w:t>cu standardele</w:t>
      </w:r>
      <w:r w:rsidR="00D85B42" w:rsidRPr="00E15D3D">
        <w:rPr>
          <w:rFonts w:ascii="Trebuchet MS" w:hAnsi="Trebuchet MS"/>
          <w:szCs w:val="20"/>
        </w:rPr>
        <w:t xml:space="preserve"> și </w:t>
      </w:r>
      <w:r w:rsidR="00401C69" w:rsidRPr="00E15D3D">
        <w:rPr>
          <w:rFonts w:ascii="Trebuchet MS" w:hAnsi="Trebuchet MS"/>
          <w:szCs w:val="20"/>
        </w:rPr>
        <w:t xml:space="preserve">politicile instituției. </w:t>
      </w:r>
      <w:r w:rsidR="00BF136B" w:rsidRPr="00E15D3D">
        <w:rPr>
          <w:rFonts w:ascii="Trebuchet MS" w:hAnsi="Trebuchet MS"/>
          <w:szCs w:val="20"/>
        </w:rPr>
        <w:t>Contrasemnarea raportului de evaluare de către un superior al evaluatorului asigură o verificare suplimentară</w:t>
      </w:r>
      <w:r w:rsidR="00D85B42" w:rsidRPr="00E15D3D">
        <w:rPr>
          <w:rFonts w:ascii="Trebuchet MS" w:hAnsi="Trebuchet MS"/>
          <w:szCs w:val="20"/>
        </w:rPr>
        <w:t xml:space="preserve"> și </w:t>
      </w:r>
      <w:r w:rsidR="00BF136B" w:rsidRPr="00E15D3D">
        <w:rPr>
          <w:rFonts w:ascii="Trebuchet MS" w:hAnsi="Trebuchet MS"/>
          <w:szCs w:val="20"/>
        </w:rPr>
        <w:t>o validare a procesului de evaluare</w:t>
      </w:r>
      <w:r w:rsidR="00B47851" w:rsidRPr="00E15D3D">
        <w:rPr>
          <w:rFonts w:ascii="Trebuchet MS" w:hAnsi="Trebuchet MS"/>
          <w:szCs w:val="20"/>
        </w:rPr>
        <w:t>, ceea ce conduce la:</w:t>
      </w:r>
    </w:p>
    <w:p w14:paraId="28D003C2" w14:textId="780324D7" w:rsidR="00B47851" w:rsidRPr="00E15D3D" w:rsidRDefault="000C168A" w:rsidP="00B130E8">
      <w:pPr>
        <w:pStyle w:val="ListParagraph"/>
        <w:numPr>
          <w:ilvl w:val="0"/>
          <w:numId w:val="135"/>
        </w:numPr>
        <w:spacing w:line="259" w:lineRule="auto"/>
        <w:rPr>
          <w:rFonts w:ascii="Trebuchet MS" w:hAnsi="Trebuchet MS"/>
          <w:szCs w:val="20"/>
        </w:rPr>
      </w:pPr>
      <w:r w:rsidRPr="00E15D3D">
        <w:rPr>
          <w:rFonts w:ascii="Trebuchet MS" w:hAnsi="Trebuchet MS"/>
          <w:b/>
          <w:bCs/>
          <w:szCs w:val="20"/>
        </w:rPr>
        <w:t>Obiectivitatea</w:t>
      </w:r>
      <w:r w:rsidR="00D85B42" w:rsidRPr="00E15D3D">
        <w:rPr>
          <w:rFonts w:ascii="Trebuchet MS" w:hAnsi="Trebuchet MS"/>
          <w:b/>
          <w:bCs/>
          <w:szCs w:val="20"/>
        </w:rPr>
        <w:t xml:space="preserve"> și </w:t>
      </w:r>
      <w:r w:rsidRPr="00E15D3D">
        <w:rPr>
          <w:rFonts w:ascii="Trebuchet MS" w:hAnsi="Trebuchet MS"/>
          <w:b/>
          <w:bCs/>
          <w:szCs w:val="20"/>
        </w:rPr>
        <w:t>imparțialitatea procesului de evaluare</w:t>
      </w:r>
      <w:r w:rsidR="00B47851" w:rsidRPr="00E15D3D">
        <w:rPr>
          <w:rFonts w:ascii="Trebuchet MS" w:hAnsi="Trebuchet MS"/>
          <w:b/>
          <w:bCs/>
          <w:szCs w:val="20"/>
        </w:rPr>
        <w:t>:</w:t>
      </w:r>
      <w:r w:rsidR="00B47851" w:rsidRPr="00E15D3D">
        <w:rPr>
          <w:rFonts w:ascii="Trebuchet MS" w:hAnsi="Trebuchet MS"/>
          <w:szCs w:val="20"/>
        </w:rPr>
        <w:t xml:space="preserve"> C</w:t>
      </w:r>
      <w:r w:rsidRPr="00E15D3D">
        <w:rPr>
          <w:rFonts w:ascii="Trebuchet MS" w:hAnsi="Trebuchet MS"/>
          <w:szCs w:val="20"/>
        </w:rPr>
        <w:t>ontrasemnatarul, împreună cu evaluatorul</w:t>
      </w:r>
      <w:r w:rsidR="00D85B42" w:rsidRPr="00E15D3D">
        <w:rPr>
          <w:rFonts w:ascii="Trebuchet MS" w:hAnsi="Trebuchet MS"/>
          <w:szCs w:val="20"/>
        </w:rPr>
        <w:t xml:space="preserve"> și </w:t>
      </w:r>
      <w:r w:rsidRPr="00E15D3D">
        <w:rPr>
          <w:rFonts w:ascii="Trebuchet MS" w:hAnsi="Trebuchet MS"/>
          <w:szCs w:val="20"/>
        </w:rPr>
        <w:t xml:space="preserve">persoana care aprobă raportul, are obligația de a se asigura că evaluarea este realizată în mod obiectiv și fără influențe externe. Potrivit </w:t>
      </w:r>
      <w:r w:rsidR="0075695C" w:rsidRPr="00E15D3D">
        <w:rPr>
          <w:rFonts w:ascii="Trebuchet MS" w:hAnsi="Trebuchet MS"/>
          <w:szCs w:val="20"/>
        </w:rPr>
        <w:t>art</w:t>
      </w:r>
      <w:r w:rsidRPr="00E15D3D">
        <w:rPr>
          <w:rFonts w:ascii="Trebuchet MS" w:hAnsi="Trebuchet MS"/>
          <w:szCs w:val="20"/>
        </w:rPr>
        <w:t>. 14 alin. (3)</w:t>
      </w:r>
      <w:r w:rsidR="00A973D8" w:rsidRPr="00E15D3D">
        <w:rPr>
          <w:rFonts w:ascii="Trebuchet MS" w:hAnsi="Trebuchet MS"/>
          <w:szCs w:val="20"/>
        </w:rPr>
        <w:t xml:space="preserve"> din Anexa </w:t>
      </w:r>
      <w:r w:rsidR="007A4179" w:rsidRPr="00E15D3D">
        <w:rPr>
          <w:rFonts w:ascii="Trebuchet MS" w:hAnsi="Trebuchet MS"/>
          <w:szCs w:val="20"/>
        </w:rPr>
        <w:t xml:space="preserve">nr. </w:t>
      </w:r>
      <w:r w:rsidR="00A973D8" w:rsidRPr="00E15D3D">
        <w:rPr>
          <w:rFonts w:ascii="Trebuchet MS" w:hAnsi="Trebuchet MS"/>
          <w:szCs w:val="20"/>
        </w:rPr>
        <w:t>6</w:t>
      </w:r>
      <w:r w:rsidR="00A973D8" w:rsidRPr="00E15D3D">
        <w:rPr>
          <w:rFonts w:ascii="Trebuchet MS" w:hAnsi="Trebuchet MS"/>
          <w:szCs w:val="20"/>
          <w:vertAlign w:val="superscript"/>
        </w:rPr>
        <w:t>1</w:t>
      </w:r>
      <w:r w:rsidR="00A973D8" w:rsidRPr="00E15D3D">
        <w:rPr>
          <w:rFonts w:ascii="Trebuchet MS" w:hAnsi="Trebuchet MS"/>
          <w:szCs w:val="20"/>
        </w:rPr>
        <w:t xml:space="preserve"> la </w:t>
      </w:r>
      <w:r w:rsidR="00194551" w:rsidRPr="00E15D3D">
        <w:rPr>
          <w:rFonts w:ascii="Trebuchet MS" w:hAnsi="Trebuchet MS"/>
          <w:szCs w:val="20"/>
        </w:rPr>
        <w:t>Codul administrativ</w:t>
      </w:r>
      <w:r w:rsidRPr="00E15D3D">
        <w:rPr>
          <w:rFonts w:ascii="Trebuchet MS" w:hAnsi="Trebuchet MS"/>
          <w:szCs w:val="20"/>
        </w:rPr>
        <w:t>, aceștia trebuie să respecte normele de conduită profesională</w:t>
      </w:r>
      <w:r w:rsidR="00D85B42" w:rsidRPr="00E15D3D">
        <w:rPr>
          <w:rFonts w:ascii="Trebuchet MS" w:hAnsi="Trebuchet MS"/>
          <w:szCs w:val="20"/>
        </w:rPr>
        <w:t xml:space="preserve"> și </w:t>
      </w:r>
      <w:r w:rsidRPr="00E15D3D">
        <w:rPr>
          <w:rFonts w:ascii="Trebuchet MS" w:hAnsi="Trebuchet MS"/>
          <w:szCs w:val="20"/>
        </w:rPr>
        <w:t>să se asigure că evaluarea nu este afectată de conflicte de interese sau situații de incompatibilitate.</w:t>
      </w:r>
    </w:p>
    <w:p w14:paraId="6B5E9677" w14:textId="6B6ACDAF" w:rsidR="000C168A" w:rsidRPr="00E15D3D" w:rsidRDefault="000C168A" w:rsidP="00B130E8">
      <w:pPr>
        <w:pStyle w:val="ListParagraph"/>
        <w:numPr>
          <w:ilvl w:val="0"/>
          <w:numId w:val="135"/>
        </w:numPr>
        <w:spacing w:line="259" w:lineRule="auto"/>
        <w:rPr>
          <w:rFonts w:ascii="Trebuchet MS" w:hAnsi="Trebuchet MS"/>
          <w:szCs w:val="20"/>
        </w:rPr>
      </w:pPr>
      <w:r w:rsidRPr="00E15D3D">
        <w:rPr>
          <w:rFonts w:ascii="Trebuchet MS" w:hAnsi="Trebuchet MS"/>
          <w:b/>
          <w:bCs/>
          <w:szCs w:val="20"/>
        </w:rPr>
        <w:t>Asigurarea unui proces de evaluare corec</w:t>
      </w:r>
      <w:r w:rsidR="00B47851" w:rsidRPr="00E15D3D">
        <w:rPr>
          <w:rFonts w:ascii="Trebuchet MS" w:hAnsi="Trebuchet MS"/>
          <w:b/>
          <w:bCs/>
          <w:szCs w:val="20"/>
        </w:rPr>
        <w:t xml:space="preserve">t: </w:t>
      </w:r>
      <w:r w:rsidR="00B47851" w:rsidRPr="00E15D3D">
        <w:rPr>
          <w:rFonts w:ascii="Trebuchet MS" w:hAnsi="Trebuchet MS"/>
          <w:szCs w:val="20"/>
        </w:rPr>
        <w:t>C</w:t>
      </w:r>
      <w:r w:rsidRPr="00E15D3D">
        <w:rPr>
          <w:rFonts w:ascii="Trebuchet MS" w:hAnsi="Trebuchet MS"/>
          <w:szCs w:val="20"/>
        </w:rPr>
        <w:t>ontrasemnarea asigură transparența</w:t>
      </w:r>
      <w:r w:rsidR="00D85B42" w:rsidRPr="00E15D3D">
        <w:rPr>
          <w:rFonts w:ascii="Trebuchet MS" w:hAnsi="Trebuchet MS"/>
          <w:szCs w:val="20"/>
        </w:rPr>
        <w:t xml:space="preserve"> și </w:t>
      </w:r>
      <w:r w:rsidRPr="00E15D3D">
        <w:rPr>
          <w:rFonts w:ascii="Trebuchet MS" w:hAnsi="Trebuchet MS"/>
          <w:szCs w:val="20"/>
        </w:rPr>
        <w:t xml:space="preserve">calitatea evaluării performanțelor profesionale ale </w:t>
      </w:r>
      <w:r w:rsidR="000C0442" w:rsidRPr="00E15D3D">
        <w:rPr>
          <w:rFonts w:ascii="Trebuchet MS" w:hAnsi="Trebuchet MS"/>
          <w:szCs w:val="20"/>
        </w:rPr>
        <w:t>funcționar</w:t>
      </w:r>
      <w:r w:rsidRPr="00E15D3D">
        <w:rPr>
          <w:rFonts w:ascii="Trebuchet MS" w:hAnsi="Trebuchet MS"/>
          <w:szCs w:val="20"/>
        </w:rPr>
        <w:t xml:space="preserve">ilor publici. Prin implicarea unui contrasemnatar, procesul devine mai obiectiv și mai riguros, minimizând posibilitatea ca evaluările să fie subiective sau inechitabile. Contrasemnatarul este responsabil să intervină atunci când consideră că evaluarea inițială nu reflectă în mod corespunzător performanțele </w:t>
      </w:r>
      <w:r w:rsidR="000C0442" w:rsidRPr="00E15D3D">
        <w:rPr>
          <w:rFonts w:ascii="Trebuchet MS" w:hAnsi="Trebuchet MS"/>
          <w:szCs w:val="20"/>
        </w:rPr>
        <w:t>funcționar</w:t>
      </w:r>
      <w:r w:rsidRPr="00E15D3D">
        <w:rPr>
          <w:rFonts w:ascii="Trebuchet MS" w:hAnsi="Trebuchet MS"/>
          <w:szCs w:val="20"/>
        </w:rPr>
        <w:t>ului public</w:t>
      </w:r>
      <w:r w:rsidR="00D85B42" w:rsidRPr="00E15D3D">
        <w:rPr>
          <w:rFonts w:ascii="Trebuchet MS" w:hAnsi="Trebuchet MS"/>
          <w:szCs w:val="20"/>
        </w:rPr>
        <w:t xml:space="preserve"> și </w:t>
      </w:r>
      <w:r w:rsidRPr="00E15D3D">
        <w:rPr>
          <w:rFonts w:ascii="Trebuchet MS" w:hAnsi="Trebuchet MS"/>
          <w:szCs w:val="20"/>
        </w:rPr>
        <w:t>să corecteze orice inadvertențe.</w:t>
      </w:r>
    </w:p>
    <w:p w14:paraId="10685E1D" w14:textId="132717B7" w:rsidR="00B47851" w:rsidRPr="00E15D3D" w:rsidRDefault="00110E94" w:rsidP="00B47851">
      <w:pPr>
        <w:spacing w:line="259" w:lineRule="auto"/>
        <w:rPr>
          <w:rFonts w:ascii="Trebuchet MS" w:hAnsi="Trebuchet MS"/>
          <w:szCs w:val="20"/>
        </w:rPr>
      </w:pPr>
      <w:r w:rsidRPr="00E15D3D">
        <w:rPr>
          <w:rFonts w:ascii="Trebuchet MS" w:hAnsi="Trebuchet MS"/>
          <w:szCs w:val="20"/>
        </w:rPr>
        <w:t>În fina</w:t>
      </w:r>
      <w:r w:rsidR="006D1809" w:rsidRPr="00E15D3D">
        <w:rPr>
          <w:rFonts w:ascii="Trebuchet MS" w:hAnsi="Trebuchet MS"/>
          <w:szCs w:val="20"/>
        </w:rPr>
        <w:t>l ș</w:t>
      </w:r>
      <w:r w:rsidRPr="00E15D3D">
        <w:rPr>
          <w:rFonts w:ascii="Trebuchet MS" w:hAnsi="Trebuchet MS"/>
          <w:szCs w:val="20"/>
        </w:rPr>
        <w:t xml:space="preserve">i doar </w:t>
      </w:r>
      <w:r w:rsidR="006D1809" w:rsidRPr="00E15D3D">
        <w:rPr>
          <w:rFonts w:ascii="Trebuchet MS" w:hAnsi="Trebuchet MS"/>
          <w:szCs w:val="20"/>
        </w:rPr>
        <w:t xml:space="preserve">la solicitarea </w:t>
      </w:r>
      <w:r w:rsidR="008C0F6D" w:rsidRPr="00E15D3D">
        <w:rPr>
          <w:rFonts w:ascii="Trebuchet MS" w:hAnsi="Trebuchet MS"/>
          <w:szCs w:val="20"/>
        </w:rPr>
        <w:t xml:space="preserve">scrisă a </w:t>
      </w:r>
      <w:r w:rsidR="000C0442" w:rsidRPr="00E15D3D">
        <w:rPr>
          <w:rFonts w:ascii="Trebuchet MS" w:eastAsia="Trebuchet MS" w:hAnsi="Trebuchet MS" w:cs="Arial"/>
          <w:szCs w:val="20"/>
        </w:rPr>
        <w:t>funcționar</w:t>
      </w:r>
      <w:r w:rsidR="00934B72" w:rsidRPr="00E15D3D">
        <w:rPr>
          <w:rFonts w:ascii="Trebuchet MS" w:eastAsia="Trebuchet MS" w:hAnsi="Trebuchet MS" w:cs="Arial"/>
          <w:szCs w:val="20"/>
        </w:rPr>
        <w:t>ului public</w:t>
      </w:r>
      <w:r w:rsidR="008C0F6D" w:rsidRPr="00E15D3D">
        <w:rPr>
          <w:rFonts w:ascii="Trebuchet MS" w:hAnsi="Trebuchet MS"/>
          <w:szCs w:val="20"/>
        </w:rPr>
        <w:t xml:space="preserve"> atunci când consideră că evaluarea nu a fost </w:t>
      </w:r>
      <w:r w:rsidR="00A03A3E" w:rsidRPr="00E15D3D">
        <w:rPr>
          <w:rFonts w:ascii="Trebuchet MS" w:hAnsi="Trebuchet MS"/>
          <w:szCs w:val="20"/>
        </w:rPr>
        <w:t xml:space="preserve">una corectă, intervine comisia de soluționare a contestațiilor în etapa de soluționare a contestațiilor. </w:t>
      </w:r>
      <w:r w:rsidR="00194CAD" w:rsidRPr="00E15D3D">
        <w:rPr>
          <w:rFonts w:ascii="Trebuchet MS" w:hAnsi="Trebuchet MS"/>
          <w:szCs w:val="20"/>
        </w:rPr>
        <w:t xml:space="preserve">Oferirea oportunității </w:t>
      </w:r>
      <w:r w:rsidR="000C0442" w:rsidRPr="00E15D3D">
        <w:rPr>
          <w:rFonts w:ascii="Trebuchet MS" w:hAnsi="Trebuchet MS"/>
          <w:szCs w:val="20"/>
        </w:rPr>
        <w:t>funcționar</w:t>
      </w:r>
      <w:r w:rsidR="00194CAD" w:rsidRPr="00E15D3D">
        <w:rPr>
          <w:rFonts w:ascii="Trebuchet MS" w:hAnsi="Trebuchet MS"/>
          <w:szCs w:val="20"/>
        </w:rPr>
        <w:t xml:space="preserve">ilor publici de a depune contestație oferă </w:t>
      </w:r>
      <w:r w:rsidR="00E45330" w:rsidRPr="00E15D3D">
        <w:rPr>
          <w:rFonts w:ascii="Trebuchet MS" w:hAnsi="Trebuchet MS"/>
          <w:szCs w:val="20"/>
        </w:rPr>
        <w:t xml:space="preserve">procesului un grad sporit de echitabilitate și asigură încrederea </w:t>
      </w:r>
      <w:r w:rsidR="000C0442" w:rsidRPr="00E15D3D">
        <w:rPr>
          <w:rFonts w:ascii="Trebuchet MS" w:hAnsi="Trebuchet MS"/>
          <w:szCs w:val="20"/>
        </w:rPr>
        <w:t>funcționar</w:t>
      </w:r>
      <w:r w:rsidR="00E45330" w:rsidRPr="00E15D3D">
        <w:rPr>
          <w:rFonts w:ascii="Trebuchet MS" w:hAnsi="Trebuchet MS"/>
          <w:szCs w:val="20"/>
        </w:rPr>
        <w:t xml:space="preserve">ului în ceea ce privește corectitudinea aspectelor evaluate. </w:t>
      </w:r>
      <w:r w:rsidR="002E2F15" w:rsidRPr="00E15D3D">
        <w:rPr>
          <w:rFonts w:ascii="Trebuchet MS" w:hAnsi="Trebuchet MS"/>
          <w:szCs w:val="20"/>
        </w:rPr>
        <w:t xml:space="preserve">Procesul de contestare a evaluării performanțelor profesionale ale </w:t>
      </w:r>
      <w:r w:rsidR="000C0442" w:rsidRPr="00E15D3D">
        <w:rPr>
          <w:rFonts w:ascii="Trebuchet MS" w:hAnsi="Trebuchet MS"/>
          <w:szCs w:val="20"/>
        </w:rPr>
        <w:t>funcționar</w:t>
      </w:r>
      <w:r w:rsidR="002E2F15" w:rsidRPr="00E15D3D">
        <w:rPr>
          <w:rFonts w:ascii="Trebuchet MS" w:hAnsi="Trebuchet MS"/>
          <w:szCs w:val="20"/>
        </w:rPr>
        <w:t>ilor publici este esențial pentru a asigura transparența</w:t>
      </w:r>
      <w:r w:rsidR="00D85B42" w:rsidRPr="00E15D3D">
        <w:rPr>
          <w:rFonts w:ascii="Trebuchet MS" w:hAnsi="Trebuchet MS"/>
          <w:szCs w:val="20"/>
        </w:rPr>
        <w:t xml:space="preserve"> și </w:t>
      </w:r>
      <w:r w:rsidR="002E2F15" w:rsidRPr="00E15D3D">
        <w:rPr>
          <w:rFonts w:ascii="Trebuchet MS" w:hAnsi="Trebuchet MS"/>
          <w:szCs w:val="20"/>
        </w:rPr>
        <w:t>echitatea în evaluarea obiectivelor</w:t>
      </w:r>
      <w:r w:rsidR="00D85B42" w:rsidRPr="00E15D3D">
        <w:rPr>
          <w:rFonts w:ascii="Trebuchet MS" w:hAnsi="Trebuchet MS"/>
          <w:szCs w:val="20"/>
        </w:rPr>
        <w:t xml:space="preserve"> și </w:t>
      </w:r>
      <w:r w:rsidR="00EA3C94" w:rsidRPr="00E15D3D">
        <w:rPr>
          <w:rFonts w:ascii="Trebuchet MS" w:hAnsi="Trebuchet MS"/>
          <w:szCs w:val="20"/>
        </w:rPr>
        <w:t>competențelor</w:t>
      </w:r>
      <w:r w:rsidR="000E2319" w:rsidRPr="00E15D3D">
        <w:rPr>
          <w:rFonts w:ascii="Trebuchet MS" w:hAnsi="Trebuchet MS"/>
          <w:szCs w:val="20"/>
        </w:rPr>
        <w:t>, aducând beneficii în ceea ce privește:</w:t>
      </w:r>
    </w:p>
    <w:p w14:paraId="438F42E0" w14:textId="70A72189" w:rsidR="000E2319" w:rsidRPr="00E15D3D" w:rsidRDefault="002129D4" w:rsidP="00B130E8">
      <w:pPr>
        <w:pStyle w:val="ListParagraph"/>
        <w:numPr>
          <w:ilvl w:val="0"/>
          <w:numId w:val="136"/>
        </w:numPr>
        <w:spacing w:line="259" w:lineRule="auto"/>
        <w:rPr>
          <w:rFonts w:ascii="Trebuchet MS" w:hAnsi="Trebuchet MS"/>
          <w:szCs w:val="20"/>
        </w:rPr>
      </w:pPr>
      <w:r w:rsidRPr="00E15D3D">
        <w:rPr>
          <w:rFonts w:ascii="Trebuchet MS" w:hAnsi="Trebuchet MS"/>
          <w:b/>
          <w:bCs/>
          <w:szCs w:val="20"/>
        </w:rPr>
        <w:t>Transparența</w:t>
      </w:r>
      <w:r w:rsidR="00D85B42" w:rsidRPr="00E15D3D">
        <w:rPr>
          <w:rFonts w:ascii="Trebuchet MS" w:hAnsi="Trebuchet MS"/>
          <w:b/>
          <w:bCs/>
          <w:szCs w:val="20"/>
        </w:rPr>
        <w:t xml:space="preserve"> și </w:t>
      </w:r>
      <w:r w:rsidRPr="00E15D3D">
        <w:rPr>
          <w:rFonts w:ascii="Trebuchet MS" w:hAnsi="Trebuchet MS"/>
          <w:b/>
          <w:bCs/>
          <w:szCs w:val="20"/>
        </w:rPr>
        <w:t>informarea adecvată:</w:t>
      </w:r>
      <w:r w:rsidRPr="00E15D3D">
        <w:rPr>
          <w:rFonts w:ascii="Trebuchet MS" w:hAnsi="Trebuchet MS"/>
          <w:szCs w:val="20"/>
        </w:rPr>
        <w:t xml:space="preserve"> Instituția trebuie să informeze clar </w:t>
      </w:r>
      <w:r w:rsidR="000C0442" w:rsidRPr="00E15D3D">
        <w:rPr>
          <w:rFonts w:ascii="Trebuchet MS" w:hAnsi="Trebuchet MS"/>
          <w:szCs w:val="20"/>
        </w:rPr>
        <w:t>funcționar</w:t>
      </w:r>
      <w:r w:rsidRPr="00E15D3D">
        <w:rPr>
          <w:rFonts w:ascii="Trebuchet MS" w:hAnsi="Trebuchet MS"/>
          <w:szCs w:val="20"/>
        </w:rPr>
        <w:t>ii publici despre dreptul lor de a contesta evaluarea și despre pașii implicați. Este esențial ca termenii și procedurile să fie explicate într-un mod accesibil.</w:t>
      </w:r>
    </w:p>
    <w:p w14:paraId="578DDC72" w14:textId="7D15B9EC" w:rsidR="000E2319" w:rsidRPr="00E15D3D" w:rsidRDefault="002129D4" w:rsidP="00B130E8">
      <w:pPr>
        <w:pStyle w:val="ListParagraph"/>
        <w:numPr>
          <w:ilvl w:val="0"/>
          <w:numId w:val="136"/>
        </w:numPr>
        <w:spacing w:line="259" w:lineRule="auto"/>
        <w:rPr>
          <w:rFonts w:ascii="Trebuchet MS" w:hAnsi="Trebuchet MS"/>
          <w:szCs w:val="20"/>
        </w:rPr>
      </w:pPr>
      <w:r w:rsidRPr="00E15D3D">
        <w:rPr>
          <w:rFonts w:ascii="Trebuchet MS" w:hAnsi="Trebuchet MS"/>
          <w:b/>
          <w:bCs/>
          <w:szCs w:val="20"/>
        </w:rPr>
        <w:lastRenderedPageBreak/>
        <w:t>Imparțialitatea evaluatorilor:</w:t>
      </w:r>
      <w:r w:rsidRPr="00E15D3D">
        <w:rPr>
          <w:rFonts w:ascii="Trebuchet MS" w:hAnsi="Trebuchet MS"/>
          <w:szCs w:val="20"/>
        </w:rPr>
        <w:t xml:space="preserve"> Pentru a asigura un proces echitabil, soluționarea contestațiilor trebuie să fie imparțială, iar evaluatorul să nu aibă un interes direct în evaluarea </w:t>
      </w:r>
      <w:r w:rsidR="000C0442" w:rsidRPr="00E15D3D">
        <w:rPr>
          <w:rFonts w:ascii="Trebuchet MS" w:hAnsi="Trebuchet MS"/>
          <w:szCs w:val="20"/>
        </w:rPr>
        <w:t>funcționar</w:t>
      </w:r>
      <w:r w:rsidRPr="00E15D3D">
        <w:rPr>
          <w:rFonts w:ascii="Trebuchet MS" w:hAnsi="Trebuchet MS"/>
          <w:szCs w:val="20"/>
        </w:rPr>
        <w:t>ului contestator.</w:t>
      </w:r>
    </w:p>
    <w:p w14:paraId="43B4DFAB" w14:textId="6D4E344C" w:rsidR="000E2319" w:rsidRPr="00E15D3D" w:rsidRDefault="002129D4" w:rsidP="00B130E8">
      <w:pPr>
        <w:pStyle w:val="ListParagraph"/>
        <w:numPr>
          <w:ilvl w:val="0"/>
          <w:numId w:val="136"/>
        </w:numPr>
        <w:spacing w:line="259" w:lineRule="auto"/>
        <w:rPr>
          <w:rFonts w:ascii="Trebuchet MS" w:hAnsi="Trebuchet MS"/>
          <w:szCs w:val="20"/>
        </w:rPr>
      </w:pPr>
      <w:r w:rsidRPr="00E15D3D">
        <w:rPr>
          <w:rFonts w:ascii="Trebuchet MS" w:hAnsi="Trebuchet MS"/>
          <w:b/>
          <w:bCs/>
          <w:szCs w:val="20"/>
        </w:rPr>
        <w:t>Documentarea completă:</w:t>
      </w:r>
      <w:r w:rsidRPr="00E15D3D">
        <w:rPr>
          <w:rFonts w:ascii="Trebuchet MS" w:hAnsi="Trebuchet MS"/>
          <w:szCs w:val="20"/>
        </w:rPr>
        <w:t xml:space="preserve"> Orice decizie privind contestația trebuie să fie documentată în detaliu. </w:t>
      </w:r>
      <w:r w:rsidR="000C0442" w:rsidRPr="00E15D3D">
        <w:rPr>
          <w:rFonts w:ascii="Trebuchet MS" w:hAnsi="Trebuchet MS"/>
          <w:szCs w:val="20"/>
        </w:rPr>
        <w:t>Funcționar</w:t>
      </w:r>
      <w:r w:rsidRPr="00E15D3D">
        <w:rPr>
          <w:rFonts w:ascii="Trebuchet MS" w:hAnsi="Trebuchet MS"/>
          <w:szCs w:val="20"/>
        </w:rPr>
        <w:t>ul public trebuie să primească o explicație clară a motivelor care au stat la baza deciziei, fie că evaluarea este menținută sau modificată.</w:t>
      </w:r>
    </w:p>
    <w:p w14:paraId="721F3C69" w14:textId="6BDB2FDD" w:rsidR="002129D4" w:rsidRPr="00E15D3D" w:rsidRDefault="002129D4" w:rsidP="00B130E8">
      <w:pPr>
        <w:pStyle w:val="ListParagraph"/>
        <w:numPr>
          <w:ilvl w:val="0"/>
          <w:numId w:val="136"/>
        </w:numPr>
        <w:spacing w:line="259" w:lineRule="auto"/>
        <w:rPr>
          <w:rFonts w:ascii="Trebuchet MS" w:hAnsi="Trebuchet MS"/>
          <w:szCs w:val="20"/>
        </w:rPr>
      </w:pPr>
      <w:r w:rsidRPr="00E15D3D">
        <w:rPr>
          <w:rFonts w:ascii="Trebuchet MS" w:hAnsi="Trebuchet MS"/>
          <w:b/>
          <w:bCs/>
          <w:szCs w:val="20"/>
        </w:rPr>
        <w:t>Feedback constructiv:</w:t>
      </w:r>
      <w:r w:rsidRPr="00E15D3D">
        <w:rPr>
          <w:rFonts w:ascii="Trebuchet MS" w:hAnsi="Trebuchet MS"/>
          <w:szCs w:val="20"/>
        </w:rPr>
        <w:t xml:space="preserve"> Chiar dacă contestația este respinsă, evaluatorul și comisia de soluționare a contestațiilor ar trebui să ofere </w:t>
      </w:r>
      <w:r w:rsidR="000C0442" w:rsidRPr="00E15D3D">
        <w:rPr>
          <w:rFonts w:ascii="Trebuchet MS" w:hAnsi="Trebuchet MS"/>
          <w:szCs w:val="20"/>
        </w:rPr>
        <w:t>funcționar</w:t>
      </w:r>
      <w:r w:rsidRPr="00E15D3D">
        <w:rPr>
          <w:rFonts w:ascii="Trebuchet MS" w:hAnsi="Trebuchet MS"/>
          <w:szCs w:val="20"/>
        </w:rPr>
        <w:t>ului un feedback constructiv, detaliind modurile în care acesta își poate îmbunătăți performanța în viitor.</w:t>
      </w:r>
    </w:p>
    <w:p w14:paraId="37BAB171" w14:textId="1CBE384F" w:rsidR="00554510" w:rsidRPr="00E15D3D" w:rsidRDefault="00B9471D" w:rsidP="00B130E8">
      <w:pPr>
        <w:pStyle w:val="Heading3"/>
        <w:numPr>
          <w:ilvl w:val="1"/>
          <w:numId w:val="93"/>
        </w:numPr>
      </w:pPr>
      <w:bookmarkStart w:id="27" w:name="_Toc178347584"/>
      <w:bookmarkStart w:id="28" w:name="_Toc192264906"/>
      <w:r>
        <w:t>Definirea</w:t>
      </w:r>
      <w:r w:rsidR="00BE454D">
        <w:t xml:space="preserve"> </w:t>
      </w:r>
      <w:r w:rsidR="004A4FCB" w:rsidRPr="004A4FCB">
        <w:t xml:space="preserve">obiectivelor individuale și a criteriilor </w:t>
      </w:r>
      <w:r w:rsidR="00BE454D">
        <w:t xml:space="preserve">de performanță </w:t>
      </w:r>
      <w:r w:rsidR="004A4FCB" w:rsidRPr="004A4FCB">
        <w:t xml:space="preserve">pe bază de competențe </w:t>
      </w:r>
      <w:r w:rsidR="00BE454D">
        <w:t xml:space="preserve">și </w:t>
      </w:r>
      <w:r w:rsidR="00554510" w:rsidRPr="00E15D3D">
        <w:t xml:space="preserve">monitorizarea </w:t>
      </w:r>
      <w:bookmarkEnd w:id="27"/>
      <w:r w:rsidR="00BE454D">
        <w:t>acestora</w:t>
      </w:r>
      <w:bookmarkEnd w:id="28"/>
    </w:p>
    <w:p w14:paraId="10360230" w14:textId="77777777" w:rsidR="00554510" w:rsidRPr="00E15D3D" w:rsidRDefault="00554510" w:rsidP="00554510">
      <w:pPr>
        <w:pStyle w:val="Body"/>
      </w:pPr>
      <w:r w:rsidRPr="00E15D3D">
        <w:t xml:space="preserve">În faza de pregătire și monitorizare a performanței sunt implicați doar evaluatorul și funcționarul public evaluat. </w:t>
      </w:r>
    </w:p>
    <w:p w14:paraId="02FE9F84" w14:textId="591F7F18" w:rsidR="00554510" w:rsidRPr="00E15D3D" w:rsidRDefault="00554510" w:rsidP="00554510">
      <w:pPr>
        <w:pStyle w:val="Body"/>
      </w:pPr>
      <w:r w:rsidRPr="00E15D3D">
        <w:t xml:space="preserve">Pentru a </w:t>
      </w:r>
      <w:r w:rsidR="008073B3" w:rsidRPr="00E15D3D">
        <w:t>î</w:t>
      </w:r>
      <w:r w:rsidR="00B36DA8" w:rsidRPr="00E15D3D">
        <w:t>nregistra rezultate</w:t>
      </w:r>
      <w:r w:rsidRPr="00E15D3D">
        <w:t xml:space="preserve"> performan</w:t>
      </w:r>
      <w:r w:rsidR="00B36DA8" w:rsidRPr="00E15D3D">
        <w:t>t</w:t>
      </w:r>
      <w:r w:rsidRPr="00E15D3D">
        <w:t xml:space="preserve">e, este necesar ca </w:t>
      </w:r>
      <w:r w:rsidR="000C0442" w:rsidRPr="00E15D3D">
        <w:rPr>
          <w:rFonts w:eastAsia="Trebuchet MS" w:cs="Arial"/>
          <w:szCs w:val="20"/>
        </w:rPr>
        <w:t>funcționar</w:t>
      </w:r>
      <w:r w:rsidR="00934B72" w:rsidRPr="00E15D3D">
        <w:rPr>
          <w:rFonts w:eastAsia="Trebuchet MS" w:cs="Arial"/>
          <w:szCs w:val="20"/>
        </w:rPr>
        <w:t>ul public</w:t>
      </w:r>
      <w:r w:rsidRPr="00E15D3D">
        <w:t xml:space="preserve"> să știe și să înțeleagă toți parametrii de performanț</w:t>
      </w:r>
      <w:r w:rsidR="008073B3" w:rsidRPr="00E15D3D">
        <w:t>ă</w:t>
      </w:r>
      <w:r w:rsidRPr="00E15D3D">
        <w:t xml:space="preserve"> ce sunt așteptați de la acesta: obiective individuale</w:t>
      </w:r>
      <w:r w:rsidR="00D85B42" w:rsidRPr="00E15D3D">
        <w:t xml:space="preserve"> și </w:t>
      </w:r>
      <w:r w:rsidRPr="00E15D3D">
        <w:t>criterii de performanț</w:t>
      </w:r>
      <w:r w:rsidR="00CA31BD" w:rsidRPr="00E15D3D">
        <w:t>ă</w:t>
      </w:r>
      <w:r w:rsidRPr="00E15D3D">
        <w:t xml:space="preserve"> pe bază de competențe generale și specifice. Astfel, setarea </w:t>
      </w:r>
      <w:r w:rsidR="00CD3789" w:rsidRPr="00CD3789">
        <w:t xml:space="preserve">obiectivelor individuale și a criteriilor de performanță pe bază de competențe </w:t>
      </w:r>
      <w:r w:rsidRPr="00E15D3D">
        <w:t>se realizează prin stabilirea unor obiective individuale, a unor indicatori de măsurare a acestor obiective, precum</w:t>
      </w:r>
      <w:r w:rsidR="00D85B42" w:rsidRPr="00E15D3D">
        <w:t xml:space="preserve"> și </w:t>
      </w:r>
      <w:r w:rsidRPr="00E15D3D">
        <w:t xml:space="preserve">a modului în care este nevoie ca </w:t>
      </w:r>
      <w:r w:rsidR="000C0442" w:rsidRPr="00E15D3D">
        <w:rPr>
          <w:rFonts w:eastAsia="Trebuchet MS" w:cs="Arial"/>
          <w:szCs w:val="20"/>
        </w:rPr>
        <w:t>funcționar</w:t>
      </w:r>
      <w:r w:rsidR="00934B72" w:rsidRPr="00E15D3D">
        <w:rPr>
          <w:rFonts w:eastAsia="Trebuchet MS" w:cs="Arial"/>
          <w:szCs w:val="20"/>
        </w:rPr>
        <w:t>ul public</w:t>
      </w:r>
      <w:r w:rsidRPr="00E15D3D">
        <w:t xml:space="preserve"> să realizeze aceste lucruri, mai exact prin manifestarea </w:t>
      </w:r>
      <w:r w:rsidR="00EA3C94" w:rsidRPr="00E15D3D">
        <w:t>competențelor</w:t>
      </w:r>
      <w:r w:rsidRPr="00E15D3D">
        <w:t xml:space="preserve"> generale</w:t>
      </w:r>
      <w:r w:rsidR="00D85B42" w:rsidRPr="00E15D3D">
        <w:t xml:space="preserve"> și </w:t>
      </w:r>
      <w:r w:rsidRPr="00E15D3D">
        <w:t>specifice postului.</w:t>
      </w:r>
    </w:p>
    <w:p w14:paraId="7D3A47A4" w14:textId="1511DF83" w:rsidR="00554510" w:rsidRPr="00E15D3D" w:rsidRDefault="00554510" w:rsidP="00554510">
      <w:pPr>
        <w:spacing w:after="0"/>
      </w:pPr>
      <w:r w:rsidRPr="00E15D3D">
        <w:rPr>
          <w:rFonts w:ascii="Trebuchet MS" w:hAnsi="Trebuchet MS"/>
          <w:szCs w:val="20"/>
        </w:rPr>
        <w:t xml:space="preserve">Ulterior stabilirii și agreării </w:t>
      </w:r>
      <w:r w:rsidR="00CD3789" w:rsidRPr="00CD3789">
        <w:rPr>
          <w:rFonts w:ascii="Trebuchet MS" w:hAnsi="Trebuchet MS"/>
          <w:szCs w:val="20"/>
        </w:rPr>
        <w:t>obiectivelor individuale și a criteriilor de performanță pe bază de competențe</w:t>
      </w:r>
      <w:r w:rsidRPr="00E15D3D">
        <w:rPr>
          <w:rFonts w:ascii="Trebuchet MS" w:hAnsi="Trebuchet MS"/>
          <w:szCs w:val="20"/>
        </w:rPr>
        <w:t xml:space="preserve">, evaluatorul trebuie să se asigure că </w:t>
      </w:r>
      <w:r w:rsidR="000C0442" w:rsidRPr="00E15D3D">
        <w:rPr>
          <w:rFonts w:ascii="Trebuchet MS" w:eastAsia="Trebuchet MS" w:hAnsi="Trebuchet MS" w:cs="Arial"/>
          <w:szCs w:val="20"/>
        </w:rPr>
        <w:t>funcționar</w:t>
      </w:r>
      <w:r w:rsidR="00934B72" w:rsidRPr="00E15D3D">
        <w:rPr>
          <w:rFonts w:ascii="Trebuchet MS" w:eastAsia="Trebuchet MS" w:hAnsi="Trebuchet MS" w:cs="Arial"/>
          <w:szCs w:val="20"/>
        </w:rPr>
        <w:t>ul public</w:t>
      </w:r>
      <w:r w:rsidRPr="00E15D3D">
        <w:rPr>
          <w:rFonts w:ascii="Trebuchet MS" w:hAnsi="Trebuchet MS"/>
          <w:szCs w:val="20"/>
        </w:rPr>
        <w:t xml:space="preserve"> are informațiile, resursele</w:t>
      </w:r>
      <w:r w:rsidR="00D85B42" w:rsidRPr="00E15D3D">
        <w:rPr>
          <w:rFonts w:ascii="Trebuchet MS" w:hAnsi="Trebuchet MS"/>
          <w:szCs w:val="20"/>
        </w:rPr>
        <w:t xml:space="preserve"> și </w:t>
      </w:r>
      <w:r w:rsidRPr="00E15D3D">
        <w:rPr>
          <w:rFonts w:ascii="Trebuchet MS" w:hAnsi="Trebuchet MS"/>
          <w:szCs w:val="20"/>
        </w:rPr>
        <w:t xml:space="preserve">suportul necesar în îndeplinirea </w:t>
      </w:r>
      <w:r w:rsidR="00CD3789">
        <w:rPr>
          <w:rFonts w:ascii="Trebuchet MS" w:hAnsi="Trebuchet MS"/>
          <w:szCs w:val="20"/>
        </w:rPr>
        <w:t>acestora</w:t>
      </w:r>
      <w:r w:rsidRPr="00E15D3D">
        <w:rPr>
          <w:rFonts w:ascii="Trebuchet MS" w:hAnsi="Trebuchet MS"/>
          <w:szCs w:val="20"/>
        </w:rPr>
        <w:t>. Acest lucru se realizează printr-un proces continuu de aliniere, analizare a progresului, ajustare a obiectivelor</w:t>
      </w:r>
      <w:r w:rsidR="00D85B42" w:rsidRPr="00E15D3D">
        <w:rPr>
          <w:rFonts w:ascii="Trebuchet MS" w:hAnsi="Trebuchet MS"/>
          <w:szCs w:val="20"/>
        </w:rPr>
        <w:t xml:space="preserve"> și </w:t>
      </w:r>
      <w:r w:rsidRPr="00E15D3D">
        <w:rPr>
          <w:rFonts w:ascii="Trebuchet MS" w:hAnsi="Trebuchet MS"/>
          <w:szCs w:val="20"/>
        </w:rPr>
        <w:t>indicatorilor în funcție de aspectele ce pot interveni, și stabilire a unor planuri de acțiune. În acest fel, atât evaluatorul poate identi</w:t>
      </w:r>
      <w:r w:rsidR="005A6D81">
        <w:rPr>
          <w:rFonts w:ascii="Trebuchet MS" w:hAnsi="Trebuchet MS"/>
          <w:szCs w:val="20"/>
        </w:rPr>
        <w:t>fi</w:t>
      </w:r>
      <w:r w:rsidRPr="00E15D3D">
        <w:rPr>
          <w:rFonts w:ascii="Trebuchet MS" w:hAnsi="Trebuchet MS"/>
          <w:szCs w:val="20"/>
        </w:rPr>
        <w:t xml:space="preserve">ca modul în care îl poate sprijini pe </w:t>
      </w:r>
      <w:r w:rsidR="000C0442" w:rsidRPr="00E15D3D">
        <w:rPr>
          <w:rFonts w:ascii="Trebuchet MS" w:hAnsi="Trebuchet MS"/>
          <w:szCs w:val="20"/>
        </w:rPr>
        <w:t>funcționar</w:t>
      </w:r>
      <w:r w:rsidRPr="00E15D3D">
        <w:rPr>
          <w:rFonts w:ascii="Trebuchet MS" w:hAnsi="Trebuchet MS"/>
          <w:szCs w:val="20"/>
        </w:rPr>
        <w:t>ul public evaluat, dar</w:t>
      </w:r>
      <w:r w:rsidR="00D85B42" w:rsidRPr="00E15D3D">
        <w:rPr>
          <w:rFonts w:ascii="Trebuchet MS" w:hAnsi="Trebuchet MS"/>
          <w:szCs w:val="20"/>
        </w:rPr>
        <w:t xml:space="preserve"> și </w:t>
      </w:r>
      <w:r w:rsidR="000C0442" w:rsidRPr="00E15D3D">
        <w:rPr>
          <w:rFonts w:ascii="Trebuchet MS" w:hAnsi="Trebuchet MS"/>
          <w:szCs w:val="20"/>
        </w:rPr>
        <w:t>funcționar</w:t>
      </w:r>
      <w:r w:rsidRPr="00E15D3D">
        <w:rPr>
          <w:rFonts w:ascii="Trebuchet MS" w:hAnsi="Trebuchet MS"/>
          <w:szCs w:val="20"/>
        </w:rPr>
        <w:t xml:space="preserve">ul poate solicita în mod direct aspectele de care are nevoie în atingerea </w:t>
      </w:r>
      <w:r w:rsidR="00700A3A" w:rsidRPr="00700A3A">
        <w:rPr>
          <w:rFonts w:ascii="Trebuchet MS" w:hAnsi="Trebuchet MS"/>
          <w:szCs w:val="20"/>
        </w:rPr>
        <w:t>obiectivelor individuale și a criteriilor de performanță pe bază de competențe</w:t>
      </w:r>
      <w:r w:rsidRPr="00E15D3D">
        <w:rPr>
          <w:rFonts w:ascii="Trebuchet MS" w:hAnsi="Trebuchet MS"/>
          <w:szCs w:val="20"/>
        </w:rPr>
        <w:t>.</w:t>
      </w:r>
    </w:p>
    <w:p w14:paraId="6C32F6AC" w14:textId="7AEC9E11" w:rsidR="004B0E29" w:rsidRPr="00E15D3D" w:rsidRDefault="004B0E29" w:rsidP="00B130E8">
      <w:pPr>
        <w:pStyle w:val="Heading2"/>
        <w:numPr>
          <w:ilvl w:val="0"/>
          <w:numId w:val="93"/>
        </w:numPr>
        <w:spacing w:line="23" w:lineRule="atLeast"/>
      </w:pPr>
      <w:bookmarkStart w:id="29" w:name="_Toc175922970"/>
      <w:bookmarkStart w:id="30" w:name="_Toc178347586"/>
      <w:bookmarkStart w:id="31" w:name="_Toc192264907"/>
      <w:r w:rsidRPr="00E15D3D">
        <w:t>Detalierea etapelor de utilizare a cadrelor de competențe specifice în organizarea</w:t>
      </w:r>
      <w:r w:rsidR="00D85B42" w:rsidRPr="00E15D3D">
        <w:t xml:space="preserve"> și </w:t>
      </w:r>
      <w:r w:rsidRPr="00E15D3D">
        <w:t xml:space="preserve">desfășurarea procesului de evaluare a performanțelor </w:t>
      </w:r>
      <w:r w:rsidR="00C43D26" w:rsidRPr="00E15D3D">
        <w:t xml:space="preserve">individuale profesionale ale </w:t>
      </w:r>
      <w:r w:rsidR="000C0442" w:rsidRPr="00E15D3D">
        <w:t>funcționar</w:t>
      </w:r>
      <w:r w:rsidRPr="00E15D3D">
        <w:t>ilor public</w:t>
      </w:r>
      <w:bookmarkEnd w:id="29"/>
      <w:r w:rsidRPr="00E15D3D">
        <w:t>i</w:t>
      </w:r>
      <w:bookmarkEnd w:id="30"/>
      <w:bookmarkEnd w:id="31"/>
    </w:p>
    <w:p w14:paraId="3277947A" w14:textId="45211F85" w:rsidR="00183C62" w:rsidRPr="00E15D3D" w:rsidRDefault="00183C62" w:rsidP="00183C62">
      <w:pPr>
        <w:spacing w:line="23" w:lineRule="atLeast"/>
        <w:rPr>
          <w:rFonts w:ascii="Trebuchet MS" w:hAnsi="Trebuchet MS"/>
        </w:rPr>
      </w:pPr>
      <w:r w:rsidRPr="00E15D3D">
        <w:rPr>
          <w:rFonts w:ascii="Trebuchet MS" w:hAnsi="Trebuchet MS"/>
        </w:rPr>
        <w:t xml:space="preserve">Acest capitol include detalierea tuturor </w:t>
      </w:r>
      <w:r w:rsidR="0006710D" w:rsidRPr="00E15D3D">
        <w:rPr>
          <w:rFonts w:ascii="Trebuchet MS" w:hAnsi="Trebuchet MS"/>
        </w:rPr>
        <w:t xml:space="preserve">etapelor, </w:t>
      </w:r>
      <w:r w:rsidRPr="00E15D3D">
        <w:rPr>
          <w:rFonts w:ascii="Trebuchet MS" w:hAnsi="Trebuchet MS"/>
        </w:rPr>
        <w:t>activităților</w:t>
      </w:r>
      <w:r w:rsidR="00D85B42" w:rsidRPr="00E15D3D">
        <w:rPr>
          <w:rFonts w:ascii="Trebuchet MS" w:hAnsi="Trebuchet MS"/>
        </w:rPr>
        <w:t xml:space="preserve"> și </w:t>
      </w:r>
      <w:r w:rsidRPr="00E15D3D">
        <w:rPr>
          <w:rFonts w:ascii="Trebuchet MS" w:hAnsi="Trebuchet MS"/>
        </w:rPr>
        <w:t xml:space="preserve">pașilor de proces derulați în vederea utilizării cadrelor de competențe de către </w:t>
      </w:r>
      <w:r w:rsidR="000C0442" w:rsidRPr="00E15D3D">
        <w:rPr>
          <w:rFonts w:ascii="Trebuchet MS" w:hAnsi="Trebuchet MS"/>
        </w:rPr>
        <w:t>funcționar</w:t>
      </w:r>
      <w:r w:rsidRPr="00E15D3D">
        <w:rPr>
          <w:rFonts w:ascii="Trebuchet MS" w:hAnsi="Trebuchet MS"/>
        </w:rPr>
        <w:t xml:space="preserve">ii publici de </w:t>
      </w:r>
      <w:r w:rsidR="003F7B07" w:rsidRPr="00E15D3D">
        <w:rPr>
          <w:rFonts w:ascii="Trebuchet MS" w:hAnsi="Trebuchet MS"/>
        </w:rPr>
        <w:t>conducere</w:t>
      </w:r>
      <w:r w:rsidRPr="00E15D3D">
        <w:rPr>
          <w:rFonts w:ascii="Trebuchet MS" w:hAnsi="Trebuchet MS"/>
        </w:rPr>
        <w:t xml:space="preserve"> cu rol de evaluator în pregătirea</w:t>
      </w:r>
      <w:r w:rsidR="006B7AEC" w:rsidRPr="00E15D3D">
        <w:rPr>
          <w:rFonts w:ascii="Trebuchet MS" w:hAnsi="Trebuchet MS"/>
        </w:rPr>
        <w:t>, monitorizarea și desfășurarea</w:t>
      </w:r>
      <w:r w:rsidRPr="00E15D3D">
        <w:rPr>
          <w:rFonts w:ascii="Trebuchet MS" w:hAnsi="Trebuchet MS"/>
        </w:rPr>
        <w:t xml:space="preserve"> procesul</w:t>
      </w:r>
      <w:r w:rsidR="006B7AEC" w:rsidRPr="00E15D3D">
        <w:rPr>
          <w:rFonts w:ascii="Trebuchet MS" w:hAnsi="Trebuchet MS"/>
        </w:rPr>
        <w:t>ui</w:t>
      </w:r>
      <w:r w:rsidRPr="00E15D3D">
        <w:rPr>
          <w:rFonts w:ascii="Trebuchet MS" w:hAnsi="Trebuchet MS"/>
        </w:rPr>
        <w:t xml:space="preserve"> de evaluare a performanțelor individuale</w:t>
      </w:r>
      <w:r w:rsidR="00C43D26" w:rsidRPr="00E15D3D">
        <w:rPr>
          <w:rFonts w:ascii="Trebuchet MS" w:hAnsi="Trebuchet MS"/>
        </w:rPr>
        <w:t xml:space="preserve"> profesionale</w:t>
      </w:r>
      <w:r w:rsidRPr="00E15D3D">
        <w:rPr>
          <w:rFonts w:ascii="Trebuchet MS" w:hAnsi="Trebuchet MS"/>
        </w:rPr>
        <w:t>, precum:</w:t>
      </w:r>
    </w:p>
    <w:p w14:paraId="3087D06E" w14:textId="7691101C" w:rsidR="00183C62" w:rsidRPr="00E15D3D" w:rsidRDefault="00183C62" w:rsidP="00183C62">
      <w:pPr>
        <w:pStyle w:val="Heading3"/>
        <w:numPr>
          <w:ilvl w:val="0"/>
          <w:numId w:val="0"/>
        </w:numPr>
        <w:spacing w:line="23" w:lineRule="atLeast"/>
      </w:pPr>
      <w:bookmarkStart w:id="32" w:name="_Toc178347587"/>
      <w:bookmarkStart w:id="33" w:name="_Toc192264908"/>
      <w:r w:rsidRPr="00E15D3D">
        <w:t>I.</w:t>
      </w:r>
      <w:r w:rsidR="00C01F7A" w:rsidRPr="00E15D3D">
        <w:t xml:space="preserve"> Desfășurarea procesului de evaluare anuală a performanțelor individuale </w:t>
      </w:r>
      <w:bookmarkEnd w:id="32"/>
      <w:r w:rsidR="00362734" w:rsidRPr="00E15D3D">
        <w:t>la sfârșitul perioadei de evaluare</w:t>
      </w:r>
      <w:r w:rsidR="00827A0E" w:rsidRPr="00E15D3D">
        <w:t>.</w:t>
      </w:r>
      <w:bookmarkEnd w:id="33"/>
    </w:p>
    <w:p w14:paraId="29528C04" w14:textId="576E76D0" w:rsidR="00A36B0C" w:rsidRPr="00E15D3D" w:rsidRDefault="00A36B0C" w:rsidP="00B130E8">
      <w:pPr>
        <w:pStyle w:val="Body"/>
        <w:numPr>
          <w:ilvl w:val="0"/>
          <w:numId w:val="96"/>
        </w:numPr>
        <w:ind w:left="714" w:hanging="357"/>
        <w:contextualSpacing/>
      </w:pPr>
      <w:r w:rsidRPr="00E15D3D">
        <w:t>Autoevaluarea</w:t>
      </w:r>
      <w:r w:rsidR="00EC2B28" w:rsidRPr="00E15D3D">
        <w:t>;</w:t>
      </w:r>
      <w:r w:rsidR="00B829C5" w:rsidRPr="00E15D3D">
        <w:t xml:space="preserve"> </w:t>
      </w:r>
    </w:p>
    <w:p w14:paraId="5ED243FA" w14:textId="17965D3A" w:rsidR="00A36B0C" w:rsidRPr="00E15D3D" w:rsidRDefault="00A36B0C" w:rsidP="00B130E8">
      <w:pPr>
        <w:pStyle w:val="Body"/>
        <w:numPr>
          <w:ilvl w:val="0"/>
          <w:numId w:val="96"/>
        </w:numPr>
        <w:ind w:left="714" w:hanging="357"/>
        <w:contextualSpacing/>
      </w:pPr>
      <w:r w:rsidRPr="00E15D3D">
        <w:t xml:space="preserve">Evaluarea performanțelor individuale </w:t>
      </w:r>
      <w:r w:rsidR="00C43D26" w:rsidRPr="00E15D3D">
        <w:t xml:space="preserve">profesionale </w:t>
      </w:r>
      <w:r w:rsidRPr="00E15D3D">
        <w:t>la finalul perioadei evaluate</w:t>
      </w:r>
      <w:r w:rsidR="00EC2B28" w:rsidRPr="00E15D3D">
        <w:t>;</w:t>
      </w:r>
    </w:p>
    <w:p w14:paraId="4386B572" w14:textId="32219953" w:rsidR="00A36B0C" w:rsidRPr="00E15D3D" w:rsidRDefault="00A36B0C" w:rsidP="00B130E8">
      <w:pPr>
        <w:pStyle w:val="Body"/>
        <w:numPr>
          <w:ilvl w:val="0"/>
          <w:numId w:val="96"/>
        </w:numPr>
        <w:ind w:left="714" w:hanging="357"/>
        <w:contextualSpacing/>
      </w:pPr>
      <w:r w:rsidRPr="00E15D3D">
        <w:t>Derularea interviului de evaluare și comunicarea rezultatului</w:t>
      </w:r>
      <w:r w:rsidR="00211DFA" w:rsidRPr="00E15D3D">
        <w:t>;</w:t>
      </w:r>
    </w:p>
    <w:p w14:paraId="7812B1B8" w14:textId="387A49BC" w:rsidR="00A36B0C" w:rsidRPr="00E15D3D" w:rsidRDefault="00A36B0C" w:rsidP="00B130E8">
      <w:pPr>
        <w:pStyle w:val="Body"/>
        <w:numPr>
          <w:ilvl w:val="0"/>
          <w:numId w:val="96"/>
        </w:numPr>
        <w:ind w:left="714" w:hanging="357"/>
        <w:contextualSpacing/>
      </w:pPr>
      <w:r w:rsidRPr="00E15D3D">
        <w:t>Contrasemnarea raportului de evaluare</w:t>
      </w:r>
      <w:r w:rsidR="00827A0E" w:rsidRPr="00E15D3D">
        <w:t>;</w:t>
      </w:r>
    </w:p>
    <w:p w14:paraId="2191866A" w14:textId="78F3564F" w:rsidR="001A7631" w:rsidRPr="00E15D3D" w:rsidRDefault="000D72CE" w:rsidP="00B130E8">
      <w:pPr>
        <w:pStyle w:val="Body"/>
        <w:numPr>
          <w:ilvl w:val="0"/>
          <w:numId w:val="96"/>
        </w:numPr>
        <w:ind w:left="714" w:hanging="357"/>
        <w:contextualSpacing/>
      </w:pPr>
      <w:r w:rsidRPr="00E15D3D">
        <w:t>Depunere și s</w:t>
      </w:r>
      <w:r w:rsidR="001A7631" w:rsidRPr="00E15D3D">
        <w:t>oluționarea contestațiilor, după caz</w:t>
      </w:r>
      <w:r w:rsidR="00827A0E" w:rsidRPr="00E15D3D">
        <w:t>.</w:t>
      </w:r>
    </w:p>
    <w:p w14:paraId="6553EA12" w14:textId="36240C7E" w:rsidR="00183C62" w:rsidRPr="00E15D3D" w:rsidRDefault="00183C62" w:rsidP="00183C62">
      <w:pPr>
        <w:pStyle w:val="Heading3"/>
        <w:numPr>
          <w:ilvl w:val="0"/>
          <w:numId w:val="0"/>
        </w:numPr>
        <w:spacing w:line="23" w:lineRule="atLeast"/>
      </w:pPr>
      <w:bookmarkStart w:id="34" w:name="_Toc178347588"/>
      <w:bookmarkStart w:id="35" w:name="_Toc192264909"/>
      <w:r w:rsidRPr="00E15D3D">
        <w:lastRenderedPageBreak/>
        <w:t>II.</w:t>
      </w:r>
      <w:r w:rsidR="00C01F7A" w:rsidRPr="00E15D3D">
        <w:t xml:space="preserve"> </w:t>
      </w:r>
      <w:r w:rsidR="003F7B07" w:rsidRPr="00E15D3D">
        <w:t>Pregătirea</w:t>
      </w:r>
      <w:r w:rsidR="00C01F7A" w:rsidRPr="00E15D3D">
        <w:t xml:space="preserve"> și monitorizarea procesului de evaluare anuală a performanțelor individuale </w:t>
      </w:r>
      <w:bookmarkEnd w:id="34"/>
      <w:r w:rsidR="00362734" w:rsidRPr="00E15D3D">
        <w:t xml:space="preserve">pe </w:t>
      </w:r>
      <w:r w:rsidR="009F101F" w:rsidRPr="00E15D3D">
        <w:t xml:space="preserve">parcursul </w:t>
      </w:r>
      <w:r w:rsidR="00362734" w:rsidRPr="00E15D3D">
        <w:t>p</w:t>
      </w:r>
      <w:r w:rsidR="009F101F" w:rsidRPr="00E15D3D">
        <w:t xml:space="preserve">erioadei </w:t>
      </w:r>
      <w:r w:rsidR="00AA3C4C" w:rsidRPr="00E15D3D">
        <w:t xml:space="preserve">de </w:t>
      </w:r>
      <w:r w:rsidR="009F101F" w:rsidRPr="00E15D3D">
        <w:t>evalua</w:t>
      </w:r>
      <w:r w:rsidR="00AA3C4C" w:rsidRPr="00E15D3D">
        <w:t>r</w:t>
      </w:r>
      <w:r w:rsidR="009F101F" w:rsidRPr="00E15D3D">
        <w:t>e</w:t>
      </w:r>
      <w:r w:rsidR="00827A0E" w:rsidRPr="00E15D3D">
        <w:t>.</w:t>
      </w:r>
      <w:bookmarkEnd w:id="35"/>
    </w:p>
    <w:p w14:paraId="0A3ED703" w14:textId="649671B7" w:rsidR="00B8525C" w:rsidRPr="00E15D3D" w:rsidRDefault="00700A3A" w:rsidP="00B130E8">
      <w:pPr>
        <w:pStyle w:val="Body"/>
        <w:numPr>
          <w:ilvl w:val="0"/>
          <w:numId w:val="97"/>
        </w:numPr>
        <w:contextualSpacing/>
      </w:pPr>
      <w:r>
        <w:t>Definirea</w:t>
      </w:r>
      <w:r w:rsidR="00B8525C" w:rsidRPr="00E15D3D">
        <w:t xml:space="preserve"> </w:t>
      </w:r>
      <w:r w:rsidRPr="00700A3A">
        <w:t>obiectivelor individuale și a criteriilor de performanță pe bază de competențe</w:t>
      </w:r>
      <w:r w:rsidR="00EB71EA" w:rsidRPr="00E15D3D">
        <w:t>;</w:t>
      </w:r>
    </w:p>
    <w:p w14:paraId="11DEFC09" w14:textId="6A08FBC1" w:rsidR="00183C62" w:rsidRPr="00E15D3D" w:rsidRDefault="00313802" w:rsidP="00B130E8">
      <w:pPr>
        <w:pStyle w:val="Body"/>
        <w:numPr>
          <w:ilvl w:val="0"/>
          <w:numId w:val="97"/>
        </w:numPr>
        <w:contextualSpacing/>
        <w:rPr>
          <w:rFonts w:eastAsia="Trebuchet MS"/>
        </w:rPr>
      </w:pPr>
      <w:r w:rsidRPr="00E15D3D">
        <w:t>Monitorizarea performanțelor în perioada evaluată și revizuirea obiectivelor</w:t>
      </w:r>
      <w:r w:rsidR="00EB71EA" w:rsidRPr="00E15D3D">
        <w:t>.</w:t>
      </w:r>
    </w:p>
    <w:p w14:paraId="61339154" w14:textId="3B2EBD28" w:rsidR="00631F65" w:rsidRPr="00E15D3D" w:rsidRDefault="00631F65" w:rsidP="00631F65">
      <w:pPr>
        <w:spacing w:line="23" w:lineRule="atLeast"/>
        <w:rPr>
          <w:rFonts w:ascii="Trebuchet MS" w:hAnsi="Trebuchet MS"/>
        </w:rPr>
      </w:pPr>
      <w:r w:rsidRPr="00E15D3D">
        <w:rPr>
          <w:rFonts w:ascii="Trebuchet MS" w:hAnsi="Trebuchet MS"/>
        </w:rPr>
        <w:t xml:space="preserve">Fiecare </w:t>
      </w:r>
      <w:r w:rsidR="0038547A" w:rsidRPr="00E15D3D">
        <w:rPr>
          <w:rFonts w:ascii="Trebuchet MS" w:hAnsi="Trebuchet MS"/>
        </w:rPr>
        <w:t>capitol</w:t>
      </w:r>
      <w:r w:rsidR="00D85B42" w:rsidRPr="00E15D3D">
        <w:rPr>
          <w:rFonts w:ascii="Trebuchet MS" w:hAnsi="Trebuchet MS"/>
        </w:rPr>
        <w:t xml:space="preserve"> și </w:t>
      </w:r>
      <w:r w:rsidRPr="00E15D3D">
        <w:rPr>
          <w:rFonts w:ascii="Trebuchet MS" w:hAnsi="Trebuchet MS"/>
        </w:rPr>
        <w:t xml:space="preserve">subcapitol include următoarele detalii: </w:t>
      </w:r>
    </w:p>
    <w:p w14:paraId="125B1E08" w14:textId="52A01DB3" w:rsidR="00631F65" w:rsidRPr="00E15D3D" w:rsidRDefault="00631F65" w:rsidP="00B130E8">
      <w:pPr>
        <w:numPr>
          <w:ilvl w:val="0"/>
          <w:numId w:val="108"/>
        </w:numPr>
        <w:spacing w:before="0" w:after="0" w:line="23" w:lineRule="atLeast"/>
        <w:rPr>
          <w:rFonts w:ascii="Trebuchet MS" w:hAnsi="Trebuchet MS"/>
        </w:rPr>
      </w:pPr>
      <w:r w:rsidRPr="00E15D3D">
        <w:rPr>
          <w:rFonts w:ascii="Trebuchet MS" w:hAnsi="Trebuchet MS"/>
        </w:rPr>
        <w:t>schema logică a pașilor de parcurs/activităților din cadrul fiecărei etape</w:t>
      </w:r>
      <w:r w:rsidR="00EB71EA" w:rsidRPr="00E15D3D">
        <w:rPr>
          <w:rFonts w:ascii="Trebuchet MS" w:hAnsi="Trebuchet MS"/>
        </w:rPr>
        <w:t>;</w:t>
      </w:r>
    </w:p>
    <w:p w14:paraId="4C9BDC91" w14:textId="3163F4CE" w:rsidR="00631F65" w:rsidRPr="00E15D3D" w:rsidRDefault="00631F65" w:rsidP="00B130E8">
      <w:pPr>
        <w:numPr>
          <w:ilvl w:val="0"/>
          <w:numId w:val="108"/>
        </w:numPr>
        <w:spacing w:before="0" w:after="0" w:line="23" w:lineRule="atLeast"/>
        <w:rPr>
          <w:rFonts w:ascii="Trebuchet MS" w:hAnsi="Trebuchet MS"/>
        </w:rPr>
      </w:pPr>
      <w:r w:rsidRPr="00E15D3D">
        <w:rPr>
          <w:rFonts w:ascii="Trebuchet MS" w:hAnsi="Trebuchet MS"/>
        </w:rPr>
        <w:t>descrierea etapei</w:t>
      </w:r>
      <w:r w:rsidR="00D85B42" w:rsidRPr="00E15D3D">
        <w:rPr>
          <w:rFonts w:ascii="Trebuchet MS" w:hAnsi="Trebuchet MS"/>
        </w:rPr>
        <w:t xml:space="preserve"> și </w:t>
      </w:r>
      <w:r w:rsidRPr="00E15D3D">
        <w:rPr>
          <w:rFonts w:ascii="Trebuchet MS" w:hAnsi="Trebuchet MS"/>
        </w:rPr>
        <w:t>activităților ce necesită derulare</w:t>
      </w:r>
      <w:r w:rsidR="00EB71EA" w:rsidRPr="00E15D3D">
        <w:rPr>
          <w:rFonts w:ascii="Trebuchet MS" w:hAnsi="Trebuchet MS"/>
        </w:rPr>
        <w:t>;</w:t>
      </w:r>
    </w:p>
    <w:p w14:paraId="56C189EF" w14:textId="589D8CC3" w:rsidR="00631F65" w:rsidRPr="00E15D3D" w:rsidRDefault="00631F65" w:rsidP="00B130E8">
      <w:pPr>
        <w:numPr>
          <w:ilvl w:val="0"/>
          <w:numId w:val="108"/>
        </w:numPr>
        <w:spacing w:before="0" w:after="0" w:line="23" w:lineRule="atLeast"/>
        <w:rPr>
          <w:rFonts w:ascii="Trebuchet MS" w:hAnsi="Trebuchet MS"/>
        </w:rPr>
      </w:pPr>
      <w:r w:rsidRPr="00E15D3D">
        <w:rPr>
          <w:rFonts w:ascii="Trebuchet MS" w:hAnsi="Trebuchet MS"/>
        </w:rPr>
        <w:t>recomandări și bune practici sau exemple, în vederea derulării cu succes a fiecărei etape</w:t>
      </w:r>
      <w:r w:rsidR="00EB71EA" w:rsidRPr="00E15D3D">
        <w:rPr>
          <w:rFonts w:ascii="Trebuchet MS" w:hAnsi="Trebuchet MS"/>
        </w:rPr>
        <w:t>.</w:t>
      </w:r>
    </w:p>
    <w:p w14:paraId="67086BA6" w14:textId="1FFFFD3D" w:rsidR="00631F65" w:rsidRPr="00E15D3D" w:rsidRDefault="00631F65" w:rsidP="00B130E8">
      <w:pPr>
        <w:pStyle w:val="Heading2"/>
        <w:numPr>
          <w:ilvl w:val="0"/>
          <w:numId w:val="93"/>
        </w:numPr>
        <w:spacing w:line="23" w:lineRule="atLeast"/>
      </w:pPr>
      <w:bookmarkStart w:id="36" w:name="_Toc178347589"/>
      <w:bookmarkStart w:id="37" w:name="_Toc192264910"/>
      <w:r w:rsidRPr="00E15D3D">
        <w:t xml:space="preserve">Detalierea etapelor pentru desfășurarea procesului de evaluare anuală a performanțelor individuale </w:t>
      </w:r>
      <w:r w:rsidR="009F101F" w:rsidRPr="00E15D3D">
        <w:t xml:space="preserve">la sfârșitul perioadei </w:t>
      </w:r>
      <w:r w:rsidR="00AA3C4C" w:rsidRPr="00E15D3D">
        <w:t>de e</w:t>
      </w:r>
      <w:r w:rsidR="009F101F" w:rsidRPr="00E15D3D">
        <w:t>valua</w:t>
      </w:r>
      <w:r w:rsidR="00AA3C4C" w:rsidRPr="00E15D3D">
        <w:t>r</w:t>
      </w:r>
      <w:r w:rsidR="00827A0E" w:rsidRPr="00E15D3D">
        <w:t>e.</w:t>
      </w:r>
      <w:bookmarkEnd w:id="36"/>
      <w:bookmarkEnd w:id="37"/>
    </w:p>
    <w:p w14:paraId="7493B833" w14:textId="6019E780" w:rsidR="00631F65" w:rsidRPr="00E15D3D" w:rsidRDefault="00631F65" w:rsidP="00B130E8">
      <w:pPr>
        <w:pStyle w:val="Heading3"/>
        <w:numPr>
          <w:ilvl w:val="1"/>
          <w:numId w:val="93"/>
        </w:numPr>
        <w:spacing w:line="23" w:lineRule="atLeast"/>
      </w:pPr>
      <w:bookmarkStart w:id="38" w:name="_Toc178347590"/>
      <w:bookmarkStart w:id="39" w:name="_Toc192264911"/>
      <w:r w:rsidRPr="00E15D3D">
        <w:t xml:space="preserve">Etapa 1 – </w:t>
      </w:r>
      <w:r w:rsidR="00EA0C27" w:rsidRPr="00E15D3D">
        <w:t>Autoevaluarea</w:t>
      </w:r>
      <w:bookmarkEnd w:id="38"/>
      <w:bookmarkEnd w:id="39"/>
    </w:p>
    <w:p w14:paraId="620E754F" w14:textId="77777777" w:rsidR="00631F65" w:rsidRPr="00E15D3D" w:rsidRDefault="00631F65" w:rsidP="00B130E8">
      <w:pPr>
        <w:pStyle w:val="Heading4"/>
        <w:numPr>
          <w:ilvl w:val="2"/>
          <w:numId w:val="93"/>
        </w:numPr>
        <w:spacing w:line="23" w:lineRule="atLeast"/>
      </w:pPr>
      <w:r w:rsidRPr="00E15D3D">
        <w:t>Schema logică a pașilor de parcurs în cadrul etapei</w:t>
      </w:r>
    </w:p>
    <w:p w14:paraId="5FB75068" w14:textId="21CDF868" w:rsidR="00631F65" w:rsidRPr="00E15D3D" w:rsidRDefault="004C42BE" w:rsidP="00631F65">
      <w:pPr>
        <w:spacing w:line="23" w:lineRule="atLeast"/>
        <w:rPr>
          <w:rFonts w:ascii="Trebuchet MS" w:hAnsi="Trebuchet MS"/>
        </w:rPr>
      </w:pPr>
      <w:r w:rsidRPr="00E15D3D">
        <w:rPr>
          <w:rFonts w:ascii="Trebuchet MS" w:hAnsi="Trebuchet MS"/>
          <w:noProof/>
          <w:lang w:val="en-US"/>
        </w:rPr>
        <w:drawing>
          <wp:inline distT="0" distB="0" distL="0" distR="0" wp14:anchorId="16A2BD3B" wp14:editId="7551BA09">
            <wp:extent cx="5731510" cy="1447800"/>
            <wp:effectExtent l="0" t="0" r="2540" b="0"/>
            <wp:docPr id="1609045559"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45559" name="Picture 1" descr="A diagram of a flowchart&#10;&#10;Description automatically generated"/>
                    <pic:cNvPicPr/>
                  </pic:nvPicPr>
                  <pic:blipFill rotWithShape="1">
                    <a:blip r:embed="rId19"/>
                    <a:srcRect t="7464" b="9111"/>
                    <a:stretch/>
                  </pic:blipFill>
                  <pic:spPr bwMode="auto">
                    <a:xfrm>
                      <a:off x="0" y="0"/>
                      <a:ext cx="5731510" cy="1447800"/>
                    </a:xfrm>
                    <a:prstGeom prst="rect">
                      <a:avLst/>
                    </a:prstGeom>
                    <a:ln>
                      <a:noFill/>
                    </a:ln>
                    <a:extLst>
                      <a:ext uri="{53640926-AAD7-44D8-BBD7-CCE9431645EC}">
                        <a14:shadowObscured xmlns:a14="http://schemas.microsoft.com/office/drawing/2010/main"/>
                      </a:ext>
                    </a:extLst>
                  </pic:spPr>
                </pic:pic>
              </a:graphicData>
            </a:graphic>
          </wp:inline>
        </w:drawing>
      </w:r>
    </w:p>
    <w:p w14:paraId="30E3B9F9" w14:textId="684DC644" w:rsidR="00EF1FAD" w:rsidRPr="00E15D3D" w:rsidRDefault="00631F65" w:rsidP="00B130E8">
      <w:pPr>
        <w:pStyle w:val="Heading4"/>
        <w:numPr>
          <w:ilvl w:val="2"/>
          <w:numId w:val="93"/>
        </w:numPr>
        <w:spacing w:line="23" w:lineRule="atLeast"/>
      </w:pPr>
      <w:r w:rsidRPr="00E15D3D">
        <w:t>Descrierea etapei și activităților ce necesită derulare</w:t>
      </w:r>
    </w:p>
    <w:p w14:paraId="5D85BF2D" w14:textId="24FDF712" w:rsidR="00631F65" w:rsidRPr="00E15D3D" w:rsidRDefault="00631F65" w:rsidP="00631F65">
      <w:pPr>
        <w:pStyle w:val="Heading5"/>
        <w:spacing w:line="23" w:lineRule="atLeast"/>
        <w:ind w:left="1224" w:firstLine="0"/>
        <w:rPr>
          <w:rFonts w:eastAsia="Times New Roman"/>
          <w:szCs w:val="20"/>
        </w:rPr>
      </w:pPr>
      <w:r w:rsidRPr="00E15D3D">
        <w:rPr>
          <w:rFonts w:eastAsia="Times New Roman"/>
          <w:szCs w:val="20"/>
        </w:rPr>
        <w:t xml:space="preserve">Activitatea 1: </w:t>
      </w:r>
      <w:r w:rsidR="0002678B" w:rsidRPr="00E15D3D">
        <w:rPr>
          <w:rFonts w:eastAsia="Times New Roman"/>
          <w:szCs w:val="20"/>
        </w:rPr>
        <w:t xml:space="preserve">Informarea </w:t>
      </w:r>
      <w:r w:rsidR="000C0442" w:rsidRPr="00E15D3D">
        <w:rPr>
          <w:rFonts w:eastAsia="Trebuchet MS"/>
          <w:szCs w:val="20"/>
        </w:rPr>
        <w:t>funcționar</w:t>
      </w:r>
      <w:r w:rsidR="00934B72" w:rsidRPr="00E15D3D">
        <w:rPr>
          <w:rFonts w:eastAsia="Trebuchet MS"/>
          <w:szCs w:val="20"/>
        </w:rPr>
        <w:t xml:space="preserve">ului public </w:t>
      </w:r>
      <w:r w:rsidR="0002678B" w:rsidRPr="00E15D3D">
        <w:rPr>
          <w:rFonts w:eastAsia="Times New Roman"/>
          <w:szCs w:val="20"/>
        </w:rPr>
        <w:t>pentru realizarea autoevaluării</w:t>
      </w:r>
    </w:p>
    <w:p w14:paraId="5105728B" w14:textId="5ADEB231" w:rsidR="00291B28" w:rsidRPr="00E15D3D" w:rsidRDefault="00291B28" w:rsidP="00291B28">
      <w:pPr>
        <w:pStyle w:val="Body"/>
        <w:rPr>
          <w:rFonts w:eastAsia="Trebuchet MS"/>
        </w:rPr>
      </w:pPr>
      <w:r w:rsidRPr="00E15D3D">
        <w:rPr>
          <w:rFonts w:eastAsia="Trebuchet MS"/>
        </w:rPr>
        <w:t xml:space="preserve">Conform art. 20 alin. (1) din Anexa </w:t>
      </w:r>
      <w:r w:rsidR="007A4179" w:rsidRPr="00E15D3D">
        <w:rPr>
          <w:rFonts w:eastAsia="Trebuchet MS"/>
        </w:rPr>
        <w:t xml:space="preserve">nr. </w:t>
      </w:r>
      <w:r w:rsidRPr="00E15D3D">
        <w:rPr>
          <w:rFonts w:eastAsia="Trebuchet MS"/>
        </w:rPr>
        <w:t>6</w:t>
      </w:r>
      <w:r w:rsidRPr="00E15D3D">
        <w:rPr>
          <w:rFonts w:eastAsia="Trebuchet MS"/>
          <w:vertAlign w:val="superscript"/>
        </w:rPr>
        <w:t>1</w:t>
      </w:r>
      <w:r w:rsidRPr="00E15D3D">
        <w:rPr>
          <w:rFonts w:eastAsia="Trebuchet MS"/>
        </w:rPr>
        <w:t xml:space="preserve"> la </w:t>
      </w:r>
      <w:r w:rsidR="00194551" w:rsidRPr="00E15D3D">
        <w:rPr>
          <w:rFonts w:eastAsia="Trebuchet MS"/>
        </w:rPr>
        <w:t>Codul administrativ</w:t>
      </w:r>
      <w:r w:rsidRPr="00E15D3D">
        <w:rPr>
          <w:rFonts w:eastAsia="Trebuchet MS"/>
        </w:rPr>
        <w:t xml:space="preserve">, </w:t>
      </w:r>
      <w:r w:rsidR="000C0442" w:rsidRPr="00E15D3D">
        <w:rPr>
          <w:rFonts w:eastAsia="Trebuchet MS"/>
        </w:rPr>
        <w:t>funcționar</w:t>
      </w:r>
      <w:r w:rsidR="00543104" w:rsidRPr="00E15D3D">
        <w:rPr>
          <w:rFonts w:eastAsia="Trebuchet MS"/>
        </w:rPr>
        <w:t>ul public</w:t>
      </w:r>
      <w:r w:rsidRPr="00E15D3D">
        <w:rPr>
          <w:rFonts w:eastAsia="Trebuchet MS"/>
        </w:rPr>
        <w:t xml:space="preserve"> completează raportul de autoevaluare, prezentând realiz</w:t>
      </w:r>
      <w:r w:rsidR="005C62AC" w:rsidRPr="00E15D3D">
        <w:rPr>
          <w:rFonts w:eastAsia="Trebuchet MS"/>
        </w:rPr>
        <w:t xml:space="preserve">area </w:t>
      </w:r>
      <w:r w:rsidRPr="00E15D3D">
        <w:rPr>
          <w:rFonts w:eastAsia="Trebuchet MS"/>
        </w:rPr>
        <w:t>obiectivelor</w:t>
      </w:r>
      <w:r w:rsidR="00D85B42" w:rsidRPr="00E15D3D">
        <w:rPr>
          <w:rFonts w:eastAsia="Trebuchet MS"/>
        </w:rPr>
        <w:t xml:space="preserve"> și </w:t>
      </w:r>
      <w:r w:rsidRPr="00E15D3D">
        <w:rPr>
          <w:rFonts w:eastAsia="Trebuchet MS"/>
        </w:rPr>
        <w:t xml:space="preserve">manifestarea </w:t>
      </w:r>
      <w:r w:rsidR="00EA3C94" w:rsidRPr="00E15D3D">
        <w:rPr>
          <w:rFonts w:eastAsia="Trebuchet MS"/>
        </w:rPr>
        <w:t>competențelor</w:t>
      </w:r>
      <w:r w:rsidRPr="00E15D3D">
        <w:rPr>
          <w:rFonts w:eastAsia="Trebuchet MS"/>
        </w:rPr>
        <w:t xml:space="preserve">. Evaluatorul trebuie să asigure că </w:t>
      </w:r>
      <w:r w:rsidR="000C0442" w:rsidRPr="00E15D3D">
        <w:rPr>
          <w:rFonts w:eastAsia="Trebuchet MS" w:cs="Arial"/>
          <w:szCs w:val="20"/>
        </w:rPr>
        <w:t>funcționar</w:t>
      </w:r>
      <w:r w:rsidR="00974E24" w:rsidRPr="00E15D3D">
        <w:rPr>
          <w:rFonts w:eastAsia="Trebuchet MS" w:cs="Arial"/>
          <w:szCs w:val="20"/>
        </w:rPr>
        <w:t>ul public</w:t>
      </w:r>
      <w:r w:rsidRPr="00E15D3D">
        <w:rPr>
          <w:rFonts w:eastAsia="Trebuchet MS"/>
        </w:rPr>
        <w:t xml:space="preserve"> înțelege cum să completeze raportul și să ofere asistență dacă este necesar. De asemenea, evaluatorul trebuie să stabilească un termen limită clar pentru trimiterea raportului de autoevaluare.</w:t>
      </w:r>
    </w:p>
    <w:p w14:paraId="5C7FF1E2" w14:textId="2C66E442" w:rsidR="009D3CBC" w:rsidRPr="00E15D3D" w:rsidRDefault="00291B28" w:rsidP="00631F65">
      <w:pPr>
        <w:spacing w:line="23" w:lineRule="atLeast"/>
        <w:rPr>
          <w:rFonts w:ascii="Trebuchet MS" w:eastAsia="Trebuchet MS" w:hAnsi="Trebuchet MS" w:cs="Arial"/>
          <w:szCs w:val="20"/>
        </w:rPr>
      </w:pPr>
      <w:r w:rsidRPr="00E15D3D">
        <w:rPr>
          <w:rFonts w:ascii="Trebuchet MS" w:eastAsia="Trebuchet MS" w:hAnsi="Trebuchet MS" w:cs="Arial"/>
          <w:szCs w:val="20"/>
        </w:rPr>
        <w:t>Astfel, î</w:t>
      </w:r>
      <w:r w:rsidR="00742821" w:rsidRPr="00E15D3D">
        <w:rPr>
          <w:rFonts w:ascii="Trebuchet MS" w:eastAsia="Trebuchet MS" w:hAnsi="Trebuchet MS" w:cs="Arial"/>
          <w:szCs w:val="20"/>
        </w:rPr>
        <w:t>n primă fază</w:t>
      </w:r>
      <w:r w:rsidR="00395567" w:rsidRPr="00E15D3D">
        <w:rPr>
          <w:rFonts w:ascii="Trebuchet MS" w:eastAsia="Trebuchet MS" w:hAnsi="Trebuchet MS" w:cs="Arial"/>
          <w:szCs w:val="20"/>
        </w:rPr>
        <w:t>,</w:t>
      </w:r>
      <w:r w:rsidR="00DC7E97" w:rsidRPr="00E15D3D">
        <w:rPr>
          <w:rFonts w:ascii="Trebuchet MS" w:eastAsia="Trebuchet MS" w:hAnsi="Trebuchet MS" w:cs="Arial"/>
          <w:szCs w:val="20"/>
        </w:rPr>
        <w:t xml:space="preserve"> la deschiderea etapei de </w:t>
      </w:r>
      <w:r w:rsidR="00D94D36" w:rsidRPr="00E15D3D">
        <w:rPr>
          <w:rFonts w:ascii="Trebuchet MS" w:eastAsia="Trebuchet MS" w:hAnsi="Trebuchet MS" w:cs="Arial"/>
          <w:szCs w:val="20"/>
        </w:rPr>
        <w:t>evaluare a performanțelor</w:t>
      </w:r>
      <w:r w:rsidR="00850992" w:rsidRPr="00E15D3D">
        <w:rPr>
          <w:rFonts w:ascii="Trebuchet MS" w:eastAsia="Trebuchet MS" w:hAnsi="Trebuchet MS" w:cs="Arial"/>
          <w:szCs w:val="20"/>
        </w:rPr>
        <w:t xml:space="preserve"> profesionale</w:t>
      </w:r>
      <w:r w:rsidR="00D94D36" w:rsidRPr="00E15D3D">
        <w:rPr>
          <w:rFonts w:ascii="Trebuchet MS" w:eastAsia="Trebuchet MS" w:hAnsi="Trebuchet MS" w:cs="Arial"/>
          <w:szCs w:val="20"/>
        </w:rPr>
        <w:t xml:space="preserve"> individuale, care se desfășoară în perioada 1 ianuarie-31 martie</w:t>
      </w:r>
      <w:r w:rsidR="005309F9" w:rsidRPr="00E15D3D">
        <w:rPr>
          <w:rFonts w:ascii="Trebuchet MS" w:eastAsia="Trebuchet MS" w:hAnsi="Trebuchet MS" w:cs="Arial"/>
          <w:szCs w:val="20"/>
        </w:rPr>
        <w:t xml:space="preserve"> din anul </w:t>
      </w:r>
      <w:r w:rsidR="003F7B07" w:rsidRPr="00E15D3D">
        <w:rPr>
          <w:rFonts w:ascii="Trebuchet MS" w:eastAsia="Trebuchet MS" w:hAnsi="Trebuchet MS" w:cs="Arial"/>
          <w:szCs w:val="20"/>
        </w:rPr>
        <w:t>următor</w:t>
      </w:r>
      <w:r w:rsidR="005309F9" w:rsidRPr="00E15D3D">
        <w:rPr>
          <w:rFonts w:ascii="Trebuchet MS" w:eastAsia="Trebuchet MS" w:hAnsi="Trebuchet MS" w:cs="Arial"/>
          <w:szCs w:val="20"/>
        </w:rPr>
        <w:t xml:space="preserve"> perioadei evaluate (conform art. 17 alin. (1) al Anexei</w:t>
      </w:r>
      <w:r w:rsidR="00064A53" w:rsidRPr="00E15D3D">
        <w:rPr>
          <w:rFonts w:ascii="Trebuchet MS" w:eastAsia="Trebuchet MS" w:hAnsi="Trebuchet MS" w:cs="Arial"/>
          <w:szCs w:val="20"/>
        </w:rPr>
        <w:t xml:space="preserve"> nr.</w:t>
      </w:r>
      <w:r w:rsidR="005309F9" w:rsidRPr="00E15D3D">
        <w:rPr>
          <w:rFonts w:ascii="Trebuchet MS" w:eastAsia="Trebuchet MS" w:hAnsi="Trebuchet MS" w:cs="Arial"/>
          <w:szCs w:val="20"/>
        </w:rPr>
        <w:t xml:space="preserve"> 6</w:t>
      </w:r>
      <w:r w:rsidR="005309F9" w:rsidRPr="00E15D3D">
        <w:rPr>
          <w:rFonts w:ascii="Trebuchet MS" w:eastAsia="Trebuchet MS" w:hAnsi="Trebuchet MS" w:cs="Arial"/>
          <w:szCs w:val="20"/>
          <w:vertAlign w:val="superscript"/>
        </w:rPr>
        <w:t>1</w:t>
      </w:r>
      <w:r w:rsidR="005309F9" w:rsidRPr="00E15D3D">
        <w:rPr>
          <w:rFonts w:ascii="Trebuchet MS" w:eastAsia="Trebuchet MS" w:hAnsi="Trebuchet MS" w:cs="Arial"/>
          <w:szCs w:val="20"/>
        </w:rPr>
        <w:t xml:space="preserve"> la </w:t>
      </w:r>
      <w:r w:rsidR="00194551" w:rsidRPr="00E15D3D">
        <w:rPr>
          <w:rFonts w:ascii="Trebuchet MS" w:eastAsia="Trebuchet MS" w:hAnsi="Trebuchet MS" w:cs="Arial"/>
          <w:szCs w:val="20"/>
        </w:rPr>
        <w:t>Codul administrativ</w:t>
      </w:r>
      <w:r w:rsidR="005309F9" w:rsidRPr="00E15D3D">
        <w:rPr>
          <w:rFonts w:ascii="Trebuchet MS" w:eastAsia="Trebuchet MS" w:hAnsi="Trebuchet MS" w:cs="Arial"/>
          <w:szCs w:val="20"/>
        </w:rPr>
        <w:t>)</w:t>
      </w:r>
      <w:r w:rsidR="00084EB7" w:rsidRPr="00E15D3D">
        <w:rPr>
          <w:rFonts w:ascii="Trebuchet MS" w:eastAsia="Trebuchet MS" w:hAnsi="Trebuchet MS" w:cs="Arial"/>
          <w:szCs w:val="20"/>
        </w:rPr>
        <w:t>,</w:t>
      </w:r>
      <w:r w:rsidR="00395567" w:rsidRPr="00E15D3D">
        <w:rPr>
          <w:rFonts w:ascii="Trebuchet MS" w:eastAsia="Trebuchet MS" w:hAnsi="Trebuchet MS" w:cs="Arial"/>
          <w:szCs w:val="20"/>
        </w:rPr>
        <w:t xml:space="preserve"> evaluatorul </w:t>
      </w:r>
      <w:r w:rsidR="00EC53EB" w:rsidRPr="00E15D3D">
        <w:rPr>
          <w:rFonts w:ascii="Trebuchet MS" w:eastAsia="Trebuchet MS" w:hAnsi="Trebuchet MS" w:cs="Arial"/>
          <w:szCs w:val="20"/>
        </w:rPr>
        <w:t xml:space="preserve">comunică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ilor publici</w:t>
      </w:r>
      <w:r w:rsidR="009D3CBC" w:rsidRPr="00E15D3D">
        <w:rPr>
          <w:rFonts w:ascii="Trebuchet MS" w:eastAsia="Trebuchet MS" w:hAnsi="Trebuchet MS" w:cs="Arial"/>
          <w:szCs w:val="20"/>
        </w:rPr>
        <w:t xml:space="preserve"> din subordine următoarele informații</w:t>
      </w:r>
      <w:r w:rsidR="00D97086" w:rsidRPr="00E15D3D">
        <w:rPr>
          <w:rFonts w:ascii="Trebuchet MS" w:eastAsia="Trebuchet MS" w:hAnsi="Trebuchet MS" w:cs="Arial"/>
          <w:szCs w:val="20"/>
        </w:rPr>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BE4DF0" w:rsidRPr="00E15D3D" w14:paraId="7BA168E1" w14:textId="77777777" w:rsidTr="00BE4DF0">
        <w:trPr>
          <w:trHeight w:val="497"/>
        </w:trPr>
        <w:tc>
          <w:tcPr>
            <w:tcW w:w="9209" w:type="dxa"/>
            <w:shd w:val="clear" w:color="auto" w:fill="4472C4" w:themeFill="accent1"/>
            <w:vAlign w:val="center"/>
          </w:tcPr>
          <w:p w14:paraId="7ACF3E99" w14:textId="0EABFC9C" w:rsidR="00BE4DF0" w:rsidRPr="00E15D3D" w:rsidRDefault="00BE4DF0">
            <w:pPr>
              <w:spacing w:before="60" w:after="60"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Informații de bază despre procesul de evaluare a performanțelor individuale</w:t>
            </w:r>
          </w:p>
        </w:tc>
      </w:tr>
      <w:tr w:rsidR="00BE4DF0" w:rsidRPr="00E15D3D" w14:paraId="1D0D5FBC" w14:textId="77777777">
        <w:tc>
          <w:tcPr>
            <w:tcW w:w="9209" w:type="dxa"/>
            <w:tcBorders>
              <w:top w:val="single" w:sz="12" w:space="0" w:color="4472C4" w:themeColor="accent1"/>
              <w:bottom w:val="single" w:sz="12" w:space="0" w:color="4472C4" w:themeColor="accent1"/>
            </w:tcBorders>
          </w:tcPr>
          <w:p w14:paraId="6A56CB25" w14:textId="67A0D36B"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Ce este evaluarea performanțelor:</w:t>
            </w:r>
            <w:r w:rsidRPr="00E15D3D">
              <w:rPr>
                <w:rFonts w:ascii="ey_interstate" w:hAnsi="ey_interstate"/>
                <w:color w:val="DEDEE2"/>
                <w:sz w:val="21"/>
                <w:szCs w:val="21"/>
              </w:rPr>
              <w:t xml:space="preserve"> </w:t>
            </w:r>
            <w:r w:rsidRPr="00E15D3D">
              <w:rPr>
                <w:rFonts w:ascii="Trebuchet MS" w:eastAsia="Trebuchet MS" w:hAnsi="Trebuchet MS" w:cs="Arial"/>
                <w:szCs w:val="20"/>
              </w:rPr>
              <w:t xml:space="preserve">Evaluarea performanțelor </w:t>
            </w:r>
            <w:r w:rsidR="00F354BC">
              <w:rPr>
                <w:rFonts w:ascii="Trebuchet MS" w:eastAsia="Trebuchet MS" w:hAnsi="Trebuchet MS" w:cs="Arial"/>
                <w:szCs w:val="20"/>
              </w:rPr>
              <w:t xml:space="preserve">profesionale </w:t>
            </w:r>
            <w:r w:rsidRPr="00E15D3D">
              <w:rPr>
                <w:rFonts w:ascii="Trebuchet MS" w:eastAsia="Trebuchet MS" w:hAnsi="Trebuchet MS" w:cs="Arial"/>
                <w:szCs w:val="20"/>
              </w:rPr>
              <w:t xml:space="preserve">individuale este o apreciere obiectivă a realizărilor funcționarului public în raport cu obiectivele </w:t>
            </w:r>
            <w:r w:rsidR="00F354BC">
              <w:rPr>
                <w:rFonts w:ascii="Trebuchet MS" w:eastAsia="Trebuchet MS" w:hAnsi="Trebuchet MS" w:cs="Arial"/>
                <w:szCs w:val="20"/>
              </w:rPr>
              <w:t xml:space="preserve">stabilite </w:t>
            </w:r>
            <w:r w:rsidRPr="00E15D3D">
              <w:rPr>
                <w:rFonts w:ascii="Trebuchet MS" w:eastAsia="Trebuchet MS" w:hAnsi="Trebuchet MS" w:cs="Arial"/>
                <w:szCs w:val="20"/>
              </w:rPr>
              <w:t xml:space="preserve">și competențele </w:t>
            </w:r>
            <w:r w:rsidR="00F354BC">
              <w:rPr>
                <w:rFonts w:ascii="Trebuchet MS" w:eastAsia="Trebuchet MS" w:hAnsi="Trebuchet MS" w:cs="Arial"/>
                <w:szCs w:val="20"/>
              </w:rPr>
              <w:t>necesare pentru îndeplinirea atribuțiilor funcției publice</w:t>
            </w:r>
            <w:r w:rsidRPr="00E15D3D">
              <w:rPr>
                <w:rFonts w:ascii="Trebuchet MS" w:eastAsia="Trebuchet MS" w:hAnsi="Trebuchet MS" w:cs="Arial"/>
                <w:szCs w:val="20"/>
              </w:rPr>
              <w:t>.</w:t>
            </w:r>
          </w:p>
          <w:p w14:paraId="1EBC3AFC" w14:textId="77777777"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Perioada de desfășurare: Procesul de evaluare se desfășoară anual, în perioada 1 ianuarie - 31 martie a anului următor perioadei evaluate.</w:t>
            </w:r>
          </w:p>
          <w:p w14:paraId="4CA1969B" w14:textId="77777777"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Etapele procesului: Evaluarea include autoevaluarea funcționarului public, evaluarea performanțelor realizată de evaluator, interviul de evaluare și contrasemnarea raportului de evaluare.</w:t>
            </w:r>
          </w:p>
          <w:p w14:paraId="2AFF3E7F" w14:textId="558E3410"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Cui se adresează:</w:t>
            </w:r>
            <w:r w:rsidRPr="00E15D3D">
              <w:rPr>
                <w:rFonts w:ascii="ey_interstate" w:hAnsi="ey_interstate"/>
                <w:color w:val="DEDEE2"/>
                <w:sz w:val="21"/>
                <w:szCs w:val="21"/>
              </w:rPr>
              <w:t xml:space="preserve"> </w:t>
            </w:r>
            <w:r w:rsidRPr="00E15D3D">
              <w:rPr>
                <w:rFonts w:ascii="Trebuchet MS" w:eastAsia="Trebuchet MS" w:hAnsi="Trebuchet MS" w:cs="Arial"/>
                <w:szCs w:val="20"/>
              </w:rPr>
              <w:t xml:space="preserve">Procesul se adresează tuturor funcționarilor publici de execuție și conducere, </w:t>
            </w:r>
            <w:r w:rsidRPr="00E15D3D">
              <w:rPr>
                <w:rFonts w:ascii="Trebuchet MS" w:hAnsi="Trebuchet MS"/>
                <w:color w:val="000000" w:themeColor="text1"/>
                <w:szCs w:val="20"/>
              </w:rPr>
              <w:t>care au desfășurat efectiv activitate minim 6 luni în anul calendaristic pentru care se realizează evaluarea.</w:t>
            </w:r>
          </w:p>
        </w:tc>
      </w:tr>
      <w:tr w:rsidR="00BE4DF0" w:rsidRPr="00E15D3D" w14:paraId="6BE697E5" w14:textId="77777777" w:rsidTr="00BE4DF0">
        <w:tc>
          <w:tcPr>
            <w:tcW w:w="9209" w:type="dxa"/>
            <w:tcBorders>
              <w:top w:val="single" w:sz="12" w:space="0" w:color="4472C4" w:themeColor="accent1"/>
              <w:bottom w:val="single" w:sz="12" w:space="0" w:color="4472C4" w:themeColor="accent1"/>
            </w:tcBorders>
            <w:shd w:val="clear" w:color="auto" w:fill="4472C4" w:themeFill="accent1"/>
          </w:tcPr>
          <w:p w14:paraId="4345E81E" w14:textId="6BA93479" w:rsidR="00BE4DF0" w:rsidRPr="00E15D3D" w:rsidRDefault="00BE4DF0" w:rsidP="00BE4DF0">
            <w:pPr>
              <w:spacing w:line="23" w:lineRule="atLeas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lastRenderedPageBreak/>
              <w:t>Calendarul de evaluare ale performanțelor individuale</w:t>
            </w:r>
          </w:p>
        </w:tc>
      </w:tr>
      <w:tr w:rsidR="00BE4DF0" w:rsidRPr="00E15D3D" w14:paraId="3D41E80A" w14:textId="77777777">
        <w:tc>
          <w:tcPr>
            <w:tcW w:w="9209" w:type="dxa"/>
            <w:tcBorders>
              <w:top w:val="single" w:sz="12" w:space="0" w:color="4472C4" w:themeColor="accent1"/>
              <w:bottom w:val="single" w:sz="12" w:space="0" w:color="4472C4" w:themeColor="accent1"/>
            </w:tcBorders>
          </w:tcPr>
          <w:p w14:paraId="73B619F4" w14:textId="77777777"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Specificarea perioadelor pentru autoevaluare, evaluarea de către evaluator, interviurile de evaluare și contrasemnarea raportului, ca de exemplu:</w:t>
            </w:r>
          </w:p>
          <w:p w14:paraId="2C0E8879" w14:textId="77777777" w:rsidR="00BE4DF0" w:rsidRPr="00E15D3D" w:rsidRDefault="00BE4DF0"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Autoevaluarea funcționarului public: 1 – 17 ianuarie </w:t>
            </w:r>
          </w:p>
          <w:p w14:paraId="449653E9" w14:textId="77777777" w:rsidR="00BE4DF0" w:rsidRPr="00E15D3D" w:rsidRDefault="00BE4DF0"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Evaluarea performanțelor realizată de evaluator: 20 ianuarie – 7 februarie </w:t>
            </w:r>
          </w:p>
          <w:p w14:paraId="561DF633" w14:textId="77777777" w:rsidR="00BE4DF0" w:rsidRPr="00E15D3D" w:rsidRDefault="00BE4DF0"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Interviul de evaluare: 10 februarie – 7 martie </w:t>
            </w:r>
          </w:p>
          <w:p w14:paraId="14602D1F" w14:textId="77777777" w:rsidR="00BE4DF0" w:rsidRPr="00E15D3D" w:rsidRDefault="00BE4DF0"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Contrasemnarea raportului de evaluare: 10-14 martie </w:t>
            </w:r>
          </w:p>
          <w:p w14:paraId="1A83618C" w14:textId="10973886" w:rsidR="00BE4DF0" w:rsidRPr="00E15D3D" w:rsidRDefault="00BE4DF0"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Depunerea și soluționarea contestațiilor, după caz:17-31 martie</w:t>
            </w:r>
          </w:p>
        </w:tc>
      </w:tr>
      <w:tr w:rsidR="00BE4DF0" w:rsidRPr="00E15D3D" w14:paraId="54D2351F" w14:textId="77777777" w:rsidTr="00BE4DF0">
        <w:tc>
          <w:tcPr>
            <w:tcW w:w="9209" w:type="dxa"/>
            <w:tcBorders>
              <w:top w:val="single" w:sz="12" w:space="0" w:color="4472C4" w:themeColor="accent1"/>
              <w:bottom w:val="single" w:sz="12" w:space="0" w:color="4472C4" w:themeColor="accent1"/>
            </w:tcBorders>
            <w:shd w:val="clear" w:color="auto" w:fill="4472C4" w:themeFill="accent1"/>
          </w:tcPr>
          <w:p w14:paraId="5C236478" w14:textId="3DE28BD6" w:rsidR="00BE4DF0" w:rsidRPr="00E15D3D" w:rsidRDefault="00BE4DF0" w:rsidP="00BE4DF0">
            <w:pPr>
              <w:spacing w:line="23" w:lineRule="atLeas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 xml:space="preserve">Acțiunile necesare pe care </w:t>
            </w:r>
            <w:r w:rsidR="004C4E73" w:rsidRPr="00E15D3D">
              <w:rPr>
                <w:rFonts w:ascii="Trebuchet MS" w:eastAsia="Trebuchet MS" w:hAnsi="Trebuchet MS" w:cs="Arial"/>
                <w:color w:val="FFFFFF" w:themeColor="background1"/>
                <w:szCs w:val="20"/>
              </w:rPr>
              <w:t>funcţionarii</w:t>
            </w:r>
            <w:r w:rsidR="00A675D2" w:rsidRPr="00E15D3D">
              <w:rPr>
                <w:rFonts w:ascii="Trebuchet MS" w:eastAsia="Trebuchet MS" w:hAnsi="Trebuchet MS" w:cs="Arial"/>
                <w:color w:val="FFFFFF" w:themeColor="background1"/>
                <w:szCs w:val="20"/>
              </w:rPr>
              <w:t xml:space="preserve"> publici </w:t>
            </w:r>
            <w:r w:rsidRPr="00E15D3D">
              <w:rPr>
                <w:rFonts w:ascii="Trebuchet MS" w:eastAsia="Trebuchet MS" w:hAnsi="Trebuchet MS" w:cs="Arial"/>
                <w:color w:val="FFFFFF" w:themeColor="background1"/>
                <w:szCs w:val="20"/>
              </w:rPr>
              <w:t>trebuie să le întreprindă și termenele limită</w:t>
            </w:r>
          </w:p>
        </w:tc>
      </w:tr>
      <w:tr w:rsidR="00BE4DF0" w:rsidRPr="00E15D3D" w14:paraId="0BA4A267" w14:textId="77777777">
        <w:tc>
          <w:tcPr>
            <w:tcW w:w="9209" w:type="dxa"/>
            <w:tcBorders>
              <w:top w:val="single" w:sz="12" w:space="0" w:color="4472C4" w:themeColor="accent1"/>
              <w:bottom w:val="single" w:sz="12" w:space="0" w:color="4472C4" w:themeColor="accent1"/>
            </w:tcBorders>
          </w:tcPr>
          <w:p w14:paraId="119691EA" w14:textId="77777777"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Acțiuni necesare: </w:t>
            </w:r>
          </w:p>
          <w:p w14:paraId="58687CB9" w14:textId="22F38D14" w:rsidR="00BE4DF0" w:rsidRPr="00E15D3D" w:rsidRDefault="004C4E73"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Funcţionarii</w:t>
            </w:r>
            <w:r w:rsidR="00A675D2" w:rsidRPr="00E15D3D">
              <w:rPr>
                <w:rFonts w:ascii="Trebuchet MS" w:eastAsia="Trebuchet MS" w:hAnsi="Trebuchet MS" w:cs="Arial"/>
                <w:szCs w:val="20"/>
              </w:rPr>
              <w:t xml:space="preserve"> publici </w:t>
            </w:r>
            <w:r w:rsidR="00BE4DF0" w:rsidRPr="00E15D3D">
              <w:rPr>
                <w:rFonts w:ascii="Trebuchet MS" w:eastAsia="Trebuchet MS" w:hAnsi="Trebuchet MS" w:cs="Arial"/>
                <w:szCs w:val="20"/>
              </w:rPr>
              <w:t>trebuie să reflecteze asupra performanței lor și a manifestării competențelor generale și specifice.</w:t>
            </w:r>
          </w:p>
          <w:p w14:paraId="3B85A052" w14:textId="50B90002" w:rsidR="00BE4DF0" w:rsidRPr="00E15D3D" w:rsidRDefault="004C4E73"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Funcţionarii</w:t>
            </w:r>
            <w:r w:rsidR="00A675D2" w:rsidRPr="00E15D3D">
              <w:rPr>
                <w:rFonts w:ascii="Trebuchet MS" w:eastAsia="Trebuchet MS" w:hAnsi="Trebuchet MS" w:cs="Arial"/>
                <w:szCs w:val="20"/>
              </w:rPr>
              <w:t xml:space="preserve"> publici </w:t>
            </w:r>
            <w:r w:rsidR="00BE4DF0" w:rsidRPr="00E15D3D">
              <w:rPr>
                <w:rFonts w:ascii="Trebuchet MS" w:eastAsia="Trebuchet MS" w:hAnsi="Trebuchet MS" w:cs="Arial"/>
                <w:szCs w:val="20"/>
              </w:rPr>
              <w:t>trebuie să completeze raportul de autoevaluare în zonele dedicate, conform recomandărilor și instrucțiunilor.</w:t>
            </w:r>
          </w:p>
          <w:p w14:paraId="10643ED6" w14:textId="77777777"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Termen limită:</w:t>
            </w:r>
          </w:p>
          <w:p w14:paraId="5F278EF8" w14:textId="70CB516F"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Data până la care raportul trebuie completat de funcționarul public și transmis către evaluator. De exemplu, 17 ianuarie.</w:t>
            </w:r>
          </w:p>
        </w:tc>
      </w:tr>
      <w:tr w:rsidR="00BE4DF0" w:rsidRPr="00E15D3D" w14:paraId="704FFD88" w14:textId="77777777" w:rsidTr="00BE4DF0">
        <w:tc>
          <w:tcPr>
            <w:tcW w:w="9209" w:type="dxa"/>
            <w:tcBorders>
              <w:top w:val="single" w:sz="12" w:space="0" w:color="4472C4" w:themeColor="accent1"/>
              <w:bottom w:val="single" w:sz="12" w:space="0" w:color="4472C4" w:themeColor="accent1"/>
            </w:tcBorders>
            <w:shd w:val="clear" w:color="auto" w:fill="4472C4" w:themeFill="accent1"/>
          </w:tcPr>
          <w:p w14:paraId="586686D8" w14:textId="18D08BE4" w:rsidR="00BE4DF0" w:rsidRPr="00E15D3D" w:rsidRDefault="00BE4DF0" w:rsidP="00BE4DF0">
            <w:pPr>
              <w:spacing w:line="23" w:lineRule="atLeas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Instrucțiunile și recomandările pentru realizarea autoevaluării</w:t>
            </w:r>
          </w:p>
        </w:tc>
      </w:tr>
      <w:tr w:rsidR="00BE4DF0" w:rsidRPr="00E15D3D" w14:paraId="793091FF" w14:textId="77777777">
        <w:tc>
          <w:tcPr>
            <w:tcW w:w="9209" w:type="dxa"/>
            <w:tcBorders>
              <w:top w:val="single" w:sz="12" w:space="0" w:color="4472C4" w:themeColor="accent1"/>
              <w:bottom w:val="single" w:sz="12" w:space="0" w:color="4472C4" w:themeColor="accent1"/>
            </w:tcBorders>
          </w:tcPr>
          <w:p w14:paraId="4E77AB35" w14:textId="77777777"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Recomandări pentru autoreflecție asupra gradului de atingere al obiectivelor, și a manifestării competențelor generale și specifice</w:t>
            </w:r>
          </w:p>
          <w:p w14:paraId="6ACDEE01" w14:textId="5FEFDC9B"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Recomandări pentru completarea raportului de evaluare</w:t>
            </w:r>
          </w:p>
        </w:tc>
      </w:tr>
      <w:tr w:rsidR="00BE4DF0" w:rsidRPr="00E15D3D" w14:paraId="26C6322F" w14:textId="77777777" w:rsidTr="00BE4DF0">
        <w:tc>
          <w:tcPr>
            <w:tcW w:w="9209" w:type="dxa"/>
            <w:tcBorders>
              <w:top w:val="single" w:sz="12" w:space="0" w:color="4472C4" w:themeColor="accent1"/>
              <w:bottom w:val="single" w:sz="12" w:space="0" w:color="4472C4" w:themeColor="accent1"/>
            </w:tcBorders>
            <w:shd w:val="clear" w:color="auto" w:fill="4472C4" w:themeFill="accent1"/>
          </w:tcPr>
          <w:p w14:paraId="6303E071" w14:textId="0CF02C77" w:rsidR="00BE4DF0" w:rsidRPr="00E15D3D" w:rsidRDefault="00BE4DF0" w:rsidP="00BE4DF0">
            <w:pPr>
              <w:spacing w:line="23" w:lineRule="atLeas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Modalitatea și perioada de desfășurare a interviurilor</w:t>
            </w:r>
          </w:p>
        </w:tc>
      </w:tr>
      <w:tr w:rsidR="00BE4DF0" w:rsidRPr="00E15D3D" w14:paraId="64E10132" w14:textId="77777777">
        <w:tc>
          <w:tcPr>
            <w:tcW w:w="9209" w:type="dxa"/>
            <w:tcBorders>
              <w:top w:val="single" w:sz="12" w:space="0" w:color="4472C4" w:themeColor="accent1"/>
              <w:bottom w:val="single" w:sz="12" w:space="0" w:color="4472C4" w:themeColor="accent1"/>
            </w:tcBorders>
          </w:tcPr>
          <w:p w14:paraId="710FACFC" w14:textId="01B52132"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Durata: Informarea funcționarilor publici despre durata maximă a fiecărui interviu de evaluare – recomandat aproximativ 1 or</w:t>
            </w:r>
            <w:r w:rsidR="004D646C">
              <w:rPr>
                <w:rFonts w:ascii="Trebuchet MS" w:eastAsia="Trebuchet MS" w:hAnsi="Trebuchet MS" w:cs="Arial"/>
                <w:szCs w:val="20"/>
              </w:rPr>
              <w:t>ă</w:t>
            </w:r>
            <w:r w:rsidRPr="00E15D3D">
              <w:rPr>
                <w:rFonts w:ascii="Trebuchet MS" w:eastAsia="Trebuchet MS" w:hAnsi="Trebuchet MS" w:cs="Arial"/>
                <w:szCs w:val="20"/>
              </w:rPr>
              <w:t>.</w:t>
            </w:r>
          </w:p>
          <w:p w14:paraId="016C3EB4" w14:textId="25BDEEE8"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Calendarul de desfășurare: Comunicarea către fiecare funcționar public, prin orice mijloc de comunicare care poate fi dovedit, a perioadei de desfășurare a interviurilor de evaluare în cadrul structurii funcționale din care face parte, cu precizarea datei și orei pentru desfășurarea interviului de evaluare la care trebuie să participe individual. </w:t>
            </w:r>
          </w:p>
          <w:p w14:paraId="30AE3C4F" w14:textId="77777777"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Agenda discuției din cadrul interviului: Precizarea subiectelor care vor fi abordate în timpul interviului, ca de exemplu:</w:t>
            </w:r>
          </w:p>
          <w:p w14:paraId="274C7007" w14:textId="77777777" w:rsidR="00BE4DF0" w:rsidRPr="00E15D3D" w:rsidRDefault="00BE4DF0"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Clarificarea aspectelor neînțelese sau care necesită aliniere din autoevaluarea funcționarului public</w:t>
            </w:r>
          </w:p>
          <w:p w14:paraId="3A728CE7" w14:textId="77777777" w:rsidR="00BE4DF0" w:rsidRPr="00E15D3D" w:rsidRDefault="00BE4DF0"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Parcurgerea fiecărei secțiuni din raportul de evaluare și transmiterea feedback-ului relevant pentru acestea</w:t>
            </w:r>
          </w:p>
          <w:p w14:paraId="57945FA2" w14:textId="58863415" w:rsidR="00BE4DF0" w:rsidRPr="00E15D3D" w:rsidRDefault="00BE4DF0" w:rsidP="00B130E8">
            <w:pPr>
              <w:pStyle w:val="ListParagraph"/>
              <w:numPr>
                <w:ilvl w:val="1"/>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Discutarea obiectivelor individuale pentru anul următor</w:t>
            </w:r>
          </w:p>
          <w:p w14:paraId="73D24654" w14:textId="7225A69C" w:rsidR="00BE4DF0" w:rsidRPr="00E15D3D" w:rsidRDefault="00BE4DF0"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Cs w:val="20"/>
              </w:rPr>
              <w:t>Discutarea nevoilor de formare profesională pentru anul următor și prioritizarea acestora</w:t>
            </w:r>
          </w:p>
        </w:tc>
      </w:tr>
    </w:tbl>
    <w:p w14:paraId="3DDC9853" w14:textId="77777777" w:rsidR="00BE4DF0" w:rsidRPr="00E15D3D" w:rsidRDefault="00BE4DF0"/>
    <w:p w14:paraId="04DF8214" w14:textId="33259617" w:rsidR="005877F5" w:rsidRPr="00E15D3D" w:rsidRDefault="005877F5" w:rsidP="00631F65">
      <w:pPr>
        <w:spacing w:line="23" w:lineRule="atLeast"/>
        <w:rPr>
          <w:rFonts w:ascii="Trebuchet MS" w:eastAsia="Trebuchet MS" w:hAnsi="Trebuchet MS" w:cs="Arial"/>
          <w:szCs w:val="20"/>
        </w:rPr>
      </w:pPr>
      <w:r w:rsidRPr="00E15D3D">
        <w:rPr>
          <w:rFonts w:ascii="Trebuchet MS" w:eastAsia="Trebuchet MS" w:hAnsi="Trebuchet MS" w:cs="Arial"/>
          <w:szCs w:val="20"/>
        </w:rPr>
        <w:lastRenderedPageBreak/>
        <w:t>Alături de informațiile de mai sus, evaluatorul se asigur</w:t>
      </w:r>
      <w:r w:rsidR="0083149E" w:rsidRPr="00E15D3D">
        <w:rPr>
          <w:rFonts w:ascii="Trebuchet MS" w:eastAsia="Trebuchet MS" w:hAnsi="Trebuchet MS" w:cs="Arial"/>
          <w:szCs w:val="20"/>
        </w:rPr>
        <w:t>ă</w:t>
      </w:r>
      <w:r w:rsidRPr="00E15D3D">
        <w:rPr>
          <w:rFonts w:ascii="Trebuchet MS" w:eastAsia="Trebuchet MS" w:hAnsi="Trebuchet MS" w:cs="Arial"/>
          <w:szCs w:val="20"/>
        </w:rPr>
        <w:t xml:space="preserve"> că transmite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ilor publici</w:t>
      </w:r>
      <w:r w:rsidR="0083149E" w:rsidRPr="00E15D3D">
        <w:rPr>
          <w:rFonts w:ascii="Trebuchet MS" w:eastAsia="Trebuchet MS" w:hAnsi="Trebuchet MS" w:cs="Arial"/>
          <w:szCs w:val="20"/>
        </w:rPr>
        <w:t xml:space="preserve"> </w:t>
      </w:r>
      <w:r w:rsidR="0066022E" w:rsidRPr="00E15D3D">
        <w:rPr>
          <w:rFonts w:ascii="Trebuchet MS" w:eastAsia="Trebuchet MS" w:hAnsi="Trebuchet MS" w:cs="Arial"/>
          <w:szCs w:val="20"/>
        </w:rPr>
        <w:t xml:space="preserve">raportul </w:t>
      </w:r>
      <w:r w:rsidR="00133A4F" w:rsidRPr="00E15D3D">
        <w:rPr>
          <w:rFonts w:ascii="Trebuchet MS" w:eastAsia="Trebuchet MS" w:hAnsi="Trebuchet MS" w:cs="Arial"/>
          <w:szCs w:val="20"/>
        </w:rPr>
        <w:t>individual de evaluare a</w:t>
      </w:r>
      <w:r w:rsidR="00FA2323" w:rsidRPr="00E15D3D">
        <w:rPr>
          <w:rFonts w:ascii="Trebuchet MS" w:eastAsia="Trebuchet MS" w:hAnsi="Trebuchet MS" w:cs="Arial"/>
          <w:szCs w:val="20"/>
        </w:rPr>
        <w:t>l</w:t>
      </w:r>
      <w:r w:rsidR="00133A4F" w:rsidRPr="00E15D3D">
        <w:rPr>
          <w:rFonts w:ascii="Trebuchet MS" w:eastAsia="Trebuchet MS" w:hAnsi="Trebuchet MS" w:cs="Arial"/>
          <w:szCs w:val="20"/>
        </w:rPr>
        <w:t xml:space="preserve"> fiecăruia</w:t>
      </w:r>
      <w:r w:rsidR="0083149E" w:rsidRPr="00E15D3D">
        <w:rPr>
          <w:rFonts w:ascii="Trebuchet MS" w:eastAsia="Trebuchet MS" w:hAnsi="Trebuchet MS" w:cs="Arial"/>
          <w:szCs w:val="20"/>
        </w:rPr>
        <w:t xml:space="preserve">, </w:t>
      </w:r>
      <w:r w:rsidR="002C7A3A" w:rsidRPr="00E15D3D">
        <w:rPr>
          <w:rFonts w:ascii="Trebuchet MS" w:eastAsia="Trebuchet MS" w:hAnsi="Trebuchet MS" w:cs="Arial"/>
          <w:szCs w:val="20"/>
        </w:rPr>
        <w:t xml:space="preserve">cu instrucțiunile de completare relevante pentru secțiunile din raport dedicate autoevaluării. </w:t>
      </w:r>
    </w:p>
    <w:p w14:paraId="46C7DF8B" w14:textId="485CC57B" w:rsidR="00E75D00" w:rsidRPr="00E15D3D" w:rsidRDefault="00FC396C" w:rsidP="00133A4F">
      <w:pPr>
        <w:spacing w:line="23" w:lineRule="atLeast"/>
        <w:rPr>
          <w:rFonts w:ascii="Trebuchet MS" w:eastAsia="Trebuchet MS" w:hAnsi="Trebuchet MS" w:cs="Arial"/>
          <w:szCs w:val="20"/>
        </w:rPr>
      </w:pPr>
      <w:r w:rsidRPr="00E15D3D">
        <w:rPr>
          <w:rFonts w:ascii="Trebuchet MS" w:eastAsia="Trebuchet MS" w:hAnsi="Trebuchet MS" w:cs="Arial"/>
          <w:szCs w:val="20"/>
        </w:rPr>
        <w:t>Î</w:t>
      </w:r>
      <w:r w:rsidR="00FA2323" w:rsidRPr="00E15D3D">
        <w:rPr>
          <w:rFonts w:ascii="Trebuchet MS" w:eastAsia="Trebuchet MS" w:hAnsi="Trebuchet MS" w:cs="Arial"/>
          <w:szCs w:val="20"/>
        </w:rPr>
        <w:t>n acest sens, s</w:t>
      </w:r>
      <w:r w:rsidR="00133A4F" w:rsidRPr="00E15D3D">
        <w:rPr>
          <w:rFonts w:ascii="Trebuchet MS" w:eastAsia="Trebuchet MS" w:hAnsi="Trebuchet MS" w:cs="Arial"/>
          <w:szCs w:val="20"/>
        </w:rPr>
        <w:t xml:space="preserve">e presupune că raportul de evaluare </w:t>
      </w:r>
      <w:r w:rsidRPr="00E15D3D">
        <w:rPr>
          <w:rFonts w:ascii="Trebuchet MS" w:eastAsia="Trebuchet MS" w:hAnsi="Trebuchet MS" w:cs="Arial"/>
          <w:szCs w:val="20"/>
        </w:rPr>
        <w:t>î</w:t>
      </w:r>
      <w:r w:rsidR="00FA2323" w:rsidRPr="00E15D3D">
        <w:rPr>
          <w:rFonts w:ascii="Trebuchet MS" w:eastAsia="Trebuchet MS" w:hAnsi="Trebuchet MS" w:cs="Arial"/>
          <w:szCs w:val="20"/>
        </w:rPr>
        <w:t>ncepe a fi completat de</w:t>
      </w:r>
      <w:r w:rsidR="00133A4F" w:rsidRPr="00E15D3D">
        <w:rPr>
          <w:rFonts w:ascii="Trebuchet MS" w:eastAsia="Trebuchet MS" w:hAnsi="Trebuchet MS" w:cs="Arial"/>
          <w:szCs w:val="20"/>
        </w:rPr>
        <w:t xml:space="preserve"> la începutul anului </w:t>
      </w:r>
      <w:r w:rsidR="00FA2323" w:rsidRPr="00E15D3D">
        <w:rPr>
          <w:rFonts w:ascii="Trebuchet MS" w:eastAsia="Trebuchet MS" w:hAnsi="Trebuchet MS" w:cs="Arial"/>
          <w:szCs w:val="20"/>
        </w:rPr>
        <w:t xml:space="preserve">analizat </w:t>
      </w:r>
      <w:r w:rsidR="00133A4F" w:rsidRPr="00E15D3D">
        <w:rPr>
          <w:rFonts w:ascii="Trebuchet MS" w:eastAsia="Trebuchet MS" w:hAnsi="Trebuchet MS" w:cs="Arial"/>
          <w:szCs w:val="20"/>
        </w:rPr>
        <w:t xml:space="preserve">și </w:t>
      </w:r>
      <w:r w:rsidR="00397837" w:rsidRPr="00E15D3D">
        <w:rPr>
          <w:rFonts w:ascii="Trebuchet MS" w:eastAsia="Trebuchet MS" w:hAnsi="Trebuchet MS" w:cs="Arial"/>
          <w:szCs w:val="20"/>
        </w:rPr>
        <w:t xml:space="preserve">este </w:t>
      </w:r>
      <w:r w:rsidR="00133A4F" w:rsidRPr="00E15D3D">
        <w:rPr>
          <w:rFonts w:ascii="Trebuchet MS" w:eastAsia="Trebuchet MS" w:hAnsi="Trebuchet MS" w:cs="Arial"/>
          <w:szCs w:val="20"/>
        </w:rPr>
        <w:t>actualizat pe parcurs</w:t>
      </w:r>
      <w:r w:rsidR="00476F4D" w:rsidRPr="00E15D3D">
        <w:rPr>
          <w:rFonts w:ascii="Trebuchet MS" w:eastAsia="Trebuchet MS" w:hAnsi="Trebuchet MS" w:cs="Arial"/>
          <w:szCs w:val="20"/>
        </w:rPr>
        <w:t xml:space="preserve">ul anului </w:t>
      </w:r>
      <w:r w:rsidR="00C27F7C" w:rsidRPr="00E15D3D">
        <w:rPr>
          <w:rFonts w:ascii="Trebuchet MS" w:eastAsia="Trebuchet MS" w:hAnsi="Trebuchet MS" w:cs="Arial"/>
          <w:szCs w:val="20"/>
        </w:rPr>
        <w:t>î</w:t>
      </w:r>
      <w:r w:rsidR="00476F4D" w:rsidRPr="00E15D3D">
        <w:rPr>
          <w:rFonts w:ascii="Trebuchet MS" w:eastAsia="Trebuchet MS" w:hAnsi="Trebuchet MS" w:cs="Arial"/>
          <w:szCs w:val="20"/>
        </w:rPr>
        <w:t>n mod continuu</w:t>
      </w:r>
      <w:r w:rsidR="00133A4F" w:rsidRPr="00E15D3D">
        <w:rPr>
          <w:rFonts w:ascii="Trebuchet MS" w:eastAsia="Trebuchet MS" w:hAnsi="Trebuchet MS" w:cs="Arial"/>
          <w:szCs w:val="20"/>
        </w:rPr>
        <w:t xml:space="preserve"> cu </w:t>
      </w:r>
      <w:r w:rsidR="00476F4D" w:rsidRPr="00E15D3D">
        <w:rPr>
          <w:rFonts w:ascii="Trebuchet MS" w:eastAsia="Trebuchet MS" w:hAnsi="Trebuchet MS" w:cs="Arial"/>
          <w:szCs w:val="20"/>
        </w:rPr>
        <w:t xml:space="preserve">toate </w:t>
      </w:r>
      <w:r w:rsidR="004C4E73" w:rsidRPr="00E15D3D">
        <w:rPr>
          <w:rFonts w:ascii="Trebuchet MS" w:eastAsia="Trebuchet MS" w:hAnsi="Trebuchet MS" w:cs="Arial"/>
          <w:szCs w:val="20"/>
        </w:rPr>
        <w:t>realizările</w:t>
      </w:r>
      <w:r w:rsidR="00133A4F" w:rsidRPr="00E15D3D">
        <w:rPr>
          <w:rFonts w:ascii="Trebuchet MS" w:eastAsia="Trebuchet MS" w:hAnsi="Trebuchet MS" w:cs="Arial"/>
          <w:szCs w:val="20"/>
        </w:rPr>
        <w:t xml:space="preserve"> relevante care </w:t>
      </w:r>
      <w:r w:rsidR="00476F4D" w:rsidRPr="00E15D3D">
        <w:rPr>
          <w:rFonts w:ascii="Trebuchet MS" w:eastAsia="Trebuchet MS" w:hAnsi="Trebuchet MS" w:cs="Arial"/>
          <w:szCs w:val="20"/>
        </w:rPr>
        <w:t>au loc</w:t>
      </w:r>
      <w:r w:rsidR="00397837" w:rsidRPr="00E15D3D">
        <w:rPr>
          <w:rFonts w:ascii="Trebuchet MS" w:eastAsia="Trebuchet MS" w:hAnsi="Trebuchet MS" w:cs="Arial"/>
          <w:szCs w:val="20"/>
        </w:rPr>
        <w:t>. A</w:t>
      </w:r>
      <w:r w:rsidR="00133A4F" w:rsidRPr="00E15D3D">
        <w:rPr>
          <w:rFonts w:ascii="Trebuchet MS" w:eastAsia="Trebuchet MS" w:hAnsi="Trebuchet MS" w:cs="Arial"/>
          <w:szCs w:val="20"/>
        </w:rPr>
        <w:t>stfel</w:t>
      </w:r>
      <w:r w:rsidR="00397837" w:rsidRPr="00E15D3D">
        <w:rPr>
          <w:rFonts w:ascii="Trebuchet MS" w:eastAsia="Trebuchet MS" w:hAnsi="Trebuchet MS" w:cs="Arial"/>
          <w:szCs w:val="20"/>
        </w:rPr>
        <w:t>,</w:t>
      </w:r>
      <w:r w:rsidR="00133A4F" w:rsidRPr="00E15D3D">
        <w:rPr>
          <w:rFonts w:ascii="Trebuchet MS" w:eastAsia="Trebuchet MS" w:hAnsi="Trebuchet MS" w:cs="Arial"/>
          <w:szCs w:val="20"/>
        </w:rPr>
        <w:t xml:space="preserve"> la începutul perioadei de evaluare a performanțelor individuale, </w:t>
      </w:r>
      <w:r w:rsidR="00974E24" w:rsidRPr="00E15D3D">
        <w:rPr>
          <w:rFonts w:ascii="Trebuchet MS" w:eastAsia="Trebuchet MS" w:hAnsi="Trebuchet MS" w:cs="Arial"/>
          <w:szCs w:val="20"/>
        </w:rPr>
        <w:t>func</w:t>
      </w:r>
      <w:r w:rsidR="00C27F7C" w:rsidRPr="00E15D3D">
        <w:rPr>
          <w:rFonts w:ascii="Trebuchet MS" w:eastAsia="Trebuchet MS" w:hAnsi="Trebuchet MS" w:cs="Arial"/>
          <w:szCs w:val="20"/>
        </w:rPr>
        <w:t>ț</w:t>
      </w:r>
      <w:r w:rsidR="00974E24" w:rsidRPr="00E15D3D">
        <w:rPr>
          <w:rFonts w:ascii="Trebuchet MS" w:eastAsia="Trebuchet MS" w:hAnsi="Trebuchet MS" w:cs="Arial"/>
          <w:szCs w:val="20"/>
        </w:rPr>
        <w:t>ionarul public</w:t>
      </w:r>
      <w:r w:rsidR="00D85B42" w:rsidRPr="00E15D3D">
        <w:rPr>
          <w:rFonts w:ascii="Trebuchet MS" w:eastAsia="Trebuchet MS" w:hAnsi="Trebuchet MS" w:cs="Arial"/>
          <w:szCs w:val="20"/>
        </w:rPr>
        <w:t xml:space="preserve"> și </w:t>
      </w:r>
      <w:r w:rsidR="00133A4F" w:rsidRPr="00E15D3D">
        <w:rPr>
          <w:rFonts w:ascii="Trebuchet MS" w:eastAsia="Trebuchet MS" w:hAnsi="Trebuchet MS" w:cs="Arial"/>
          <w:szCs w:val="20"/>
        </w:rPr>
        <w:t>evaluatorul preia</w:t>
      </w:r>
      <w:r w:rsidR="00E75D00" w:rsidRPr="00E15D3D">
        <w:rPr>
          <w:rFonts w:ascii="Trebuchet MS" w:eastAsia="Trebuchet MS" w:hAnsi="Trebuchet MS" w:cs="Arial"/>
          <w:szCs w:val="20"/>
        </w:rPr>
        <w:t>u</w:t>
      </w:r>
      <w:r w:rsidR="00133A4F" w:rsidRPr="00E15D3D">
        <w:rPr>
          <w:rFonts w:ascii="Trebuchet MS" w:eastAsia="Trebuchet MS" w:hAnsi="Trebuchet MS" w:cs="Arial"/>
          <w:szCs w:val="20"/>
        </w:rPr>
        <w:t xml:space="preserve"> informațiile deja existente</w:t>
      </w:r>
      <w:r w:rsidR="009814D4" w:rsidRPr="00E15D3D">
        <w:rPr>
          <w:rFonts w:ascii="Trebuchet MS" w:eastAsia="Trebuchet MS" w:hAnsi="Trebuchet MS" w:cs="Arial"/>
          <w:szCs w:val="20"/>
        </w:rPr>
        <w:t>, urm</w:t>
      </w:r>
      <w:r w:rsidR="00C27F7C" w:rsidRPr="00E15D3D">
        <w:rPr>
          <w:rFonts w:ascii="Trebuchet MS" w:eastAsia="Trebuchet MS" w:hAnsi="Trebuchet MS" w:cs="Arial"/>
          <w:szCs w:val="20"/>
        </w:rPr>
        <w:t>â</w:t>
      </w:r>
      <w:r w:rsidR="009814D4" w:rsidRPr="00E15D3D">
        <w:rPr>
          <w:rFonts w:ascii="Trebuchet MS" w:eastAsia="Trebuchet MS" w:hAnsi="Trebuchet MS" w:cs="Arial"/>
          <w:szCs w:val="20"/>
        </w:rPr>
        <w:t>nd s</w:t>
      </w:r>
      <w:r w:rsidR="00C27F7C" w:rsidRPr="00E15D3D">
        <w:rPr>
          <w:rFonts w:ascii="Trebuchet MS" w:eastAsia="Trebuchet MS" w:hAnsi="Trebuchet MS" w:cs="Arial"/>
          <w:szCs w:val="20"/>
        </w:rPr>
        <w:t>ă</w:t>
      </w:r>
      <w:r w:rsidR="009814D4" w:rsidRPr="00E15D3D">
        <w:rPr>
          <w:rFonts w:ascii="Trebuchet MS" w:eastAsia="Trebuchet MS" w:hAnsi="Trebuchet MS" w:cs="Arial"/>
          <w:szCs w:val="20"/>
        </w:rPr>
        <w:t xml:space="preserve"> le interpreteze </w:t>
      </w:r>
      <w:r w:rsidR="00C27F7C" w:rsidRPr="00E15D3D">
        <w:rPr>
          <w:rFonts w:ascii="Trebuchet MS" w:eastAsia="Trebuchet MS" w:hAnsi="Trebuchet MS" w:cs="Arial"/>
          <w:szCs w:val="20"/>
        </w:rPr>
        <w:t>ș</w:t>
      </w:r>
      <w:r w:rsidR="009814D4" w:rsidRPr="00E15D3D">
        <w:rPr>
          <w:rFonts w:ascii="Trebuchet MS" w:eastAsia="Trebuchet MS" w:hAnsi="Trebuchet MS" w:cs="Arial"/>
          <w:szCs w:val="20"/>
        </w:rPr>
        <w:t xml:space="preserve">i </w:t>
      </w:r>
      <w:r w:rsidR="00133A4F" w:rsidRPr="00E15D3D">
        <w:rPr>
          <w:rFonts w:ascii="Trebuchet MS" w:eastAsia="Trebuchet MS" w:hAnsi="Trebuchet MS" w:cs="Arial"/>
          <w:szCs w:val="20"/>
        </w:rPr>
        <w:t xml:space="preserve">evalueze. </w:t>
      </w:r>
    </w:p>
    <w:p w14:paraId="317C6E70" w14:textId="0B538FDB" w:rsidR="004D77F7" w:rsidRPr="00E15D3D" w:rsidRDefault="00C27F7C" w:rsidP="00294E5F">
      <w:pPr>
        <w:spacing w:line="23" w:lineRule="atLeast"/>
        <w:rPr>
          <w:rFonts w:ascii="Trebuchet MS" w:eastAsia="Trebuchet MS" w:hAnsi="Trebuchet MS" w:cs="Arial"/>
          <w:szCs w:val="20"/>
        </w:rPr>
      </w:pPr>
      <w:r w:rsidRPr="00E15D3D">
        <w:rPr>
          <w:rFonts w:ascii="Trebuchet MS" w:eastAsia="Trebuchet MS" w:hAnsi="Trebuchet MS" w:cs="Arial"/>
          <w:szCs w:val="20"/>
        </w:rPr>
        <w:t>Î</w:t>
      </w:r>
      <w:r w:rsidR="00133A4F" w:rsidRPr="00E15D3D">
        <w:rPr>
          <w:rFonts w:ascii="Trebuchet MS" w:eastAsia="Trebuchet MS" w:hAnsi="Trebuchet MS" w:cs="Arial"/>
          <w:szCs w:val="20"/>
        </w:rPr>
        <w:t>n scopul acestui ghid și a exemplificării activităților</w:t>
      </w:r>
      <w:r w:rsidR="00D85B42" w:rsidRPr="00E15D3D">
        <w:rPr>
          <w:rFonts w:ascii="Trebuchet MS" w:eastAsia="Trebuchet MS" w:hAnsi="Trebuchet MS" w:cs="Arial"/>
          <w:szCs w:val="20"/>
        </w:rPr>
        <w:t xml:space="preserve"> și </w:t>
      </w:r>
      <w:r w:rsidR="00133A4F" w:rsidRPr="00E15D3D">
        <w:rPr>
          <w:rFonts w:ascii="Trebuchet MS" w:eastAsia="Trebuchet MS" w:hAnsi="Trebuchet MS" w:cs="Arial"/>
          <w:szCs w:val="20"/>
        </w:rPr>
        <w:t>recomandărilor, se ia drept exemplu funcția publică de conducere de</w:t>
      </w:r>
      <w:r w:rsidR="00133A4F" w:rsidRPr="00E15D3D">
        <w:rPr>
          <w:rFonts w:ascii="Trebuchet MS" w:eastAsia="Trebuchet MS" w:hAnsi="Trebuchet MS" w:cs="Arial"/>
          <w:i/>
          <w:iCs/>
          <w:color w:val="4472C4" w:themeColor="accent1"/>
          <w:szCs w:val="20"/>
        </w:rPr>
        <w:t xml:space="preserve"> Șef serviciu formare profesională în domeniul fiscalității</w:t>
      </w:r>
      <w:r w:rsidR="00133A4F" w:rsidRPr="00E15D3D">
        <w:rPr>
          <w:rFonts w:ascii="Trebuchet MS" w:eastAsia="Trebuchet MS" w:hAnsi="Trebuchet MS" w:cs="Arial"/>
          <w:color w:val="4472C4" w:themeColor="accent1"/>
          <w:szCs w:val="20"/>
        </w:rPr>
        <w:t xml:space="preserve"> </w:t>
      </w:r>
      <w:r w:rsidR="00133A4F" w:rsidRPr="00E15D3D">
        <w:rPr>
          <w:rFonts w:ascii="Trebuchet MS" w:eastAsia="Trebuchet MS" w:hAnsi="Trebuchet MS" w:cs="Arial"/>
          <w:szCs w:val="20"/>
        </w:rPr>
        <w:t xml:space="preserve">din cadrul Agenției Naționale de Administrare </w:t>
      </w:r>
      <w:r w:rsidR="00133A4F" w:rsidRPr="006E6DC4">
        <w:rPr>
          <w:rFonts w:ascii="Trebuchet MS" w:eastAsia="Trebuchet MS" w:hAnsi="Trebuchet MS" w:cs="Arial"/>
          <w:szCs w:val="20"/>
        </w:rPr>
        <w:t>Fiscală</w:t>
      </w:r>
      <w:r w:rsidR="00133A4F" w:rsidRPr="00E15D3D">
        <w:rPr>
          <w:rFonts w:ascii="Trebuchet MS" w:eastAsia="Trebuchet MS" w:hAnsi="Trebuchet MS" w:cs="Arial"/>
          <w:szCs w:val="20"/>
        </w:rPr>
        <w:t xml:space="preserve"> </w:t>
      </w:r>
      <w:r w:rsidR="005F17D8">
        <w:rPr>
          <w:rFonts w:ascii="Trebuchet MS" w:eastAsia="Trebuchet MS" w:hAnsi="Trebuchet MS" w:cs="Arial"/>
          <w:szCs w:val="20"/>
        </w:rPr>
        <w:t>(</w:t>
      </w:r>
      <w:hyperlink w:anchor="_Anexa_17A_–" w:history="1">
        <w:r w:rsidR="005F17D8" w:rsidRPr="00BE3E2A">
          <w:rPr>
            <w:rStyle w:val="Hyperlink"/>
            <w:rFonts w:ascii="Trebuchet MS" w:eastAsia="Trebuchet MS" w:hAnsi="Trebuchet MS" w:cs="Arial"/>
            <w:szCs w:val="20"/>
          </w:rPr>
          <w:t>Anexa 1</w:t>
        </w:r>
      </w:hyperlink>
      <w:r w:rsidR="005F17D8">
        <w:rPr>
          <w:rFonts w:ascii="Trebuchet MS" w:eastAsia="Trebuchet MS" w:hAnsi="Trebuchet MS" w:cs="Arial"/>
          <w:szCs w:val="20"/>
        </w:rPr>
        <w:t>)</w:t>
      </w:r>
      <w:r w:rsidR="00BE3E2A">
        <w:rPr>
          <w:rFonts w:ascii="Trebuchet MS" w:eastAsia="Trebuchet MS" w:hAnsi="Trebuchet MS" w:cs="Arial"/>
          <w:szCs w:val="20"/>
        </w:rPr>
        <w:t>.</w:t>
      </w:r>
    </w:p>
    <w:p w14:paraId="1890A2EE" w14:textId="59C2683F" w:rsidR="00D4465E" w:rsidRPr="00E15D3D" w:rsidRDefault="004C4E73" w:rsidP="00294E5F">
      <w:pPr>
        <w:spacing w:line="23" w:lineRule="atLeast"/>
        <w:rPr>
          <w:rFonts w:ascii="Trebuchet MS" w:eastAsia="Trebuchet MS" w:hAnsi="Trebuchet MS" w:cs="Arial"/>
          <w:szCs w:val="20"/>
        </w:rPr>
      </w:pPr>
      <w:r w:rsidRPr="00E15D3D">
        <w:rPr>
          <w:rFonts w:ascii="Trebuchet MS" w:eastAsia="Trebuchet MS" w:hAnsi="Trebuchet MS" w:cs="Arial"/>
          <w:szCs w:val="20"/>
        </w:rPr>
        <w:t>Utilizând</w:t>
      </w:r>
      <w:r w:rsidR="004D77F7" w:rsidRPr="00E15D3D">
        <w:rPr>
          <w:rFonts w:ascii="Trebuchet MS" w:eastAsia="Trebuchet MS" w:hAnsi="Trebuchet MS" w:cs="Arial"/>
          <w:szCs w:val="20"/>
        </w:rPr>
        <w:t xml:space="preserve"> acest </w:t>
      </w:r>
      <w:r w:rsidR="004D77F7" w:rsidRPr="00E15D3D">
        <w:rPr>
          <w:rFonts w:ascii="Trebuchet MS" w:eastAsia="Trebuchet MS" w:hAnsi="Trebuchet MS" w:cs="Arial"/>
          <w:i/>
          <w:iCs/>
          <w:color w:val="4472C4" w:themeColor="accent1"/>
          <w:szCs w:val="20"/>
        </w:rPr>
        <w:t>exemplu</w:t>
      </w:r>
      <w:r w:rsidR="004D77F7" w:rsidRPr="00E15D3D">
        <w:rPr>
          <w:rFonts w:ascii="Trebuchet MS" w:eastAsia="Trebuchet MS" w:hAnsi="Trebuchet MS" w:cs="Arial"/>
          <w:szCs w:val="20"/>
        </w:rPr>
        <w:t xml:space="preserve">, </w:t>
      </w:r>
      <w:r w:rsidR="00294E5F" w:rsidRPr="00E15D3D">
        <w:rPr>
          <w:rFonts w:ascii="Trebuchet MS" w:eastAsia="Trebuchet MS" w:hAnsi="Trebuchet MS" w:cs="Arial"/>
          <w:szCs w:val="20"/>
        </w:rPr>
        <w:t>e</w:t>
      </w:r>
      <w:r w:rsidR="00133A4F" w:rsidRPr="00E15D3D">
        <w:rPr>
          <w:rFonts w:ascii="Trebuchet MS" w:eastAsia="Trebuchet MS" w:hAnsi="Trebuchet MS" w:cs="Arial"/>
          <w:szCs w:val="20"/>
        </w:rPr>
        <w:t xml:space="preserve">valuatorul </w:t>
      </w:r>
      <w:r w:rsidR="004D77F7" w:rsidRPr="00E15D3D">
        <w:rPr>
          <w:rFonts w:ascii="Trebuchet MS" w:eastAsia="Trebuchet MS" w:hAnsi="Trebuchet MS" w:cs="Arial"/>
          <w:szCs w:val="20"/>
        </w:rPr>
        <w:t xml:space="preserve">va </w:t>
      </w:r>
      <w:r w:rsidR="00F5008D" w:rsidRPr="00E15D3D">
        <w:rPr>
          <w:rFonts w:ascii="Trebuchet MS" w:eastAsia="Trebuchet MS" w:hAnsi="Trebuchet MS" w:cs="Arial"/>
          <w:szCs w:val="20"/>
        </w:rPr>
        <w:t>evidenți</w:t>
      </w:r>
      <w:r w:rsidR="00C465F7" w:rsidRPr="00E15D3D">
        <w:rPr>
          <w:rFonts w:ascii="Trebuchet MS" w:eastAsia="Trebuchet MS" w:hAnsi="Trebuchet MS" w:cs="Arial"/>
          <w:szCs w:val="20"/>
        </w:rPr>
        <w:t xml:space="preserve">a </w:t>
      </w:r>
      <w:r w:rsidR="000C0442" w:rsidRPr="00E15D3D">
        <w:rPr>
          <w:rFonts w:ascii="Trebuchet MS" w:eastAsia="Trebuchet MS" w:hAnsi="Trebuchet MS" w:cs="Arial"/>
          <w:szCs w:val="20"/>
        </w:rPr>
        <w:t>funcționar</w:t>
      </w:r>
      <w:r w:rsidR="001253A9" w:rsidRPr="00E15D3D">
        <w:rPr>
          <w:rFonts w:ascii="Trebuchet MS" w:eastAsia="Trebuchet MS" w:hAnsi="Trebuchet MS" w:cs="Arial"/>
          <w:szCs w:val="20"/>
        </w:rPr>
        <w:t xml:space="preserve">ului public evaluat </w:t>
      </w:r>
      <w:r w:rsidR="0098525C" w:rsidRPr="00E15D3D">
        <w:rPr>
          <w:rFonts w:ascii="Trebuchet MS" w:eastAsia="Trebuchet MS" w:hAnsi="Trebuchet MS" w:cs="Arial"/>
          <w:szCs w:val="20"/>
        </w:rPr>
        <w:t xml:space="preserve">secțiunile din raport dedicate autoevaluării și </w:t>
      </w:r>
      <w:r w:rsidR="001253A9" w:rsidRPr="00E15D3D">
        <w:rPr>
          <w:rFonts w:ascii="Trebuchet MS" w:eastAsia="Trebuchet MS" w:hAnsi="Trebuchet MS" w:cs="Arial"/>
          <w:szCs w:val="20"/>
        </w:rPr>
        <w:t>va</w:t>
      </w:r>
      <w:r w:rsidR="00D827D2" w:rsidRPr="00E15D3D">
        <w:rPr>
          <w:rFonts w:ascii="Trebuchet MS" w:eastAsia="Trebuchet MS" w:hAnsi="Trebuchet MS" w:cs="Arial"/>
          <w:szCs w:val="20"/>
        </w:rPr>
        <w:t xml:space="preserve"> </w:t>
      </w:r>
      <w:r w:rsidR="0098525C" w:rsidRPr="00E15D3D">
        <w:rPr>
          <w:rFonts w:ascii="Trebuchet MS" w:eastAsia="Trebuchet MS" w:hAnsi="Trebuchet MS" w:cs="Arial"/>
          <w:szCs w:val="20"/>
        </w:rPr>
        <w:t>oferi</w:t>
      </w:r>
      <w:r w:rsidR="00D827D2" w:rsidRPr="00E15D3D">
        <w:rPr>
          <w:rFonts w:ascii="Trebuchet MS" w:eastAsia="Trebuchet MS" w:hAnsi="Trebuchet MS" w:cs="Arial"/>
          <w:szCs w:val="20"/>
        </w:rPr>
        <w:t xml:space="preserve"> </w:t>
      </w:r>
      <w:r w:rsidR="0098525C" w:rsidRPr="00E15D3D">
        <w:rPr>
          <w:rFonts w:ascii="Trebuchet MS" w:eastAsia="Trebuchet MS" w:hAnsi="Trebuchet MS" w:cs="Arial"/>
          <w:szCs w:val="20"/>
        </w:rPr>
        <w:t>o serie de recomandări</w:t>
      </w:r>
      <w:r w:rsidR="001253A9" w:rsidRPr="00E15D3D">
        <w:rPr>
          <w:rFonts w:ascii="Trebuchet MS" w:eastAsia="Trebuchet MS" w:hAnsi="Trebuchet MS" w:cs="Arial"/>
          <w:szCs w:val="20"/>
        </w:rPr>
        <w:t>,</w:t>
      </w:r>
      <w:r w:rsidR="008E176E" w:rsidRPr="00E15D3D">
        <w:rPr>
          <w:rFonts w:ascii="Trebuchet MS" w:eastAsia="Trebuchet MS" w:hAnsi="Trebuchet MS" w:cs="Arial"/>
          <w:szCs w:val="20"/>
        </w:rPr>
        <w:t xml:space="preserve"> utiliz</w:t>
      </w:r>
      <w:r w:rsidR="00C27F7C" w:rsidRPr="00E15D3D">
        <w:rPr>
          <w:rFonts w:ascii="Trebuchet MS" w:eastAsia="Trebuchet MS" w:hAnsi="Trebuchet MS" w:cs="Arial"/>
          <w:szCs w:val="20"/>
        </w:rPr>
        <w:t>â</w:t>
      </w:r>
      <w:r w:rsidR="008E176E" w:rsidRPr="00E15D3D">
        <w:rPr>
          <w:rFonts w:ascii="Trebuchet MS" w:eastAsia="Trebuchet MS" w:hAnsi="Trebuchet MS" w:cs="Arial"/>
          <w:szCs w:val="20"/>
        </w:rPr>
        <w:t>nd lista exhaustiva prezentata mai jos,</w:t>
      </w:r>
      <w:r w:rsidR="00941998" w:rsidRPr="00E15D3D">
        <w:rPr>
          <w:rFonts w:ascii="Trebuchet MS" w:eastAsia="Trebuchet MS" w:hAnsi="Trebuchet MS" w:cs="Arial"/>
          <w:szCs w:val="20"/>
        </w:rPr>
        <w:t xml:space="preserve"> pentru realizarea cu succes a etapei de autoevaluare</w:t>
      </w:r>
      <w:r w:rsidR="0098525C" w:rsidRPr="00E15D3D">
        <w:rPr>
          <w:rFonts w:ascii="Trebuchet MS" w:eastAsia="Trebuchet MS" w:hAnsi="Trebuchet MS" w:cs="Arial"/>
          <w:szCs w:val="20"/>
        </w:rPr>
        <w:t xml:space="preserve">. </w:t>
      </w:r>
    </w:p>
    <w:p w14:paraId="24386441" w14:textId="240BE98C" w:rsidR="00EF1FAD" w:rsidRPr="00E15D3D" w:rsidRDefault="00EF1FAD" w:rsidP="00EF1FAD">
      <w:pPr>
        <w:pStyle w:val="Heading5"/>
        <w:spacing w:line="23" w:lineRule="atLeast"/>
        <w:ind w:left="1224" w:firstLine="0"/>
        <w:rPr>
          <w:rFonts w:eastAsia="Times New Roman"/>
          <w:szCs w:val="20"/>
        </w:rPr>
      </w:pPr>
      <w:r w:rsidRPr="00E15D3D">
        <w:rPr>
          <w:rFonts w:eastAsia="Times New Roman"/>
          <w:szCs w:val="20"/>
        </w:rPr>
        <w:t>Activitatea 2: Autoreflecție</w:t>
      </w:r>
    </w:p>
    <w:p w14:paraId="6961AE17" w14:textId="5046671D" w:rsidR="00C5330C" w:rsidRPr="00E15D3D" w:rsidRDefault="00C5330C" w:rsidP="00C5330C">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a completa cu succes autoevaluarea, se recomandă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ilor publici</w:t>
      </w:r>
      <w:r w:rsidR="00D54CB4" w:rsidRPr="00E15D3D">
        <w:rPr>
          <w:rFonts w:ascii="Trebuchet MS" w:eastAsia="Trebuchet MS" w:hAnsi="Trebuchet MS" w:cs="Arial"/>
          <w:szCs w:val="20"/>
        </w:rPr>
        <w:t xml:space="preserve"> să țină cont de următoarele</w:t>
      </w:r>
      <w:r w:rsidR="00E26F73" w:rsidRPr="00E15D3D">
        <w:t xml:space="preserve"> </w:t>
      </w:r>
      <w:r w:rsidR="00E26F73" w:rsidRPr="00E15D3D">
        <w:rPr>
          <w:rFonts w:ascii="Trebuchet MS" w:eastAsia="Trebuchet MS" w:hAnsi="Trebuchet MS" w:cs="Arial"/>
          <w:szCs w:val="20"/>
        </w:rPr>
        <w:t>considerente pentru reflecție și autoevaluare</w:t>
      </w:r>
      <w:r w:rsidR="00147AFA" w:rsidRPr="00E15D3D">
        <w:rPr>
          <w:rFonts w:ascii="Trebuchet MS" w:eastAsia="Trebuchet MS" w:hAnsi="Trebuchet MS" w:cs="Arial"/>
          <w:szCs w:val="20"/>
        </w:rPr>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8A7E70" w:rsidRPr="00E15D3D" w14:paraId="23E62E41" w14:textId="77777777">
        <w:tc>
          <w:tcPr>
            <w:tcW w:w="9209" w:type="dxa"/>
            <w:shd w:val="clear" w:color="auto" w:fill="4472C4" w:themeFill="accent1"/>
            <w:vAlign w:val="center"/>
          </w:tcPr>
          <w:p w14:paraId="26A85C35" w14:textId="4AA743EC" w:rsidR="008A7E70" w:rsidRPr="00E15D3D" w:rsidRDefault="00090EAB">
            <w:pPr>
              <w:spacing w:line="23" w:lineRule="atLeast"/>
              <w:jc w:val="left"/>
              <w:rPr>
                <w:rFonts w:ascii="Trebuchet MS" w:eastAsia="Trebuchet MS" w:hAnsi="Trebuchet MS" w:cs="Arial"/>
                <w:color w:val="FFFFFF" w:themeColor="background1"/>
                <w:sz w:val="18"/>
                <w:szCs w:val="18"/>
              </w:rPr>
            </w:pPr>
            <w:r w:rsidRPr="00E15D3D">
              <w:rPr>
                <w:rFonts w:ascii="Trebuchet MS" w:eastAsia="Trebuchet MS" w:hAnsi="Trebuchet MS" w:cs="Arial"/>
                <w:color w:val="FFFFFF" w:themeColor="background1"/>
                <w:sz w:val="18"/>
                <w:szCs w:val="18"/>
              </w:rPr>
              <w:t>Etape</w:t>
            </w:r>
            <w:r w:rsidR="00220BA1" w:rsidRPr="00E15D3D">
              <w:rPr>
                <w:rFonts w:ascii="Trebuchet MS" w:eastAsia="Trebuchet MS" w:hAnsi="Trebuchet MS" w:cs="Arial"/>
                <w:color w:val="FFFFFF" w:themeColor="background1"/>
                <w:sz w:val="18"/>
                <w:szCs w:val="18"/>
              </w:rPr>
              <w:t xml:space="preserve"> pentru autoevaluare: Obiective individuale</w:t>
            </w:r>
          </w:p>
        </w:tc>
      </w:tr>
      <w:tr w:rsidR="008A7E70" w:rsidRPr="00E15D3D" w14:paraId="21996573" w14:textId="77777777">
        <w:tc>
          <w:tcPr>
            <w:tcW w:w="9209" w:type="dxa"/>
            <w:tcBorders>
              <w:top w:val="single" w:sz="12" w:space="0" w:color="4472C4" w:themeColor="accent1"/>
              <w:bottom w:val="single" w:sz="12" w:space="0" w:color="4472C4" w:themeColor="accent1"/>
            </w:tcBorders>
          </w:tcPr>
          <w:p w14:paraId="5022B398"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Parcurge raportul de evaluare precompletat cu obiectivele și competențele specifice postului tău.</w:t>
            </w:r>
          </w:p>
          <w:p w14:paraId="5E50B338" w14:textId="1E7BD2B9"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Reflect</w:t>
            </w:r>
            <w:r w:rsidR="002A39CC">
              <w:rPr>
                <w:rFonts w:ascii="Trebuchet MS" w:eastAsia="Trebuchet MS" w:hAnsi="Trebuchet MS" w:cs="Arial"/>
                <w:sz w:val="18"/>
                <w:szCs w:val="18"/>
              </w:rPr>
              <w:t>eaz</w:t>
            </w:r>
            <w:r w:rsidRPr="00E15D3D">
              <w:rPr>
                <w:rFonts w:ascii="Trebuchet MS" w:eastAsia="Trebuchet MS" w:hAnsi="Trebuchet MS" w:cs="Arial"/>
                <w:sz w:val="18"/>
                <w:szCs w:val="18"/>
              </w:rPr>
              <w:t xml:space="preserve">ă asupra fiecărui obiectiv individual stabilit la începutul perioadei de evaluare. </w:t>
            </w:r>
          </w:p>
          <w:p w14:paraId="58F865DA"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Privește progresul, realizările și îndeplinirea obiectivelor individuale dintr-o perspectivă de ansamblu, pe durata întregii perioade evaluate, și nu doar într-o anumita perioadă (de exemplu, începutul anului, ultimele două luni din an, etc.).</w:t>
            </w:r>
          </w:p>
          <w:p w14:paraId="4C68355C"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Evaluează progresul și rezultatele obținute în raport cu indicatorii de performanțe specifici fiecărui obiectiv.</w:t>
            </w:r>
          </w:p>
          <w:p w14:paraId="54D3EA1B"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Fii sincer în evaluarea ta și include atât reușitele obținute, cât și aspectele care pot fi îmbunătățite în viitor.</w:t>
            </w:r>
          </w:p>
          <w:p w14:paraId="60C8E5EC"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Enumeră realizările semnificative și modul în care acestea au contribuit la atingerea obiectivelor compartimentului și ale instituției.</w:t>
            </w:r>
          </w:p>
          <w:p w14:paraId="16297FF4"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Specifică obstacolele întâmpinate și propune soluții sau abordări pentru îmbunătățirea performanței în viitor.</w:t>
            </w:r>
          </w:p>
          <w:p w14:paraId="511E78B9"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Folosește exemple specifice pentru a-ți susține afirmațiile. </w:t>
            </w:r>
          </w:p>
          <w:p w14:paraId="190A3D2E"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Oferă date și cifre concrete, pe baza indicatorilor stabiliți pentru fiecare obiectiv, care să ilustreze gradul de îndeplinire al indicatorilor.</w:t>
            </w:r>
          </w:p>
          <w:p w14:paraId="021A4358"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Acolo unde există, include feedback-ul primit de la colegi, superiori, sau alte părți interesate (furnizori, cetățeni, etc.) pentru a oferi o perspectivă completă și a întări afirmațiile proprii.</w:t>
            </w:r>
          </w:p>
          <w:p w14:paraId="3DF9575D" w14:textId="3659DD5B" w:rsidR="008A7E70" w:rsidRPr="00E15D3D" w:rsidRDefault="00220BA1" w:rsidP="00B130E8">
            <w:pPr>
              <w:pStyle w:val="ListParagraph"/>
              <w:numPr>
                <w:ilvl w:val="0"/>
                <w:numId w:val="110"/>
              </w:numPr>
              <w:spacing w:line="23" w:lineRule="atLeast"/>
              <w:rPr>
                <w:rFonts w:ascii="Trebuchet MS" w:eastAsia="Trebuchet MS" w:hAnsi="Trebuchet MS" w:cs="Arial"/>
                <w:szCs w:val="20"/>
              </w:rPr>
            </w:pPr>
            <w:r w:rsidRPr="00E15D3D">
              <w:rPr>
                <w:rFonts w:ascii="Trebuchet MS" w:eastAsia="Trebuchet MS" w:hAnsi="Trebuchet MS" w:cs="Arial"/>
                <w:sz w:val="18"/>
                <w:szCs w:val="18"/>
              </w:rPr>
              <w:t>Nu este necesar să oferi informații cu privire la modul în care apreciezi îndeplinirea fiecărui obiectiv în parte cu note de la 1 la 5. Însă este bine să ții cont că ulterior această notare, conform art. 21 alin. (2) din Anexa nr. 6</w:t>
            </w:r>
            <w:r w:rsidRPr="00E15D3D">
              <w:rPr>
                <w:rFonts w:ascii="Trebuchet MS" w:eastAsia="Trebuchet MS" w:hAnsi="Trebuchet MS" w:cs="Arial"/>
                <w:sz w:val="18"/>
                <w:szCs w:val="18"/>
                <w:vertAlign w:val="superscript"/>
              </w:rPr>
              <w:t xml:space="preserve">1 </w:t>
            </w:r>
            <w:r w:rsidRPr="00E15D3D">
              <w:rPr>
                <w:rFonts w:ascii="Trebuchet MS" w:eastAsia="Trebuchet MS" w:hAnsi="Trebuchet MS" w:cs="Arial"/>
                <w:sz w:val="18"/>
                <w:szCs w:val="18"/>
              </w:rPr>
              <w:t>la Codul administrativ, se realizează de către evaluator pe o scală de la 1 la 5, unde nota 1 reprezintă nivelul minim de atingere a fiecăruia dintre obiectivele individuale în raport cu termenele de realizare și indicatorii de performanță, iar nota 5 reprezintă nivelul maxim.</w:t>
            </w:r>
          </w:p>
        </w:tc>
      </w:tr>
      <w:tr w:rsidR="00220BA1" w:rsidRPr="00E15D3D" w14:paraId="7F5E263C" w14:textId="77777777" w:rsidTr="00220BA1">
        <w:tc>
          <w:tcPr>
            <w:tcW w:w="9209" w:type="dxa"/>
            <w:tcBorders>
              <w:top w:val="single" w:sz="12" w:space="0" w:color="4472C4" w:themeColor="accent1"/>
              <w:bottom w:val="single" w:sz="12" w:space="0" w:color="4472C4" w:themeColor="accent1"/>
            </w:tcBorders>
            <w:shd w:val="clear" w:color="auto" w:fill="4472C4" w:themeFill="accent1"/>
            <w:vAlign w:val="center"/>
          </w:tcPr>
          <w:p w14:paraId="4D779363" w14:textId="5B3C5B13" w:rsidR="00220BA1" w:rsidRPr="00E15D3D" w:rsidRDefault="00090EAB" w:rsidP="00220BA1">
            <w:pPr>
              <w:spacing w:line="23" w:lineRule="atLeast"/>
              <w:rPr>
                <w:rFonts w:ascii="Trebuchet MS" w:eastAsia="Trebuchet MS" w:hAnsi="Trebuchet MS" w:cs="Arial"/>
                <w:sz w:val="18"/>
                <w:szCs w:val="18"/>
              </w:rPr>
            </w:pPr>
            <w:r w:rsidRPr="00E15D3D">
              <w:rPr>
                <w:rFonts w:ascii="Trebuchet MS" w:eastAsia="Trebuchet MS" w:hAnsi="Trebuchet MS" w:cs="Arial"/>
                <w:color w:val="FFFFFF" w:themeColor="background1"/>
                <w:sz w:val="18"/>
                <w:szCs w:val="18"/>
              </w:rPr>
              <w:t>Etape</w:t>
            </w:r>
            <w:r w:rsidR="00220BA1" w:rsidRPr="00E15D3D">
              <w:rPr>
                <w:rFonts w:ascii="Trebuchet MS" w:eastAsia="Trebuchet MS" w:hAnsi="Trebuchet MS" w:cs="Arial"/>
                <w:color w:val="FFFFFF" w:themeColor="background1"/>
                <w:sz w:val="18"/>
                <w:szCs w:val="18"/>
              </w:rPr>
              <w:t xml:space="preserve"> pentru autoevaluare: Competențe generale</w:t>
            </w:r>
          </w:p>
        </w:tc>
      </w:tr>
      <w:tr w:rsidR="00220BA1" w:rsidRPr="00E15D3D" w14:paraId="70072764" w14:textId="77777777">
        <w:tc>
          <w:tcPr>
            <w:tcW w:w="9209" w:type="dxa"/>
            <w:tcBorders>
              <w:top w:val="single" w:sz="12" w:space="0" w:color="4472C4" w:themeColor="accent1"/>
              <w:bottom w:val="single" w:sz="12" w:space="0" w:color="4472C4" w:themeColor="accent1"/>
            </w:tcBorders>
          </w:tcPr>
          <w:p w14:paraId="7927F3DF"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Parcurge raportul de evaluare precompletat cu obiectivele și competențele specifice postului tău.</w:t>
            </w:r>
          </w:p>
          <w:p w14:paraId="0CC3B2BE" w14:textId="35B8CFAC"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Reflect</w:t>
            </w:r>
            <w:r w:rsidR="002A39CC">
              <w:rPr>
                <w:rFonts w:ascii="Trebuchet MS" w:eastAsia="Trebuchet MS" w:hAnsi="Trebuchet MS" w:cs="Arial"/>
                <w:sz w:val="18"/>
                <w:szCs w:val="18"/>
              </w:rPr>
              <w:t>eaz</w:t>
            </w:r>
            <w:r w:rsidRPr="00E15D3D">
              <w:rPr>
                <w:rFonts w:ascii="Trebuchet MS" w:eastAsia="Trebuchet MS" w:hAnsi="Trebuchet MS" w:cs="Arial"/>
                <w:sz w:val="18"/>
                <w:szCs w:val="18"/>
              </w:rPr>
              <w:t>ă asupra fiecărei competențe generale și a indicatorilor comportamentali.</w:t>
            </w:r>
          </w:p>
          <w:p w14:paraId="4AACD8E6"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Privește progresul, realizările și manifestarea indicatorilor comportamentali dintr-o perspectivă de ansamblu, pe toată durata anului sau a perioadei evaluate. </w:t>
            </w:r>
          </w:p>
          <w:p w14:paraId="6409BA08"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Analizează modul în care ai manifestat indicatorii comportamentali ai fiecărei competențe generale.</w:t>
            </w:r>
          </w:p>
          <w:p w14:paraId="6432B3E0"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Fii sincer în evaluarea ta și include atât punctele tale forte, cât și aspectele care necesită dezvoltare și îmbunătățire.</w:t>
            </w:r>
          </w:p>
          <w:p w14:paraId="082B7298"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lastRenderedPageBreak/>
              <w:t xml:space="preserve">Folosește exemple specifice pentru a-ți susține afirmațiile. </w:t>
            </w:r>
          </w:p>
          <w:p w14:paraId="05D7D902" w14:textId="1879774D"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Evidențiază reușitele pe bază de competențe generale, recunoașterile primite ca urmare a manifestării competențelor. </w:t>
            </w:r>
          </w:p>
          <w:p w14:paraId="44ACE683" w14:textId="3ABAAA35"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Descrie situații specifice în care ai demonstrat fiecare competență generală</w:t>
            </w:r>
            <w:r w:rsidR="00E238E3">
              <w:rPr>
                <w:rFonts w:ascii="Trebuchet MS" w:eastAsia="Trebuchet MS" w:hAnsi="Trebuchet MS" w:cs="Arial"/>
                <w:sz w:val="18"/>
                <w:szCs w:val="18"/>
              </w:rPr>
              <w:t>, în baza prezenței indicatorilor comportamentali,</w:t>
            </w:r>
            <w:r w:rsidRPr="00E15D3D">
              <w:rPr>
                <w:rFonts w:ascii="Trebuchet MS" w:eastAsia="Trebuchet MS" w:hAnsi="Trebuchet MS" w:cs="Arial"/>
                <w:sz w:val="18"/>
                <w:szCs w:val="18"/>
              </w:rPr>
              <w:t xml:space="preserve"> și cum aceste competențe au influențat pozitiv obiectivele tale sau ale compartimentului.</w:t>
            </w:r>
          </w:p>
          <w:p w14:paraId="3813FFB0"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Include cursuri de formare sau inițiative personale pe care le-ai întreprins pentru a-ți îmbunătăți competențele generale.</w:t>
            </w:r>
          </w:p>
          <w:p w14:paraId="7244E371" w14:textId="6BB17B44"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Nu este necesar să oferi informații cu privire la modul în care autoevaluezi manifestarea competențelor generale. Însă este bine să ții cont că ulterior această notare, conform art. 2</w:t>
            </w:r>
            <w:r w:rsidR="00B46B33">
              <w:rPr>
                <w:rFonts w:ascii="Trebuchet MS" w:eastAsia="Trebuchet MS" w:hAnsi="Trebuchet MS" w:cs="Arial"/>
                <w:sz w:val="18"/>
                <w:szCs w:val="18"/>
              </w:rPr>
              <w:t>1</w:t>
            </w:r>
            <w:r w:rsidRPr="00E15D3D">
              <w:rPr>
                <w:rFonts w:ascii="Trebuchet MS" w:eastAsia="Trebuchet MS" w:hAnsi="Trebuchet MS" w:cs="Arial"/>
                <w:sz w:val="18"/>
                <w:szCs w:val="18"/>
              </w:rPr>
              <w:t xml:space="preserve"> alin. (</w:t>
            </w:r>
            <w:r w:rsidR="00B46B33">
              <w:rPr>
                <w:rFonts w:ascii="Trebuchet MS" w:eastAsia="Trebuchet MS" w:hAnsi="Trebuchet MS" w:cs="Arial"/>
                <w:sz w:val="18"/>
                <w:szCs w:val="18"/>
              </w:rPr>
              <w:t>5</w:t>
            </w:r>
            <w:r w:rsidRPr="00E15D3D">
              <w:rPr>
                <w:rFonts w:ascii="Trebuchet MS" w:eastAsia="Trebuchet MS" w:hAnsi="Trebuchet MS" w:cs="Arial"/>
                <w:sz w:val="18"/>
                <w:szCs w:val="18"/>
              </w:rPr>
              <w:t xml:space="preserve">) din Anexa nr. </w:t>
            </w:r>
            <w:r w:rsidR="00B46B33">
              <w:rPr>
                <w:rFonts w:ascii="Trebuchet MS" w:eastAsia="Trebuchet MS" w:hAnsi="Trebuchet MS" w:cs="Arial"/>
                <w:sz w:val="18"/>
                <w:szCs w:val="18"/>
              </w:rPr>
              <w:t>6</w:t>
            </w:r>
            <w:r w:rsidR="00B46B33">
              <w:rPr>
                <w:rFonts w:ascii="Trebuchet MS" w:eastAsia="Trebuchet MS" w:hAnsi="Trebuchet MS" w:cs="Arial"/>
                <w:sz w:val="18"/>
                <w:szCs w:val="18"/>
                <w:vertAlign w:val="superscript"/>
              </w:rPr>
              <w:t>1</w:t>
            </w:r>
            <w:r w:rsidRPr="00E15D3D">
              <w:rPr>
                <w:rFonts w:ascii="Trebuchet MS" w:eastAsia="Trebuchet MS" w:hAnsi="Trebuchet MS" w:cs="Arial"/>
                <w:sz w:val="18"/>
                <w:szCs w:val="18"/>
              </w:rPr>
              <w:t xml:space="preserve"> la Codul administrativ, se realizează </w:t>
            </w:r>
            <w:r w:rsidR="001F1C82">
              <w:rPr>
                <w:rFonts w:ascii="Trebuchet MS" w:eastAsia="Trebuchet MS" w:hAnsi="Trebuchet MS" w:cs="Arial"/>
                <w:sz w:val="18"/>
                <w:szCs w:val="18"/>
              </w:rPr>
              <w:t xml:space="preserve">în ansamblul competenței </w:t>
            </w:r>
            <w:r w:rsidRPr="00E15D3D">
              <w:rPr>
                <w:rFonts w:ascii="Trebuchet MS" w:eastAsia="Trebuchet MS" w:hAnsi="Trebuchet MS" w:cs="Arial"/>
                <w:sz w:val="18"/>
                <w:szCs w:val="18"/>
              </w:rPr>
              <w:t>de către evaluator</w:t>
            </w:r>
            <w:r w:rsidR="001F1C82">
              <w:rPr>
                <w:rFonts w:ascii="Trebuchet MS" w:eastAsia="Trebuchet MS" w:hAnsi="Trebuchet MS" w:cs="Arial"/>
                <w:sz w:val="18"/>
                <w:szCs w:val="18"/>
              </w:rPr>
              <w:t>, notând</w:t>
            </w:r>
            <w:r w:rsidRPr="00E15D3D">
              <w:rPr>
                <w:rFonts w:ascii="Trebuchet MS" w:eastAsia="Trebuchet MS" w:hAnsi="Trebuchet MS" w:cs="Arial"/>
                <w:sz w:val="18"/>
                <w:szCs w:val="18"/>
              </w:rPr>
              <w:t xml:space="preserve"> pe o scală de la 1 la 5 pe baza </w:t>
            </w:r>
            <w:r w:rsidR="00B46B33">
              <w:rPr>
                <w:rFonts w:ascii="Trebuchet MS" w:eastAsia="Trebuchet MS" w:hAnsi="Trebuchet MS" w:cs="Arial"/>
                <w:sz w:val="18"/>
                <w:szCs w:val="18"/>
              </w:rPr>
              <w:t>prezenței</w:t>
            </w:r>
            <w:r w:rsidRPr="00E15D3D">
              <w:rPr>
                <w:rFonts w:ascii="Trebuchet MS" w:eastAsia="Trebuchet MS" w:hAnsi="Trebuchet MS" w:cs="Arial"/>
                <w:sz w:val="18"/>
                <w:szCs w:val="18"/>
              </w:rPr>
              <w:t xml:space="preserve"> indicatorilor comportamentali</w:t>
            </w:r>
            <w:r w:rsidR="00B46B33">
              <w:rPr>
                <w:rFonts w:ascii="Trebuchet MS" w:eastAsia="Trebuchet MS" w:hAnsi="Trebuchet MS" w:cs="Arial"/>
                <w:sz w:val="18"/>
                <w:szCs w:val="18"/>
              </w:rPr>
              <w:t xml:space="preserve"> în activitatea desfășurată</w:t>
            </w:r>
            <w:r w:rsidR="00E25982">
              <w:rPr>
                <w:rFonts w:ascii="Trebuchet MS" w:eastAsia="Trebuchet MS" w:hAnsi="Trebuchet MS" w:cs="Arial"/>
                <w:sz w:val="18"/>
                <w:szCs w:val="18"/>
              </w:rPr>
              <w:t xml:space="preserve"> pentru exercitarea atribuțiilor din fișa postului</w:t>
            </w:r>
            <w:r w:rsidRPr="00E15D3D">
              <w:rPr>
                <w:rFonts w:ascii="Trebuchet MS" w:eastAsia="Trebuchet MS" w:hAnsi="Trebuchet MS" w:cs="Arial"/>
                <w:sz w:val="18"/>
                <w:szCs w:val="18"/>
              </w:rPr>
              <w:t>, unde fiecare notă se traduce astfel:</w:t>
            </w:r>
          </w:p>
          <w:p w14:paraId="57D66474" w14:textId="50682DE6"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1 - </w:t>
            </w:r>
            <w:r w:rsidR="00F8538D" w:rsidRPr="00F8538D">
              <w:rPr>
                <w:rFonts w:ascii="Trebuchet MS" w:eastAsia="Trebuchet MS" w:hAnsi="Trebuchet MS" w:cs="Arial"/>
                <w:sz w:val="18"/>
                <w:szCs w:val="18"/>
              </w:rPr>
              <w:t>competență slabă, manifestată  prin absența indicatorilor comportamentali</w:t>
            </w:r>
            <w:r w:rsidRPr="00E15D3D">
              <w:rPr>
                <w:rFonts w:ascii="Trebuchet MS" w:eastAsia="Trebuchet MS" w:hAnsi="Trebuchet MS" w:cs="Arial"/>
                <w:sz w:val="18"/>
                <w:szCs w:val="18"/>
              </w:rPr>
              <w:t>;</w:t>
            </w:r>
          </w:p>
          <w:p w14:paraId="56D8A076" w14:textId="434AE8C6"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2 - </w:t>
            </w:r>
            <w:r w:rsidR="00FF7138" w:rsidRPr="00FF7138">
              <w:rPr>
                <w:rFonts w:ascii="Trebuchet MS" w:eastAsia="Trebuchet MS" w:hAnsi="Trebuchet MS" w:cs="Arial"/>
                <w:sz w:val="18"/>
                <w:szCs w:val="18"/>
              </w:rPr>
              <w:t>competență care implică ghidaj suplimentar constant, manifestată prin prezența indicatorilor comportamentali într-o mică măsură</w:t>
            </w:r>
            <w:r w:rsidRPr="00E15D3D">
              <w:rPr>
                <w:rFonts w:ascii="Trebuchet MS" w:eastAsia="Trebuchet MS" w:hAnsi="Trebuchet MS" w:cs="Arial"/>
                <w:sz w:val="18"/>
                <w:szCs w:val="18"/>
              </w:rPr>
              <w:t>;</w:t>
            </w:r>
          </w:p>
          <w:p w14:paraId="4F90C567" w14:textId="0BAB3F6D"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3 - </w:t>
            </w:r>
            <w:r w:rsidR="006B715F" w:rsidRPr="006B715F">
              <w:rPr>
                <w:rFonts w:ascii="Trebuchet MS" w:eastAsia="Trebuchet MS" w:hAnsi="Trebuchet MS" w:cs="Arial"/>
                <w:sz w:val="18"/>
                <w:szCs w:val="18"/>
              </w:rPr>
              <w:t>competență manifestată prin prezența indicatorilor comportamentali într-o măsură acceptabilă</w:t>
            </w:r>
            <w:r w:rsidRPr="00E15D3D">
              <w:rPr>
                <w:rFonts w:ascii="Trebuchet MS" w:eastAsia="Trebuchet MS" w:hAnsi="Trebuchet MS" w:cs="Arial"/>
                <w:sz w:val="18"/>
                <w:szCs w:val="18"/>
              </w:rPr>
              <w:t>;</w:t>
            </w:r>
          </w:p>
          <w:p w14:paraId="00DC2DD1" w14:textId="53BA37C2"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4 - </w:t>
            </w:r>
            <w:r w:rsidR="00A94D80" w:rsidRPr="00A94D80">
              <w:rPr>
                <w:rFonts w:ascii="Trebuchet MS" w:eastAsia="Trebuchet MS" w:hAnsi="Trebuchet MS" w:cs="Arial"/>
                <w:sz w:val="18"/>
                <w:szCs w:val="18"/>
              </w:rPr>
              <w:t>competență manifestată prin prezența indicatorilor comportamentali într-o mare măsură</w:t>
            </w:r>
            <w:r w:rsidRPr="00E15D3D">
              <w:rPr>
                <w:rFonts w:ascii="Trebuchet MS" w:eastAsia="Trebuchet MS" w:hAnsi="Trebuchet MS" w:cs="Arial"/>
                <w:sz w:val="18"/>
                <w:szCs w:val="18"/>
              </w:rPr>
              <w:t>;</w:t>
            </w:r>
          </w:p>
          <w:p w14:paraId="13E5C018" w14:textId="79A3D5F6"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5 - </w:t>
            </w:r>
            <w:r w:rsidR="003470C4" w:rsidRPr="003470C4">
              <w:rPr>
                <w:rFonts w:ascii="Trebuchet MS" w:eastAsia="Trebuchet MS" w:hAnsi="Trebuchet MS" w:cs="Arial"/>
                <w:sz w:val="18"/>
                <w:szCs w:val="18"/>
              </w:rPr>
              <w:t>competență manifestată prin prezența tuturor indicatorilor comportamentali</w:t>
            </w:r>
            <w:r w:rsidRPr="00E15D3D">
              <w:rPr>
                <w:rFonts w:ascii="Trebuchet MS" w:eastAsia="Trebuchet MS" w:hAnsi="Trebuchet MS" w:cs="Arial"/>
                <w:sz w:val="18"/>
                <w:szCs w:val="18"/>
              </w:rPr>
              <w:t>.</w:t>
            </w:r>
          </w:p>
        </w:tc>
      </w:tr>
      <w:tr w:rsidR="00220BA1" w:rsidRPr="00E15D3D" w14:paraId="3496D5FC" w14:textId="77777777" w:rsidTr="00220BA1">
        <w:tc>
          <w:tcPr>
            <w:tcW w:w="9209" w:type="dxa"/>
            <w:tcBorders>
              <w:top w:val="single" w:sz="12" w:space="0" w:color="4472C4" w:themeColor="accent1"/>
              <w:bottom w:val="single" w:sz="12" w:space="0" w:color="4472C4" w:themeColor="accent1"/>
            </w:tcBorders>
            <w:shd w:val="clear" w:color="auto" w:fill="4472C4" w:themeFill="accent1"/>
            <w:vAlign w:val="center"/>
          </w:tcPr>
          <w:p w14:paraId="392AA8B4" w14:textId="3CB7FF32" w:rsidR="00220BA1" w:rsidRPr="00E15D3D" w:rsidRDefault="0003748D" w:rsidP="00220BA1">
            <w:pPr>
              <w:spacing w:line="23" w:lineRule="atLeast"/>
              <w:rPr>
                <w:rFonts w:ascii="Trebuchet MS" w:eastAsia="Trebuchet MS" w:hAnsi="Trebuchet MS" w:cs="Arial"/>
                <w:sz w:val="18"/>
                <w:szCs w:val="18"/>
              </w:rPr>
            </w:pPr>
            <w:r w:rsidRPr="00E15D3D">
              <w:rPr>
                <w:rFonts w:ascii="Trebuchet MS" w:eastAsia="Trebuchet MS" w:hAnsi="Trebuchet MS" w:cs="Arial"/>
                <w:color w:val="FFFFFF" w:themeColor="background1"/>
                <w:sz w:val="18"/>
                <w:szCs w:val="18"/>
              </w:rPr>
              <w:lastRenderedPageBreak/>
              <w:t xml:space="preserve">Etape </w:t>
            </w:r>
            <w:r w:rsidR="00220BA1" w:rsidRPr="00E15D3D">
              <w:rPr>
                <w:rFonts w:ascii="Trebuchet MS" w:eastAsia="Trebuchet MS" w:hAnsi="Trebuchet MS" w:cs="Arial"/>
                <w:color w:val="FFFFFF" w:themeColor="background1"/>
                <w:sz w:val="18"/>
                <w:szCs w:val="18"/>
              </w:rPr>
              <w:t>pentru autoevaluare: Competențe specifice</w:t>
            </w:r>
          </w:p>
        </w:tc>
      </w:tr>
      <w:tr w:rsidR="00220BA1" w:rsidRPr="00E15D3D" w14:paraId="4728AD8F" w14:textId="77777777">
        <w:tc>
          <w:tcPr>
            <w:tcW w:w="9209" w:type="dxa"/>
            <w:tcBorders>
              <w:top w:val="single" w:sz="12" w:space="0" w:color="4472C4" w:themeColor="accent1"/>
              <w:bottom w:val="single" w:sz="12" w:space="0" w:color="4472C4" w:themeColor="accent1"/>
            </w:tcBorders>
          </w:tcPr>
          <w:p w14:paraId="3A28F0C7"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Parcurge raportul de evaluare precompletat cu obiectivele și competențele specifice postului tău.</w:t>
            </w:r>
          </w:p>
          <w:p w14:paraId="4FA9C31B" w14:textId="6ED89B0B"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Reflect</w:t>
            </w:r>
            <w:r w:rsidR="00DA0117">
              <w:rPr>
                <w:rFonts w:ascii="Trebuchet MS" w:eastAsia="Trebuchet MS" w:hAnsi="Trebuchet MS" w:cs="Arial"/>
                <w:sz w:val="18"/>
                <w:szCs w:val="18"/>
              </w:rPr>
              <w:t>eaz</w:t>
            </w:r>
            <w:r w:rsidRPr="00E15D3D">
              <w:rPr>
                <w:rFonts w:ascii="Trebuchet MS" w:eastAsia="Trebuchet MS" w:hAnsi="Trebuchet MS" w:cs="Arial"/>
                <w:sz w:val="18"/>
                <w:szCs w:val="18"/>
              </w:rPr>
              <w:t>ă asupra fiecărei competențe specifice.</w:t>
            </w:r>
          </w:p>
          <w:p w14:paraId="3EAEC138"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Privește progresul, realizările și manifestarea indicatorilor comportamentali dintr-o perspectivă de ansamblu, pe toată durata anului sau a perioadei evaluate. </w:t>
            </w:r>
          </w:p>
          <w:p w14:paraId="51375616"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Fii sincer în evaluarea ta și include atât punctele tale forte, cât și aspectele care necesită dezvoltare și îmbunătățire.</w:t>
            </w:r>
          </w:p>
          <w:p w14:paraId="52EE748A"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Folosește exemple specifice pentru a-ți susține afirmațiile. </w:t>
            </w:r>
          </w:p>
          <w:p w14:paraId="20F9B737"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Evidențiază reușitele pe bază de competențe specifice, recunoașterile sau premiile primite ca urmare a manifestării competențelor. </w:t>
            </w:r>
          </w:p>
          <w:p w14:paraId="26F66DBB"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Descrie situații specifice sau detaliază proiectele/ sarcinile în care ai aplicat fiecare competență specifică, rezultatele obținute și modul în care aceste competențe au influențat pozitiv obiectivele tale sau ale compartimentului.</w:t>
            </w:r>
          </w:p>
          <w:p w14:paraId="56DC73FA"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Menționează orice certificări, cursuri de formare sau actualizări profesionale pe care le-ai completat pentru a-ți îmbunătăți competențele specifice.</w:t>
            </w:r>
          </w:p>
          <w:p w14:paraId="625A1DE0" w14:textId="77777777"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Menționează orice planuri sau aspirații pe care le ai pentru a-ți extinde sau aprofunda competențele specifice.</w:t>
            </w:r>
          </w:p>
          <w:p w14:paraId="36391555" w14:textId="0EFCB212" w:rsidR="00220BA1" w:rsidRPr="00E15D3D" w:rsidRDefault="00220BA1" w:rsidP="00B130E8">
            <w:pPr>
              <w:pStyle w:val="ListParagraph"/>
              <w:numPr>
                <w:ilvl w:val="0"/>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Nu este necesar să oferi informații cu privire la modul în care autoevaluezi manifestarea competențelor specifice. Însă este bine să ții cont că ulterior această notare, conform art. 21 alin. (6) din Anexa nr. 6</w:t>
            </w:r>
            <w:r w:rsidRPr="00E15D3D">
              <w:rPr>
                <w:rFonts w:ascii="Trebuchet MS" w:eastAsia="Trebuchet MS" w:hAnsi="Trebuchet MS" w:cs="Arial"/>
                <w:sz w:val="18"/>
                <w:szCs w:val="18"/>
                <w:vertAlign w:val="superscript"/>
              </w:rPr>
              <w:t>1</w:t>
            </w:r>
            <w:r w:rsidRPr="00E15D3D">
              <w:rPr>
                <w:rFonts w:ascii="Trebuchet MS" w:eastAsia="Trebuchet MS" w:hAnsi="Trebuchet MS" w:cs="Arial"/>
                <w:sz w:val="18"/>
                <w:szCs w:val="18"/>
              </w:rPr>
              <w:t xml:space="preserve"> la Codul administrativ, se realizează de către evaluator pe o scală de la 1 la 5 astfel:</w:t>
            </w:r>
          </w:p>
          <w:p w14:paraId="46F43A7D" w14:textId="26370504"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1 - competenț</w:t>
            </w:r>
            <w:r w:rsidR="00DC70C8">
              <w:rPr>
                <w:rFonts w:ascii="Trebuchet MS" w:eastAsia="Trebuchet MS" w:hAnsi="Trebuchet MS" w:cs="Arial"/>
                <w:sz w:val="18"/>
                <w:szCs w:val="18"/>
              </w:rPr>
              <w:t>ă</w:t>
            </w:r>
            <w:r w:rsidRPr="00E15D3D">
              <w:rPr>
                <w:rFonts w:ascii="Trebuchet MS" w:eastAsia="Trebuchet MS" w:hAnsi="Trebuchet MS" w:cs="Arial"/>
                <w:sz w:val="18"/>
                <w:szCs w:val="18"/>
              </w:rPr>
              <w:t xml:space="preserve"> slab</w:t>
            </w:r>
            <w:r w:rsidR="00DC70C8">
              <w:rPr>
                <w:rFonts w:ascii="Trebuchet MS" w:eastAsia="Trebuchet MS" w:hAnsi="Trebuchet MS" w:cs="Arial"/>
                <w:sz w:val="18"/>
                <w:szCs w:val="18"/>
              </w:rPr>
              <w:t>ă</w:t>
            </w:r>
            <w:r w:rsidRPr="00E15D3D">
              <w:rPr>
                <w:rFonts w:ascii="Trebuchet MS" w:eastAsia="Trebuchet MS" w:hAnsi="Trebuchet MS" w:cs="Arial"/>
                <w:sz w:val="18"/>
                <w:szCs w:val="18"/>
              </w:rPr>
              <w:t>, care necesită dezvoltare imediată;</w:t>
            </w:r>
          </w:p>
          <w:p w14:paraId="2274BABC" w14:textId="460E0428"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2 - competenț</w:t>
            </w:r>
            <w:r w:rsidR="00DC70C8">
              <w:rPr>
                <w:rFonts w:ascii="Trebuchet MS" w:eastAsia="Trebuchet MS" w:hAnsi="Trebuchet MS" w:cs="Arial"/>
                <w:sz w:val="18"/>
                <w:szCs w:val="18"/>
              </w:rPr>
              <w:t>ă</w:t>
            </w:r>
            <w:r w:rsidRPr="00E15D3D">
              <w:rPr>
                <w:rFonts w:ascii="Trebuchet MS" w:eastAsia="Trebuchet MS" w:hAnsi="Trebuchet MS" w:cs="Arial"/>
                <w:sz w:val="18"/>
                <w:szCs w:val="18"/>
              </w:rPr>
              <w:t xml:space="preserve"> care implică ghidaj suplimentar constant;</w:t>
            </w:r>
          </w:p>
          <w:p w14:paraId="732C724B" w14:textId="463F9B6B"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3 – </w:t>
            </w:r>
            <w:r w:rsidR="000A083D" w:rsidRPr="000A083D">
              <w:rPr>
                <w:rFonts w:ascii="Trebuchet MS" w:eastAsia="Trebuchet MS" w:hAnsi="Trebuchet MS" w:cs="Arial"/>
                <w:sz w:val="18"/>
                <w:szCs w:val="18"/>
              </w:rPr>
              <w:t>competență manifestată</w:t>
            </w:r>
            <w:r w:rsidRPr="00E15D3D">
              <w:rPr>
                <w:rFonts w:ascii="Trebuchet MS" w:eastAsia="Trebuchet MS" w:hAnsi="Trebuchet MS" w:cs="Arial"/>
                <w:sz w:val="18"/>
                <w:szCs w:val="18"/>
              </w:rPr>
              <w:t>;</w:t>
            </w:r>
          </w:p>
          <w:p w14:paraId="3F279A46" w14:textId="791856E7" w:rsidR="00220BA1" w:rsidRPr="00E15D3D" w:rsidRDefault="00220BA1" w:rsidP="00B130E8">
            <w:pPr>
              <w:pStyle w:val="ListParagraph"/>
              <w:numPr>
                <w:ilvl w:val="1"/>
                <w:numId w:val="110"/>
              </w:numPr>
              <w:spacing w:line="23" w:lineRule="atLeast"/>
              <w:rPr>
                <w:rFonts w:ascii="Trebuchet MS" w:eastAsia="Trebuchet MS" w:hAnsi="Trebuchet MS" w:cs="Arial"/>
                <w:sz w:val="16"/>
                <w:szCs w:val="16"/>
              </w:rPr>
            </w:pPr>
            <w:r w:rsidRPr="00E15D3D">
              <w:rPr>
                <w:rFonts w:ascii="Trebuchet MS" w:eastAsia="Trebuchet MS" w:hAnsi="Trebuchet MS" w:cs="Arial"/>
                <w:sz w:val="18"/>
                <w:szCs w:val="18"/>
              </w:rPr>
              <w:t xml:space="preserve">4 – </w:t>
            </w:r>
            <w:r w:rsidR="00D65BA7" w:rsidRPr="00D65BA7">
              <w:rPr>
                <w:rFonts w:ascii="Trebuchet MS" w:eastAsia="Trebuchet MS" w:hAnsi="Trebuchet MS" w:cs="Arial"/>
                <w:sz w:val="18"/>
                <w:szCs w:val="18"/>
              </w:rPr>
              <w:t>competență manifestată proactiv</w:t>
            </w:r>
            <w:r w:rsidRPr="00E15D3D">
              <w:rPr>
                <w:rFonts w:ascii="Trebuchet MS" w:eastAsia="Trebuchet MS" w:hAnsi="Trebuchet MS" w:cs="Arial"/>
                <w:sz w:val="18"/>
                <w:szCs w:val="18"/>
              </w:rPr>
              <w:t>;</w:t>
            </w:r>
          </w:p>
          <w:p w14:paraId="10E548DB" w14:textId="4BE30F16" w:rsidR="00220BA1" w:rsidRPr="00E15D3D" w:rsidRDefault="00220BA1" w:rsidP="00B130E8">
            <w:pPr>
              <w:pStyle w:val="ListParagraph"/>
              <w:numPr>
                <w:ilvl w:val="1"/>
                <w:numId w:val="110"/>
              </w:numPr>
              <w:spacing w:line="23" w:lineRule="atLeast"/>
              <w:rPr>
                <w:rFonts w:ascii="Trebuchet MS" w:eastAsia="Trebuchet MS" w:hAnsi="Trebuchet MS" w:cs="Arial"/>
                <w:sz w:val="18"/>
                <w:szCs w:val="18"/>
              </w:rPr>
            </w:pPr>
            <w:r w:rsidRPr="00E15D3D">
              <w:rPr>
                <w:rFonts w:ascii="Trebuchet MS" w:eastAsia="Trebuchet MS" w:hAnsi="Trebuchet MS" w:cs="Arial"/>
                <w:sz w:val="18"/>
                <w:szCs w:val="18"/>
              </w:rPr>
              <w:t xml:space="preserve">5 – </w:t>
            </w:r>
            <w:r w:rsidR="00DC70C8" w:rsidRPr="00DC70C8">
              <w:rPr>
                <w:rFonts w:ascii="Trebuchet MS" w:eastAsia="Trebuchet MS" w:hAnsi="Trebuchet MS" w:cs="Arial"/>
                <w:sz w:val="18"/>
                <w:szCs w:val="18"/>
              </w:rPr>
              <w:t>competență manifestată proactiv și prin ghidajul constant al colegilor pentru atingerea celor mai bune rezultate și de către aceștia</w:t>
            </w:r>
            <w:r w:rsidRPr="00E15D3D">
              <w:rPr>
                <w:rFonts w:ascii="Trebuchet MS" w:eastAsia="Trebuchet MS" w:hAnsi="Trebuchet MS" w:cs="Arial"/>
                <w:sz w:val="18"/>
                <w:szCs w:val="18"/>
              </w:rPr>
              <w:t>.</w:t>
            </w:r>
          </w:p>
        </w:tc>
      </w:tr>
    </w:tbl>
    <w:p w14:paraId="1A2EF76E" w14:textId="77777777" w:rsidR="00B27114" w:rsidRDefault="00B27114" w:rsidP="00C5330C">
      <w:pPr>
        <w:spacing w:line="23" w:lineRule="atLeast"/>
        <w:rPr>
          <w:rFonts w:ascii="Trebuchet MS" w:eastAsia="Trebuchet MS" w:hAnsi="Trebuchet MS" w:cs="Arial"/>
          <w:szCs w:val="20"/>
        </w:rPr>
      </w:pPr>
    </w:p>
    <w:p w14:paraId="2E98893A" w14:textId="278AFD95" w:rsidR="00B27114" w:rsidRDefault="00D63515" w:rsidP="00C5330C">
      <w:pPr>
        <w:spacing w:line="23" w:lineRule="atLeast"/>
        <w:rPr>
          <w:rFonts w:ascii="Trebuchet MS" w:eastAsia="Trebuchet MS" w:hAnsi="Trebuchet MS" w:cs="Arial"/>
          <w:szCs w:val="20"/>
        </w:rPr>
      </w:pPr>
      <w:r w:rsidRPr="00E15D3D">
        <w:rPr>
          <w:rFonts w:ascii="Trebuchet MS" w:eastAsia="Trebuchet MS" w:hAnsi="Trebuchet MS" w:cs="Arial"/>
          <w:szCs w:val="20"/>
        </w:rPr>
        <w:t>Î</w:t>
      </w:r>
      <w:r w:rsidR="00F13C0A" w:rsidRPr="00E15D3D">
        <w:rPr>
          <w:rFonts w:ascii="Trebuchet MS" w:eastAsia="Trebuchet MS" w:hAnsi="Trebuchet MS" w:cs="Arial"/>
          <w:szCs w:val="20"/>
        </w:rPr>
        <w:t>n plus, evaluatorul poate s</w:t>
      </w:r>
      <w:r w:rsidRPr="00E15D3D">
        <w:rPr>
          <w:rFonts w:ascii="Trebuchet MS" w:eastAsia="Trebuchet MS" w:hAnsi="Trebuchet MS" w:cs="Arial"/>
          <w:szCs w:val="20"/>
        </w:rPr>
        <w:t>ă</w:t>
      </w:r>
      <w:r w:rsidR="00F13C0A" w:rsidRPr="00E15D3D">
        <w:rPr>
          <w:rFonts w:ascii="Trebuchet MS" w:eastAsia="Trebuchet MS" w:hAnsi="Trebuchet MS" w:cs="Arial"/>
          <w:szCs w:val="20"/>
        </w:rPr>
        <w:t xml:space="preserve"> introduc</w:t>
      </w:r>
      <w:r w:rsidRPr="00E15D3D">
        <w:rPr>
          <w:rFonts w:ascii="Trebuchet MS" w:eastAsia="Trebuchet MS" w:hAnsi="Trebuchet MS" w:cs="Arial"/>
          <w:szCs w:val="20"/>
        </w:rPr>
        <w:t>ă</w:t>
      </w:r>
      <w:r w:rsidR="00F13C0A" w:rsidRPr="00E15D3D">
        <w:rPr>
          <w:rFonts w:ascii="Trebuchet MS" w:eastAsia="Trebuchet MS" w:hAnsi="Trebuchet MS" w:cs="Arial"/>
          <w:szCs w:val="20"/>
        </w:rPr>
        <w:t xml:space="preserve"> func</w:t>
      </w:r>
      <w:r w:rsidRPr="00E15D3D">
        <w:rPr>
          <w:rFonts w:ascii="Trebuchet MS" w:eastAsia="Trebuchet MS" w:hAnsi="Trebuchet MS" w:cs="Arial"/>
          <w:szCs w:val="20"/>
        </w:rPr>
        <w:t>ț</w:t>
      </w:r>
      <w:r w:rsidR="00F13C0A" w:rsidRPr="00E15D3D">
        <w:rPr>
          <w:rFonts w:ascii="Trebuchet MS" w:eastAsia="Trebuchet MS" w:hAnsi="Trebuchet MS" w:cs="Arial"/>
          <w:szCs w:val="20"/>
        </w:rPr>
        <w:t>iei publice evaluate o perspectiva metodologic</w:t>
      </w:r>
      <w:r w:rsidRPr="00E15D3D">
        <w:rPr>
          <w:rFonts w:ascii="Trebuchet MS" w:eastAsia="Trebuchet MS" w:hAnsi="Trebuchet MS" w:cs="Arial"/>
          <w:szCs w:val="20"/>
        </w:rPr>
        <w:t>ă</w:t>
      </w:r>
      <w:r w:rsidR="00F13C0A" w:rsidRPr="00E15D3D">
        <w:rPr>
          <w:rFonts w:ascii="Trebuchet MS" w:eastAsia="Trebuchet MS" w:hAnsi="Trebuchet MS" w:cs="Arial"/>
          <w:szCs w:val="20"/>
        </w:rPr>
        <w:t xml:space="preserve"> integrat</w:t>
      </w:r>
      <w:r w:rsidRPr="00E15D3D">
        <w:rPr>
          <w:rFonts w:ascii="Trebuchet MS" w:eastAsia="Trebuchet MS" w:hAnsi="Trebuchet MS" w:cs="Arial"/>
          <w:szCs w:val="20"/>
        </w:rPr>
        <w:t xml:space="preserve">ă </w:t>
      </w:r>
      <w:r w:rsidR="00F13C0A" w:rsidRPr="00E15D3D">
        <w:rPr>
          <w:rFonts w:ascii="Trebuchet MS" w:eastAsia="Trebuchet MS" w:hAnsi="Trebuchet MS" w:cs="Arial"/>
          <w:szCs w:val="20"/>
        </w:rPr>
        <w:t>de utilizat</w:t>
      </w:r>
      <w:r w:rsidR="00071A68" w:rsidRPr="00E15D3D">
        <w:rPr>
          <w:rFonts w:ascii="Trebuchet MS" w:eastAsia="Trebuchet MS" w:hAnsi="Trebuchet MS" w:cs="Arial"/>
          <w:szCs w:val="20"/>
        </w:rPr>
        <w:t xml:space="preserve"> în </w:t>
      </w:r>
      <w:r w:rsidR="00F13C0A" w:rsidRPr="00E15D3D">
        <w:rPr>
          <w:rFonts w:ascii="Trebuchet MS" w:eastAsia="Trebuchet MS" w:hAnsi="Trebuchet MS" w:cs="Arial"/>
          <w:szCs w:val="20"/>
        </w:rPr>
        <w:t>auto-evaluare. De exemplu, o</w:t>
      </w:r>
      <w:r w:rsidR="00183533" w:rsidRPr="00E15D3D">
        <w:rPr>
          <w:rFonts w:ascii="Trebuchet MS" w:eastAsia="Trebuchet MS" w:hAnsi="Trebuchet MS" w:cs="Arial"/>
          <w:szCs w:val="20"/>
        </w:rPr>
        <w:t xml:space="preserve"> metodă utilă recomandată pentru angajați</w:t>
      </w:r>
      <w:r w:rsidR="00DF46E9" w:rsidRPr="00E15D3D">
        <w:rPr>
          <w:rFonts w:ascii="Trebuchet MS" w:eastAsia="Trebuchet MS" w:hAnsi="Trebuchet MS" w:cs="Arial"/>
          <w:szCs w:val="20"/>
        </w:rPr>
        <w:t xml:space="preserve"> în completarea </w:t>
      </w:r>
      <w:r w:rsidR="00592457" w:rsidRPr="00E15D3D">
        <w:rPr>
          <w:rFonts w:ascii="Trebuchet MS" w:eastAsia="Trebuchet MS" w:hAnsi="Trebuchet MS" w:cs="Arial"/>
          <w:szCs w:val="20"/>
        </w:rPr>
        <w:t>autoevalu</w:t>
      </w:r>
      <w:r w:rsidR="00DF46E9" w:rsidRPr="00E15D3D">
        <w:rPr>
          <w:rFonts w:ascii="Trebuchet MS" w:eastAsia="Trebuchet MS" w:hAnsi="Trebuchet MS" w:cs="Arial"/>
          <w:szCs w:val="20"/>
        </w:rPr>
        <w:t>ării</w:t>
      </w:r>
      <w:r w:rsidR="00592457" w:rsidRPr="00E15D3D">
        <w:rPr>
          <w:rFonts w:ascii="Trebuchet MS" w:eastAsia="Trebuchet MS" w:hAnsi="Trebuchet MS" w:cs="Arial"/>
          <w:szCs w:val="20"/>
        </w:rPr>
        <w:t xml:space="preserve"> este metoda AI</w:t>
      </w:r>
      <w:r w:rsidR="00DF46E9" w:rsidRPr="00E15D3D">
        <w:rPr>
          <w:rFonts w:ascii="Trebuchet MS" w:eastAsia="Trebuchet MS" w:hAnsi="Trebuchet MS" w:cs="Arial"/>
          <w:szCs w:val="20"/>
        </w:rPr>
        <w:t>D</w:t>
      </w:r>
      <w:r w:rsidR="00D82AAC" w:rsidRPr="00E15D3D">
        <w:rPr>
          <w:rFonts w:ascii="Trebuchet MS" w:eastAsia="Trebuchet MS" w:hAnsi="Trebuchet MS" w:cs="Arial"/>
          <w:szCs w:val="20"/>
        </w:rPr>
        <w:t xml:space="preserve"> (acțiune, impact, deziderat)</w:t>
      </w:r>
      <w:r w:rsidR="00DF46E9" w:rsidRPr="00E15D3D">
        <w:rPr>
          <w:rFonts w:ascii="Trebuchet MS" w:eastAsia="Trebuchet MS" w:hAnsi="Trebuchet MS" w:cs="Arial"/>
          <w:szCs w:val="20"/>
        </w:rPr>
        <w:t xml:space="preserve">. </w:t>
      </w:r>
    </w:p>
    <w:p w14:paraId="0B3FB3A9" w14:textId="7458E913" w:rsidR="00B27114" w:rsidRDefault="00B27114" w:rsidP="00C5330C">
      <w:pPr>
        <w:spacing w:line="23" w:lineRule="atLeast"/>
        <w:rPr>
          <w:rFonts w:ascii="Trebuchet MS" w:eastAsia="Trebuchet MS" w:hAnsi="Trebuchet MS" w:cs="Arial"/>
          <w:szCs w:val="20"/>
        </w:rPr>
      </w:pPr>
      <w:r w:rsidRPr="00E15D3D">
        <w:rPr>
          <w:rFonts w:ascii="Trebuchet MS" w:eastAsia="Trebuchet MS" w:hAnsi="Trebuchet MS" w:cs="Arial"/>
          <w:noProof/>
          <w:szCs w:val="20"/>
          <w:lang w:val="en-US"/>
        </w:rPr>
        <w:lastRenderedPageBreak/>
        <mc:AlternateContent>
          <mc:Choice Requires="wpg">
            <w:drawing>
              <wp:inline distT="0" distB="0" distL="0" distR="0" wp14:anchorId="11F27138" wp14:editId="5425E083">
                <wp:extent cx="5731510" cy="2895600"/>
                <wp:effectExtent l="0" t="0" r="21590" b="19050"/>
                <wp:docPr id="1740374899" name="Group 5"/>
                <wp:cNvGraphicFramePr/>
                <a:graphic xmlns:a="http://schemas.openxmlformats.org/drawingml/2006/main">
                  <a:graphicData uri="http://schemas.microsoft.com/office/word/2010/wordprocessingGroup">
                    <wpg:wgp>
                      <wpg:cNvGrpSpPr/>
                      <wpg:grpSpPr>
                        <a:xfrm>
                          <a:off x="0" y="0"/>
                          <a:ext cx="5731510" cy="2895600"/>
                          <a:chOff x="0" y="0"/>
                          <a:chExt cx="5731510" cy="3257550"/>
                        </a:xfrm>
                      </wpg:grpSpPr>
                      <wps:wsp>
                        <wps:cNvPr id="1292327007" name="Rectangle: Rounded Corners 1"/>
                        <wps:cNvSpPr/>
                        <wps:spPr>
                          <a:xfrm>
                            <a:off x="0" y="209551"/>
                            <a:ext cx="5731510" cy="3047999"/>
                          </a:xfrm>
                          <a:prstGeom prst="roundRect">
                            <a:avLst>
                              <a:gd name="adj" fmla="val 3383"/>
                            </a:avLst>
                          </a:prstGeom>
                          <a:noFill/>
                          <a:ln w="12700" cap="flat" cmpd="sng" algn="ctr">
                            <a:solidFill>
                              <a:srgbClr val="BDD7EE"/>
                            </a:solidFill>
                            <a:prstDash val="solid"/>
                            <a:miter lim="800000"/>
                          </a:ln>
                          <a:effectLst/>
                        </wps:spPr>
                        <wps:txbx>
                          <w:txbxContent>
                            <w:p w14:paraId="10B4E43C" w14:textId="0D5C1637" w:rsidR="005F69AB" w:rsidRDefault="005F69AB" w:rsidP="00B27114">
                              <w:pPr>
                                <w:spacing w:line="23" w:lineRule="atLeast"/>
                                <w:rPr>
                                  <w:rFonts w:ascii="Trebuchet MS" w:eastAsia="Trebuchet MS" w:hAnsi="Trebuchet MS" w:cs="Arial"/>
                                  <w:szCs w:val="20"/>
                                </w:rPr>
                              </w:pPr>
                              <w:r>
                                <w:rPr>
                                  <w:rFonts w:ascii="Trebuchet MS" w:eastAsia="Trebuchet MS" w:hAnsi="Trebuchet MS" w:cs="Arial"/>
                                  <w:szCs w:val="20"/>
                                </w:rPr>
                                <w:t>Această metodă</w:t>
                              </w:r>
                              <w:r w:rsidRPr="00303176">
                                <w:rPr>
                                  <w:rFonts w:ascii="Trebuchet MS" w:eastAsia="Trebuchet MS" w:hAnsi="Trebuchet MS" w:cs="Arial"/>
                                  <w:szCs w:val="20"/>
                                </w:rPr>
                                <w:t xml:space="preserve"> este o tehnică structurată care </w:t>
                              </w:r>
                              <w:r>
                                <w:rPr>
                                  <w:rFonts w:ascii="Trebuchet MS" w:eastAsia="Trebuchet MS" w:hAnsi="Trebuchet MS" w:cs="Arial"/>
                                  <w:szCs w:val="20"/>
                                </w:rPr>
                                <w:t>permite înalților funcționari publici</w:t>
                              </w:r>
                              <w:r w:rsidRPr="00303176">
                                <w:rPr>
                                  <w:rFonts w:ascii="Trebuchet MS" w:eastAsia="Trebuchet MS" w:hAnsi="Trebuchet MS" w:cs="Arial"/>
                                  <w:szCs w:val="20"/>
                                </w:rPr>
                                <w:t xml:space="preserve"> să reflecte asupra propriilor acțiuni, impactul acestora și comportamentul sau acțiunile dorite pentru viitor.</w:t>
                              </w:r>
                              <w:r>
                                <w:rPr>
                                  <w:rFonts w:ascii="Trebuchet MS" w:eastAsia="Trebuchet MS" w:hAnsi="Trebuchet MS" w:cs="Arial"/>
                                  <w:szCs w:val="20"/>
                                </w:rPr>
                                <w:t xml:space="preserve"> Astfel, în contextul completării raportului de activitate, metoda AID poate fi utilizată astfel:</w:t>
                              </w:r>
                            </w:p>
                            <w:p w14:paraId="3509C3B6" w14:textId="77777777" w:rsidR="005F69AB" w:rsidRPr="002A75EC" w:rsidRDefault="005F69AB" w:rsidP="00B130E8">
                              <w:pPr>
                                <w:numPr>
                                  <w:ilvl w:val="0"/>
                                  <w:numId w:val="178"/>
                                </w:numPr>
                                <w:spacing w:line="23" w:lineRule="atLeast"/>
                                <w:contextualSpacing/>
                                <w:rPr>
                                  <w:rFonts w:ascii="Trebuchet MS" w:eastAsia="Trebuchet MS" w:hAnsi="Trebuchet MS" w:cs="Arial"/>
                                  <w:b/>
                                  <w:bCs/>
                                  <w:szCs w:val="20"/>
                                </w:rPr>
                              </w:pPr>
                              <w:r w:rsidRPr="002A75EC">
                                <w:rPr>
                                  <w:rFonts w:ascii="Trebuchet MS" w:eastAsia="Trebuchet MS" w:hAnsi="Trebuchet MS" w:cs="Arial"/>
                                  <w:b/>
                                  <w:bCs/>
                                  <w:szCs w:val="20"/>
                                </w:rPr>
                                <w:t xml:space="preserve">Acțiune: </w:t>
                              </w:r>
                              <w:r w:rsidRPr="002A75EC">
                                <w:rPr>
                                  <w:rFonts w:ascii="Trebuchet MS" w:eastAsia="Trebuchet MS" w:hAnsi="Trebuchet MS" w:cs="Arial"/>
                                  <w:szCs w:val="20"/>
                                </w:rPr>
                                <w:t>funcționarul public descrie acțiunile specifice pe care le-a întreprins în legătură cu obiectivele, competențele generale și competențele specifice. Acesta ar trebui să fie cât mai detaliat și să includă exemple concrete de activități, proiecte sau sarcini realizate.</w:t>
                              </w:r>
                            </w:p>
                            <w:p w14:paraId="52A5FCE0" w14:textId="77777777" w:rsidR="005F69AB" w:rsidRPr="002A75EC" w:rsidRDefault="005F69AB" w:rsidP="00B130E8">
                              <w:pPr>
                                <w:numPr>
                                  <w:ilvl w:val="0"/>
                                  <w:numId w:val="178"/>
                                </w:numPr>
                                <w:spacing w:line="23" w:lineRule="atLeast"/>
                                <w:contextualSpacing/>
                                <w:rPr>
                                  <w:rFonts w:ascii="Trebuchet MS" w:eastAsia="Trebuchet MS" w:hAnsi="Trebuchet MS" w:cs="Arial"/>
                                  <w:b/>
                                  <w:bCs/>
                                  <w:szCs w:val="20"/>
                                </w:rPr>
                              </w:pPr>
                              <w:r w:rsidRPr="002A75EC">
                                <w:rPr>
                                  <w:rFonts w:ascii="Trebuchet MS" w:eastAsia="Trebuchet MS" w:hAnsi="Trebuchet MS" w:cs="Arial"/>
                                  <w:b/>
                                  <w:bCs/>
                                  <w:szCs w:val="20"/>
                                </w:rPr>
                                <w:t xml:space="preserve">Impact: </w:t>
                              </w:r>
                              <w:r w:rsidRPr="002A75EC">
                                <w:rPr>
                                  <w:rFonts w:ascii="Trebuchet MS" w:eastAsia="Trebuchet MS" w:hAnsi="Trebuchet MS" w:cs="Arial"/>
                                  <w:szCs w:val="20"/>
                                </w:rPr>
                                <w:t>funcționarul public evaluează cum acțiunile sale au influențat atingerea obiectivelor, dezvoltarea competențelor și contribuția la succesul echipei sau al organizației. Funcționarul public ar trebui să ia în considerare atât impactul pozitiv, cât și pe cel negativ, dacă este cazul.</w:t>
                              </w:r>
                            </w:p>
                            <w:p w14:paraId="3C63D321" w14:textId="1ED91B97" w:rsidR="005F69AB" w:rsidRPr="002A75EC" w:rsidRDefault="005F69AB" w:rsidP="00B130E8">
                              <w:pPr>
                                <w:numPr>
                                  <w:ilvl w:val="0"/>
                                  <w:numId w:val="178"/>
                                </w:numPr>
                                <w:spacing w:line="23" w:lineRule="atLeast"/>
                                <w:contextualSpacing/>
                                <w:rPr>
                                  <w:rFonts w:ascii="Trebuchet MS" w:eastAsia="Trebuchet MS" w:hAnsi="Trebuchet MS" w:cs="Arial"/>
                                  <w:szCs w:val="20"/>
                                </w:rPr>
                              </w:pPr>
                              <w:r w:rsidRPr="002A75EC">
                                <w:rPr>
                                  <w:rFonts w:ascii="Trebuchet MS" w:eastAsia="Trebuchet MS" w:hAnsi="Trebuchet MS" w:cs="Arial"/>
                                  <w:b/>
                                  <w:bCs/>
                                  <w:szCs w:val="20"/>
                                </w:rPr>
                                <w:t xml:space="preserve">Deziderat: </w:t>
                              </w:r>
                              <w:r w:rsidRPr="002A75EC">
                                <w:rPr>
                                  <w:rFonts w:ascii="Trebuchet MS" w:eastAsia="Trebuchet MS" w:hAnsi="Trebuchet MS" w:cs="Arial"/>
                                  <w:szCs w:val="20"/>
                                </w:rPr>
                                <w:t>funcționarul public stabilește un plan de acțiune sau obiective pentru viitor, bazându-se pe învățămintele trase din acțiunile și impactul anterior. Acesta ar trebui să identifice comportamentele sau acțiunile pe care dorește să le îmbunătățească sau să le schimbe pentru a-și crește sau îmbunătăți performanța.</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151257589" name="Rectangle: Rounded Corners 2"/>
                        <wps:cNvSpPr/>
                        <wps:spPr>
                          <a:xfrm>
                            <a:off x="438150" y="0"/>
                            <a:ext cx="4320000" cy="428213"/>
                          </a:xfrm>
                          <a:prstGeom prst="roundRect">
                            <a:avLst>
                              <a:gd name="adj" fmla="val 19643"/>
                            </a:avLst>
                          </a:prstGeom>
                          <a:solidFill>
                            <a:srgbClr val="BDD7EE"/>
                          </a:solidFill>
                          <a:ln w="12700" cap="flat" cmpd="sng" algn="ctr">
                            <a:noFill/>
                            <a:prstDash val="solid"/>
                            <a:miter lim="800000"/>
                          </a:ln>
                          <a:effectLst/>
                        </wps:spPr>
                        <wps:txbx>
                          <w:txbxContent>
                            <w:p w14:paraId="1C3B1FBA" w14:textId="59D5D5CD" w:rsidR="005F69AB" w:rsidRDefault="005F69AB" w:rsidP="00B27114">
                              <w:pPr>
                                <w:rPr>
                                  <w:rFonts w:ascii="Trebuchet MS" w:eastAsia="Trebuchet MS" w:hAnsi="Trebuchet MS" w:cs="Arial"/>
                                  <w:b/>
                                  <w:color w:val="4472C4"/>
                                  <w:kern w:val="24"/>
                                  <w:szCs w:val="20"/>
                                </w:rPr>
                              </w:pPr>
                              <w:r>
                                <w:rPr>
                                  <w:rFonts w:ascii="Trebuchet MS" w:eastAsia="Trebuchet MS" w:hAnsi="Trebuchet MS" w:cs="Arial"/>
                                  <w:b/>
                                  <w:color w:val="4472C4"/>
                                  <w:kern w:val="24"/>
                                  <w:szCs w:val="20"/>
                                </w:rPr>
                                <w:t xml:space="preserve">Metoda </w:t>
                              </w:r>
                              <w:r>
                                <w:rPr>
                                  <w:rFonts w:ascii="Trebuchet MS" w:eastAsia="Trebuchet MS" w:hAnsi="Trebuchet MS" w:cs="Arial"/>
                                  <w:b/>
                                  <w:color w:val="4472C4"/>
                                  <w:kern w:val="24"/>
                                  <w:szCs w:val="20"/>
                                </w:rPr>
                                <w:t>AID pentru exemplificarea obiectivelor și competențelor</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11F27138" id="Group 5" o:spid="_x0000_s1027" style="width:451.3pt;height:228pt;mso-position-horizontal-relative:char;mso-position-vertical-relative:line" coordsize="57315,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">
                <v:roundrect id="Rectangle: Rounded Corners 1" o:spid="_x0000_s1028" style="position:absolute;top:2095;width:57315;height:30480;visibility:visible;mso-wrap-style:square;v-text-anchor:bottom" arcsize="22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" filled="f" strokecolor="#bdd7ee" strokeweight="1pt">
                  <v:stroke joinstyle="miter"/>
                  <v:textbox>
                    <w:txbxContent>
                      <w:p w14:paraId="10B4E43C" w14:textId="0D5C1637" w:rsidR="005F69AB" w:rsidRDefault="005F69AB" w:rsidP="00B27114">
                        <w:pPr>
                          <w:spacing w:line="23" w:lineRule="atLeast"/>
                          <w:rPr>
                            <w:rFonts w:ascii="Trebuchet MS" w:eastAsia="Trebuchet MS" w:hAnsi="Trebuchet MS" w:cs="Arial"/>
                            <w:szCs w:val="20"/>
                          </w:rPr>
                        </w:pPr>
                        <w:r>
                          <w:rPr>
                            <w:rFonts w:ascii="Trebuchet MS" w:eastAsia="Trebuchet MS" w:hAnsi="Trebuchet MS" w:cs="Arial"/>
                            <w:szCs w:val="20"/>
                          </w:rPr>
                          <w:t>Această metodă</w:t>
                        </w:r>
                        <w:r w:rsidRPr="00303176">
                          <w:rPr>
                            <w:rFonts w:ascii="Trebuchet MS" w:eastAsia="Trebuchet MS" w:hAnsi="Trebuchet MS" w:cs="Arial"/>
                            <w:szCs w:val="20"/>
                          </w:rPr>
                          <w:t xml:space="preserve"> este o tehnică structurată care </w:t>
                        </w:r>
                        <w:r>
                          <w:rPr>
                            <w:rFonts w:ascii="Trebuchet MS" w:eastAsia="Trebuchet MS" w:hAnsi="Trebuchet MS" w:cs="Arial"/>
                            <w:szCs w:val="20"/>
                          </w:rPr>
                          <w:t>permite înalților funcționari publici</w:t>
                        </w:r>
                        <w:r w:rsidRPr="00303176">
                          <w:rPr>
                            <w:rFonts w:ascii="Trebuchet MS" w:eastAsia="Trebuchet MS" w:hAnsi="Trebuchet MS" w:cs="Arial"/>
                            <w:szCs w:val="20"/>
                          </w:rPr>
                          <w:t xml:space="preserve"> să reflecte asupra propriilor acțiuni, impactul acestora și comportamentul sau acțiunile dorite pentru viitor.</w:t>
                        </w:r>
                        <w:r>
                          <w:rPr>
                            <w:rFonts w:ascii="Trebuchet MS" w:eastAsia="Trebuchet MS" w:hAnsi="Trebuchet MS" w:cs="Arial"/>
                            <w:szCs w:val="20"/>
                          </w:rPr>
                          <w:t xml:space="preserve"> Astfel, în contextul completării raportului de activitate, metoda AID poate fi utilizată astfel:</w:t>
                        </w:r>
                      </w:p>
                      <w:p w14:paraId="3509C3B6" w14:textId="77777777" w:rsidR="005F69AB" w:rsidRPr="002A75EC" w:rsidRDefault="005F69AB" w:rsidP="00B130E8">
                        <w:pPr>
                          <w:numPr>
                            <w:ilvl w:val="0"/>
                            <w:numId w:val="178"/>
                          </w:numPr>
                          <w:spacing w:line="23" w:lineRule="atLeast"/>
                          <w:contextualSpacing/>
                          <w:rPr>
                            <w:rFonts w:ascii="Trebuchet MS" w:eastAsia="Trebuchet MS" w:hAnsi="Trebuchet MS" w:cs="Arial"/>
                            <w:b/>
                            <w:bCs/>
                            <w:szCs w:val="20"/>
                          </w:rPr>
                        </w:pPr>
                        <w:r w:rsidRPr="002A75EC">
                          <w:rPr>
                            <w:rFonts w:ascii="Trebuchet MS" w:eastAsia="Trebuchet MS" w:hAnsi="Trebuchet MS" w:cs="Arial"/>
                            <w:b/>
                            <w:bCs/>
                            <w:szCs w:val="20"/>
                          </w:rPr>
                          <w:t xml:space="preserve">Acțiune: </w:t>
                        </w:r>
                        <w:r w:rsidRPr="002A75EC">
                          <w:rPr>
                            <w:rFonts w:ascii="Trebuchet MS" w:eastAsia="Trebuchet MS" w:hAnsi="Trebuchet MS" w:cs="Arial"/>
                            <w:szCs w:val="20"/>
                          </w:rPr>
                          <w:t>funcționarul public descrie acțiunile specifice pe care le-a întreprins în legătură cu obiectivele, competențele generale și competențele specifice. Acesta ar trebui să fie cât mai detaliat și să includă exemple concrete de activități, proiecte sau sarcini realizate.</w:t>
                        </w:r>
                      </w:p>
                      <w:p w14:paraId="52A5FCE0" w14:textId="77777777" w:rsidR="005F69AB" w:rsidRPr="002A75EC" w:rsidRDefault="005F69AB" w:rsidP="00B130E8">
                        <w:pPr>
                          <w:numPr>
                            <w:ilvl w:val="0"/>
                            <w:numId w:val="178"/>
                          </w:numPr>
                          <w:spacing w:line="23" w:lineRule="atLeast"/>
                          <w:contextualSpacing/>
                          <w:rPr>
                            <w:rFonts w:ascii="Trebuchet MS" w:eastAsia="Trebuchet MS" w:hAnsi="Trebuchet MS" w:cs="Arial"/>
                            <w:b/>
                            <w:bCs/>
                            <w:szCs w:val="20"/>
                          </w:rPr>
                        </w:pPr>
                        <w:r w:rsidRPr="002A75EC">
                          <w:rPr>
                            <w:rFonts w:ascii="Trebuchet MS" w:eastAsia="Trebuchet MS" w:hAnsi="Trebuchet MS" w:cs="Arial"/>
                            <w:b/>
                            <w:bCs/>
                            <w:szCs w:val="20"/>
                          </w:rPr>
                          <w:t xml:space="preserve">Impact: </w:t>
                        </w:r>
                        <w:r w:rsidRPr="002A75EC">
                          <w:rPr>
                            <w:rFonts w:ascii="Trebuchet MS" w:eastAsia="Trebuchet MS" w:hAnsi="Trebuchet MS" w:cs="Arial"/>
                            <w:szCs w:val="20"/>
                          </w:rPr>
                          <w:t>funcționarul public evaluează cum acțiunile sale au influențat atingerea obiectivelor, dezvoltarea competențelor și contribuția la succesul echipei sau al organizației. Funcționarul public ar trebui să ia în considerare atât impactul pozitiv, cât și pe cel negativ, dacă este cazul.</w:t>
                        </w:r>
                      </w:p>
                      <w:p w14:paraId="3C63D321" w14:textId="1ED91B97" w:rsidR="005F69AB" w:rsidRPr="002A75EC" w:rsidRDefault="005F69AB" w:rsidP="00B130E8">
                        <w:pPr>
                          <w:numPr>
                            <w:ilvl w:val="0"/>
                            <w:numId w:val="178"/>
                          </w:numPr>
                          <w:spacing w:line="23" w:lineRule="atLeast"/>
                          <w:contextualSpacing/>
                          <w:rPr>
                            <w:rFonts w:ascii="Trebuchet MS" w:eastAsia="Trebuchet MS" w:hAnsi="Trebuchet MS" w:cs="Arial"/>
                            <w:szCs w:val="20"/>
                          </w:rPr>
                        </w:pPr>
                        <w:r w:rsidRPr="002A75EC">
                          <w:rPr>
                            <w:rFonts w:ascii="Trebuchet MS" w:eastAsia="Trebuchet MS" w:hAnsi="Trebuchet MS" w:cs="Arial"/>
                            <w:b/>
                            <w:bCs/>
                            <w:szCs w:val="20"/>
                          </w:rPr>
                          <w:t xml:space="preserve">Deziderat: </w:t>
                        </w:r>
                        <w:r w:rsidRPr="002A75EC">
                          <w:rPr>
                            <w:rFonts w:ascii="Trebuchet MS" w:eastAsia="Trebuchet MS" w:hAnsi="Trebuchet MS" w:cs="Arial"/>
                            <w:szCs w:val="20"/>
                          </w:rPr>
                          <w:t>funcționarul public stabilește un plan de acțiune sau obiective pentru viitor, bazându-se pe învățămintele trase din acțiunile și impactul anterior. Acesta ar trebui să identifice comportamentele sau acțiunile pe care dorește să le îmbunătățească sau să le schimbe pentru a-și crește sau îmbunătăți performanța.</w:t>
                        </w:r>
                      </w:p>
                    </w:txbxContent>
                  </v:textbox>
                </v:roundrect>
                <v:roundrect id="Rectangle: Rounded Corners 2" o:spid="_x0000_s1029" style="position:absolute;left:4381;width:43200;height:4282;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" fillcolor="#bdd7ee" stroked="f" strokeweight="1pt">
                  <v:stroke joinstyle="miter"/>
                  <v:textbox inset="2mm,0,0,0">
                    <w:txbxContent>
                      <w:p w14:paraId="1C3B1FBA" w14:textId="59D5D5CD" w:rsidR="005F69AB" w:rsidRDefault="005F69AB" w:rsidP="00B27114">
                        <w:pPr>
                          <w:rPr>
                            <w:rFonts w:ascii="Trebuchet MS" w:eastAsia="Trebuchet MS" w:hAnsi="Trebuchet MS" w:cs="Arial"/>
                            <w:b/>
                            <w:color w:val="4472C4"/>
                            <w:kern w:val="24"/>
                            <w:szCs w:val="20"/>
                          </w:rPr>
                        </w:pPr>
                        <w:r>
                          <w:rPr>
                            <w:rFonts w:ascii="Trebuchet MS" w:eastAsia="Trebuchet MS" w:hAnsi="Trebuchet MS" w:cs="Arial"/>
                            <w:b/>
                            <w:color w:val="4472C4"/>
                            <w:kern w:val="24"/>
                            <w:szCs w:val="20"/>
                          </w:rPr>
                          <w:t xml:space="preserve">Metoda </w:t>
                        </w:r>
                        <w:r>
                          <w:rPr>
                            <w:rFonts w:ascii="Trebuchet MS" w:eastAsia="Trebuchet MS" w:hAnsi="Trebuchet MS" w:cs="Arial"/>
                            <w:b/>
                            <w:color w:val="4472C4"/>
                            <w:kern w:val="24"/>
                            <w:szCs w:val="20"/>
                          </w:rPr>
                          <w:t>AID pentru exemplificarea obiectivelor și competențelor</w:t>
                        </w:r>
                      </w:p>
                    </w:txbxContent>
                  </v:textbox>
                </v:roundrect>
                <w10:anchorlock/>
              </v:group>
            </w:pict>
          </mc:Fallback>
        </mc:AlternateContent>
      </w:r>
    </w:p>
    <w:p w14:paraId="306BC0A9" w14:textId="0A6EB19C" w:rsidR="005330AE" w:rsidRPr="00E15D3D" w:rsidRDefault="0036468D" w:rsidP="00684BF5">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Pentru finalizarea acestei etape, sunt furnizate </w:t>
      </w:r>
      <w:r w:rsidR="004C4E73" w:rsidRPr="00E15D3D">
        <w:rPr>
          <w:rFonts w:ascii="Trebuchet MS" w:eastAsia="Trebuchet MS" w:hAnsi="Trebuchet MS" w:cs="Arial"/>
          <w:szCs w:val="20"/>
        </w:rPr>
        <w:t>instrucțiunile</w:t>
      </w:r>
      <w:r w:rsidR="00684BF5" w:rsidRPr="00E15D3D">
        <w:rPr>
          <w:rFonts w:ascii="Trebuchet MS" w:eastAsia="Trebuchet MS" w:hAnsi="Trebuchet MS" w:cs="Arial"/>
          <w:szCs w:val="20"/>
        </w:rPr>
        <w:t xml:space="preserve"> specifice </w:t>
      </w:r>
      <w:r w:rsidR="00F556F6" w:rsidRPr="00E15D3D">
        <w:rPr>
          <w:rFonts w:ascii="Trebuchet MS" w:eastAsia="Trebuchet MS" w:hAnsi="Trebuchet MS" w:cs="Arial"/>
          <w:szCs w:val="20"/>
        </w:rPr>
        <w:t xml:space="preserve">pentru </w:t>
      </w:r>
      <w:r w:rsidR="00AA1CEF">
        <w:rPr>
          <w:rFonts w:ascii="Trebuchet MS" w:eastAsia="Trebuchet MS" w:hAnsi="Trebuchet MS" w:cs="Arial"/>
          <w:szCs w:val="20"/>
        </w:rPr>
        <w:t xml:space="preserve">includerea observațiilor și comentariilor </w:t>
      </w:r>
      <w:r w:rsidR="00F51CBB">
        <w:rPr>
          <w:rFonts w:ascii="Trebuchet MS" w:eastAsia="Trebuchet MS" w:hAnsi="Trebuchet MS" w:cs="Arial"/>
          <w:szCs w:val="20"/>
        </w:rPr>
        <w:t xml:space="preserve">funcționarului public legate de propria </w:t>
      </w:r>
      <w:r w:rsidR="00F556F6" w:rsidRPr="00E15D3D">
        <w:rPr>
          <w:rFonts w:ascii="Trebuchet MS" w:eastAsia="Trebuchet MS" w:hAnsi="Trebuchet MS" w:cs="Arial"/>
          <w:szCs w:val="20"/>
        </w:rPr>
        <w:t>autoevaluare</w:t>
      </w:r>
      <w:r w:rsidR="00F51CBB">
        <w:rPr>
          <w:rFonts w:ascii="Trebuchet MS" w:eastAsia="Trebuchet MS" w:hAnsi="Trebuchet MS" w:cs="Arial"/>
          <w:szCs w:val="20"/>
        </w:rPr>
        <w:t xml:space="preserve"> </w:t>
      </w:r>
      <w:r w:rsidR="00F556F6" w:rsidRPr="00E15D3D">
        <w:rPr>
          <w:rFonts w:ascii="Trebuchet MS" w:eastAsia="Trebuchet MS" w:hAnsi="Trebuchet MS" w:cs="Arial"/>
          <w:szCs w:val="20"/>
        </w:rPr>
        <w:t>a performanțelor</w:t>
      </w:r>
      <w:r w:rsidR="00F51CBB">
        <w:rPr>
          <w:rFonts w:ascii="Trebuchet MS" w:eastAsia="Trebuchet MS" w:hAnsi="Trebuchet MS" w:cs="Arial"/>
          <w:szCs w:val="20"/>
        </w:rPr>
        <w:t xml:space="preserve"> profesionale</w:t>
      </w:r>
      <w:r w:rsidR="00F556F6" w:rsidRPr="00E15D3D">
        <w:rPr>
          <w:rFonts w:ascii="Trebuchet MS" w:eastAsia="Trebuchet MS" w:hAnsi="Trebuchet MS" w:cs="Arial"/>
          <w:szCs w:val="20"/>
        </w:rPr>
        <w:t xml:space="preserve"> individuale</w:t>
      </w:r>
      <w:r w:rsidR="00F365C7" w:rsidRPr="00E15D3D">
        <w:rPr>
          <w:rFonts w:ascii="Trebuchet MS" w:eastAsia="Trebuchet MS" w:hAnsi="Trebuchet MS" w:cs="Arial"/>
          <w:szCs w:val="20"/>
        </w:rPr>
        <w:t xml:space="preserve">, </w:t>
      </w:r>
      <w:r w:rsidR="00613307">
        <w:rPr>
          <w:rFonts w:ascii="Trebuchet MS" w:eastAsia="Trebuchet MS" w:hAnsi="Trebuchet MS" w:cs="Arial"/>
          <w:szCs w:val="20"/>
        </w:rPr>
        <w:t xml:space="preserve">notate cu </w:t>
      </w:r>
      <w:r w:rsidR="00613307" w:rsidRPr="00AA1CEF">
        <w:rPr>
          <w:rFonts w:ascii="Trebuchet MS" w:eastAsia="Trebuchet MS" w:hAnsi="Trebuchet MS" w:cs="Arial"/>
          <w:color w:val="ED7D31" w:themeColor="accent2"/>
          <w:szCs w:val="20"/>
        </w:rPr>
        <w:t xml:space="preserve">portocaliu </w:t>
      </w:r>
      <w:r w:rsidR="00F365C7" w:rsidRPr="00E15D3D">
        <w:rPr>
          <w:rFonts w:ascii="Trebuchet MS" w:eastAsia="Trebuchet MS" w:hAnsi="Trebuchet MS" w:cs="Arial"/>
          <w:szCs w:val="20"/>
        </w:rPr>
        <w:t xml:space="preserve">în </w:t>
      </w:r>
      <w:hyperlink w:anchor="_Anexa_17A_–" w:history="1">
        <w:r w:rsidR="0018444F">
          <w:rPr>
            <w:rStyle w:val="Hyperlink"/>
            <w:rFonts w:ascii="Trebuchet MS" w:eastAsia="Trebuchet MS" w:hAnsi="Trebuchet MS" w:cs="Arial"/>
            <w:szCs w:val="20"/>
          </w:rPr>
          <w:t>Anexa 1</w:t>
        </w:r>
      </w:hyperlink>
      <w:r w:rsidR="00684BF5" w:rsidRPr="00E15D3D">
        <w:rPr>
          <w:rFonts w:ascii="Trebuchet MS" w:eastAsia="Trebuchet MS" w:hAnsi="Trebuchet MS" w:cs="Arial"/>
          <w:szCs w:val="20"/>
        </w:rPr>
        <w:t xml:space="preserve">: </w:t>
      </w:r>
    </w:p>
    <w:p w14:paraId="21A7B463" w14:textId="04C7563E" w:rsidR="00CD1478" w:rsidRPr="00E15D3D" w:rsidRDefault="00CD1478" w:rsidP="00B130E8">
      <w:pPr>
        <w:pStyle w:val="ListParagraph"/>
        <w:numPr>
          <w:ilvl w:val="0"/>
          <w:numId w:val="111"/>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w:t>
      </w:r>
      <w:r w:rsidRPr="00E15D3D">
        <w:rPr>
          <w:rFonts w:ascii="Trebuchet MS" w:eastAsia="Trebuchet MS" w:hAnsi="Trebuchet MS" w:cs="Arial"/>
          <w:i/>
          <w:iCs/>
          <w:szCs w:val="20"/>
        </w:rPr>
        <w:t>Secțiunea 1</w:t>
      </w:r>
      <w:r w:rsidR="00D4465E" w:rsidRPr="00E15D3D">
        <w:rPr>
          <w:rFonts w:ascii="Trebuchet MS" w:eastAsia="Trebuchet MS" w:hAnsi="Trebuchet MS" w:cs="Arial"/>
          <w:i/>
          <w:iCs/>
          <w:szCs w:val="20"/>
        </w:rPr>
        <w:t>.</w:t>
      </w:r>
      <w:r w:rsidRPr="00E15D3D">
        <w:rPr>
          <w:rFonts w:ascii="Trebuchet MS" w:eastAsia="Trebuchet MS" w:hAnsi="Trebuchet MS" w:cs="Arial"/>
          <w:i/>
          <w:iCs/>
          <w:szCs w:val="20"/>
        </w:rPr>
        <w:t xml:space="preserve"> Evaluarea gradului de îndeplinire a obiectivelor individuale</w:t>
      </w:r>
      <w:r w:rsidRPr="00E15D3D">
        <w:rPr>
          <w:rFonts w:ascii="Trebuchet MS" w:eastAsia="Trebuchet MS" w:hAnsi="Trebuchet MS" w:cs="Arial"/>
          <w:szCs w:val="20"/>
        </w:rPr>
        <w:t xml:space="preserve"> se completează perspectiva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ului public</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informațiile relevante (realizări, indicatori îndepliniți, aspecte de îmbunătățit pentru viitor) sub căsuța numită </w:t>
      </w:r>
      <w:r w:rsidRPr="00E15D3D">
        <w:rPr>
          <w:rFonts w:ascii="Trebuchet MS" w:eastAsia="Trebuchet MS" w:hAnsi="Trebuchet MS" w:cs="Arial"/>
          <w:i/>
          <w:iCs/>
          <w:color w:val="ED7D31" w:themeColor="accent2"/>
          <w:szCs w:val="20"/>
        </w:rPr>
        <w:t xml:space="preserve">Raport de realizare efectivă din perspectiva </w:t>
      </w:r>
      <w:r w:rsidR="000C0442" w:rsidRPr="00E15D3D">
        <w:rPr>
          <w:rFonts w:ascii="Trebuchet MS" w:eastAsia="Trebuchet MS" w:hAnsi="Trebuchet MS" w:cs="Arial"/>
          <w:i/>
          <w:iCs/>
          <w:color w:val="ED7D31" w:themeColor="accent2"/>
          <w:szCs w:val="20"/>
        </w:rPr>
        <w:t>funcționar</w:t>
      </w:r>
      <w:r w:rsidRPr="00E15D3D">
        <w:rPr>
          <w:rFonts w:ascii="Trebuchet MS" w:eastAsia="Trebuchet MS" w:hAnsi="Trebuchet MS" w:cs="Arial"/>
          <w:i/>
          <w:iCs/>
          <w:color w:val="ED7D31" w:themeColor="accent2"/>
          <w:szCs w:val="20"/>
        </w:rPr>
        <w:t>ului public evaluat.</w:t>
      </w:r>
    </w:p>
    <w:p w14:paraId="39C00B30" w14:textId="191F596D" w:rsidR="00CD1478" w:rsidRPr="00E15D3D" w:rsidRDefault="00CD1478" w:rsidP="00B130E8">
      <w:pPr>
        <w:pStyle w:val="ListParagraph"/>
        <w:numPr>
          <w:ilvl w:val="0"/>
          <w:numId w:val="111"/>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w:t>
      </w:r>
      <w:r w:rsidRPr="00E15D3D">
        <w:rPr>
          <w:rFonts w:ascii="Trebuchet MS" w:eastAsia="Trebuchet MS" w:hAnsi="Trebuchet MS" w:cs="Arial"/>
          <w:i/>
          <w:iCs/>
          <w:szCs w:val="20"/>
        </w:rPr>
        <w:t>Secțiunea 2</w:t>
      </w:r>
      <w:r w:rsidR="00D4465E" w:rsidRPr="00E15D3D">
        <w:rPr>
          <w:rFonts w:ascii="Trebuchet MS" w:eastAsia="Trebuchet MS" w:hAnsi="Trebuchet MS" w:cs="Arial"/>
          <w:i/>
          <w:iCs/>
          <w:szCs w:val="20"/>
        </w:rPr>
        <w:t>.</w:t>
      </w:r>
      <w:r w:rsidRPr="00E15D3D">
        <w:rPr>
          <w:rFonts w:ascii="Trebuchet MS" w:eastAsia="Trebuchet MS" w:hAnsi="Trebuchet MS" w:cs="Arial"/>
          <w:i/>
          <w:iCs/>
          <w:szCs w:val="20"/>
        </w:rPr>
        <w:t xml:space="preserve"> Evaluarea </w:t>
      </w:r>
      <w:r w:rsidR="00EA3C94" w:rsidRPr="00E15D3D">
        <w:rPr>
          <w:rFonts w:ascii="Trebuchet MS" w:eastAsia="Trebuchet MS" w:hAnsi="Trebuchet MS" w:cs="Arial"/>
          <w:i/>
          <w:iCs/>
          <w:szCs w:val="20"/>
        </w:rPr>
        <w:t>competențelor</w:t>
      </w:r>
      <w:r w:rsidRPr="00E15D3D">
        <w:rPr>
          <w:rFonts w:ascii="Trebuchet MS" w:eastAsia="Trebuchet MS" w:hAnsi="Trebuchet MS" w:cs="Arial"/>
          <w:szCs w:val="20"/>
        </w:rPr>
        <w:t xml:space="preserve"> se completează pentru fiecare competență generală în parte căsuța numită </w:t>
      </w:r>
      <w:r w:rsidRPr="00E15D3D">
        <w:rPr>
          <w:rFonts w:ascii="Trebuchet MS" w:eastAsia="Trebuchet MS" w:hAnsi="Trebuchet MS" w:cs="Arial"/>
          <w:i/>
          <w:iCs/>
          <w:color w:val="ED7D31" w:themeColor="accent2"/>
          <w:szCs w:val="20"/>
        </w:rPr>
        <w:t xml:space="preserve">Evidențe furnizate de </w:t>
      </w:r>
      <w:r w:rsidR="000C0442" w:rsidRPr="00E15D3D">
        <w:rPr>
          <w:rFonts w:ascii="Trebuchet MS" w:eastAsia="Trebuchet MS" w:hAnsi="Trebuchet MS" w:cs="Arial"/>
          <w:i/>
          <w:iCs/>
          <w:color w:val="ED7D31" w:themeColor="accent2"/>
          <w:szCs w:val="20"/>
        </w:rPr>
        <w:t>funcționar</w:t>
      </w:r>
      <w:r w:rsidRPr="00E15D3D">
        <w:rPr>
          <w:rFonts w:ascii="Trebuchet MS" w:eastAsia="Trebuchet MS" w:hAnsi="Trebuchet MS" w:cs="Arial"/>
          <w:i/>
          <w:iCs/>
          <w:color w:val="ED7D31" w:themeColor="accent2"/>
          <w:szCs w:val="20"/>
        </w:rPr>
        <w:t>ul public evaluat în susținerea evaluării competenței</w:t>
      </w:r>
      <w:r w:rsidRPr="00E15D3D">
        <w:rPr>
          <w:rFonts w:ascii="Trebuchet MS" w:eastAsia="Trebuchet MS" w:hAnsi="Trebuchet MS" w:cs="Arial"/>
          <w:color w:val="ED7D31" w:themeColor="accent2"/>
          <w:szCs w:val="20"/>
        </w:rPr>
        <w:t xml:space="preserve">. </w:t>
      </w:r>
      <w:r w:rsidRPr="00E15D3D">
        <w:rPr>
          <w:rFonts w:ascii="Trebuchet MS" w:eastAsia="Trebuchet MS" w:hAnsi="Trebuchet MS" w:cs="Arial"/>
          <w:szCs w:val="20"/>
        </w:rPr>
        <w:t xml:space="preserve">Aici </w:t>
      </w:r>
      <w:r w:rsidR="000C0442" w:rsidRPr="00E15D3D">
        <w:rPr>
          <w:rFonts w:ascii="Trebuchet MS" w:eastAsia="Trebuchet MS" w:hAnsi="Trebuchet MS" w:cs="Arial"/>
          <w:szCs w:val="20"/>
        </w:rPr>
        <w:t>funcționar</w:t>
      </w:r>
      <w:r w:rsidR="005E5C35" w:rsidRPr="00E15D3D">
        <w:rPr>
          <w:rFonts w:ascii="Trebuchet MS" w:eastAsia="Trebuchet MS" w:hAnsi="Trebuchet MS" w:cs="Arial"/>
          <w:szCs w:val="20"/>
        </w:rPr>
        <w:t>ul public</w:t>
      </w:r>
      <w:r w:rsidRPr="00E15D3D">
        <w:rPr>
          <w:rFonts w:ascii="Trebuchet MS" w:eastAsia="Trebuchet MS" w:hAnsi="Trebuchet MS" w:cs="Arial"/>
          <w:szCs w:val="20"/>
        </w:rPr>
        <w:t xml:space="preserve"> oferă perspectiva sa, alături de exemple concrete în care a demonstrat competența generală.</w:t>
      </w:r>
    </w:p>
    <w:p w14:paraId="2A133B3A" w14:textId="77777777" w:rsidR="00CD1478" w:rsidRPr="00E15D3D" w:rsidRDefault="00CD1478" w:rsidP="00B130E8">
      <w:pPr>
        <w:pStyle w:val="ListParagraph"/>
        <w:numPr>
          <w:ilvl w:val="0"/>
          <w:numId w:val="111"/>
        </w:num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w:t>
      </w:r>
      <w:r w:rsidRPr="00E15D3D">
        <w:rPr>
          <w:rFonts w:ascii="Trebuchet MS" w:eastAsia="Trebuchet MS" w:hAnsi="Trebuchet MS" w:cs="Arial"/>
          <w:i/>
          <w:iCs/>
          <w:szCs w:val="20"/>
        </w:rPr>
        <w:t>Secțiunea 2</w:t>
      </w:r>
      <w:r w:rsidR="00002BCA" w:rsidRPr="00E15D3D">
        <w:rPr>
          <w:rFonts w:ascii="Trebuchet MS" w:eastAsia="Trebuchet MS" w:hAnsi="Trebuchet MS" w:cs="Arial"/>
          <w:i/>
          <w:iCs/>
          <w:szCs w:val="20"/>
        </w:rPr>
        <w:t>.</w:t>
      </w:r>
      <w:r w:rsidRPr="00E15D3D">
        <w:rPr>
          <w:rFonts w:ascii="Trebuchet MS" w:eastAsia="Trebuchet MS" w:hAnsi="Trebuchet MS" w:cs="Arial"/>
          <w:i/>
          <w:iCs/>
          <w:szCs w:val="20"/>
        </w:rPr>
        <w:t xml:space="preserve"> Evaluarea competențelor</w:t>
      </w:r>
      <w:r w:rsidRPr="00E15D3D">
        <w:rPr>
          <w:rFonts w:ascii="Trebuchet MS" w:eastAsia="Trebuchet MS" w:hAnsi="Trebuchet MS" w:cs="Arial"/>
          <w:szCs w:val="20"/>
        </w:rPr>
        <w:t xml:space="preserve"> se completează pentru fiecare competență specifică în parte sub căsuța numită </w:t>
      </w:r>
      <w:r w:rsidRPr="00E15D3D">
        <w:rPr>
          <w:rFonts w:ascii="Trebuchet MS" w:eastAsia="Trebuchet MS" w:hAnsi="Trebuchet MS" w:cs="Arial"/>
          <w:i/>
          <w:iCs/>
          <w:color w:val="ED7D31" w:themeColor="accent2"/>
          <w:szCs w:val="20"/>
        </w:rPr>
        <w:t xml:space="preserve">Evidențe furnizate de </w:t>
      </w:r>
      <w:r w:rsidR="000C0442" w:rsidRPr="00E15D3D">
        <w:rPr>
          <w:rFonts w:ascii="Trebuchet MS" w:eastAsia="Trebuchet MS" w:hAnsi="Trebuchet MS" w:cs="Arial"/>
          <w:i/>
          <w:iCs/>
          <w:color w:val="ED7D31" w:themeColor="accent2"/>
          <w:szCs w:val="20"/>
        </w:rPr>
        <w:t>funcționar</w:t>
      </w:r>
      <w:r w:rsidRPr="00E15D3D">
        <w:rPr>
          <w:rFonts w:ascii="Trebuchet MS" w:eastAsia="Trebuchet MS" w:hAnsi="Trebuchet MS" w:cs="Arial"/>
          <w:i/>
          <w:iCs/>
          <w:color w:val="ED7D31" w:themeColor="accent2"/>
          <w:szCs w:val="20"/>
        </w:rPr>
        <w:t>ul public evaluat în susținerea evaluării competenței</w:t>
      </w:r>
      <w:r w:rsidRPr="00E15D3D">
        <w:rPr>
          <w:rFonts w:ascii="Trebuchet MS" w:eastAsia="Trebuchet MS" w:hAnsi="Trebuchet MS" w:cs="Arial"/>
          <w:szCs w:val="20"/>
        </w:rPr>
        <w:t xml:space="preserve">. Aici </w:t>
      </w:r>
      <w:r w:rsidR="000C0442" w:rsidRPr="00E15D3D">
        <w:rPr>
          <w:rFonts w:ascii="Trebuchet MS" w:eastAsia="Trebuchet MS" w:hAnsi="Trebuchet MS" w:cs="Arial"/>
          <w:szCs w:val="20"/>
        </w:rPr>
        <w:t>funcționar</w:t>
      </w:r>
      <w:r w:rsidR="005E5C35" w:rsidRPr="00E15D3D">
        <w:rPr>
          <w:rFonts w:ascii="Trebuchet MS" w:eastAsia="Trebuchet MS" w:hAnsi="Trebuchet MS" w:cs="Arial"/>
          <w:szCs w:val="20"/>
        </w:rPr>
        <w:t>ul public</w:t>
      </w:r>
      <w:r w:rsidRPr="00E15D3D">
        <w:rPr>
          <w:rFonts w:ascii="Trebuchet MS" w:eastAsia="Trebuchet MS" w:hAnsi="Trebuchet MS" w:cs="Arial"/>
          <w:szCs w:val="20"/>
        </w:rPr>
        <w:t xml:space="preserve"> oferă perspectiva sa, alături de exemple concrete în care a demonstrat competența specifică.</w:t>
      </w:r>
    </w:p>
    <w:p w14:paraId="45B1C61D" w14:textId="009C5C83" w:rsidR="00AC2DCB" w:rsidRPr="00E15D3D" w:rsidRDefault="00C227EF" w:rsidP="009A588C">
      <w:pPr>
        <w:pStyle w:val="Body"/>
        <w:rPr>
          <w:rFonts w:eastAsia="Trebuchet MS"/>
        </w:rPr>
      </w:pPr>
      <w:r w:rsidRPr="00E15D3D">
        <w:rPr>
          <w:rFonts w:eastAsia="Trebuchet MS"/>
        </w:rPr>
        <w:t xml:space="preserve">În această activitate, </w:t>
      </w:r>
      <w:r w:rsidR="000C0442" w:rsidRPr="00E15D3D">
        <w:rPr>
          <w:rFonts w:eastAsia="Trebuchet MS" w:cs="Arial"/>
          <w:szCs w:val="20"/>
        </w:rPr>
        <w:t>funcționar</w:t>
      </w:r>
      <w:r w:rsidR="005E5C35" w:rsidRPr="00E15D3D">
        <w:rPr>
          <w:rFonts w:eastAsia="Trebuchet MS" w:cs="Arial"/>
          <w:szCs w:val="20"/>
        </w:rPr>
        <w:t xml:space="preserve">ul public </w:t>
      </w:r>
      <w:r w:rsidR="009A588C" w:rsidRPr="00E15D3D">
        <w:rPr>
          <w:rFonts w:eastAsia="Trebuchet MS"/>
        </w:rPr>
        <w:t>se angaje</w:t>
      </w:r>
      <w:r w:rsidRPr="00E15D3D">
        <w:rPr>
          <w:rFonts w:eastAsia="Trebuchet MS"/>
        </w:rPr>
        <w:t>a</w:t>
      </w:r>
      <w:r w:rsidR="009A588C" w:rsidRPr="00E15D3D">
        <w:rPr>
          <w:rFonts w:eastAsia="Trebuchet MS"/>
        </w:rPr>
        <w:t>z</w:t>
      </w:r>
      <w:r w:rsidRPr="00E15D3D">
        <w:rPr>
          <w:rFonts w:eastAsia="Trebuchet MS"/>
        </w:rPr>
        <w:t>ă</w:t>
      </w:r>
      <w:r w:rsidR="009A588C" w:rsidRPr="00E15D3D">
        <w:rPr>
          <w:rFonts w:eastAsia="Trebuchet MS"/>
        </w:rPr>
        <w:t xml:space="preserve"> într-un proces de autoreflecție, evaluându-și performanț</w:t>
      </w:r>
      <w:r w:rsidR="00B27652" w:rsidRPr="00E15D3D">
        <w:rPr>
          <w:rFonts w:eastAsia="Trebuchet MS"/>
        </w:rPr>
        <w:t>ele profesionale individu</w:t>
      </w:r>
      <w:r w:rsidR="009A588C" w:rsidRPr="00E15D3D">
        <w:rPr>
          <w:rFonts w:eastAsia="Trebuchet MS"/>
        </w:rPr>
        <w:t>a</w:t>
      </w:r>
      <w:r w:rsidR="002A7057" w:rsidRPr="00E15D3D">
        <w:rPr>
          <w:rFonts w:eastAsia="Trebuchet MS"/>
        </w:rPr>
        <w:t>le</w:t>
      </w:r>
      <w:r w:rsidR="009A588C" w:rsidRPr="00E15D3D">
        <w:rPr>
          <w:rFonts w:eastAsia="Trebuchet MS"/>
        </w:rPr>
        <w:t xml:space="preserve"> în raport cu obiectivele </w:t>
      </w:r>
      <w:r w:rsidR="00FC3CCF" w:rsidRPr="00E15D3D">
        <w:rPr>
          <w:rFonts w:eastAsia="Trebuchet MS"/>
        </w:rPr>
        <w:t xml:space="preserve">stabilite </w:t>
      </w:r>
      <w:r w:rsidR="009A588C" w:rsidRPr="00E15D3D">
        <w:rPr>
          <w:rFonts w:eastAsia="Trebuchet MS"/>
        </w:rPr>
        <w:t xml:space="preserve">și competențele </w:t>
      </w:r>
      <w:r w:rsidR="00E4660C" w:rsidRPr="00E15D3D">
        <w:rPr>
          <w:rFonts w:eastAsia="Trebuchet MS"/>
        </w:rPr>
        <w:t>generale și specifice</w:t>
      </w:r>
      <w:r w:rsidR="009A588C" w:rsidRPr="00E15D3D">
        <w:rPr>
          <w:rFonts w:eastAsia="Trebuchet MS"/>
        </w:rPr>
        <w:t xml:space="preserve"> </w:t>
      </w:r>
      <w:r w:rsidR="00FC3CCF" w:rsidRPr="00E15D3D">
        <w:rPr>
          <w:rFonts w:eastAsia="Trebuchet MS"/>
        </w:rPr>
        <w:t>identificate</w:t>
      </w:r>
      <w:r w:rsidR="009A588C" w:rsidRPr="00E15D3D">
        <w:rPr>
          <w:rFonts w:eastAsia="Trebuchet MS"/>
        </w:rPr>
        <w:t xml:space="preserve"> la începutul perioadei evaluate. </w:t>
      </w:r>
      <w:r w:rsidR="000C0442" w:rsidRPr="00E15D3D">
        <w:rPr>
          <w:rFonts w:eastAsia="Trebuchet MS"/>
        </w:rPr>
        <w:t>Funcționar</w:t>
      </w:r>
      <w:r w:rsidR="00EE2945" w:rsidRPr="00E15D3D">
        <w:rPr>
          <w:rFonts w:eastAsia="Trebuchet MS" w:cs="Arial"/>
          <w:szCs w:val="20"/>
        </w:rPr>
        <w:t>ul public</w:t>
      </w:r>
      <w:r w:rsidRPr="00E15D3D">
        <w:rPr>
          <w:rFonts w:eastAsia="Trebuchet MS"/>
        </w:rPr>
        <w:t xml:space="preserve"> utilizează recomandările</w:t>
      </w:r>
      <w:r w:rsidR="00D85B42" w:rsidRPr="00E15D3D">
        <w:rPr>
          <w:rFonts w:eastAsia="Trebuchet MS"/>
        </w:rPr>
        <w:t xml:space="preserve"> și </w:t>
      </w:r>
      <w:r w:rsidR="00AC2DCB" w:rsidRPr="00E15D3D">
        <w:rPr>
          <w:rFonts w:eastAsia="Trebuchet MS"/>
        </w:rPr>
        <w:t xml:space="preserve">informațiile primite din partea evaluatorului, realizând </w:t>
      </w:r>
      <w:r w:rsidR="009A588C" w:rsidRPr="00E15D3D">
        <w:rPr>
          <w:rFonts w:eastAsia="Trebuchet MS"/>
        </w:rPr>
        <w:t>o analiză sinceră</w:t>
      </w:r>
      <w:r w:rsidR="00D85B42" w:rsidRPr="00E15D3D">
        <w:rPr>
          <w:rFonts w:eastAsia="Trebuchet MS"/>
        </w:rPr>
        <w:t xml:space="preserve"> și </w:t>
      </w:r>
      <w:r w:rsidR="009A588C" w:rsidRPr="00E15D3D">
        <w:rPr>
          <w:rFonts w:eastAsia="Trebuchet MS"/>
        </w:rPr>
        <w:t>obiectivă a realizărilor, a provocărilor întâmpinate</w:t>
      </w:r>
      <w:r w:rsidR="00D85B42" w:rsidRPr="00E15D3D">
        <w:rPr>
          <w:rFonts w:eastAsia="Trebuchet MS"/>
        </w:rPr>
        <w:t xml:space="preserve"> și </w:t>
      </w:r>
      <w:r w:rsidR="009A588C" w:rsidRPr="00E15D3D">
        <w:rPr>
          <w:rFonts w:eastAsia="Trebuchet MS"/>
        </w:rPr>
        <w:t>a oportunităților de îmbunătățire</w:t>
      </w:r>
      <w:r w:rsidR="00FB4210" w:rsidRPr="00E15D3D">
        <w:rPr>
          <w:rFonts w:eastAsia="Trebuchet MS"/>
        </w:rPr>
        <w:t>, mai ales în raport cu competențele manifestate</w:t>
      </w:r>
      <w:r w:rsidR="009A588C" w:rsidRPr="00E15D3D">
        <w:rPr>
          <w:rFonts w:eastAsia="Trebuchet MS"/>
        </w:rPr>
        <w:t xml:space="preserve">. </w:t>
      </w:r>
    </w:p>
    <w:p w14:paraId="372DEFEE" w14:textId="44DF4FB3" w:rsidR="009A588C" w:rsidRPr="00E15D3D" w:rsidRDefault="00FC3CCF" w:rsidP="009A588C">
      <w:pPr>
        <w:pStyle w:val="Body"/>
        <w:rPr>
          <w:rFonts w:eastAsia="Trebuchet MS"/>
        </w:rPr>
      </w:pPr>
      <w:r w:rsidRPr="00E15D3D">
        <w:rPr>
          <w:rFonts w:eastAsia="Trebuchet MS"/>
        </w:rPr>
        <w:t xml:space="preserve">De asemenea, </w:t>
      </w:r>
      <w:r w:rsidR="00AC2DCB" w:rsidRPr="00E15D3D">
        <w:rPr>
          <w:rFonts w:eastAsia="Trebuchet MS"/>
        </w:rPr>
        <w:t xml:space="preserve">acesta este momentul în care </w:t>
      </w:r>
      <w:r w:rsidR="000C0442" w:rsidRPr="00E15D3D">
        <w:rPr>
          <w:rFonts w:eastAsia="Trebuchet MS" w:cs="Arial"/>
          <w:szCs w:val="20"/>
        </w:rPr>
        <w:t>funcționar</w:t>
      </w:r>
      <w:r w:rsidR="00EE2945" w:rsidRPr="00E15D3D">
        <w:rPr>
          <w:rFonts w:eastAsia="Trebuchet MS" w:cs="Arial"/>
          <w:szCs w:val="20"/>
        </w:rPr>
        <w:t xml:space="preserve">ul public </w:t>
      </w:r>
      <w:r w:rsidR="0093002A" w:rsidRPr="00E15D3D">
        <w:rPr>
          <w:rFonts w:eastAsia="Trebuchet MS"/>
        </w:rPr>
        <w:t xml:space="preserve">colectează </w:t>
      </w:r>
      <w:r w:rsidR="00062F8F" w:rsidRPr="00E15D3D">
        <w:rPr>
          <w:rFonts w:eastAsia="Trebuchet MS"/>
        </w:rPr>
        <w:t>și</w:t>
      </w:r>
      <w:r w:rsidR="0093002A" w:rsidRPr="00E15D3D">
        <w:rPr>
          <w:rFonts w:eastAsia="Trebuchet MS"/>
        </w:rPr>
        <w:t xml:space="preserve"> realizează o listă </w:t>
      </w:r>
      <w:r w:rsidR="00062F8F" w:rsidRPr="00E15D3D">
        <w:rPr>
          <w:rFonts w:eastAsia="Trebuchet MS"/>
        </w:rPr>
        <w:t>conținând</w:t>
      </w:r>
      <w:r w:rsidR="009A588C" w:rsidRPr="00E15D3D">
        <w:rPr>
          <w:rFonts w:eastAsia="Trebuchet MS"/>
        </w:rPr>
        <w:t xml:space="preserve"> feedback-ul primit de la colegi, clienți sau alte părți interesate pentru a </w:t>
      </w:r>
      <w:r w:rsidR="00062F8F" w:rsidRPr="00E15D3D">
        <w:rPr>
          <w:rFonts w:eastAsia="Trebuchet MS"/>
        </w:rPr>
        <w:t xml:space="preserve">pune în balanță perspectivele diferite și </w:t>
      </w:r>
      <w:r w:rsidR="009A588C" w:rsidRPr="00E15D3D">
        <w:rPr>
          <w:rFonts w:eastAsia="Trebuchet MS"/>
        </w:rPr>
        <w:t xml:space="preserve">avea o </w:t>
      </w:r>
      <w:r w:rsidR="00062F8F" w:rsidRPr="00E15D3D">
        <w:rPr>
          <w:rFonts w:eastAsia="Trebuchet MS"/>
        </w:rPr>
        <w:t>imagine</w:t>
      </w:r>
      <w:r w:rsidR="009A588C" w:rsidRPr="00E15D3D">
        <w:rPr>
          <w:rFonts w:eastAsia="Trebuchet MS"/>
        </w:rPr>
        <w:t xml:space="preserve"> completă asupra performanțe</w:t>
      </w:r>
      <w:r w:rsidR="00062F8F" w:rsidRPr="00E15D3D">
        <w:rPr>
          <w:rFonts w:eastAsia="Trebuchet MS"/>
        </w:rPr>
        <w:t>lor sale individuale</w:t>
      </w:r>
      <w:r w:rsidR="009A588C" w:rsidRPr="00E15D3D">
        <w:rPr>
          <w:rFonts w:eastAsia="Trebuchet MS"/>
        </w:rPr>
        <w:t>.</w:t>
      </w:r>
    </w:p>
    <w:p w14:paraId="59EB8883" w14:textId="27AC1231" w:rsidR="002D05C3" w:rsidRPr="00E15D3D" w:rsidRDefault="002D05C3" w:rsidP="002D05C3">
      <w:pPr>
        <w:pStyle w:val="Heading5"/>
        <w:spacing w:line="23" w:lineRule="atLeast"/>
        <w:ind w:left="1224" w:firstLine="0"/>
        <w:rPr>
          <w:rFonts w:eastAsia="Times New Roman"/>
          <w:szCs w:val="20"/>
        </w:rPr>
      </w:pPr>
      <w:r w:rsidRPr="00E15D3D">
        <w:rPr>
          <w:rFonts w:eastAsia="Times New Roman"/>
          <w:szCs w:val="20"/>
        </w:rPr>
        <w:t>Activitatea 3: Completarea raportului de evaluare</w:t>
      </w:r>
    </w:p>
    <w:p w14:paraId="0E90CDA5" w14:textId="502474DF" w:rsidR="00487378" w:rsidRPr="00E15D3D" w:rsidRDefault="009756A6" w:rsidP="002D05C3">
      <w:pPr>
        <w:spacing w:line="23" w:lineRule="atLeast"/>
        <w:rPr>
          <w:rFonts w:ascii="Trebuchet MS" w:eastAsia="Trebuchet MS" w:hAnsi="Trebuchet MS" w:cs="Arial"/>
          <w:szCs w:val="20"/>
        </w:rPr>
      </w:pPr>
      <w:r w:rsidRPr="00E15D3D">
        <w:rPr>
          <w:rFonts w:ascii="Trebuchet MS" w:eastAsia="Trebuchet MS" w:hAnsi="Trebuchet MS" w:cs="Arial"/>
          <w:szCs w:val="20"/>
        </w:rPr>
        <w:t>Această activitate presupune completarea raportului de evaluare a performanțelor profesionale individuale pe bază de competențe de către funcționarul public</w:t>
      </w:r>
      <w:r w:rsidR="00952058" w:rsidRPr="00E15D3D">
        <w:rPr>
          <w:rFonts w:ascii="Trebuchet MS" w:eastAsia="Trebuchet MS" w:hAnsi="Trebuchet MS" w:cs="Arial"/>
          <w:szCs w:val="20"/>
        </w:rPr>
        <w:t xml:space="preserve"> evaluat în </w:t>
      </w:r>
      <w:r w:rsidR="00FC2B3E" w:rsidRPr="00E15D3D">
        <w:rPr>
          <w:rFonts w:ascii="Trebuchet MS" w:eastAsia="Trebuchet MS" w:hAnsi="Trebuchet MS" w:cs="Arial"/>
          <w:szCs w:val="20"/>
        </w:rPr>
        <w:t xml:space="preserve">zonele indicate de către </w:t>
      </w:r>
      <w:r w:rsidR="00635AFE" w:rsidRPr="00E15D3D">
        <w:rPr>
          <w:rFonts w:ascii="Trebuchet MS" w:eastAsia="Trebuchet MS" w:hAnsi="Trebuchet MS" w:cs="Arial"/>
          <w:szCs w:val="20"/>
        </w:rPr>
        <w:t>evaluator, în mod spe</w:t>
      </w:r>
      <w:r w:rsidR="00487378" w:rsidRPr="00E15D3D">
        <w:rPr>
          <w:rFonts w:ascii="Trebuchet MS" w:eastAsia="Trebuchet MS" w:hAnsi="Trebuchet MS" w:cs="Arial"/>
          <w:szCs w:val="20"/>
        </w:rPr>
        <w:t>c</w:t>
      </w:r>
      <w:r w:rsidR="00635AFE" w:rsidRPr="00E15D3D">
        <w:rPr>
          <w:rFonts w:ascii="Trebuchet MS" w:eastAsia="Trebuchet MS" w:hAnsi="Trebuchet MS" w:cs="Arial"/>
          <w:szCs w:val="20"/>
        </w:rPr>
        <w:t xml:space="preserve">ific în căsuțele </w:t>
      </w:r>
      <w:r w:rsidR="00487378" w:rsidRPr="00E15D3D">
        <w:rPr>
          <w:rFonts w:ascii="Trebuchet MS" w:eastAsia="Trebuchet MS" w:hAnsi="Trebuchet MS" w:cs="Arial"/>
          <w:szCs w:val="20"/>
        </w:rPr>
        <w:t>ce vizează</w:t>
      </w:r>
      <w:r w:rsidRPr="00E15D3D">
        <w:rPr>
          <w:rFonts w:ascii="Trebuchet MS" w:eastAsia="Trebuchet MS" w:hAnsi="Trebuchet MS" w:cs="Arial"/>
          <w:szCs w:val="20"/>
        </w:rPr>
        <w:t xml:space="preserve"> raportul de realizare efectivă a obiectivelor</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evidențe</w:t>
      </w:r>
      <w:r w:rsidR="00487378" w:rsidRPr="00E15D3D">
        <w:rPr>
          <w:rFonts w:ascii="Trebuchet MS" w:eastAsia="Trebuchet MS" w:hAnsi="Trebuchet MS" w:cs="Arial"/>
          <w:szCs w:val="20"/>
        </w:rPr>
        <w:t>le</w:t>
      </w:r>
      <w:r w:rsidRPr="00E15D3D">
        <w:rPr>
          <w:rFonts w:ascii="Trebuchet MS" w:eastAsia="Trebuchet MS" w:hAnsi="Trebuchet MS" w:cs="Arial"/>
          <w:szCs w:val="20"/>
        </w:rPr>
        <w:t xml:space="preserve"> în manifestarea </w:t>
      </w:r>
      <w:r w:rsidR="00EA3C94" w:rsidRPr="00E15D3D">
        <w:rPr>
          <w:rFonts w:ascii="Trebuchet MS" w:eastAsia="Trebuchet MS" w:hAnsi="Trebuchet MS" w:cs="Arial"/>
          <w:szCs w:val="20"/>
        </w:rPr>
        <w:t>competențelor</w:t>
      </w:r>
      <w:r w:rsidRPr="00E15D3D">
        <w:rPr>
          <w:rFonts w:ascii="Trebuchet MS" w:eastAsia="Trebuchet MS" w:hAnsi="Trebuchet MS" w:cs="Arial"/>
          <w:szCs w:val="20"/>
        </w:rPr>
        <w:t xml:space="preserve"> generale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a </w:t>
      </w:r>
      <w:r w:rsidR="00EA3C94" w:rsidRPr="00E15D3D">
        <w:rPr>
          <w:rFonts w:ascii="Trebuchet MS" w:eastAsia="Trebuchet MS" w:hAnsi="Trebuchet MS" w:cs="Arial"/>
          <w:szCs w:val="20"/>
        </w:rPr>
        <w:t>competențelor</w:t>
      </w:r>
      <w:r w:rsidRPr="00E15D3D">
        <w:rPr>
          <w:rFonts w:ascii="Trebuchet MS" w:eastAsia="Trebuchet MS" w:hAnsi="Trebuchet MS" w:cs="Arial"/>
          <w:szCs w:val="20"/>
        </w:rPr>
        <w:t xml:space="preserve"> specifice.</w:t>
      </w:r>
    </w:p>
    <w:p w14:paraId="01DC3F87" w14:textId="290F4D2F" w:rsidR="00447DB3" w:rsidRPr="00E15D3D" w:rsidRDefault="00610087" w:rsidP="009D5AA9">
      <w:pPr>
        <w:spacing w:line="259" w:lineRule="auto"/>
        <w:rPr>
          <w:rFonts w:ascii="Trebuchet MS" w:hAnsi="Trebuchet MS"/>
          <w:szCs w:val="20"/>
        </w:rPr>
      </w:pPr>
      <w:r w:rsidRPr="00E15D3D">
        <w:rPr>
          <w:rFonts w:ascii="Trebuchet MS" w:hAnsi="Trebuchet MS"/>
          <w:szCs w:val="20"/>
        </w:rPr>
        <w:lastRenderedPageBreak/>
        <w:t xml:space="preserve">Pentru </w:t>
      </w:r>
      <w:r w:rsidR="00447DB3" w:rsidRPr="00E15D3D">
        <w:rPr>
          <w:rFonts w:ascii="Trebuchet MS" w:hAnsi="Trebuchet MS"/>
          <w:szCs w:val="20"/>
        </w:rPr>
        <w:t xml:space="preserve">completarea </w:t>
      </w:r>
      <w:r w:rsidR="00927D38" w:rsidRPr="00E15D3D">
        <w:rPr>
          <w:rFonts w:ascii="Trebuchet MS" w:hAnsi="Trebuchet MS"/>
          <w:szCs w:val="20"/>
        </w:rPr>
        <w:t>autoevaluării în s</w:t>
      </w:r>
      <w:r w:rsidR="00447DB3" w:rsidRPr="00E15D3D">
        <w:rPr>
          <w:rFonts w:ascii="Trebuchet MS" w:hAnsi="Trebuchet MS"/>
          <w:szCs w:val="20"/>
        </w:rPr>
        <w:t>ecțiun</w:t>
      </w:r>
      <w:r w:rsidR="00927D38" w:rsidRPr="00E15D3D">
        <w:rPr>
          <w:rFonts w:ascii="Trebuchet MS" w:hAnsi="Trebuchet MS"/>
          <w:szCs w:val="20"/>
        </w:rPr>
        <w:t>ea</w:t>
      </w:r>
      <w:r w:rsidR="00447DB3" w:rsidRPr="00E15D3D">
        <w:rPr>
          <w:rFonts w:ascii="Trebuchet MS" w:hAnsi="Trebuchet MS"/>
          <w:szCs w:val="20"/>
        </w:rPr>
        <w:t xml:space="preserve"> de obiective individuale</w:t>
      </w:r>
      <w:r w:rsidR="00927D38" w:rsidRPr="00E15D3D">
        <w:rPr>
          <w:rFonts w:ascii="Trebuchet MS" w:hAnsi="Trebuchet MS"/>
          <w:szCs w:val="20"/>
        </w:rPr>
        <w:t xml:space="preserve">, </w:t>
      </w:r>
      <w:r w:rsidR="000C0442" w:rsidRPr="00E15D3D">
        <w:rPr>
          <w:rFonts w:ascii="Trebuchet MS" w:eastAsia="Trebuchet MS" w:hAnsi="Trebuchet MS" w:cs="Arial"/>
          <w:szCs w:val="20"/>
        </w:rPr>
        <w:t>funcționar</w:t>
      </w:r>
      <w:r w:rsidR="00EE2945" w:rsidRPr="00E15D3D">
        <w:rPr>
          <w:rFonts w:ascii="Trebuchet MS" w:eastAsia="Trebuchet MS" w:hAnsi="Trebuchet MS" w:cs="Arial"/>
          <w:szCs w:val="20"/>
        </w:rPr>
        <w:t>ul public</w:t>
      </w:r>
      <w:r w:rsidR="00927D38" w:rsidRPr="00E15D3D">
        <w:rPr>
          <w:rFonts w:ascii="Trebuchet MS" w:hAnsi="Trebuchet MS"/>
          <w:szCs w:val="20"/>
        </w:rPr>
        <w:t xml:space="preserve"> </w:t>
      </w:r>
      <w:r w:rsidR="00DB2C29" w:rsidRPr="00E15D3D">
        <w:rPr>
          <w:rFonts w:ascii="Trebuchet MS" w:hAnsi="Trebuchet MS"/>
          <w:szCs w:val="20"/>
        </w:rPr>
        <w:t>descrie realizarea</w:t>
      </w:r>
      <w:r w:rsidR="00927D38" w:rsidRPr="00E15D3D">
        <w:rPr>
          <w:rFonts w:ascii="Trebuchet MS" w:hAnsi="Trebuchet MS"/>
          <w:szCs w:val="20"/>
        </w:rPr>
        <w:t xml:space="preserve"> fiecărui obiectiv, raportându-se la indicatorii de performanță stabiliți la începutul perioade</w:t>
      </w:r>
      <w:r w:rsidR="002357B9">
        <w:rPr>
          <w:rFonts w:ascii="Trebuchet MS" w:hAnsi="Trebuchet MS"/>
          <w:szCs w:val="20"/>
        </w:rPr>
        <w:t>i</w:t>
      </w:r>
      <w:r w:rsidR="00927D38" w:rsidRPr="00E15D3D">
        <w:rPr>
          <w:rFonts w:ascii="Trebuchet MS" w:hAnsi="Trebuchet MS"/>
          <w:szCs w:val="20"/>
        </w:rPr>
        <w:t xml:space="preserve"> de evaluare și, după caz, actualizați pe parcursul anului. </w:t>
      </w:r>
    </w:p>
    <w:p w14:paraId="514E6746" w14:textId="44B3177F" w:rsidR="009D5AA9" w:rsidRPr="00E15D3D" w:rsidRDefault="00D82A2C" w:rsidP="00865F9F">
      <w:pPr>
        <w:spacing w:line="259" w:lineRule="auto"/>
        <w:rPr>
          <w:rFonts w:ascii="Trebuchet MS" w:hAnsi="Trebuchet MS"/>
          <w:szCs w:val="20"/>
        </w:rPr>
      </w:pPr>
      <w:r w:rsidRPr="00E15D3D">
        <w:rPr>
          <w:rFonts w:ascii="Trebuchet MS" w:hAnsi="Trebuchet MS"/>
          <w:szCs w:val="20"/>
        </w:rPr>
        <w:t xml:space="preserve">În ceea ce privește secțiunea dedicată </w:t>
      </w:r>
      <w:r w:rsidR="00EA3C94" w:rsidRPr="00E15D3D">
        <w:rPr>
          <w:rFonts w:ascii="Trebuchet MS" w:hAnsi="Trebuchet MS"/>
          <w:szCs w:val="20"/>
        </w:rPr>
        <w:t>competențelor</w:t>
      </w:r>
      <w:r w:rsidRPr="00E15D3D">
        <w:rPr>
          <w:rFonts w:ascii="Trebuchet MS" w:hAnsi="Trebuchet MS"/>
          <w:szCs w:val="20"/>
        </w:rPr>
        <w:t xml:space="preserve">, </w:t>
      </w:r>
      <w:r w:rsidR="000C0442" w:rsidRPr="00E15D3D">
        <w:rPr>
          <w:rFonts w:ascii="Trebuchet MS" w:hAnsi="Trebuchet MS"/>
          <w:szCs w:val="20"/>
        </w:rPr>
        <w:t>funcționar</w:t>
      </w:r>
      <w:r w:rsidR="009D5AA9" w:rsidRPr="00E15D3D">
        <w:rPr>
          <w:rFonts w:ascii="Trebuchet MS" w:hAnsi="Trebuchet MS"/>
          <w:szCs w:val="20"/>
        </w:rPr>
        <w:t>ul public își valorifică competențele generale și specifice</w:t>
      </w:r>
      <w:r w:rsidRPr="00E15D3D">
        <w:rPr>
          <w:rFonts w:ascii="Trebuchet MS" w:hAnsi="Trebuchet MS"/>
          <w:szCs w:val="20"/>
        </w:rPr>
        <w:t xml:space="preserve">, în funcție de </w:t>
      </w:r>
      <w:r w:rsidR="009D5AA9" w:rsidRPr="00E15D3D">
        <w:rPr>
          <w:rFonts w:ascii="Trebuchet MS" w:hAnsi="Trebuchet MS"/>
          <w:szCs w:val="20"/>
        </w:rPr>
        <w:t>cerințele funcției publice</w:t>
      </w:r>
      <w:r w:rsidR="00D85B42" w:rsidRPr="00E15D3D">
        <w:rPr>
          <w:rFonts w:ascii="Trebuchet MS" w:hAnsi="Trebuchet MS"/>
          <w:szCs w:val="20"/>
        </w:rPr>
        <w:t xml:space="preserve"> și </w:t>
      </w:r>
      <w:r w:rsidR="009D5AA9" w:rsidRPr="00E15D3D">
        <w:rPr>
          <w:rFonts w:ascii="Trebuchet MS" w:hAnsi="Trebuchet MS"/>
          <w:szCs w:val="20"/>
        </w:rPr>
        <w:t>obiectivele specifice postului</w:t>
      </w:r>
      <w:r w:rsidR="00E575FC" w:rsidRPr="00E15D3D">
        <w:rPr>
          <w:rFonts w:ascii="Trebuchet MS" w:hAnsi="Trebuchet MS"/>
          <w:szCs w:val="20"/>
        </w:rPr>
        <w:t xml:space="preserve"> îndeplinite în perioada evaluată</w:t>
      </w:r>
      <w:r w:rsidR="009D5AA9" w:rsidRPr="00E15D3D">
        <w:rPr>
          <w:rFonts w:ascii="Trebuchet MS" w:hAnsi="Trebuchet MS"/>
          <w:szCs w:val="20"/>
        </w:rPr>
        <w:t xml:space="preserve">. Dacă un </w:t>
      </w:r>
      <w:r w:rsidR="000C0442" w:rsidRPr="00E15D3D">
        <w:rPr>
          <w:rFonts w:ascii="Trebuchet MS" w:hAnsi="Trebuchet MS"/>
          <w:szCs w:val="20"/>
        </w:rPr>
        <w:t>funcționar</w:t>
      </w:r>
      <w:r w:rsidR="009D5AA9" w:rsidRPr="00E15D3D">
        <w:rPr>
          <w:rFonts w:ascii="Trebuchet MS" w:hAnsi="Trebuchet MS"/>
          <w:szCs w:val="20"/>
        </w:rPr>
        <w:t xml:space="preserve"> reușește să atingă sau să depășească toate obiectivele, nivelul </w:t>
      </w:r>
      <w:r w:rsidR="00EA3C94" w:rsidRPr="00E15D3D">
        <w:rPr>
          <w:rFonts w:ascii="Trebuchet MS" w:hAnsi="Trebuchet MS"/>
          <w:szCs w:val="20"/>
        </w:rPr>
        <w:t>competențelor</w:t>
      </w:r>
      <w:r w:rsidR="009D5AA9" w:rsidRPr="00E15D3D">
        <w:rPr>
          <w:rFonts w:ascii="Trebuchet MS" w:hAnsi="Trebuchet MS"/>
          <w:szCs w:val="20"/>
        </w:rPr>
        <w:t xml:space="preserve"> sale ar trebui să fie conform așteptărilor pentru acel rol sau chiar superior. În situațiile în care anumite obiective nu sunt realizate, este necesar să analizeze competențele care au influențat rezultatul, iar evaluarea acestora trebuie să reflecte cu acuratețe această situație. În cazul în care nerealizarea obiectivelor este cauzată de factori externi, în afara controlului </w:t>
      </w:r>
      <w:r w:rsidR="000C0442" w:rsidRPr="00E15D3D">
        <w:rPr>
          <w:rFonts w:ascii="Trebuchet MS" w:eastAsia="Trebuchet MS" w:hAnsi="Trebuchet MS" w:cs="Arial"/>
          <w:szCs w:val="20"/>
        </w:rPr>
        <w:t>funcționar</w:t>
      </w:r>
      <w:r w:rsidR="00EE2945" w:rsidRPr="00E15D3D">
        <w:rPr>
          <w:rFonts w:ascii="Trebuchet MS" w:eastAsia="Trebuchet MS" w:hAnsi="Trebuchet MS" w:cs="Arial"/>
          <w:szCs w:val="20"/>
        </w:rPr>
        <w:t>ului public</w:t>
      </w:r>
      <w:r w:rsidR="009D5AA9" w:rsidRPr="00E15D3D">
        <w:rPr>
          <w:rFonts w:ascii="Trebuchet MS" w:hAnsi="Trebuchet MS"/>
          <w:szCs w:val="20"/>
        </w:rPr>
        <w:t>, acest lucru trebuie menționat în justificarea evaluării obiectivelor.</w:t>
      </w:r>
    </w:p>
    <w:p w14:paraId="5D54A222" w14:textId="42457A1D" w:rsidR="002D05C3" w:rsidRPr="00E15D3D" w:rsidRDefault="00720B61" w:rsidP="00720B61">
      <w:pPr>
        <w:pStyle w:val="Heading5"/>
        <w:spacing w:line="23" w:lineRule="atLeast"/>
        <w:ind w:left="1224" w:firstLine="0"/>
        <w:rPr>
          <w:rFonts w:eastAsia="Times New Roman"/>
          <w:szCs w:val="20"/>
        </w:rPr>
      </w:pPr>
      <w:r w:rsidRPr="00E15D3D">
        <w:rPr>
          <w:rFonts w:eastAsia="Times New Roman"/>
          <w:szCs w:val="20"/>
        </w:rPr>
        <w:t xml:space="preserve">Activitatea </w:t>
      </w:r>
      <w:r w:rsidR="00EC5DA7" w:rsidRPr="00E15D3D">
        <w:rPr>
          <w:rFonts w:eastAsia="Times New Roman"/>
          <w:szCs w:val="20"/>
        </w:rPr>
        <w:t>4</w:t>
      </w:r>
      <w:r w:rsidRPr="00E15D3D">
        <w:rPr>
          <w:rFonts w:eastAsia="Times New Roman"/>
          <w:szCs w:val="20"/>
        </w:rPr>
        <w:t xml:space="preserve">: </w:t>
      </w:r>
      <w:r w:rsidR="002D05C3" w:rsidRPr="00E15D3D">
        <w:rPr>
          <w:rFonts w:eastAsia="Times New Roman"/>
          <w:szCs w:val="20"/>
        </w:rPr>
        <w:t>Trimiterea raportului către evaluator</w:t>
      </w:r>
    </w:p>
    <w:p w14:paraId="1C658024" w14:textId="6B0645D2" w:rsidR="00691146" w:rsidRPr="00E15D3D" w:rsidRDefault="00715A95" w:rsidP="00631F65">
      <w:pPr>
        <w:spacing w:line="23" w:lineRule="atLeast"/>
        <w:rPr>
          <w:rFonts w:ascii="Trebuchet MS" w:eastAsia="Trebuchet MS" w:hAnsi="Trebuchet MS" w:cs="Arial"/>
          <w:szCs w:val="20"/>
        </w:rPr>
      </w:pPr>
      <w:r w:rsidRPr="00E15D3D">
        <w:rPr>
          <w:rFonts w:ascii="Trebuchet MS" w:eastAsia="Trebuchet MS" w:hAnsi="Trebuchet MS" w:cs="Arial"/>
          <w:szCs w:val="20"/>
        </w:rPr>
        <w:t>D</w:t>
      </w:r>
      <w:r w:rsidR="009409FF" w:rsidRPr="00E15D3D">
        <w:rPr>
          <w:rFonts w:ascii="Trebuchet MS" w:eastAsia="Trebuchet MS" w:hAnsi="Trebuchet MS" w:cs="Arial"/>
          <w:szCs w:val="20"/>
        </w:rPr>
        <w:t>upă completarea raportului individual de evaluare a performanțelor</w:t>
      </w:r>
      <w:r w:rsidR="00DD3EBE" w:rsidRPr="00E15D3D">
        <w:rPr>
          <w:rFonts w:ascii="Trebuchet MS" w:eastAsia="Trebuchet MS" w:hAnsi="Trebuchet MS" w:cs="Arial"/>
          <w:szCs w:val="20"/>
        </w:rPr>
        <w:t xml:space="preserve"> profesionale individuale</w:t>
      </w:r>
      <w:r w:rsidR="009409FF" w:rsidRPr="00E15D3D">
        <w:rPr>
          <w:rFonts w:ascii="Trebuchet MS" w:eastAsia="Trebuchet MS" w:hAnsi="Trebuchet MS" w:cs="Arial"/>
          <w:szCs w:val="20"/>
        </w:rPr>
        <w:t xml:space="preserve"> cu autoevaluarea </w:t>
      </w:r>
      <w:r w:rsidR="000C0442" w:rsidRPr="00E15D3D">
        <w:rPr>
          <w:rFonts w:ascii="Trebuchet MS" w:eastAsia="Trebuchet MS" w:hAnsi="Trebuchet MS" w:cs="Arial"/>
          <w:szCs w:val="20"/>
        </w:rPr>
        <w:t>funcționar</w:t>
      </w:r>
      <w:r w:rsidR="00F50BEC" w:rsidRPr="00E15D3D">
        <w:rPr>
          <w:rFonts w:ascii="Trebuchet MS" w:eastAsia="Trebuchet MS" w:hAnsi="Trebuchet MS" w:cs="Arial"/>
          <w:szCs w:val="20"/>
        </w:rPr>
        <w:t>ului public</w:t>
      </w:r>
      <w:r w:rsidR="009409FF" w:rsidRPr="00E15D3D">
        <w:rPr>
          <w:rFonts w:ascii="Trebuchet MS" w:eastAsia="Trebuchet MS" w:hAnsi="Trebuchet MS" w:cs="Arial"/>
          <w:szCs w:val="20"/>
        </w:rPr>
        <w:t xml:space="preserve">, </w:t>
      </w:r>
      <w:r w:rsidR="000C0442" w:rsidRPr="00E15D3D">
        <w:rPr>
          <w:rFonts w:ascii="Trebuchet MS" w:eastAsia="Trebuchet MS" w:hAnsi="Trebuchet MS" w:cs="Arial"/>
          <w:szCs w:val="20"/>
        </w:rPr>
        <w:t>funcționar</w:t>
      </w:r>
      <w:r w:rsidR="00F50BEC" w:rsidRPr="00E15D3D">
        <w:rPr>
          <w:rFonts w:ascii="Trebuchet MS" w:eastAsia="Trebuchet MS" w:hAnsi="Trebuchet MS" w:cs="Arial"/>
          <w:szCs w:val="20"/>
        </w:rPr>
        <w:t>ul public</w:t>
      </w:r>
      <w:r w:rsidR="009409FF" w:rsidRPr="00E15D3D">
        <w:rPr>
          <w:rFonts w:ascii="Trebuchet MS" w:eastAsia="Trebuchet MS" w:hAnsi="Trebuchet MS" w:cs="Arial"/>
          <w:szCs w:val="20"/>
        </w:rPr>
        <w:t xml:space="preserve"> </w:t>
      </w:r>
      <w:r w:rsidR="00691146" w:rsidRPr="00E15D3D">
        <w:rPr>
          <w:rFonts w:ascii="Trebuchet MS" w:eastAsia="Trebuchet MS" w:hAnsi="Trebuchet MS" w:cs="Arial"/>
          <w:szCs w:val="20"/>
        </w:rPr>
        <w:t>trimite raportul completat către evaluator în varianta editabilă</w:t>
      </w:r>
      <w:r w:rsidR="00D85B42" w:rsidRPr="00E15D3D">
        <w:rPr>
          <w:rFonts w:ascii="Trebuchet MS" w:eastAsia="Trebuchet MS" w:hAnsi="Trebuchet MS" w:cs="Arial"/>
          <w:szCs w:val="20"/>
        </w:rPr>
        <w:t xml:space="preserve"> și </w:t>
      </w:r>
      <w:r w:rsidR="00691146" w:rsidRPr="00E15D3D">
        <w:rPr>
          <w:rFonts w:ascii="Trebuchet MS" w:eastAsia="Trebuchet MS" w:hAnsi="Trebuchet MS" w:cs="Arial"/>
          <w:szCs w:val="20"/>
        </w:rPr>
        <w:t xml:space="preserve">în format digital, pe adresa de e-mail. Evaluatorul se asigură că trimite confirmarea primirii către </w:t>
      </w:r>
      <w:r w:rsidR="000C0442" w:rsidRPr="00E15D3D">
        <w:rPr>
          <w:rFonts w:ascii="Trebuchet MS" w:eastAsia="Trebuchet MS" w:hAnsi="Trebuchet MS" w:cs="Arial"/>
          <w:szCs w:val="20"/>
        </w:rPr>
        <w:t>funcționar</w:t>
      </w:r>
      <w:r w:rsidR="00F50BEC" w:rsidRPr="00E15D3D">
        <w:rPr>
          <w:rFonts w:ascii="Trebuchet MS" w:eastAsia="Trebuchet MS" w:hAnsi="Trebuchet MS" w:cs="Arial"/>
          <w:szCs w:val="20"/>
        </w:rPr>
        <w:t>ul public</w:t>
      </w:r>
      <w:r w:rsidR="0050517B" w:rsidRPr="00E15D3D">
        <w:rPr>
          <w:rFonts w:ascii="Trebuchet MS" w:eastAsia="Trebuchet MS" w:hAnsi="Trebuchet MS" w:cs="Arial"/>
          <w:szCs w:val="20"/>
        </w:rPr>
        <w:t>.</w:t>
      </w:r>
    </w:p>
    <w:p w14:paraId="5623E58C" w14:textId="1F7A0561" w:rsidR="009237C9" w:rsidRPr="00E15D3D" w:rsidRDefault="0050517B" w:rsidP="00631F65">
      <w:pPr>
        <w:spacing w:line="23" w:lineRule="atLeast"/>
        <w:rPr>
          <w:rFonts w:ascii="Trebuchet MS" w:eastAsia="Trebuchet MS" w:hAnsi="Trebuchet MS" w:cs="Arial"/>
          <w:szCs w:val="20"/>
        </w:rPr>
      </w:pPr>
      <w:r w:rsidRPr="00E15D3D">
        <w:rPr>
          <w:rFonts w:ascii="Trebuchet MS" w:eastAsia="Trebuchet MS" w:hAnsi="Trebuchet MS" w:cs="Arial"/>
          <w:szCs w:val="20"/>
        </w:rPr>
        <w:t xml:space="preserve">În cazul în </w:t>
      </w:r>
      <w:r w:rsidR="00A6666C" w:rsidRPr="00E15D3D">
        <w:rPr>
          <w:rFonts w:ascii="Trebuchet MS" w:eastAsia="Trebuchet MS" w:hAnsi="Trebuchet MS" w:cs="Arial"/>
          <w:szCs w:val="20"/>
        </w:rPr>
        <w:t xml:space="preserve">care </w:t>
      </w:r>
      <w:r w:rsidR="000C0442" w:rsidRPr="00E15D3D">
        <w:rPr>
          <w:rFonts w:ascii="Trebuchet MS" w:eastAsia="Trebuchet MS" w:hAnsi="Trebuchet MS" w:cs="Arial"/>
          <w:szCs w:val="20"/>
        </w:rPr>
        <w:t>funcționar</w:t>
      </w:r>
      <w:r w:rsidR="00F50BEC" w:rsidRPr="00E15D3D">
        <w:rPr>
          <w:rFonts w:ascii="Trebuchet MS" w:eastAsia="Trebuchet MS" w:hAnsi="Trebuchet MS" w:cs="Arial"/>
          <w:szCs w:val="20"/>
        </w:rPr>
        <w:t>ul public</w:t>
      </w:r>
      <w:r w:rsidR="00A6666C" w:rsidRPr="00E15D3D">
        <w:rPr>
          <w:rFonts w:ascii="Trebuchet MS" w:eastAsia="Trebuchet MS" w:hAnsi="Trebuchet MS" w:cs="Arial"/>
          <w:szCs w:val="20"/>
        </w:rPr>
        <w:t xml:space="preserve"> nu a transmis raportul completat către evaluator la finalul perioadei comunicate</w:t>
      </w:r>
      <w:r w:rsidR="009237C9" w:rsidRPr="00E15D3D">
        <w:rPr>
          <w:rFonts w:ascii="Trebuchet MS" w:eastAsia="Trebuchet MS" w:hAnsi="Trebuchet MS" w:cs="Arial"/>
          <w:szCs w:val="20"/>
        </w:rPr>
        <w:t xml:space="preserve">, evaluatorul va reaminti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ului public</w:t>
      </w:r>
      <w:r w:rsidR="00F50BEC" w:rsidRPr="00E15D3D">
        <w:rPr>
          <w:rFonts w:ascii="Trebuchet MS" w:eastAsia="Trebuchet MS" w:hAnsi="Trebuchet MS" w:cs="Arial"/>
          <w:szCs w:val="20"/>
        </w:rPr>
        <w:t xml:space="preserve"> </w:t>
      </w:r>
      <w:r w:rsidR="009237C9" w:rsidRPr="00E15D3D">
        <w:rPr>
          <w:rFonts w:ascii="Trebuchet MS" w:eastAsia="Trebuchet MS" w:hAnsi="Trebuchet MS" w:cs="Arial"/>
          <w:szCs w:val="20"/>
        </w:rPr>
        <w:t xml:space="preserve">ce trebuie să facă și îi va aloca 1 zi suplimentară pentru transmiterea acestor informații. </w:t>
      </w:r>
      <w:r w:rsidR="008F71F4" w:rsidRPr="00E15D3D">
        <w:rPr>
          <w:rFonts w:ascii="Trebuchet MS" w:eastAsia="Trebuchet MS" w:hAnsi="Trebuchet MS" w:cs="Arial"/>
          <w:szCs w:val="20"/>
        </w:rPr>
        <w:t>Iar î</w:t>
      </w:r>
      <w:r w:rsidR="009237C9" w:rsidRPr="00E15D3D">
        <w:rPr>
          <w:rFonts w:ascii="Trebuchet MS" w:eastAsia="Trebuchet MS" w:hAnsi="Trebuchet MS" w:cs="Arial"/>
          <w:szCs w:val="20"/>
        </w:rPr>
        <w:t xml:space="preserve">n situații </w:t>
      </w:r>
      <w:r w:rsidR="008F71F4" w:rsidRPr="00E15D3D">
        <w:rPr>
          <w:rFonts w:ascii="Trebuchet MS" w:eastAsia="Trebuchet MS" w:hAnsi="Trebuchet MS" w:cs="Arial"/>
          <w:szCs w:val="20"/>
        </w:rPr>
        <w:t>de concedi</w:t>
      </w:r>
      <w:r w:rsidR="002932D7" w:rsidRPr="00E15D3D">
        <w:rPr>
          <w:rFonts w:ascii="Trebuchet MS" w:eastAsia="Trebuchet MS" w:hAnsi="Trebuchet MS" w:cs="Arial"/>
          <w:szCs w:val="20"/>
        </w:rPr>
        <w:t xml:space="preserve">i prelungite ale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ilor publici</w:t>
      </w:r>
      <w:r w:rsidR="002932D7" w:rsidRPr="00E15D3D">
        <w:rPr>
          <w:rFonts w:ascii="Trebuchet MS" w:eastAsia="Trebuchet MS" w:hAnsi="Trebuchet MS" w:cs="Arial"/>
          <w:szCs w:val="20"/>
        </w:rPr>
        <w:t xml:space="preserve"> (de exemplu, concediu de </w:t>
      </w:r>
      <w:r w:rsidR="002158DA" w:rsidRPr="00E15D3D">
        <w:rPr>
          <w:rFonts w:ascii="Trebuchet MS" w:eastAsia="Trebuchet MS" w:hAnsi="Trebuchet MS" w:cs="Arial"/>
          <w:szCs w:val="20"/>
        </w:rPr>
        <w:t>odihnă</w:t>
      </w:r>
      <w:r w:rsidR="002932D7" w:rsidRPr="00E15D3D">
        <w:rPr>
          <w:rFonts w:ascii="Trebuchet MS" w:eastAsia="Trebuchet MS" w:hAnsi="Trebuchet MS" w:cs="Arial"/>
          <w:szCs w:val="20"/>
        </w:rPr>
        <w:t xml:space="preserve">, concediu medical) care se suprapun perioadei alocate etapei de autoevaluare, </w:t>
      </w:r>
      <w:r w:rsidR="002A6B31" w:rsidRPr="00E15D3D">
        <w:rPr>
          <w:rFonts w:ascii="Trebuchet MS" w:eastAsia="Trebuchet MS" w:hAnsi="Trebuchet MS" w:cs="Arial"/>
          <w:szCs w:val="20"/>
        </w:rPr>
        <w:t xml:space="preserve">evaluatorul replanifică această activitate ori oferă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ilor publici</w:t>
      </w:r>
      <w:r w:rsidR="002A6B31" w:rsidRPr="00E15D3D">
        <w:rPr>
          <w:rFonts w:ascii="Trebuchet MS" w:eastAsia="Trebuchet MS" w:hAnsi="Trebuchet MS" w:cs="Arial"/>
          <w:szCs w:val="20"/>
        </w:rPr>
        <w:t xml:space="preserve"> opțiunea de a </w:t>
      </w:r>
      <w:r w:rsidR="001E7F6A" w:rsidRPr="00E15D3D">
        <w:rPr>
          <w:rFonts w:ascii="Trebuchet MS" w:eastAsia="Trebuchet MS" w:hAnsi="Trebuchet MS" w:cs="Arial"/>
          <w:szCs w:val="20"/>
        </w:rPr>
        <w:t xml:space="preserve">realiza autoevaluarea în timpul etapei interviului. </w:t>
      </w:r>
    </w:p>
    <w:p w14:paraId="0F640494" w14:textId="029D975C" w:rsidR="00303623" w:rsidRPr="00E15D3D" w:rsidRDefault="0038547A" w:rsidP="00B130E8">
      <w:pPr>
        <w:pStyle w:val="Heading4"/>
        <w:numPr>
          <w:ilvl w:val="2"/>
          <w:numId w:val="93"/>
        </w:numPr>
        <w:spacing w:line="23" w:lineRule="atLeast"/>
      </w:pPr>
      <w:bookmarkStart w:id="40" w:name="_Recomandări_și_bune"/>
      <w:bookmarkEnd w:id="40"/>
      <w:r w:rsidRPr="00E15D3D">
        <w:t>Recomandări și bune practici/ exemple</w:t>
      </w:r>
      <w:r w:rsidRPr="00E15D3D">
        <w:tab/>
      </w:r>
    </w:p>
    <w:p w14:paraId="1D52140E" w14:textId="2970B16D" w:rsidR="0038547A" w:rsidRPr="00E15D3D" w:rsidRDefault="0038547A" w:rsidP="0038547A">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0AC5B19C" w14:textId="1BAC3FA6" w:rsidR="00174A0D" w:rsidRPr="00E15D3D" w:rsidRDefault="00174A0D"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 xml:space="preserve">planificarea </w:t>
      </w:r>
      <w:r w:rsidR="004B0828" w:rsidRPr="00E15D3D">
        <w:rPr>
          <w:rFonts w:ascii="Trebuchet MS" w:eastAsia="Trebuchet MS" w:hAnsi="Trebuchet MS" w:cs="Arial"/>
          <w:szCs w:val="20"/>
        </w:rPr>
        <w:t xml:space="preserve">temporală a </w:t>
      </w:r>
      <w:r w:rsidR="00165163" w:rsidRPr="00E15D3D">
        <w:rPr>
          <w:rFonts w:ascii="Trebuchet MS" w:eastAsia="Trebuchet MS" w:hAnsi="Trebuchet MS" w:cs="Arial"/>
          <w:szCs w:val="20"/>
        </w:rPr>
        <w:t xml:space="preserve">etapelor procesului de evaluare a performanțelor individuale, înaintea începerii procesului, ori chiar la începutul perioade, astfel încât </w:t>
      </w:r>
      <w:r w:rsidR="004B0828" w:rsidRPr="00E15D3D">
        <w:rPr>
          <w:rFonts w:ascii="Trebuchet MS" w:eastAsia="Trebuchet MS" w:hAnsi="Trebuchet MS" w:cs="Arial"/>
          <w:szCs w:val="20"/>
        </w:rPr>
        <w:t>să alocați suficient timp tuturor pașilor.</w:t>
      </w:r>
    </w:p>
    <w:p w14:paraId="0C0F6079" w14:textId="1390978D" w:rsidR="005E2AA9" w:rsidRPr="00E15D3D" w:rsidRDefault="004B0828"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pregătirea</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comunicarea tuturor </w:t>
      </w:r>
      <w:r w:rsidR="00174A0D" w:rsidRPr="00E15D3D">
        <w:rPr>
          <w:rFonts w:ascii="Trebuchet MS" w:eastAsia="Trebuchet MS" w:hAnsi="Trebuchet MS" w:cs="Arial"/>
          <w:szCs w:val="20"/>
        </w:rPr>
        <w:t>documentel</w:t>
      </w:r>
      <w:r w:rsidRPr="00E15D3D">
        <w:rPr>
          <w:rFonts w:ascii="Trebuchet MS" w:eastAsia="Trebuchet MS" w:hAnsi="Trebuchet MS" w:cs="Arial"/>
          <w:szCs w:val="20"/>
        </w:rPr>
        <w:t>or</w:t>
      </w:r>
      <w:r w:rsidR="00174A0D" w:rsidRPr="00E15D3D">
        <w:rPr>
          <w:rFonts w:ascii="Trebuchet MS" w:eastAsia="Trebuchet MS" w:hAnsi="Trebuchet MS" w:cs="Arial"/>
          <w:szCs w:val="20"/>
        </w:rPr>
        <w:t xml:space="preserve"> și informațiil</w:t>
      </w:r>
      <w:r w:rsidRPr="00E15D3D">
        <w:rPr>
          <w:rFonts w:ascii="Trebuchet MS" w:eastAsia="Trebuchet MS" w:hAnsi="Trebuchet MS" w:cs="Arial"/>
          <w:szCs w:val="20"/>
        </w:rPr>
        <w:t>or</w:t>
      </w:r>
      <w:r w:rsidR="00174A0D" w:rsidRPr="00E15D3D">
        <w:rPr>
          <w:rFonts w:ascii="Trebuchet MS" w:eastAsia="Trebuchet MS" w:hAnsi="Trebuchet MS" w:cs="Arial"/>
          <w:szCs w:val="20"/>
        </w:rPr>
        <w:t xml:space="preserve"> necesare</w:t>
      </w:r>
      <w:r w:rsidRPr="00E15D3D">
        <w:rPr>
          <w:rFonts w:ascii="Trebuchet MS" w:eastAsia="Trebuchet MS" w:hAnsi="Trebuchet MS" w:cs="Arial"/>
          <w:szCs w:val="20"/>
        </w:rPr>
        <w:t xml:space="preserve"> către angajații</w:t>
      </w:r>
      <w:r w:rsidR="00DC5DE6" w:rsidRPr="00E15D3D">
        <w:rPr>
          <w:rFonts w:ascii="Trebuchet MS" w:eastAsia="Trebuchet MS" w:hAnsi="Trebuchet MS" w:cs="Arial"/>
          <w:szCs w:val="20"/>
        </w:rPr>
        <w:t xml:space="preserve"> vizați.</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501A12D9" w14:textId="77777777" w:rsidTr="00E00884">
        <w:trPr>
          <w:trHeight w:val="891"/>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2C1A14D2" w14:textId="77777777" w:rsidR="0038547A" w:rsidRPr="00E15D3D" w:rsidRDefault="0038547A">
            <w:pPr>
              <w:rPr>
                <w:rFonts w:ascii="Trebuchet MS" w:hAnsi="Trebuchet MS"/>
                <w:b/>
                <w:bCs/>
                <w:szCs w:val="20"/>
              </w:rPr>
            </w:pPr>
            <w:r w:rsidRPr="00E15D3D">
              <w:rPr>
                <w:rFonts w:ascii="Trebuchet MS" w:hAnsi="Trebuchet MS"/>
                <w:b/>
                <w:bCs/>
                <w:szCs w:val="20"/>
              </w:rPr>
              <w:t>ALTE RECOMANDĂRI:</w:t>
            </w:r>
          </w:p>
          <w:p w14:paraId="41E95F64" w14:textId="02CA6D11" w:rsidR="00375CDD" w:rsidRPr="00E15D3D" w:rsidRDefault="00375CDD" w:rsidP="00B130E8">
            <w:pPr>
              <w:pStyle w:val="ListParagraph"/>
              <w:numPr>
                <w:ilvl w:val="0"/>
                <w:numId w:val="11"/>
              </w:numPr>
              <w:rPr>
                <w:rFonts w:ascii="Trebuchet MS" w:hAnsi="Trebuchet MS"/>
                <w:szCs w:val="20"/>
              </w:rPr>
            </w:pPr>
            <w:r w:rsidRPr="00E15D3D">
              <w:rPr>
                <w:rFonts w:ascii="Trebuchet MS" w:hAnsi="Trebuchet MS"/>
                <w:szCs w:val="20"/>
              </w:rPr>
              <w:t xml:space="preserve">Implicarea activă a </w:t>
            </w:r>
            <w:r w:rsidR="000C0442" w:rsidRPr="00E15D3D">
              <w:rPr>
                <w:rFonts w:ascii="Trebuchet MS" w:hAnsi="Trebuchet MS"/>
                <w:szCs w:val="20"/>
              </w:rPr>
              <w:t>funcționar</w:t>
            </w:r>
            <w:r w:rsidRPr="00E15D3D">
              <w:rPr>
                <w:rFonts w:ascii="Trebuchet MS" w:hAnsi="Trebuchet MS"/>
                <w:szCs w:val="20"/>
              </w:rPr>
              <w:t xml:space="preserve">ului în evaluare, </w:t>
            </w:r>
            <w:r w:rsidR="005A7A72" w:rsidRPr="00E15D3D">
              <w:rPr>
                <w:rFonts w:ascii="Trebuchet MS" w:hAnsi="Trebuchet MS"/>
                <w:szCs w:val="20"/>
              </w:rPr>
              <w:t>prin stabilirea unui cadru care îi oferă oportunitatea să își analizeze</w:t>
            </w:r>
            <w:r w:rsidRPr="00E15D3D">
              <w:rPr>
                <w:rFonts w:ascii="Trebuchet MS" w:hAnsi="Trebuchet MS"/>
                <w:szCs w:val="20"/>
              </w:rPr>
              <w:t xml:space="preserve"> obiectiv propriile realizări și comportamente. </w:t>
            </w:r>
          </w:p>
          <w:p w14:paraId="30FD68C1" w14:textId="548A6BB4" w:rsidR="00375CDD" w:rsidRPr="00E15D3D" w:rsidRDefault="00375CDD" w:rsidP="00B130E8">
            <w:pPr>
              <w:pStyle w:val="ListParagraph"/>
              <w:numPr>
                <w:ilvl w:val="0"/>
                <w:numId w:val="11"/>
              </w:numPr>
              <w:rPr>
                <w:rFonts w:ascii="Trebuchet MS" w:hAnsi="Trebuchet MS"/>
                <w:szCs w:val="20"/>
              </w:rPr>
            </w:pPr>
            <w:r w:rsidRPr="00E15D3D">
              <w:rPr>
                <w:rFonts w:ascii="Trebuchet MS" w:hAnsi="Trebuchet MS"/>
                <w:szCs w:val="20"/>
              </w:rPr>
              <w:t xml:space="preserve">Folosirea aceluiași formular standardizat de evaluare a performanțelor </w:t>
            </w:r>
            <w:r w:rsidR="001C0281" w:rsidRPr="00E15D3D">
              <w:rPr>
                <w:rFonts w:ascii="Trebuchet MS" w:hAnsi="Trebuchet MS"/>
                <w:szCs w:val="20"/>
              </w:rPr>
              <w:t xml:space="preserve">profesionale </w:t>
            </w:r>
            <w:r w:rsidRPr="00E15D3D">
              <w:rPr>
                <w:rFonts w:ascii="Trebuchet MS" w:hAnsi="Trebuchet MS"/>
                <w:szCs w:val="20"/>
              </w:rPr>
              <w:t xml:space="preserve">individuale </w:t>
            </w:r>
            <w:r w:rsidR="00DD48D1" w:rsidRPr="00E15D3D">
              <w:rPr>
                <w:rFonts w:ascii="Trebuchet MS" w:hAnsi="Trebuchet MS"/>
                <w:szCs w:val="20"/>
              </w:rPr>
              <w:t>pe toata durata procesului de evaluare: de la stabilirea</w:t>
            </w:r>
            <w:r w:rsidR="005A7A72" w:rsidRPr="00E15D3D">
              <w:rPr>
                <w:rFonts w:ascii="Trebuchet MS" w:hAnsi="Trebuchet MS"/>
                <w:szCs w:val="20"/>
              </w:rPr>
              <w:t xml:space="preserve"> </w:t>
            </w:r>
            <w:r w:rsidR="00DD48D1" w:rsidRPr="00E15D3D">
              <w:rPr>
                <w:rFonts w:ascii="Trebuchet MS" w:hAnsi="Trebuchet MS"/>
                <w:szCs w:val="20"/>
              </w:rPr>
              <w:t>obiectivelor și indicatorilor de performanță, la monitorizarea performanțe</w:t>
            </w:r>
            <w:r w:rsidR="001C0281" w:rsidRPr="00E15D3D">
              <w:rPr>
                <w:rFonts w:ascii="Trebuchet MS" w:hAnsi="Trebuchet MS"/>
                <w:szCs w:val="20"/>
              </w:rPr>
              <w:t>lor</w:t>
            </w:r>
            <w:r w:rsidR="00DD48D1" w:rsidRPr="00E15D3D">
              <w:rPr>
                <w:rFonts w:ascii="Trebuchet MS" w:hAnsi="Trebuchet MS"/>
                <w:szCs w:val="20"/>
              </w:rPr>
              <w:t xml:space="preserve"> și până la evaluarea anulă</w:t>
            </w:r>
            <w:r w:rsidR="0075011D">
              <w:rPr>
                <w:rFonts w:ascii="Trebuchet MS" w:hAnsi="Trebuchet MS"/>
                <w:szCs w:val="20"/>
              </w:rPr>
              <w:t>, pentru a</w:t>
            </w:r>
            <w:r w:rsidRPr="00E15D3D">
              <w:rPr>
                <w:rFonts w:ascii="Trebuchet MS" w:hAnsi="Trebuchet MS"/>
                <w:szCs w:val="20"/>
              </w:rPr>
              <w:t xml:space="preserve"> facilit</w:t>
            </w:r>
            <w:r w:rsidR="0075011D">
              <w:rPr>
                <w:rFonts w:ascii="Trebuchet MS" w:hAnsi="Trebuchet MS"/>
                <w:szCs w:val="20"/>
              </w:rPr>
              <w:t>a</w:t>
            </w:r>
            <w:r w:rsidRPr="00E15D3D">
              <w:rPr>
                <w:rFonts w:ascii="Trebuchet MS" w:hAnsi="Trebuchet MS"/>
                <w:szCs w:val="20"/>
              </w:rPr>
              <w:t xml:space="preserve"> </w:t>
            </w:r>
            <w:r w:rsidR="00DD48D1" w:rsidRPr="00E15D3D">
              <w:rPr>
                <w:rFonts w:ascii="Trebuchet MS" w:hAnsi="Trebuchet MS"/>
                <w:szCs w:val="20"/>
              </w:rPr>
              <w:t xml:space="preserve">păstrarea </w:t>
            </w:r>
            <w:r w:rsidR="00130A15" w:rsidRPr="00E15D3D">
              <w:rPr>
                <w:rFonts w:ascii="Trebuchet MS" w:hAnsi="Trebuchet MS"/>
                <w:szCs w:val="20"/>
              </w:rPr>
              <w:t>informațiilor actualizate</w:t>
            </w:r>
            <w:r w:rsidRPr="00E15D3D">
              <w:rPr>
                <w:rFonts w:ascii="Trebuchet MS" w:hAnsi="Trebuchet MS"/>
                <w:szCs w:val="20"/>
              </w:rPr>
              <w:t>.</w:t>
            </w:r>
          </w:p>
          <w:p w14:paraId="04A87D66" w14:textId="5D52AEEE" w:rsidR="00375CDD" w:rsidRPr="00E15D3D" w:rsidRDefault="00375CDD" w:rsidP="00B130E8">
            <w:pPr>
              <w:pStyle w:val="ListParagraph"/>
              <w:numPr>
                <w:ilvl w:val="0"/>
                <w:numId w:val="11"/>
              </w:numPr>
              <w:rPr>
                <w:rFonts w:ascii="Trebuchet MS" w:hAnsi="Trebuchet MS"/>
                <w:szCs w:val="20"/>
              </w:rPr>
            </w:pPr>
            <w:r w:rsidRPr="00E15D3D">
              <w:rPr>
                <w:rFonts w:ascii="Trebuchet MS" w:hAnsi="Trebuchet MS"/>
                <w:szCs w:val="20"/>
              </w:rPr>
              <w:lastRenderedPageBreak/>
              <w:t xml:space="preserve">Oferirea timpului necesar pentru realizarea autoevaluării înainte de </w:t>
            </w:r>
            <w:r w:rsidR="001C0281" w:rsidRPr="00E15D3D">
              <w:rPr>
                <w:rFonts w:ascii="Trebuchet MS" w:hAnsi="Trebuchet MS"/>
                <w:szCs w:val="20"/>
              </w:rPr>
              <w:t xml:space="preserve">interviul </w:t>
            </w:r>
            <w:r w:rsidRPr="00E15D3D">
              <w:rPr>
                <w:rFonts w:ascii="Trebuchet MS" w:hAnsi="Trebuchet MS"/>
                <w:szCs w:val="20"/>
              </w:rPr>
              <w:t>cu evaluatorul ajută la o analiză detaliată și obiectivă a performanțe</w:t>
            </w:r>
            <w:r w:rsidR="001C0281" w:rsidRPr="00E15D3D">
              <w:rPr>
                <w:rFonts w:ascii="Trebuchet MS" w:hAnsi="Trebuchet MS"/>
                <w:szCs w:val="20"/>
              </w:rPr>
              <w:t>lor</w:t>
            </w:r>
            <w:r w:rsidRPr="00E15D3D">
              <w:rPr>
                <w:rFonts w:ascii="Trebuchet MS" w:hAnsi="Trebuchet MS"/>
                <w:szCs w:val="20"/>
              </w:rPr>
              <w:t xml:space="preserve">. </w:t>
            </w:r>
          </w:p>
          <w:p w14:paraId="7F9D9706" w14:textId="08388F3A" w:rsidR="0038547A" w:rsidRPr="00E15D3D" w:rsidRDefault="00F45E64" w:rsidP="00B130E8">
            <w:pPr>
              <w:pStyle w:val="ListParagraph"/>
              <w:numPr>
                <w:ilvl w:val="0"/>
                <w:numId w:val="11"/>
              </w:numPr>
              <w:rPr>
                <w:rFonts w:ascii="Trebuchet MS" w:hAnsi="Trebuchet MS"/>
                <w:sz w:val="18"/>
                <w:szCs w:val="20"/>
              </w:rPr>
            </w:pPr>
            <w:r w:rsidRPr="00E15D3D">
              <w:rPr>
                <w:rFonts w:ascii="Trebuchet MS" w:hAnsi="Trebuchet MS"/>
                <w:szCs w:val="20"/>
              </w:rPr>
              <w:t>Setarea cadrului de autoevaluare drept f</w:t>
            </w:r>
            <w:r w:rsidR="00375CDD" w:rsidRPr="00E15D3D">
              <w:rPr>
                <w:rFonts w:ascii="Trebuchet MS" w:hAnsi="Trebuchet MS"/>
                <w:szCs w:val="20"/>
              </w:rPr>
              <w:t>acilitarea unui dialog constructiv cu evaluatorul</w:t>
            </w:r>
            <w:r w:rsidR="00531C46">
              <w:rPr>
                <w:rFonts w:ascii="Trebuchet MS" w:hAnsi="Trebuchet MS"/>
                <w:szCs w:val="20"/>
              </w:rPr>
              <w:t>, pentru a seta</w:t>
            </w:r>
            <w:r w:rsidR="00375CDD" w:rsidRPr="00E15D3D">
              <w:rPr>
                <w:rFonts w:ascii="Trebuchet MS" w:hAnsi="Trebuchet MS"/>
                <w:szCs w:val="20"/>
              </w:rPr>
              <w:t xml:space="preserve"> punct</w:t>
            </w:r>
            <w:r w:rsidR="00531C46">
              <w:rPr>
                <w:rFonts w:ascii="Trebuchet MS" w:hAnsi="Trebuchet MS"/>
                <w:szCs w:val="20"/>
              </w:rPr>
              <w:t>ul</w:t>
            </w:r>
            <w:r w:rsidR="00375CDD" w:rsidRPr="00E15D3D">
              <w:rPr>
                <w:rFonts w:ascii="Trebuchet MS" w:hAnsi="Trebuchet MS"/>
                <w:szCs w:val="20"/>
              </w:rPr>
              <w:t xml:space="preserve"> de plecare pentru o discuție constructivă </w:t>
            </w:r>
            <w:r w:rsidRPr="00E15D3D">
              <w:rPr>
                <w:rFonts w:ascii="Trebuchet MS" w:hAnsi="Trebuchet MS"/>
                <w:szCs w:val="20"/>
              </w:rPr>
              <w:t>între</w:t>
            </w:r>
            <w:r w:rsidR="00375CDD" w:rsidRPr="00E15D3D">
              <w:rPr>
                <w:rFonts w:ascii="Trebuchet MS" w:hAnsi="Trebuchet MS"/>
                <w:szCs w:val="20"/>
              </w:rPr>
              <w:t xml:space="preserve"> evaluator</w:t>
            </w:r>
            <w:r w:rsidRPr="00E15D3D">
              <w:rPr>
                <w:rFonts w:ascii="Trebuchet MS" w:hAnsi="Trebuchet MS"/>
                <w:szCs w:val="20"/>
              </w:rPr>
              <w:t xml:space="preserve"> și </w:t>
            </w:r>
            <w:r w:rsidR="000C0442" w:rsidRPr="00E15D3D">
              <w:rPr>
                <w:rFonts w:ascii="Trebuchet MS" w:eastAsia="Trebuchet MS" w:hAnsi="Trebuchet MS" w:cs="Arial"/>
                <w:szCs w:val="20"/>
              </w:rPr>
              <w:t>funcționar</w:t>
            </w:r>
            <w:r w:rsidR="002B4478" w:rsidRPr="00E15D3D">
              <w:rPr>
                <w:rFonts w:ascii="Trebuchet MS" w:eastAsia="Trebuchet MS" w:hAnsi="Trebuchet MS" w:cs="Arial"/>
                <w:szCs w:val="20"/>
              </w:rPr>
              <w:t>ul public</w:t>
            </w:r>
            <w:r w:rsidR="00375CDD" w:rsidRPr="00E15D3D">
              <w:rPr>
                <w:rFonts w:ascii="Trebuchet MS" w:hAnsi="Trebuchet MS"/>
                <w:szCs w:val="20"/>
              </w:rPr>
              <w:t>, contribuind la o înțelegere comună asupra realizărilor și provocărilor, astfel încât evaluarea să fie echitabilă</w:t>
            </w:r>
            <w:r w:rsidR="00D85B42" w:rsidRPr="00E15D3D">
              <w:rPr>
                <w:rFonts w:ascii="Trebuchet MS" w:hAnsi="Trebuchet MS"/>
                <w:szCs w:val="20"/>
              </w:rPr>
              <w:t xml:space="preserve"> și </w:t>
            </w:r>
            <w:r w:rsidR="00375CDD" w:rsidRPr="00E15D3D">
              <w:rPr>
                <w:rFonts w:ascii="Trebuchet MS" w:hAnsi="Trebuchet MS"/>
                <w:szCs w:val="20"/>
              </w:rPr>
              <w:t>obiectivă.</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5BB7C01B" w14:textId="77777777" w:rsidR="0038547A" w:rsidRPr="00E15D3D" w:rsidRDefault="0038547A">
            <w:pPr>
              <w:pStyle w:val="Bulletpoint1"/>
              <w:numPr>
                <w:ilvl w:val="0"/>
                <w:numId w:val="0"/>
              </w:numPr>
              <w:spacing w:before="60" w:after="60" w:line="23" w:lineRule="atLeast"/>
              <w:contextualSpacing w:val="0"/>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3351C09F" w14:textId="77777777" w:rsidR="0038547A" w:rsidRPr="00E15D3D" w:rsidRDefault="0038547A">
            <w:pPr>
              <w:rPr>
                <w:rFonts w:ascii="Trebuchet MS" w:hAnsi="Trebuchet MS"/>
                <w:b/>
                <w:bCs/>
                <w:szCs w:val="20"/>
              </w:rPr>
            </w:pPr>
            <w:r w:rsidRPr="00E15D3D">
              <w:rPr>
                <w:rFonts w:ascii="Trebuchet MS" w:hAnsi="Trebuchet MS"/>
                <w:b/>
                <w:bCs/>
                <w:szCs w:val="20"/>
              </w:rPr>
              <w:t>DE EVITAT:</w:t>
            </w:r>
          </w:p>
          <w:p w14:paraId="2B54FBB7" w14:textId="7CAC33B9" w:rsidR="00520DA4" w:rsidRPr="00E15D3D" w:rsidRDefault="00520DA4" w:rsidP="00B130E8">
            <w:pPr>
              <w:pStyle w:val="ListParagraph"/>
              <w:numPr>
                <w:ilvl w:val="0"/>
                <w:numId w:val="11"/>
              </w:numPr>
              <w:rPr>
                <w:rFonts w:ascii="Trebuchet MS" w:hAnsi="Trebuchet MS"/>
                <w:szCs w:val="20"/>
              </w:rPr>
            </w:pPr>
            <w:r w:rsidRPr="00E15D3D">
              <w:rPr>
                <w:rFonts w:ascii="Trebuchet MS" w:hAnsi="Trebuchet MS"/>
                <w:szCs w:val="20"/>
              </w:rPr>
              <w:t>Realizarea autoevaluării sub presiunea timpului sau pe loc, în timpul întâlnirii de evaluare, poate duce la o analiză superficială și la omisiuni importante, afectând calitatea autoevaluării.</w:t>
            </w:r>
          </w:p>
          <w:p w14:paraId="0EB785AA" w14:textId="0962B67E" w:rsidR="00BC1CC7" w:rsidRPr="00E15D3D" w:rsidRDefault="00FB0798" w:rsidP="00B130E8">
            <w:pPr>
              <w:pStyle w:val="ListParagraph"/>
              <w:numPr>
                <w:ilvl w:val="0"/>
                <w:numId w:val="11"/>
              </w:numPr>
              <w:rPr>
                <w:rFonts w:ascii="Trebuchet MS" w:hAnsi="Trebuchet MS"/>
                <w:szCs w:val="20"/>
              </w:rPr>
            </w:pPr>
            <w:r w:rsidRPr="00E15D3D">
              <w:rPr>
                <w:rFonts w:ascii="Trebuchet MS" w:hAnsi="Trebuchet MS"/>
                <w:szCs w:val="20"/>
              </w:rPr>
              <w:t xml:space="preserve">Lipsa transparenței și a comunicării recomandărilor de autoevaluare ce poate spori </w:t>
            </w:r>
            <w:r w:rsidR="00BC1CC7" w:rsidRPr="00E15D3D">
              <w:rPr>
                <w:rFonts w:ascii="Trebuchet MS" w:hAnsi="Trebuchet MS"/>
                <w:szCs w:val="20"/>
              </w:rPr>
              <w:t>tendința</w:t>
            </w:r>
            <w:r w:rsidRPr="00E15D3D">
              <w:rPr>
                <w:rFonts w:ascii="Trebuchet MS" w:hAnsi="Trebuchet MS"/>
                <w:szCs w:val="20"/>
              </w:rPr>
              <w:t xml:space="preserve"> </w:t>
            </w:r>
            <w:r w:rsidR="000C0442" w:rsidRPr="00E15D3D">
              <w:rPr>
                <w:rFonts w:ascii="Trebuchet MS" w:hAnsi="Trebuchet MS"/>
                <w:szCs w:val="20"/>
              </w:rPr>
              <w:t>funcționar</w:t>
            </w:r>
            <w:r w:rsidRPr="00E15D3D">
              <w:rPr>
                <w:rFonts w:ascii="Trebuchet MS" w:hAnsi="Trebuchet MS"/>
                <w:szCs w:val="20"/>
              </w:rPr>
              <w:t>ilor publici</w:t>
            </w:r>
            <w:r w:rsidR="00BC1CC7" w:rsidRPr="00E15D3D">
              <w:rPr>
                <w:rFonts w:ascii="Trebuchet MS" w:hAnsi="Trebuchet MS"/>
                <w:szCs w:val="20"/>
              </w:rPr>
              <w:t xml:space="preserve"> de a</w:t>
            </w:r>
            <w:r w:rsidRPr="00E15D3D">
              <w:rPr>
                <w:rFonts w:ascii="Trebuchet MS" w:hAnsi="Trebuchet MS"/>
                <w:szCs w:val="20"/>
              </w:rPr>
              <w:t>-și</w:t>
            </w:r>
            <w:r w:rsidR="00BC1CC7" w:rsidRPr="00E15D3D">
              <w:rPr>
                <w:rFonts w:ascii="Trebuchet MS" w:hAnsi="Trebuchet MS"/>
                <w:szCs w:val="20"/>
              </w:rPr>
              <w:t xml:space="preserve"> supraevalua sau subevalua propriile realizări. Este important ca autoevaluarea să fie realistă</w:t>
            </w:r>
            <w:r w:rsidR="00D85B42" w:rsidRPr="00E15D3D">
              <w:rPr>
                <w:rFonts w:ascii="Trebuchet MS" w:hAnsi="Trebuchet MS"/>
                <w:szCs w:val="20"/>
              </w:rPr>
              <w:t xml:space="preserve"> și </w:t>
            </w:r>
            <w:r w:rsidR="00BC1CC7" w:rsidRPr="00E15D3D">
              <w:rPr>
                <w:rFonts w:ascii="Trebuchet MS" w:hAnsi="Trebuchet MS"/>
                <w:szCs w:val="20"/>
              </w:rPr>
              <w:t>bazată pe fapte concrete.</w:t>
            </w:r>
          </w:p>
          <w:p w14:paraId="6257746B" w14:textId="2E0835DF" w:rsidR="0038547A" w:rsidRPr="00E15D3D" w:rsidRDefault="0081056A" w:rsidP="00B130E8">
            <w:pPr>
              <w:pStyle w:val="ListParagraph"/>
              <w:numPr>
                <w:ilvl w:val="0"/>
                <w:numId w:val="11"/>
              </w:numPr>
              <w:rPr>
                <w:rFonts w:ascii="Trebuchet MS" w:hAnsi="Trebuchet MS"/>
                <w:szCs w:val="20"/>
              </w:rPr>
            </w:pPr>
            <w:r w:rsidRPr="00E15D3D">
              <w:rPr>
                <w:rFonts w:ascii="Trebuchet MS" w:hAnsi="Trebuchet MS"/>
                <w:szCs w:val="20"/>
              </w:rPr>
              <w:lastRenderedPageBreak/>
              <w:t xml:space="preserve">Încurajarea includerii de către angajați </w:t>
            </w:r>
            <w:r w:rsidR="005D6329" w:rsidRPr="00E15D3D">
              <w:rPr>
                <w:rFonts w:ascii="Trebuchet MS" w:hAnsi="Trebuchet MS"/>
                <w:szCs w:val="20"/>
              </w:rPr>
              <w:t xml:space="preserve">doar a aspectelor pozitive în cadrul autoevaluării. </w:t>
            </w:r>
            <w:r w:rsidRPr="00E15D3D">
              <w:rPr>
                <w:rFonts w:ascii="Trebuchet MS" w:hAnsi="Trebuchet MS"/>
                <w:szCs w:val="20"/>
              </w:rPr>
              <w:t>O autoevaluare eficientă trebuie să includă atât punctele forte, cât</w:t>
            </w:r>
            <w:r w:rsidR="00D85B42" w:rsidRPr="00E15D3D">
              <w:rPr>
                <w:rFonts w:ascii="Trebuchet MS" w:hAnsi="Trebuchet MS"/>
                <w:szCs w:val="20"/>
              </w:rPr>
              <w:t xml:space="preserve"> și </w:t>
            </w:r>
            <w:r w:rsidRPr="00E15D3D">
              <w:rPr>
                <w:rFonts w:ascii="Trebuchet MS" w:hAnsi="Trebuchet MS"/>
                <w:szCs w:val="20"/>
              </w:rPr>
              <w:t>zonele de îmbunătățire. Ignorarea aspectelor care necesită îmbunătățire poate limita eficiența evaluării și a dezvoltării personale.</w:t>
            </w:r>
          </w:p>
        </w:tc>
      </w:tr>
    </w:tbl>
    <w:p w14:paraId="1351F0D7" w14:textId="77777777" w:rsidR="0038547A" w:rsidRPr="00E15D3D" w:rsidRDefault="0038547A" w:rsidP="0038547A">
      <w:pPr>
        <w:pStyle w:val="Body"/>
      </w:pPr>
    </w:p>
    <w:p w14:paraId="0272A505" w14:textId="69519054" w:rsidR="005C6A74" w:rsidRPr="00E15D3D" w:rsidRDefault="006F6195" w:rsidP="00B130E8">
      <w:pPr>
        <w:pStyle w:val="Heading3"/>
        <w:numPr>
          <w:ilvl w:val="1"/>
          <w:numId w:val="93"/>
        </w:numPr>
        <w:spacing w:line="23" w:lineRule="atLeast"/>
      </w:pPr>
      <w:bookmarkStart w:id="41" w:name="_Toc178347591"/>
      <w:bookmarkStart w:id="42" w:name="_Toc192264912"/>
      <w:r w:rsidRPr="00E15D3D">
        <w:t>Etapa 2 – Evaluarea performanțelor</w:t>
      </w:r>
      <w:r w:rsidR="00DD3EBE" w:rsidRPr="00E15D3D">
        <w:t xml:space="preserve"> profesionale</w:t>
      </w:r>
      <w:r w:rsidRPr="00E15D3D">
        <w:t xml:space="preserve"> individuale la finalul perioadei evaluate</w:t>
      </w:r>
      <w:bookmarkEnd w:id="41"/>
      <w:r w:rsidR="00DB2C29" w:rsidRPr="00E15D3D">
        <w:t>, de către evaluator</w:t>
      </w:r>
      <w:bookmarkEnd w:id="42"/>
    </w:p>
    <w:p w14:paraId="03316C8A" w14:textId="77777777" w:rsidR="005C6A74" w:rsidRPr="00E15D3D" w:rsidRDefault="005C6A74" w:rsidP="00B130E8">
      <w:pPr>
        <w:pStyle w:val="Heading4"/>
        <w:numPr>
          <w:ilvl w:val="2"/>
          <w:numId w:val="93"/>
        </w:numPr>
        <w:spacing w:line="23" w:lineRule="atLeast"/>
      </w:pPr>
      <w:r w:rsidRPr="00E15D3D">
        <w:t>Schema logică a pașilor de parcurs în cadrul etapei</w:t>
      </w:r>
    </w:p>
    <w:p w14:paraId="1A1D94B2" w14:textId="2CE210E3" w:rsidR="005C6A74" w:rsidRPr="00E15D3D" w:rsidRDefault="0049266D" w:rsidP="005C6A74">
      <w:pPr>
        <w:spacing w:line="23" w:lineRule="atLeast"/>
        <w:rPr>
          <w:rFonts w:ascii="Trebuchet MS" w:hAnsi="Trebuchet MS"/>
        </w:rPr>
      </w:pPr>
      <w:r w:rsidRPr="00E15D3D">
        <w:rPr>
          <w:rFonts w:ascii="Trebuchet MS" w:hAnsi="Trebuchet MS"/>
          <w:noProof/>
          <w:lang w:val="en-US"/>
        </w:rPr>
        <w:drawing>
          <wp:inline distT="0" distB="0" distL="0" distR="0" wp14:anchorId="77AEB199" wp14:editId="23768391">
            <wp:extent cx="5731510" cy="1531620"/>
            <wp:effectExtent l="0" t="0" r="2540" b="0"/>
            <wp:docPr id="58868218" name="Picture 1" descr="A diagram of a public libra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8218" name="Picture 1" descr="A diagram of a public library&#10;&#10;Description automatically generated with medium confidence"/>
                    <pic:cNvPicPr/>
                  </pic:nvPicPr>
                  <pic:blipFill rotWithShape="1">
                    <a:blip r:embed="rId20"/>
                    <a:srcRect t="7300" b="6404"/>
                    <a:stretch/>
                  </pic:blipFill>
                  <pic:spPr bwMode="auto">
                    <a:xfrm>
                      <a:off x="0" y="0"/>
                      <a:ext cx="5731510" cy="1531620"/>
                    </a:xfrm>
                    <a:prstGeom prst="rect">
                      <a:avLst/>
                    </a:prstGeom>
                    <a:ln>
                      <a:noFill/>
                    </a:ln>
                    <a:extLst>
                      <a:ext uri="{53640926-AAD7-44D8-BBD7-CCE9431645EC}">
                        <a14:shadowObscured xmlns:a14="http://schemas.microsoft.com/office/drawing/2010/main"/>
                      </a:ext>
                    </a:extLst>
                  </pic:spPr>
                </pic:pic>
              </a:graphicData>
            </a:graphic>
          </wp:inline>
        </w:drawing>
      </w:r>
    </w:p>
    <w:p w14:paraId="7BDE41BA" w14:textId="68BF2922" w:rsidR="005C6A74" w:rsidRPr="00E15D3D" w:rsidRDefault="005C6A74" w:rsidP="00B130E8">
      <w:pPr>
        <w:pStyle w:val="Heading4"/>
        <w:numPr>
          <w:ilvl w:val="2"/>
          <w:numId w:val="93"/>
        </w:numPr>
        <w:spacing w:line="23" w:lineRule="atLeast"/>
      </w:pPr>
      <w:r w:rsidRPr="00E15D3D">
        <w:t>Descrierea etapei și activităților ce necesită derulare</w:t>
      </w:r>
    </w:p>
    <w:p w14:paraId="188C89AF" w14:textId="0D7B6664" w:rsidR="005C6A74" w:rsidRPr="00E15D3D" w:rsidRDefault="005C6A74" w:rsidP="005C6A74">
      <w:pPr>
        <w:pStyle w:val="Heading5"/>
        <w:spacing w:line="23" w:lineRule="atLeast"/>
        <w:ind w:left="1224" w:firstLine="0"/>
        <w:rPr>
          <w:rFonts w:eastAsia="Times New Roman"/>
          <w:szCs w:val="20"/>
        </w:rPr>
      </w:pPr>
      <w:r w:rsidRPr="00E15D3D">
        <w:rPr>
          <w:rFonts w:eastAsia="Times New Roman"/>
          <w:szCs w:val="20"/>
        </w:rPr>
        <w:t xml:space="preserve">Activitatea 1: </w:t>
      </w:r>
      <w:r w:rsidR="00FF3D3B" w:rsidRPr="00E15D3D">
        <w:rPr>
          <w:rFonts w:eastAsia="Times New Roman"/>
          <w:szCs w:val="20"/>
        </w:rPr>
        <w:t>Pregătirea evaluatorului pentru evaluare</w:t>
      </w:r>
      <w:r w:rsidR="001C0281" w:rsidRPr="00E15D3D">
        <w:rPr>
          <w:rFonts w:eastAsia="Times New Roman"/>
          <w:szCs w:val="20"/>
        </w:rPr>
        <w:t>a performanțelor profesionale ale funcționarilor publici</w:t>
      </w:r>
    </w:p>
    <w:p w14:paraId="6BB9D71E" w14:textId="24F76961" w:rsidR="00FB7D9B" w:rsidRPr="00E15D3D" w:rsidRDefault="001B5420" w:rsidP="00FF3D3B">
      <w:pPr>
        <w:pStyle w:val="Body"/>
        <w:rPr>
          <w:rFonts w:eastAsia="Trebuchet MS"/>
        </w:rPr>
      </w:pPr>
      <w:r w:rsidRPr="00E15D3D">
        <w:rPr>
          <w:rFonts w:eastAsia="Trebuchet MS"/>
        </w:rPr>
        <w:t>Înainte de</w:t>
      </w:r>
      <w:r w:rsidR="00B814BC" w:rsidRPr="00E15D3D">
        <w:rPr>
          <w:rFonts w:eastAsia="Trebuchet MS"/>
        </w:rPr>
        <w:t xml:space="preserve"> realizarea evaluării performanțelor</w:t>
      </w:r>
      <w:r w:rsidR="0009106E" w:rsidRPr="00E15D3D">
        <w:rPr>
          <w:rFonts w:eastAsia="Trebuchet MS"/>
        </w:rPr>
        <w:t xml:space="preserve"> profesionale</w:t>
      </w:r>
      <w:r w:rsidR="00B814BC" w:rsidRPr="00E15D3D">
        <w:rPr>
          <w:rFonts w:eastAsia="Trebuchet MS"/>
        </w:rPr>
        <w:t xml:space="preserve"> individuale ale </w:t>
      </w:r>
      <w:r w:rsidR="000C0442" w:rsidRPr="00E15D3D">
        <w:rPr>
          <w:rFonts w:eastAsia="Trebuchet MS"/>
        </w:rPr>
        <w:t>funcționar</w:t>
      </w:r>
      <w:r w:rsidR="002C4D3A" w:rsidRPr="00E15D3D">
        <w:rPr>
          <w:rFonts w:eastAsia="Trebuchet MS"/>
        </w:rPr>
        <w:t>ilor publici</w:t>
      </w:r>
      <w:r w:rsidR="00B814BC" w:rsidRPr="00E15D3D">
        <w:rPr>
          <w:rFonts w:eastAsia="Trebuchet MS"/>
        </w:rPr>
        <w:t>, este necesar din partea evaluatorului să se re-familiarizeze cu procesul</w:t>
      </w:r>
      <w:r w:rsidR="00987CE8" w:rsidRPr="00E15D3D">
        <w:rPr>
          <w:rFonts w:eastAsia="Trebuchet MS"/>
        </w:rPr>
        <w:t xml:space="preserve">, cu raportul de evaluare individual completat la începutul anului pentru fiecare </w:t>
      </w:r>
      <w:r w:rsidR="000C0442" w:rsidRPr="00E15D3D">
        <w:rPr>
          <w:rFonts w:eastAsia="Trebuchet MS" w:cs="Arial"/>
          <w:szCs w:val="20"/>
        </w:rPr>
        <w:t>funcționar</w:t>
      </w:r>
      <w:r w:rsidR="002B4478" w:rsidRPr="00E15D3D">
        <w:rPr>
          <w:rFonts w:eastAsia="Trebuchet MS" w:cs="Arial"/>
          <w:szCs w:val="20"/>
        </w:rPr>
        <w:t xml:space="preserve"> public</w:t>
      </w:r>
      <w:r w:rsidR="0009106E" w:rsidRPr="00E15D3D">
        <w:rPr>
          <w:rFonts w:eastAsia="Trebuchet MS" w:cs="Arial"/>
          <w:szCs w:val="20"/>
        </w:rPr>
        <w:t xml:space="preserve"> în parte</w:t>
      </w:r>
      <w:r w:rsidR="00987CE8" w:rsidRPr="00E15D3D">
        <w:rPr>
          <w:rFonts w:eastAsia="Trebuchet MS"/>
        </w:rPr>
        <w:t>,</w:t>
      </w:r>
      <w:r w:rsidR="00D85B42" w:rsidRPr="00E15D3D">
        <w:rPr>
          <w:rFonts w:eastAsia="Trebuchet MS"/>
        </w:rPr>
        <w:t xml:space="preserve"> și </w:t>
      </w:r>
      <w:r w:rsidR="00987CE8" w:rsidRPr="00E15D3D">
        <w:rPr>
          <w:rFonts w:eastAsia="Trebuchet MS"/>
        </w:rPr>
        <w:t>să</w:t>
      </w:r>
      <w:r w:rsidR="003E46A8" w:rsidRPr="00E15D3D">
        <w:rPr>
          <w:rFonts w:eastAsia="Trebuchet MS"/>
        </w:rPr>
        <w:t xml:space="preserve"> își împrospăteze memoria cu privire la tipurile de </w:t>
      </w:r>
      <w:r w:rsidR="00F84D86" w:rsidRPr="00E15D3D">
        <w:rPr>
          <w:rFonts w:eastAsia="Trebuchet MS"/>
        </w:rPr>
        <w:t>prejudecăți</w:t>
      </w:r>
      <w:r w:rsidR="003E46A8" w:rsidRPr="00E15D3D">
        <w:rPr>
          <w:rFonts w:eastAsia="Trebuchet MS"/>
        </w:rPr>
        <w:t xml:space="preserve"> inconștient</w:t>
      </w:r>
      <w:r w:rsidR="00F84D86" w:rsidRPr="00E15D3D">
        <w:rPr>
          <w:rFonts w:eastAsia="Trebuchet MS"/>
        </w:rPr>
        <w:t>e</w:t>
      </w:r>
      <w:r w:rsidR="003E46A8" w:rsidRPr="00E15D3D">
        <w:rPr>
          <w:rFonts w:eastAsia="Trebuchet MS"/>
        </w:rPr>
        <w:t xml:space="preserve"> care pot interveni în cadrul </w:t>
      </w:r>
      <w:r w:rsidR="00A9782F" w:rsidRPr="00E15D3D">
        <w:rPr>
          <w:rFonts w:eastAsia="Trebuchet MS"/>
        </w:rPr>
        <w:t>evaluărilor, astfel încât cadrul procesului să fie unul potrivit, orientat către o evaluare obiectivă</w:t>
      </w:r>
      <w:r w:rsidR="00D85B42" w:rsidRPr="00E15D3D">
        <w:rPr>
          <w:rFonts w:eastAsia="Trebuchet MS"/>
        </w:rPr>
        <w:t xml:space="preserve"> și </w:t>
      </w:r>
      <w:r w:rsidR="00FE3214" w:rsidRPr="00E15D3D">
        <w:rPr>
          <w:rFonts w:eastAsia="Trebuchet MS"/>
        </w:rPr>
        <w:t>echitabilă</w:t>
      </w:r>
      <w:r w:rsidR="00A9782F" w:rsidRPr="00E15D3D">
        <w:rPr>
          <w:rFonts w:eastAsia="Trebuchet MS"/>
        </w:rPr>
        <w:t>.</w:t>
      </w:r>
    </w:p>
    <w:p w14:paraId="6A6196D1" w14:textId="5ED5EADD" w:rsidR="003A03D1" w:rsidRPr="00E15D3D" w:rsidRDefault="00FE3214" w:rsidP="00FF3D3B">
      <w:pPr>
        <w:pStyle w:val="Body"/>
        <w:rPr>
          <w:rFonts w:eastAsia="Trebuchet MS"/>
        </w:rPr>
      </w:pPr>
      <w:r w:rsidRPr="00E15D3D">
        <w:rPr>
          <w:rFonts w:eastAsia="Trebuchet MS"/>
        </w:rPr>
        <w:t xml:space="preserve">Astfel, în primul rând se recomandă </w:t>
      </w:r>
      <w:r w:rsidR="00D71D61" w:rsidRPr="00E15D3D">
        <w:rPr>
          <w:rFonts w:eastAsia="Trebuchet MS"/>
        </w:rPr>
        <w:t xml:space="preserve">evaluatorului să parcurgă Anexa </w:t>
      </w:r>
      <w:r w:rsidR="002C7FDB" w:rsidRPr="00E15D3D">
        <w:rPr>
          <w:rFonts w:eastAsia="Trebuchet MS"/>
        </w:rPr>
        <w:t xml:space="preserve">nr. </w:t>
      </w:r>
      <w:r w:rsidR="00D71D61" w:rsidRPr="00E15D3D">
        <w:rPr>
          <w:rFonts w:eastAsia="Trebuchet MS"/>
        </w:rPr>
        <w:t>6</w:t>
      </w:r>
      <w:r w:rsidR="00D71D61" w:rsidRPr="00E15D3D">
        <w:rPr>
          <w:rFonts w:eastAsia="Trebuchet MS"/>
          <w:vertAlign w:val="superscript"/>
        </w:rPr>
        <w:t>1</w:t>
      </w:r>
      <w:r w:rsidR="00D71D61" w:rsidRPr="00E15D3D">
        <w:rPr>
          <w:rFonts w:eastAsia="Trebuchet MS"/>
        </w:rPr>
        <w:t xml:space="preserve"> </w:t>
      </w:r>
      <w:r w:rsidR="005C6A2B" w:rsidRPr="00E15D3D">
        <w:rPr>
          <w:rFonts w:eastAsia="Trebuchet MS"/>
        </w:rPr>
        <w:t xml:space="preserve">la </w:t>
      </w:r>
      <w:r w:rsidR="00EC7481" w:rsidRPr="00E15D3D">
        <w:rPr>
          <w:rFonts w:eastAsia="Trebuchet MS"/>
        </w:rPr>
        <w:t>Codul administrativ,</w:t>
      </w:r>
      <w:r w:rsidR="00D71D61" w:rsidRPr="00E15D3D">
        <w:rPr>
          <w:rFonts w:eastAsia="Trebuchet MS"/>
        </w:rPr>
        <w:t xml:space="preserve"> pentru a </w:t>
      </w:r>
      <w:r w:rsidR="003A03D1" w:rsidRPr="00E15D3D">
        <w:rPr>
          <w:rFonts w:eastAsia="Trebuchet MS"/>
        </w:rPr>
        <w:t>se asigura că respectă prevederile legale în ceea ce privește realizarea evaluării performanțe</w:t>
      </w:r>
      <w:r w:rsidR="0009106E" w:rsidRPr="00E15D3D">
        <w:rPr>
          <w:rFonts w:eastAsia="Trebuchet MS"/>
        </w:rPr>
        <w:t>lor profes</w:t>
      </w:r>
      <w:r w:rsidR="003A03D1" w:rsidRPr="00E15D3D">
        <w:rPr>
          <w:rFonts w:eastAsia="Trebuchet MS"/>
        </w:rPr>
        <w:t>i</w:t>
      </w:r>
      <w:r w:rsidR="0009106E" w:rsidRPr="00E15D3D">
        <w:rPr>
          <w:rFonts w:eastAsia="Trebuchet MS"/>
        </w:rPr>
        <w:t>onale individuale</w:t>
      </w:r>
      <w:r w:rsidR="003A03D1" w:rsidRPr="00E15D3D">
        <w:rPr>
          <w:rFonts w:eastAsia="Trebuchet MS"/>
        </w:rPr>
        <w:t>.</w:t>
      </w:r>
    </w:p>
    <w:p w14:paraId="133B1FD9" w14:textId="589C8A54" w:rsidR="003A03D1" w:rsidRPr="00E15D3D" w:rsidRDefault="00453AE1" w:rsidP="00FF3D3B">
      <w:pPr>
        <w:pStyle w:val="Body"/>
        <w:rPr>
          <w:rFonts w:eastAsia="Trebuchet MS"/>
        </w:rPr>
      </w:pPr>
      <w:r w:rsidRPr="00E15D3D">
        <w:rPr>
          <w:rFonts w:eastAsia="Trebuchet MS"/>
        </w:rPr>
        <w:t xml:space="preserve">Secundar, acesta va parcurge pentru fiecare </w:t>
      </w:r>
      <w:r w:rsidR="000C0442" w:rsidRPr="00E15D3D">
        <w:rPr>
          <w:rFonts w:eastAsia="Trebuchet MS" w:cs="Arial"/>
          <w:szCs w:val="20"/>
        </w:rPr>
        <w:t>funcționar</w:t>
      </w:r>
      <w:r w:rsidR="002B4478" w:rsidRPr="00E15D3D">
        <w:rPr>
          <w:rFonts w:eastAsia="Trebuchet MS" w:cs="Arial"/>
          <w:szCs w:val="20"/>
        </w:rPr>
        <w:t xml:space="preserve"> public</w:t>
      </w:r>
      <w:r w:rsidRPr="00E15D3D">
        <w:rPr>
          <w:rFonts w:eastAsia="Trebuchet MS"/>
        </w:rPr>
        <w:t xml:space="preserve"> eli</w:t>
      </w:r>
      <w:r w:rsidR="006B03A3" w:rsidRPr="00E15D3D">
        <w:rPr>
          <w:rFonts w:eastAsia="Trebuchet MS"/>
        </w:rPr>
        <w:t>gi</w:t>
      </w:r>
      <w:r w:rsidRPr="00E15D3D">
        <w:rPr>
          <w:rFonts w:eastAsia="Trebuchet MS"/>
        </w:rPr>
        <w:t xml:space="preserve">bil </w:t>
      </w:r>
      <w:r w:rsidR="0009106E" w:rsidRPr="00E15D3D">
        <w:rPr>
          <w:rFonts w:eastAsia="Trebuchet MS"/>
        </w:rPr>
        <w:t>pentru</w:t>
      </w:r>
      <w:r w:rsidRPr="00E15D3D">
        <w:rPr>
          <w:rFonts w:eastAsia="Trebuchet MS"/>
        </w:rPr>
        <w:t xml:space="preserve"> evaluarea performanțelor</w:t>
      </w:r>
      <w:r w:rsidR="00ED6353" w:rsidRPr="00E15D3D">
        <w:rPr>
          <w:rFonts w:eastAsia="Trebuchet MS"/>
        </w:rPr>
        <w:t xml:space="preserve"> profesionale</w:t>
      </w:r>
      <w:r w:rsidRPr="00E15D3D">
        <w:rPr>
          <w:rFonts w:eastAsia="Trebuchet MS"/>
        </w:rPr>
        <w:t xml:space="preserve"> individuale</w:t>
      </w:r>
      <w:r w:rsidR="006B03A3" w:rsidRPr="00E15D3D">
        <w:rPr>
          <w:rFonts w:eastAsia="Trebuchet MS"/>
        </w:rPr>
        <w:t xml:space="preserve"> raportul individual </w:t>
      </w:r>
      <w:r w:rsidR="00984D84" w:rsidRPr="00E15D3D">
        <w:rPr>
          <w:rFonts w:eastAsia="Trebuchet MS"/>
        </w:rPr>
        <w:t>completat la începutul perioadei de evaluare cu obiectivele individuale, competențele generale și competențele specifice</w:t>
      </w:r>
      <w:r w:rsidR="007D5164" w:rsidRPr="00E15D3D">
        <w:rPr>
          <w:rFonts w:eastAsia="Trebuchet MS"/>
        </w:rPr>
        <w:t xml:space="preserve">. </w:t>
      </w:r>
    </w:p>
    <w:p w14:paraId="4B03B954" w14:textId="6181C756" w:rsidR="007D5164" w:rsidRPr="00E15D3D" w:rsidRDefault="007D5164" w:rsidP="00FF3D3B">
      <w:pPr>
        <w:pStyle w:val="Body"/>
        <w:rPr>
          <w:rFonts w:eastAsia="Trebuchet MS"/>
        </w:rPr>
      </w:pPr>
      <w:r w:rsidRPr="00E15D3D">
        <w:rPr>
          <w:rFonts w:eastAsia="Trebuchet MS"/>
        </w:rPr>
        <w:t xml:space="preserve">Nu în ultimul rând, evaluatorul </w:t>
      </w:r>
      <w:r w:rsidR="00F34DB6" w:rsidRPr="00E15D3D">
        <w:rPr>
          <w:rFonts w:eastAsia="Trebuchet MS"/>
        </w:rPr>
        <w:t>î</w:t>
      </w:r>
      <w:r w:rsidR="00F572DE" w:rsidRPr="00E15D3D">
        <w:rPr>
          <w:rFonts w:eastAsia="Trebuchet MS"/>
        </w:rPr>
        <w:t xml:space="preserve">și va reîmprospăta memoria cu privire la tipurile de </w:t>
      </w:r>
      <w:r w:rsidR="006A6CE1" w:rsidRPr="00E15D3D">
        <w:rPr>
          <w:rFonts w:eastAsia="Trebuchet MS"/>
        </w:rPr>
        <w:t>prejudecăți</w:t>
      </w:r>
      <w:r w:rsidR="00F572DE" w:rsidRPr="00E15D3D">
        <w:rPr>
          <w:rFonts w:eastAsia="Trebuchet MS"/>
        </w:rPr>
        <w:t xml:space="preserve"> inconștient</w:t>
      </w:r>
      <w:r w:rsidR="006A6CE1" w:rsidRPr="00E15D3D">
        <w:rPr>
          <w:rFonts w:eastAsia="Trebuchet MS"/>
        </w:rPr>
        <w:t>e</w:t>
      </w:r>
      <w:r w:rsidR="00580328" w:rsidRPr="00E15D3D">
        <w:rPr>
          <w:rFonts w:eastAsia="Trebuchet MS"/>
        </w:rPr>
        <w:t xml:space="preserve">, mai precis a </w:t>
      </w:r>
      <w:r w:rsidR="006A6CE1" w:rsidRPr="00E15D3D">
        <w:rPr>
          <w:rFonts w:eastAsia="Trebuchet MS"/>
        </w:rPr>
        <w:t>opiniilor personale</w:t>
      </w:r>
      <w:r w:rsidR="00523B89" w:rsidRPr="00E15D3D">
        <w:rPr>
          <w:rFonts w:eastAsia="Trebuchet MS"/>
        </w:rPr>
        <w:t xml:space="preserve"> și presupunerilor automate care pot interveni </w:t>
      </w:r>
      <w:r w:rsidR="00ED6353" w:rsidRPr="00E15D3D">
        <w:rPr>
          <w:rFonts w:eastAsia="Trebuchet MS"/>
        </w:rPr>
        <w:t xml:space="preserve">în </w:t>
      </w:r>
      <w:r w:rsidR="00523B89" w:rsidRPr="00E15D3D">
        <w:rPr>
          <w:rFonts w:eastAsia="Trebuchet MS"/>
        </w:rPr>
        <w:lastRenderedPageBreak/>
        <w:t>deciziile</w:t>
      </w:r>
      <w:r w:rsidR="00D85B42" w:rsidRPr="00E15D3D">
        <w:rPr>
          <w:rFonts w:eastAsia="Trebuchet MS"/>
        </w:rPr>
        <w:t xml:space="preserve"> și </w:t>
      </w:r>
      <w:r w:rsidR="00523B89" w:rsidRPr="00E15D3D">
        <w:rPr>
          <w:rFonts w:eastAsia="Trebuchet MS"/>
        </w:rPr>
        <w:t>judecățile de evaluare fără ca evaluatorul să își dea seama</w:t>
      </w:r>
      <w:r w:rsidR="00F572DE" w:rsidRPr="00E15D3D">
        <w:rPr>
          <w:rFonts w:eastAsia="Trebuchet MS"/>
        </w:rPr>
        <w:t xml:space="preserve">, pentru a </w:t>
      </w:r>
      <w:r w:rsidR="00F34DB6" w:rsidRPr="00E15D3D">
        <w:rPr>
          <w:rFonts w:eastAsia="Trebuchet MS"/>
        </w:rPr>
        <w:t xml:space="preserve">redeveni conștient de ele și a </w:t>
      </w:r>
      <w:r w:rsidR="00F572DE" w:rsidRPr="00E15D3D">
        <w:rPr>
          <w:rFonts w:eastAsia="Trebuchet MS"/>
        </w:rPr>
        <w:t>se asigura ca le evită:</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AF6" w:themeFill="accent5" w:themeFillTint="33"/>
        <w:tblLook w:val="04A0" w:firstRow="1" w:lastRow="0" w:firstColumn="1" w:lastColumn="0" w:noHBand="0" w:noVBand="1"/>
      </w:tblPr>
      <w:tblGrid>
        <w:gridCol w:w="4490"/>
        <w:gridCol w:w="4490"/>
      </w:tblGrid>
      <w:tr w:rsidR="00EC5DA7" w:rsidRPr="00E15D3D" w14:paraId="071DDD13" w14:textId="77777777" w:rsidTr="005B779F">
        <w:tc>
          <w:tcPr>
            <w:tcW w:w="4490" w:type="dxa"/>
            <w:shd w:val="clear" w:color="auto" w:fill="EDEDED" w:themeFill="accent3" w:themeFillTint="33"/>
            <w:vAlign w:val="center"/>
          </w:tcPr>
          <w:p w14:paraId="7814349C" w14:textId="77777777" w:rsidR="00EC5DA7" w:rsidRPr="00E15D3D" w:rsidRDefault="00EC5DA7" w:rsidP="00EC5DA7">
            <w:pPr>
              <w:spacing w:before="60" w:after="60"/>
              <w:jc w:val="center"/>
              <w:rPr>
                <w:rFonts w:ascii="Trebuchet MS" w:eastAsia="Trebuchet MS" w:hAnsi="Trebuchet MS" w:cs="Arial"/>
                <w:b/>
                <w:bCs/>
                <w:szCs w:val="20"/>
              </w:rPr>
            </w:pPr>
            <w:r w:rsidRPr="00E15D3D">
              <w:rPr>
                <w:rFonts w:ascii="Trebuchet MS" w:eastAsia="Trebuchet MS" w:hAnsi="Trebuchet MS" w:cs="Arial"/>
                <w:b/>
                <w:bCs/>
                <w:szCs w:val="20"/>
              </w:rPr>
              <w:t>Efectul de halo</w:t>
            </w:r>
          </w:p>
          <w:p w14:paraId="5DF05825" w14:textId="0AE91561" w:rsidR="00EC5DA7" w:rsidRPr="00E15D3D" w:rsidRDefault="00EC5DA7" w:rsidP="00EC5DA7">
            <w:pPr>
              <w:spacing w:before="60" w:after="60"/>
              <w:jc w:val="center"/>
              <w:rPr>
                <w:rFonts w:ascii="Trebuchet MS" w:eastAsia="Trebuchet MS" w:hAnsi="Trebuchet MS" w:cs="Arial"/>
                <w:szCs w:val="20"/>
              </w:rPr>
            </w:pPr>
            <w:r w:rsidRPr="00E15D3D">
              <w:rPr>
                <w:rFonts w:ascii="Trebuchet MS" w:eastAsia="Trebuchet MS" w:hAnsi="Trebuchet MS" w:cs="Arial"/>
                <w:szCs w:val="20"/>
              </w:rPr>
              <w:t>Se referă la tendința evaluatorului de a permite ca o opinie (pozitivă sau negativă) să influențeze evaluarea ulterioară a performanțelor profesionale individuale și competențelor. Pentru a-l evita, evaluatorii ar trebui să se bazeze pe date și fapte concrete, să solicite feedback de la mai multe surse și să se angajeze într-o revizuire sistematică a performanței fiecărui funcționar public.</w:t>
            </w:r>
          </w:p>
        </w:tc>
        <w:tc>
          <w:tcPr>
            <w:tcW w:w="4490" w:type="dxa"/>
            <w:shd w:val="clear" w:color="auto" w:fill="9CC2E5" w:themeFill="accent5" w:themeFillTint="99"/>
            <w:vAlign w:val="center"/>
          </w:tcPr>
          <w:p w14:paraId="169AA80E" w14:textId="77777777" w:rsidR="00EC5DA7" w:rsidRPr="00E15D3D" w:rsidRDefault="00EC5DA7" w:rsidP="00EC5DA7">
            <w:pPr>
              <w:spacing w:before="60" w:after="60"/>
              <w:jc w:val="center"/>
              <w:rPr>
                <w:rFonts w:ascii="Trebuchet MS" w:eastAsia="Trebuchet MS" w:hAnsi="Trebuchet MS" w:cs="Arial"/>
                <w:b/>
                <w:bCs/>
                <w:szCs w:val="20"/>
              </w:rPr>
            </w:pPr>
            <w:r w:rsidRPr="00E15D3D">
              <w:rPr>
                <w:rFonts w:ascii="Trebuchet MS" w:eastAsia="Trebuchet MS" w:hAnsi="Trebuchet MS" w:cs="Arial"/>
                <w:b/>
                <w:bCs/>
                <w:szCs w:val="20"/>
              </w:rPr>
              <w:t>Efectul de actualitate</w:t>
            </w:r>
          </w:p>
          <w:p w14:paraId="687261C6" w14:textId="476F98BA" w:rsidR="00EC5DA7" w:rsidRPr="00E15D3D" w:rsidRDefault="00EC5DA7" w:rsidP="00EC5DA7">
            <w:pPr>
              <w:spacing w:before="60" w:after="60"/>
              <w:jc w:val="center"/>
              <w:rPr>
                <w:rFonts w:ascii="Trebuchet MS" w:eastAsia="Trebuchet MS" w:hAnsi="Trebuchet MS" w:cs="Arial"/>
                <w:szCs w:val="20"/>
              </w:rPr>
            </w:pPr>
            <w:r w:rsidRPr="00E15D3D">
              <w:rPr>
                <w:rFonts w:ascii="Trebuchet MS" w:eastAsia="Trebuchet MS" w:hAnsi="Trebuchet MS" w:cs="Arial"/>
                <w:szCs w:val="20"/>
              </w:rPr>
              <w:t>Se referă la tendința de a acorda mai multă importanță evenimentelor recente în detrimentul celor mai vechi, atunci când se evaluează performanța pe o perioadă lungă de timp. Pentru a-l evita, evaluatorii ar trebui să revizuiască performanțele profesionale individuale ale funcționarului public pe tot parcursul perioadei evaluate, nu doar pe baza evenimentelor recente.</w:t>
            </w:r>
          </w:p>
        </w:tc>
      </w:tr>
      <w:tr w:rsidR="00EC5DA7" w:rsidRPr="00E15D3D" w14:paraId="5BE0DEF3" w14:textId="77777777" w:rsidTr="005B779F">
        <w:tc>
          <w:tcPr>
            <w:tcW w:w="4490" w:type="dxa"/>
            <w:shd w:val="clear" w:color="auto" w:fill="B4C6E7" w:themeFill="accent1" w:themeFillTint="66"/>
            <w:vAlign w:val="center"/>
          </w:tcPr>
          <w:p w14:paraId="53D7C5F3" w14:textId="77777777" w:rsidR="00EC5DA7" w:rsidRPr="00E15D3D" w:rsidRDefault="00EC5DA7" w:rsidP="00EC5DA7">
            <w:pPr>
              <w:spacing w:before="60" w:after="60"/>
              <w:jc w:val="center"/>
              <w:rPr>
                <w:rFonts w:ascii="Trebuchet MS" w:eastAsia="Trebuchet MS" w:hAnsi="Trebuchet MS" w:cs="Arial"/>
                <w:b/>
                <w:bCs/>
                <w:szCs w:val="20"/>
              </w:rPr>
            </w:pPr>
            <w:r w:rsidRPr="00E15D3D">
              <w:rPr>
                <w:rFonts w:ascii="Trebuchet MS" w:eastAsia="Trebuchet MS" w:hAnsi="Trebuchet MS" w:cs="Arial"/>
                <w:b/>
                <w:bCs/>
                <w:szCs w:val="20"/>
              </w:rPr>
              <w:t>Efectul de contrast</w:t>
            </w:r>
          </w:p>
          <w:p w14:paraId="2377D9BF" w14:textId="2360B924" w:rsidR="00EC5DA7" w:rsidRPr="00E15D3D" w:rsidRDefault="00EC5DA7" w:rsidP="00EC5DA7">
            <w:pPr>
              <w:spacing w:before="60" w:after="60"/>
              <w:jc w:val="center"/>
              <w:rPr>
                <w:rFonts w:ascii="Trebuchet MS" w:eastAsia="Trebuchet MS" w:hAnsi="Trebuchet MS" w:cs="Arial"/>
                <w:szCs w:val="20"/>
              </w:rPr>
            </w:pPr>
            <w:r w:rsidRPr="00E15D3D">
              <w:rPr>
                <w:rFonts w:ascii="Trebuchet MS" w:eastAsia="Trebuchet MS" w:hAnsi="Trebuchet MS" w:cs="Arial"/>
                <w:szCs w:val="20"/>
              </w:rPr>
              <w:t>Se manifestă atunci când performanțele profesionale individuale ale unui funcționarul public sunt evaluate nu pe baza activității sale pe parcursul perioadei evaluate, ci prin comparație cu alți angajați. Acest lucru poate duce la o evaluare incorectă, întrucât evaluarea nu este raportată la un standard unic și general valabil, iar performanțele unui funcționar public pot părea mai bune sau mai slabe în comparație directă cu colegii, în loc să fie măsurate obiectiv. Pentru a combate acest efect, evaluatorii ar trebui să se concentreze pe evaluarea fiecărui funcționar public în raport cu cerințele postului ocupat, obiectivele și indicatorii de performanță stabiliți, competențele generale și specifice, fără a face comparații directe cu alți angajați.</w:t>
            </w:r>
          </w:p>
        </w:tc>
        <w:tc>
          <w:tcPr>
            <w:tcW w:w="4490" w:type="dxa"/>
            <w:shd w:val="clear" w:color="auto" w:fill="DEEAF6" w:themeFill="accent5" w:themeFillTint="33"/>
            <w:vAlign w:val="center"/>
          </w:tcPr>
          <w:p w14:paraId="32B4C668" w14:textId="6F5E9D9D" w:rsidR="00EC5DA7" w:rsidRPr="00E15D3D" w:rsidRDefault="00EC5DA7" w:rsidP="00EC5DA7">
            <w:pPr>
              <w:spacing w:before="60" w:after="60"/>
              <w:jc w:val="center"/>
              <w:rPr>
                <w:rFonts w:ascii="Trebuchet MS" w:eastAsia="Trebuchet MS" w:hAnsi="Trebuchet MS" w:cs="Arial"/>
                <w:szCs w:val="20"/>
              </w:rPr>
            </w:pPr>
            <w:r w:rsidRPr="00E15D3D">
              <w:rPr>
                <w:rFonts w:ascii="Trebuchet MS" w:eastAsia="Trebuchet MS" w:hAnsi="Trebuchet MS" w:cs="Arial"/>
                <w:b/>
                <w:bCs/>
                <w:szCs w:val="20"/>
              </w:rPr>
              <w:t xml:space="preserve">Efectul de </w:t>
            </w:r>
            <w:r w:rsidR="004C4E73" w:rsidRPr="00E15D3D">
              <w:rPr>
                <w:rFonts w:ascii="Trebuchet MS" w:eastAsia="Trebuchet MS" w:hAnsi="Trebuchet MS" w:cs="Arial"/>
                <w:b/>
                <w:bCs/>
                <w:szCs w:val="20"/>
              </w:rPr>
              <w:t>poziționare</w:t>
            </w:r>
            <w:r w:rsidR="00E01287" w:rsidRPr="00E15D3D">
              <w:rPr>
                <w:rFonts w:ascii="Trebuchet MS" w:eastAsia="Trebuchet MS" w:hAnsi="Trebuchet MS" w:cs="Arial"/>
                <w:b/>
                <w:bCs/>
                <w:szCs w:val="20"/>
              </w:rPr>
              <w:t xml:space="preserve"> </w:t>
            </w:r>
            <w:r w:rsidRPr="00E15D3D">
              <w:rPr>
                <w:rFonts w:ascii="Trebuchet MS" w:eastAsia="Trebuchet MS" w:hAnsi="Trebuchet MS" w:cs="Arial"/>
                <w:b/>
                <w:bCs/>
                <w:szCs w:val="20"/>
              </w:rPr>
              <w:t>centra</w:t>
            </w:r>
            <w:r w:rsidR="00E01287" w:rsidRPr="00E15D3D">
              <w:rPr>
                <w:rFonts w:ascii="Trebuchet MS" w:eastAsia="Trebuchet MS" w:hAnsi="Trebuchet MS" w:cs="Arial"/>
                <w:b/>
                <w:bCs/>
                <w:szCs w:val="20"/>
              </w:rPr>
              <w:t>l</w:t>
            </w:r>
            <w:r w:rsidR="002B568B" w:rsidRPr="00E15D3D">
              <w:rPr>
                <w:rFonts w:ascii="Trebuchet MS" w:eastAsia="Trebuchet MS" w:hAnsi="Trebuchet MS" w:cs="Arial"/>
                <w:b/>
                <w:bCs/>
                <w:szCs w:val="20"/>
              </w:rPr>
              <w:t>ă</w:t>
            </w:r>
          </w:p>
          <w:p w14:paraId="47E94AA1" w14:textId="793C609A" w:rsidR="00EC5DA7" w:rsidRPr="00E15D3D" w:rsidRDefault="00EC5DA7" w:rsidP="00EC5DA7">
            <w:pPr>
              <w:spacing w:before="60" w:after="60"/>
              <w:jc w:val="center"/>
              <w:rPr>
                <w:rFonts w:ascii="Trebuchet MS" w:eastAsia="Trebuchet MS" w:hAnsi="Trebuchet MS" w:cs="Arial"/>
                <w:szCs w:val="20"/>
              </w:rPr>
            </w:pPr>
            <w:r w:rsidRPr="00E15D3D">
              <w:rPr>
                <w:rFonts w:ascii="Trebuchet MS" w:eastAsia="Trebuchet MS" w:hAnsi="Trebuchet MS" w:cs="Arial"/>
                <w:szCs w:val="20"/>
              </w:rPr>
              <w:t>Se referă la tendința evaluatorului de a acorda note medii și de a evita extremele. Aceasta poate determina dificultăți în diferențierea performanțelor funcționarilor publici și evaluarea inexactă a competențelor. Aceasta poate duce la o lipsă de diferențiere între performanțele profesionale deosebite și cele sub medie, ceea ce poate demotiva angajații cu performanțe înalte și să nu adreseze adecvat problemele de performanță. Pentru a evita acest efect, evaluatorii trebuie să înțeleagă că scopul evaluării este de a identifica atât punctele forte, cât și zonele de îmbunătățire, și că evaluările precise sunt esențiale pentru dezvoltarea funcționarilor publici.</w:t>
            </w:r>
          </w:p>
        </w:tc>
      </w:tr>
      <w:tr w:rsidR="00EC5DA7" w:rsidRPr="00E15D3D" w14:paraId="0968C480" w14:textId="77777777" w:rsidTr="005B779F">
        <w:tc>
          <w:tcPr>
            <w:tcW w:w="4490" w:type="dxa"/>
            <w:shd w:val="clear" w:color="auto" w:fill="D5DCE4" w:themeFill="text2" w:themeFillTint="33"/>
            <w:vAlign w:val="center"/>
          </w:tcPr>
          <w:p w14:paraId="237ABADD" w14:textId="77777777" w:rsidR="00EC5DA7" w:rsidRPr="00E15D3D" w:rsidRDefault="00EC5DA7" w:rsidP="00EC5DA7">
            <w:pPr>
              <w:spacing w:before="60" w:after="60"/>
              <w:jc w:val="center"/>
              <w:rPr>
                <w:rFonts w:ascii="Trebuchet MS" w:eastAsia="Trebuchet MS" w:hAnsi="Trebuchet MS" w:cs="Arial"/>
                <w:b/>
                <w:bCs/>
                <w:szCs w:val="20"/>
              </w:rPr>
            </w:pPr>
            <w:r w:rsidRPr="00E15D3D">
              <w:rPr>
                <w:rFonts w:ascii="Trebuchet MS" w:eastAsia="Trebuchet MS" w:hAnsi="Trebuchet MS" w:cs="Arial"/>
                <w:b/>
                <w:bCs/>
                <w:szCs w:val="20"/>
              </w:rPr>
              <w:t>Efectul de similaritate</w:t>
            </w:r>
          </w:p>
          <w:p w14:paraId="4A5E2056" w14:textId="315D5859" w:rsidR="00EC5DA7" w:rsidRPr="00E15D3D" w:rsidRDefault="00EC5DA7" w:rsidP="00EC5DA7">
            <w:pPr>
              <w:spacing w:before="60" w:after="60"/>
              <w:jc w:val="center"/>
              <w:rPr>
                <w:rFonts w:ascii="Trebuchet MS" w:eastAsia="Trebuchet MS" w:hAnsi="Trebuchet MS" w:cs="Arial"/>
                <w:szCs w:val="20"/>
              </w:rPr>
            </w:pPr>
            <w:r w:rsidRPr="00E15D3D">
              <w:rPr>
                <w:rFonts w:ascii="Trebuchet MS" w:eastAsia="Trebuchet MS" w:hAnsi="Trebuchet MS" w:cs="Arial"/>
                <w:szCs w:val="20"/>
              </w:rPr>
              <w:t>Se referă la tendința evaluatorului de a favoriza acei angajați percepuți ca fiind similari cu evaluatorul în termeni de gândire, stil de comunicare, parcurs profesional, interese personale, etc. Pentru a evita acest tip de prejudecată, evaluatorii ar trebui să fie conștienți de propria diversitate de gândire și să aprecieze valoarea adăugată de perspectivele și abilitățile diverse ale funcționarilor publici.</w:t>
            </w:r>
          </w:p>
        </w:tc>
        <w:tc>
          <w:tcPr>
            <w:tcW w:w="4490" w:type="dxa"/>
            <w:shd w:val="clear" w:color="auto" w:fill="9CC2E5" w:themeFill="accent5" w:themeFillTint="99"/>
            <w:vAlign w:val="center"/>
          </w:tcPr>
          <w:p w14:paraId="2797733F" w14:textId="77777777" w:rsidR="00EC5DA7" w:rsidRPr="00E15D3D" w:rsidRDefault="00EC5DA7" w:rsidP="00EC5DA7">
            <w:pPr>
              <w:spacing w:before="60" w:after="60"/>
              <w:jc w:val="center"/>
              <w:rPr>
                <w:rFonts w:ascii="Trebuchet MS" w:eastAsia="Trebuchet MS" w:hAnsi="Trebuchet MS" w:cs="Arial"/>
                <w:b/>
                <w:bCs/>
                <w:szCs w:val="20"/>
              </w:rPr>
            </w:pPr>
            <w:r w:rsidRPr="00E15D3D">
              <w:rPr>
                <w:rFonts w:ascii="Trebuchet MS" w:eastAsia="Trebuchet MS" w:hAnsi="Trebuchet MS" w:cs="Arial"/>
                <w:b/>
                <w:bCs/>
                <w:szCs w:val="20"/>
              </w:rPr>
              <w:t>Efectul de confirmare</w:t>
            </w:r>
          </w:p>
          <w:p w14:paraId="180B6D32" w14:textId="6A1AA3E3" w:rsidR="00EC5DA7" w:rsidRPr="00E15D3D" w:rsidRDefault="00EC5DA7" w:rsidP="00EC5DA7">
            <w:pPr>
              <w:spacing w:before="60" w:after="60"/>
              <w:jc w:val="center"/>
              <w:rPr>
                <w:rFonts w:ascii="Trebuchet MS" w:eastAsia="Trebuchet MS" w:hAnsi="Trebuchet MS" w:cs="Arial"/>
                <w:szCs w:val="20"/>
              </w:rPr>
            </w:pPr>
            <w:r w:rsidRPr="00E15D3D">
              <w:rPr>
                <w:rFonts w:ascii="Trebuchet MS" w:eastAsia="Trebuchet MS" w:hAnsi="Trebuchet MS" w:cs="Arial"/>
                <w:szCs w:val="20"/>
              </w:rPr>
              <w:t>Se referă la tendința evaluatorului de a identifica și acorda o importanță mai mare a acelor informațiilor care îi confirmă opiniile preexistente, în detrimentul celor care le contrazic. Pentru a-l combate, evaluatorii ar trebui să se bazeze pe date și fapte concrete, să solicite feedback de la mai multe surse și să se angajeze într-o revizuire sistematică a performanței fiecărui funcționar public, pe bază de obiective, competențe generale și specifice.</w:t>
            </w:r>
          </w:p>
        </w:tc>
      </w:tr>
    </w:tbl>
    <w:p w14:paraId="1607BBBA" w14:textId="100A492C" w:rsidR="00FF3D3B" w:rsidRPr="00E15D3D" w:rsidRDefault="00FF3D3B" w:rsidP="00FF3D3B">
      <w:pPr>
        <w:pStyle w:val="Heading5"/>
        <w:spacing w:line="23" w:lineRule="atLeast"/>
        <w:ind w:left="1224" w:firstLine="0"/>
        <w:rPr>
          <w:rFonts w:eastAsia="Times New Roman"/>
          <w:szCs w:val="20"/>
        </w:rPr>
      </w:pPr>
      <w:r w:rsidRPr="00E15D3D">
        <w:rPr>
          <w:rFonts w:eastAsia="Times New Roman"/>
          <w:szCs w:val="20"/>
        </w:rPr>
        <w:lastRenderedPageBreak/>
        <w:t xml:space="preserve">Activitatea 2: Analizarea </w:t>
      </w:r>
      <w:r w:rsidR="00AE3AAA" w:rsidRPr="00E15D3D">
        <w:rPr>
          <w:rFonts w:eastAsia="Times New Roman"/>
          <w:szCs w:val="20"/>
        </w:rPr>
        <w:t xml:space="preserve">autoevaluării </w:t>
      </w:r>
      <w:r w:rsidR="000C0442" w:rsidRPr="00E15D3D">
        <w:rPr>
          <w:rFonts w:eastAsia="Trebuchet MS"/>
          <w:szCs w:val="20"/>
        </w:rPr>
        <w:t>funcționar</w:t>
      </w:r>
      <w:r w:rsidR="001C5358" w:rsidRPr="00E15D3D">
        <w:rPr>
          <w:rFonts w:eastAsia="Trebuchet MS"/>
          <w:szCs w:val="20"/>
        </w:rPr>
        <w:t>ului public</w:t>
      </w:r>
    </w:p>
    <w:p w14:paraId="4A5B3826" w14:textId="3C483213" w:rsidR="009953B5" w:rsidRPr="00E15D3D" w:rsidRDefault="009953B5" w:rsidP="00FF3D3B">
      <w:pPr>
        <w:pStyle w:val="Body"/>
        <w:rPr>
          <w:rFonts w:eastAsia="Trebuchet MS"/>
        </w:rPr>
      </w:pPr>
      <w:r w:rsidRPr="00E15D3D">
        <w:rPr>
          <w:rFonts w:eastAsia="Trebuchet MS"/>
        </w:rPr>
        <w:t xml:space="preserve">După pregătirea inițială, evaluatorul </w:t>
      </w:r>
      <w:r w:rsidR="00C36E0A" w:rsidRPr="00E15D3D">
        <w:rPr>
          <w:rFonts w:eastAsia="Trebuchet MS"/>
        </w:rPr>
        <w:t xml:space="preserve">parcurge și </w:t>
      </w:r>
      <w:r w:rsidRPr="00E15D3D">
        <w:rPr>
          <w:rFonts w:eastAsia="Trebuchet MS"/>
        </w:rPr>
        <w:t xml:space="preserve">analizează autoevaluarea </w:t>
      </w:r>
      <w:r w:rsidR="000C0442" w:rsidRPr="00E15D3D">
        <w:rPr>
          <w:rFonts w:eastAsia="Trebuchet MS" w:cs="Arial"/>
          <w:szCs w:val="20"/>
        </w:rPr>
        <w:t>funcționar</w:t>
      </w:r>
      <w:r w:rsidR="001C5358" w:rsidRPr="00E15D3D">
        <w:rPr>
          <w:rFonts w:eastAsia="Trebuchet MS" w:cs="Arial"/>
          <w:szCs w:val="20"/>
        </w:rPr>
        <w:t>ului public</w:t>
      </w:r>
      <w:r w:rsidRPr="00E15D3D">
        <w:rPr>
          <w:rFonts w:eastAsia="Trebuchet MS"/>
        </w:rPr>
        <w:t xml:space="preserve">, care oferă perspectiva acestuia asupra realizărilor obiectivelor și manifestarea </w:t>
      </w:r>
      <w:r w:rsidR="00EA3C94" w:rsidRPr="00E15D3D">
        <w:rPr>
          <w:rFonts w:eastAsia="Trebuchet MS"/>
        </w:rPr>
        <w:t>competențelor</w:t>
      </w:r>
      <w:r w:rsidRPr="00E15D3D">
        <w:rPr>
          <w:rFonts w:eastAsia="Trebuchet MS"/>
        </w:rPr>
        <w:t xml:space="preserve"> generale</w:t>
      </w:r>
      <w:r w:rsidR="00D85B42" w:rsidRPr="00E15D3D">
        <w:rPr>
          <w:rFonts w:eastAsia="Trebuchet MS"/>
        </w:rPr>
        <w:t xml:space="preserve"> și </w:t>
      </w:r>
      <w:r w:rsidRPr="00E15D3D">
        <w:rPr>
          <w:rFonts w:eastAsia="Trebuchet MS"/>
        </w:rPr>
        <w:t xml:space="preserve">specifice. </w:t>
      </w:r>
      <w:r w:rsidR="001F0792" w:rsidRPr="00E15D3D">
        <w:rPr>
          <w:rFonts w:eastAsia="Trebuchet MS"/>
        </w:rPr>
        <w:t>Este necesar ca e</w:t>
      </w:r>
      <w:r w:rsidRPr="00E15D3D">
        <w:rPr>
          <w:rFonts w:eastAsia="Trebuchet MS"/>
        </w:rPr>
        <w:t xml:space="preserve">valuatorul să examineze atent autoevaluarea pentru a înțelege cum vede </w:t>
      </w:r>
      <w:r w:rsidR="000C0442" w:rsidRPr="00E15D3D">
        <w:rPr>
          <w:rFonts w:eastAsia="Trebuchet MS" w:cs="Arial"/>
          <w:szCs w:val="20"/>
        </w:rPr>
        <w:t>funcționar</w:t>
      </w:r>
      <w:r w:rsidR="001C5358" w:rsidRPr="00E15D3D">
        <w:rPr>
          <w:rFonts w:eastAsia="Trebuchet MS" w:cs="Arial"/>
          <w:szCs w:val="20"/>
        </w:rPr>
        <w:t>ul public</w:t>
      </w:r>
      <w:r w:rsidRPr="00E15D3D">
        <w:rPr>
          <w:rFonts w:eastAsia="Trebuchet MS"/>
        </w:rPr>
        <w:t xml:space="preserve"> propriile performanțe</w:t>
      </w:r>
      <w:r w:rsidR="00D85B42" w:rsidRPr="00E15D3D">
        <w:rPr>
          <w:rFonts w:eastAsia="Trebuchet MS"/>
        </w:rPr>
        <w:t xml:space="preserve"> și </w:t>
      </w:r>
      <w:r w:rsidRPr="00E15D3D">
        <w:rPr>
          <w:rFonts w:eastAsia="Trebuchet MS"/>
        </w:rPr>
        <w:t>contribuții</w:t>
      </w:r>
      <w:r w:rsidR="00C36E0A" w:rsidRPr="00E15D3D">
        <w:rPr>
          <w:rFonts w:eastAsia="Trebuchet MS"/>
        </w:rPr>
        <w:t>, dar</w:t>
      </w:r>
      <w:r w:rsidR="001F0792" w:rsidRPr="00E15D3D">
        <w:rPr>
          <w:rFonts w:eastAsia="Trebuchet MS"/>
        </w:rPr>
        <w:t xml:space="preserve"> și pentru a ide</w:t>
      </w:r>
      <w:r w:rsidRPr="00E15D3D">
        <w:rPr>
          <w:rFonts w:eastAsia="Trebuchet MS"/>
        </w:rPr>
        <w:t>ntific</w:t>
      </w:r>
      <w:r w:rsidR="001F0792" w:rsidRPr="00E15D3D">
        <w:rPr>
          <w:rFonts w:eastAsia="Trebuchet MS"/>
        </w:rPr>
        <w:t>a</w:t>
      </w:r>
      <w:r w:rsidRPr="00E15D3D">
        <w:rPr>
          <w:rFonts w:eastAsia="Trebuchet MS"/>
        </w:rPr>
        <w:t xml:space="preserve"> orice discrepanțe între autoevaluarea </w:t>
      </w:r>
      <w:r w:rsidR="000C0442" w:rsidRPr="00E15D3D">
        <w:rPr>
          <w:rFonts w:eastAsia="Trebuchet MS"/>
        </w:rPr>
        <w:t>funcționar</w:t>
      </w:r>
      <w:r w:rsidR="002C4D3A" w:rsidRPr="00E15D3D">
        <w:rPr>
          <w:rFonts w:eastAsia="Trebuchet MS"/>
        </w:rPr>
        <w:t>ului public</w:t>
      </w:r>
      <w:r w:rsidR="00D85B42" w:rsidRPr="00E15D3D">
        <w:rPr>
          <w:rFonts w:eastAsia="Trebuchet MS"/>
        </w:rPr>
        <w:t xml:space="preserve"> și </w:t>
      </w:r>
      <w:r w:rsidRPr="00E15D3D">
        <w:rPr>
          <w:rFonts w:eastAsia="Trebuchet MS"/>
        </w:rPr>
        <w:t xml:space="preserve">propriile observații sau feedback-ul primit de la alte părți. </w:t>
      </w:r>
      <w:r w:rsidR="001F0792" w:rsidRPr="00E15D3D">
        <w:rPr>
          <w:rFonts w:eastAsia="Trebuchet MS"/>
        </w:rPr>
        <w:t>Mai mult, a</w:t>
      </w:r>
      <w:r w:rsidRPr="00E15D3D">
        <w:rPr>
          <w:rFonts w:eastAsia="Trebuchet MS"/>
        </w:rPr>
        <w:t>ceastă analiză asigur</w:t>
      </w:r>
      <w:r w:rsidR="00631065" w:rsidRPr="00E15D3D">
        <w:rPr>
          <w:rFonts w:eastAsia="Trebuchet MS"/>
        </w:rPr>
        <w:t>ă</w:t>
      </w:r>
      <w:r w:rsidRPr="00E15D3D">
        <w:rPr>
          <w:rFonts w:eastAsia="Trebuchet MS"/>
        </w:rPr>
        <w:t xml:space="preserve"> că toate perspectivele sunt luate în considerare</w:t>
      </w:r>
      <w:r w:rsidR="00D85B42" w:rsidRPr="00E15D3D">
        <w:rPr>
          <w:rFonts w:eastAsia="Trebuchet MS"/>
        </w:rPr>
        <w:t xml:space="preserve"> și </w:t>
      </w:r>
      <w:r w:rsidRPr="00E15D3D">
        <w:rPr>
          <w:rFonts w:eastAsia="Trebuchet MS"/>
        </w:rPr>
        <w:t>contribuie atât în următoare activitate, de completare a raportului de evaluare, dar ajută inclusiv</w:t>
      </w:r>
      <w:r w:rsidR="00D85B42" w:rsidRPr="00E15D3D">
        <w:rPr>
          <w:rFonts w:eastAsia="Trebuchet MS"/>
        </w:rPr>
        <w:t xml:space="preserve"> și </w:t>
      </w:r>
      <w:r w:rsidRPr="00E15D3D">
        <w:rPr>
          <w:rFonts w:eastAsia="Trebuchet MS"/>
        </w:rPr>
        <w:t>la pregătirea pentru interviul de evaluare.</w:t>
      </w:r>
    </w:p>
    <w:p w14:paraId="4AC34CF4" w14:textId="607E005C" w:rsidR="00AA361D" w:rsidRPr="00E15D3D" w:rsidRDefault="00AA361D" w:rsidP="00FF3D3B">
      <w:pPr>
        <w:pStyle w:val="Body"/>
        <w:rPr>
          <w:rFonts w:eastAsia="Trebuchet MS"/>
        </w:rPr>
      </w:pPr>
      <w:r w:rsidRPr="00E15D3D">
        <w:rPr>
          <w:rFonts w:eastAsia="Trebuchet MS"/>
        </w:rPr>
        <w:t>De asemenea, este recomandat ca evaluatorul să își noteze punctele asupra cărora are o perspectivă diferită</w:t>
      </w:r>
      <w:r w:rsidR="008B4E49" w:rsidRPr="00E15D3D">
        <w:rPr>
          <w:rFonts w:eastAsia="Trebuchet MS"/>
        </w:rPr>
        <w:t xml:space="preserve">, </w:t>
      </w:r>
      <w:r w:rsidR="002C6823" w:rsidRPr="00E15D3D">
        <w:rPr>
          <w:rFonts w:eastAsia="Trebuchet MS"/>
        </w:rPr>
        <w:t xml:space="preserve">căutând și </w:t>
      </w:r>
      <w:r w:rsidR="00F50C57" w:rsidRPr="00E15D3D">
        <w:rPr>
          <w:rFonts w:eastAsia="Trebuchet MS"/>
        </w:rPr>
        <w:t>not</w:t>
      </w:r>
      <w:r w:rsidR="00113591" w:rsidRPr="00E15D3D">
        <w:rPr>
          <w:rFonts w:eastAsia="Trebuchet MS"/>
        </w:rPr>
        <w:t xml:space="preserve">ând </w:t>
      </w:r>
      <w:r w:rsidR="0028758A" w:rsidRPr="00E15D3D">
        <w:rPr>
          <w:rFonts w:eastAsia="Trebuchet MS"/>
        </w:rPr>
        <w:t>cifrele</w:t>
      </w:r>
      <w:r w:rsidR="004F3C92" w:rsidRPr="00E15D3D">
        <w:rPr>
          <w:rFonts w:eastAsia="Trebuchet MS"/>
        </w:rPr>
        <w:t xml:space="preserve">, datele sau </w:t>
      </w:r>
      <w:r w:rsidR="0028758A" w:rsidRPr="00E15D3D">
        <w:rPr>
          <w:rFonts w:eastAsia="Trebuchet MS"/>
        </w:rPr>
        <w:t xml:space="preserve">exemple care </w:t>
      </w:r>
      <w:r w:rsidR="002158DA" w:rsidRPr="00E15D3D">
        <w:rPr>
          <w:rFonts w:eastAsia="Trebuchet MS"/>
        </w:rPr>
        <w:t>susțin</w:t>
      </w:r>
      <w:r w:rsidR="0028758A" w:rsidRPr="00E15D3D">
        <w:rPr>
          <w:rFonts w:eastAsia="Trebuchet MS"/>
        </w:rPr>
        <w:t xml:space="preserve"> perspectiva diferită a evaluatorului. </w:t>
      </w:r>
    </w:p>
    <w:p w14:paraId="5C021D96" w14:textId="24A85812" w:rsidR="00AE3AAA" w:rsidRPr="00E15D3D" w:rsidRDefault="00AE3AAA" w:rsidP="00AE3AAA">
      <w:pPr>
        <w:pStyle w:val="Heading5"/>
        <w:spacing w:line="23" w:lineRule="atLeast"/>
        <w:ind w:left="1224" w:firstLine="0"/>
        <w:rPr>
          <w:rFonts w:eastAsia="Times New Roman"/>
          <w:szCs w:val="20"/>
        </w:rPr>
      </w:pPr>
      <w:r w:rsidRPr="00E15D3D">
        <w:rPr>
          <w:rFonts w:eastAsia="Times New Roman"/>
          <w:szCs w:val="20"/>
        </w:rPr>
        <w:t>Activitatea 3: Completarea raportului de evaluare</w:t>
      </w:r>
    </w:p>
    <w:p w14:paraId="2C261A3E" w14:textId="7AC6D14B" w:rsidR="00FF5B48" w:rsidRPr="00E15D3D" w:rsidRDefault="00FF5B48" w:rsidP="00AE3AAA">
      <w:pPr>
        <w:pStyle w:val="Body"/>
        <w:rPr>
          <w:rFonts w:eastAsia="Trebuchet MS"/>
        </w:rPr>
      </w:pPr>
      <w:r w:rsidRPr="00E15D3D">
        <w:rPr>
          <w:rFonts w:eastAsia="Trebuchet MS"/>
        </w:rPr>
        <w:t>Următorul pas este completarea raportului de evaluare de către evaluator. Conform art. 2</w:t>
      </w:r>
      <w:r w:rsidR="00583839">
        <w:rPr>
          <w:rFonts w:eastAsia="Trebuchet MS"/>
        </w:rPr>
        <w:t>1</w:t>
      </w:r>
      <w:r w:rsidRPr="00E15D3D">
        <w:rPr>
          <w:rFonts w:eastAsia="Trebuchet MS"/>
        </w:rPr>
        <w:t xml:space="preserve"> alin. (2) din Anexa </w:t>
      </w:r>
      <w:r w:rsidR="007A4179" w:rsidRPr="00E15D3D">
        <w:rPr>
          <w:rFonts w:eastAsia="Trebuchet MS"/>
        </w:rPr>
        <w:t xml:space="preserve">nr. </w:t>
      </w:r>
      <w:r w:rsidRPr="00E15D3D">
        <w:rPr>
          <w:rFonts w:eastAsia="Trebuchet MS"/>
        </w:rPr>
        <w:t>6</w:t>
      </w:r>
      <w:r w:rsidRPr="00E15D3D">
        <w:rPr>
          <w:rFonts w:eastAsia="Trebuchet MS"/>
          <w:vertAlign w:val="superscript"/>
        </w:rPr>
        <w:t>1</w:t>
      </w:r>
      <w:r w:rsidRPr="00E15D3D">
        <w:rPr>
          <w:rFonts w:eastAsia="Trebuchet MS"/>
        </w:rPr>
        <w:t xml:space="preserve"> </w:t>
      </w:r>
      <w:r w:rsidR="005C6A2B" w:rsidRPr="00E15D3D">
        <w:rPr>
          <w:rFonts w:eastAsia="Trebuchet MS"/>
        </w:rPr>
        <w:t>la Codul administrativ,</w:t>
      </w:r>
      <w:r w:rsidRPr="00E15D3D">
        <w:rPr>
          <w:rFonts w:eastAsia="Trebuchet MS"/>
        </w:rPr>
        <w:t xml:space="preserve"> evaluatorul trebuie să acorde note pentru fiecare componentă a evaluării obiectivelor individuale</w:t>
      </w:r>
      <w:r w:rsidR="00D85B42" w:rsidRPr="00E15D3D">
        <w:rPr>
          <w:rFonts w:eastAsia="Trebuchet MS"/>
        </w:rPr>
        <w:t xml:space="preserve"> și </w:t>
      </w:r>
      <w:r w:rsidRPr="00E15D3D">
        <w:rPr>
          <w:rFonts w:eastAsia="Trebuchet MS"/>
        </w:rPr>
        <w:t>să evalueze manifestarea competențelor generale</w:t>
      </w:r>
      <w:r w:rsidR="00D85B42" w:rsidRPr="00E15D3D">
        <w:rPr>
          <w:rFonts w:eastAsia="Trebuchet MS"/>
        </w:rPr>
        <w:t xml:space="preserve"> și </w:t>
      </w:r>
      <w:r w:rsidRPr="00E15D3D">
        <w:rPr>
          <w:rFonts w:eastAsia="Trebuchet MS"/>
        </w:rPr>
        <w:t>specifice</w:t>
      </w:r>
      <w:r w:rsidR="00D20845" w:rsidRPr="00E15D3D">
        <w:rPr>
          <w:rFonts w:eastAsia="Trebuchet MS"/>
        </w:rPr>
        <w:t>, și să motiveze acordarea tuturor notelor</w:t>
      </w:r>
      <w:r w:rsidRPr="00E15D3D">
        <w:rPr>
          <w:rFonts w:eastAsia="Trebuchet MS"/>
        </w:rPr>
        <w:t xml:space="preserve">. </w:t>
      </w:r>
    </w:p>
    <w:p w14:paraId="50801636" w14:textId="1AF60FAE" w:rsidR="0091545B" w:rsidRPr="00E15D3D" w:rsidRDefault="0091545B" w:rsidP="00AE3AAA">
      <w:pPr>
        <w:pStyle w:val="Body"/>
        <w:rPr>
          <w:rFonts w:eastAsia="Trebuchet MS"/>
        </w:rPr>
      </w:pPr>
      <w:r w:rsidRPr="00E15D3D">
        <w:rPr>
          <w:rFonts w:eastAsia="Trebuchet MS"/>
        </w:rPr>
        <w:t xml:space="preserve">Evaluatorul preia raportul completat și transmis de către </w:t>
      </w:r>
      <w:r w:rsidR="000C0442" w:rsidRPr="00E15D3D">
        <w:rPr>
          <w:rFonts w:eastAsia="Trebuchet MS" w:cs="Arial"/>
          <w:szCs w:val="20"/>
        </w:rPr>
        <w:t>funcționar</w:t>
      </w:r>
      <w:r w:rsidR="001C5358" w:rsidRPr="00E15D3D">
        <w:rPr>
          <w:rFonts w:eastAsia="Trebuchet MS" w:cs="Arial"/>
          <w:szCs w:val="20"/>
        </w:rPr>
        <w:t>ul public</w:t>
      </w:r>
      <w:r w:rsidRPr="00E15D3D">
        <w:rPr>
          <w:rFonts w:eastAsia="Trebuchet MS"/>
        </w:rPr>
        <w:t xml:space="preserve"> cu autoevaluarea sa, urmând să comple</w:t>
      </w:r>
      <w:r w:rsidR="002158DA" w:rsidRPr="00E15D3D">
        <w:rPr>
          <w:rFonts w:eastAsia="Trebuchet MS"/>
        </w:rPr>
        <w:t>te</w:t>
      </w:r>
      <w:r w:rsidRPr="00E15D3D">
        <w:rPr>
          <w:rFonts w:eastAsia="Trebuchet MS"/>
        </w:rPr>
        <w:t xml:space="preserve">ze </w:t>
      </w:r>
      <w:r w:rsidR="00D20845" w:rsidRPr="00E15D3D">
        <w:rPr>
          <w:rFonts w:eastAsia="Trebuchet MS"/>
        </w:rPr>
        <w:t xml:space="preserve">în toate secțiunile </w:t>
      </w:r>
      <w:r w:rsidR="00A63BCD" w:rsidRPr="00E15D3D">
        <w:rPr>
          <w:rFonts w:eastAsia="Trebuchet MS"/>
        </w:rPr>
        <w:t xml:space="preserve">înaintea desfășurării interviului. </w:t>
      </w:r>
    </w:p>
    <w:p w14:paraId="278CA221" w14:textId="07DEDE42" w:rsidR="003273E3" w:rsidRPr="00E15D3D" w:rsidRDefault="00DC7D62" w:rsidP="00AE3AAA">
      <w:pPr>
        <w:pStyle w:val="Body"/>
        <w:rPr>
          <w:rFonts w:eastAsia="Trebuchet MS"/>
        </w:rPr>
      </w:pPr>
      <w:r w:rsidRPr="00E15D3D">
        <w:rPr>
          <w:rFonts w:eastAsia="Trebuchet MS"/>
        </w:rPr>
        <w:t>În completarea raportului de evaluare a performanței</w:t>
      </w:r>
      <w:r w:rsidR="003273E3" w:rsidRPr="00E15D3D">
        <w:rPr>
          <w:rFonts w:eastAsia="Trebuchet MS"/>
        </w:rPr>
        <w:t>, există o serie de</w:t>
      </w:r>
      <w:r w:rsidR="00BC6FCE" w:rsidRPr="00E15D3D">
        <w:rPr>
          <w:rFonts w:eastAsia="Trebuchet MS"/>
        </w:rPr>
        <w:t xml:space="preserve"> </w:t>
      </w:r>
      <w:r w:rsidR="003273E3" w:rsidRPr="00E15D3D">
        <w:rPr>
          <w:rFonts w:eastAsia="Trebuchet MS"/>
        </w:rPr>
        <w:t>considerente</w:t>
      </w:r>
      <w:r w:rsidR="00BC6FCE" w:rsidRPr="00E15D3D">
        <w:rPr>
          <w:rFonts w:eastAsia="Trebuchet MS"/>
        </w:rPr>
        <w:t xml:space="preserve"> și recomandări</w:t>
      </w:r>
      <w:r w:rsidR="003273E3" w:rsidRPr="00E15D3D">
        <w:rPr>
          <w:rFonts w:eastAsia="Trebuchet MS"/>
        </w:rPr>
        <w:t xml:space="preserve"> de care evaluatorul trebuie să țină cont</w:t>
      </w:r>
      <w:r w:rsidR="00BC6FCE" w:rsidRPr="00E15D3D">
        <w:rPr>
          <w:rFonts w:eastAsia="Trebuchet MS"/>
        </w:rPr>
        <w:t>,</w:t>
      </w:r>
      <w:r w:rsidR="003273E3" w:rsidRPr="00E15D3D">
        <w:rPr>
          <w:rFonts w:eastAsia="Trebuchet MS"/>
        </w:rPr>
        <w:t xml:space="preserve"> printre care se numără:</w:t>
      </w:r>
    </w:p>
    <w:p w14:paraId="553CC7B7" w14:textId="2C5D06E9" w:rsidR="00756481" w:rsidRPr="00E15D3D" w:rsidRDefault="00756481" w:rsidP="00B130E8">
      <w:pPr>
        <w:pStyle w:val="Heading6"/>
        <w:numPr>
          <w:ilvl w:val="4"/>
          <w:numId w:val="114"/>
        </w:numPr>
        <w:spacing w:line="23" w:lineRule="atLeast"/>
        <w:rPr>
          <w:rFonts w:eastAsia="Times New Roman"/>
          <w:i/>
          <w:iCs/>
          <w:sz w:val="20"/>
        </w:rPr>
      </w:pPr>
      <w:r w:rsidRPr="00E15D3D">
        <w:rPr>
          <w:rFonts w:eastAsia="Times New Roman"/>
          <w:i/>
          <w:iCs/>
          <w:sz w:val="20"/>
        </w:rPr>
        <w:t>As</w:t>
      </w:r>
      <w:r w:rsidR="00FF3EB8" w:rsidRPr="00E15D3D">
        <w:rPr>
          <w:rFonts w:eastAsia="Times New Roman"/>
          <w:i/>
          <w:iCs/>
          <w:sz w:val="20"/>
        </w:rPr>
        <w:t xml:space="preserve">pecte </w:t>
      </w:r>
      <w:r w:rsidR="00405F62" w:rsidRPr="00E15D3D">
        <w:rPr>
          <w:rFonts w:eastAsia="Times New Roman"/>
          <w:i/>
          <w:iCs/>
          <w:sz w:val="20"/>
        </w:rPr>
        <w:t>principiale</w:t>
      </w:r>
      <w:r w:rsidR="00FF3EB8" w:rsidRPr="00E15D3D">
        <w:rPr>
          <w:rFonts w:eastAsia="Times New Roman"/>
          <w:i/>
          <w:iCs/>
          <w:sz w:val="20"/>
        </w:rPr>
        <w:t xml:space="preserve"> pe</w:t>
      </w:r>
      <w:r w:rsidR="00CB51EA" w:rsidRPr="00E15D3D">
        <w:rPr>
          <w:rFonts w:eastAsia="Times New Roman"/>
          <w:i/>
          <w:iCs/>
          <w:sz w:val="20"/>
        </w:rPr>
        <w:t xml:space="preserve">ntru evaluarea </w:t>
      </w:r>
      <w:r w:rsidR="00CB51EA" w:rsidRPr="00E15D3D">
        <w:rPr>
          <w:rFonts w:eastAsia="Times New Roman" w:cs="Arial"/>
          <w:i/>
          <w:iCs/>
          <w:sz w:val="20"/>
        </w:rPr>
        <w:t>performanțelor</w:t>
      </w:r>
    </w:p>
    <w:p w14:paraId="1D38CEB4" w14:textId="55A16325" w:rsidR="00405F62" w:rsidRPr="00E15D3D" w:rsidRDefault="00880C55" w:rsidP="00B130E8">
      <w:pPr>
        <w:pStyle w:val="Body"/>
        <w:numPr>
          <w:ilvl w:val="0"/>
          <w:numId w:val="116"/>
        </w:numPr>
        <w:rPr>
          <w:rFonts w:eastAsia="Trebuchet MS"/>
        </w:rPr>
      </w:pPr>
      <w:r w:rsidRPr="00E15D3D">
        <w:rPr>
          <w:rFonts w:eastAsia="Trebuchet MS"/>
          <w:b/>
          <w:bCs/>
        </w:rPr>
        <w:t>Analiză detaliată și obiectivitate:</w:t>
      </w:r>
      <w:r w:rsidRPr="00E15D3D">
        <w:rPr>
          <w:rFonts w:eastAsia="Trebuchet MS"/>
        </w:rPr>
        <w:t xml:space="preserve"> </w:t>
      </w:r>
      <w:r w:rsidR="001B3221" w:rsidRPr="00E15D3D">
        <w:rPr>
          <w:rFonts w:eastAsia="Trebuchet MS"/>
        </w:rPr>
        <w:t>Este necesar ca evaluatorul</w:t>
      </w:r>
      <w:r w:rsidRPr="00E15D3D">
        <w:rPr>
          <w:rFonts w:eastAsia="Trebuchet MS"/>
        </w:rPr>
        <w:t xml:space="preserve"> să aloce suficient timp pentru a analiza în detaliu toate criteriile de evaluare – fie că este vorba de obiectivele profesionale</w:t>
      </w:r>
      <w:r w:rsidR="00BA3AD0" w:rsidRPr="00E15D3D">
        <w:rPr>
          <w:rFonts w:eastAsia="Trebuchet MS"/>
        </w:rPr>
        <w:t xml:space="preserve"> individuale</w:t>
      </w:r>
      <w:r w:rsidRPr="00E15D3D">
        <w:rPr>
          <w:rFonts w:eastAsia="Trebuchet MS"/>
        </w:rPr>
        <w:t>, fie de competențele generale și specifice. Fiecare criteriu trebuie evaluat pe baza unor date obiective</w:t>
      </w:r>
      <w:r w:rsidR="00D85B42" w:rsidRPr="00E15D3D">
        <w:rPr>
          <w:rFonts w:eastAsia="Trebuchet MS"/>
        </w:rPr>
        <w:t xml:space="preserve"> și </w:t>
      </w:r>
      <w:r w:rsidRPr="00E15D3D">
        <w:rPr>
          <w:rFonts w:eastAsia="Trebuchet MS"/>
        </w:rPr>
        <w:t xml:space="preserve">indicatori clari, astfel încât evaluarea să reflecte în mod corect performanța </w:t>
      </w:r>
      <w:r w:rsidR="000C0442" w:rsidRPr="00E15D3D">
        <w:rPr>
          <w:rFonts w:eastAsia="Trebuchet MS" w:cs="Arial"/>
          <w:szCs w:val="20"/>
        </w:rPr>
        <w:t>funcționar</w:t>
      </w:r>
      <w:r w:rsidR="001C5358" w:rsidRPr="00E15D3D">
        <w:rPr>
          <w:rFonts w:eastAsia="Trebuchet MS" w:cs="Arial"/>
          <w:szCs w:val="20"/>
        </w:rPr>
        <w:t>ului public</w:t>
      </w:r>
      <w:r w:rsidRPr="00E15D3D">
        <w:rPr>
          <w:rFonts w:eastAsia="Trebuchet MS"/>
        </w:rPr>
        <w:t>. Acest proces implică colectarea</w:t>
      </w:r>
      <w:r w:rsidR="00D85B42" w:rsidRPr="00E15D3D">
        <w:rPr>
          <w:rFonts w:eastAsia="Trebuchet MS"/>
        </w:rPr>
        <w:t xml:space="preserve"> și </w:t>
      </w:r>
      <w:r w:rsidRPr="00E15D3D">
        <w:rPr>
          <w:rFonts w:eastAsia="Trebuchet MS"/>
        </w:rPr>
        <w:t>analizarea dovezilor concrete care să susțină notele acordate. Evaluatorul trebuie să se asigure că deciziile sale sunt bine argumentate</w:t>
      </w:r>
      <w:r w:rsidR="00D85B42" w:rsidRPr="00E15D3D">
        <w:rPr>
          <w:rFonts w:eastAsia="Trebuchet MS"/>
        </w:rPr>
        <w:t xml:space="preserve"> și </w:t>
      </w:r>
      <w:r w:rsidRPr="00E15D3D">
        <w:rPr>
          <w:rFonts w:eastAsia="Trebuchet MS"/>
        </w:rPr>
        <w:t>bazate pe fapte, nu pe percepții subiective.</w:t>
      </w:r>
    </w:p>
    <w:p w14:paraId="69A90D8E" w14:textId="07CFACAD" w:rsidR="004264AE" w:rsidRPr="00E15D3D" w:rsidRDefault="00880C55" w:rsidP="00B130E8">
      <w:pPr>
        <w:pStyle w:val="Body"/>
        <w:numPr>
          <w:ilvl w:val="0"/>
          <w:numId w:val="116"/>
        </w:numPr>
        <w:rPr>
          <w:rFonts w:eastAsia="Trebuchet MS"/>
        </w:rPr>
      </w:pPr>
      <w:r w:rsidRPr="00E15D3D">
        <w:rPr>
          <w:rFonts w:eastAsia="Trebuchet MS"/>
          <w:b/>
          <w:bCs/>
        </w:rPr>
        <w:t>Pregătirea argumentelor relevante:</w:t>
      </w:r>
      <w:r w:rsidRPr="00E15D3D">
        <w:rPr>
          <w:rFonts w:eastAsia="Trebuchet MS"/>
        </w:rPr>
        <w:t xml:space="preserve"> În cazul în care, la etapa interviului, funcționarul public nu este de acord cu evaluarea, evaluatorul trebuie să fie pregătit să ofere argumente clare</w:t>
      </w:r>
      <w:r w:rsidR="00D85B42" w:rsidRPr="00E15D3D">
        <w:rPr>
          <w:rFonts w:eastAsia="Trebuchet MS"/>
        </w:rPr>
        <w:t xml:space="preserve"> și </w:t>
      </w:r>
      <w:r w:rsidRPr="00E15D3D">
        <w:rPr>
          <w:rFonts w:eastAsia="Trebuchet MS"/>
        </w:rPr>
        <w:t>relevante pentru fiecare notă acordată. Aceste argumente trebuie să fie susținute de dovezi specifice, precum date de</w:t>
      </w:r>
      <w:r w:rsidR="00473A61" w:rsidRPr="00E15D3D">
        <w:rPr>
          <w:rFonts w:eastAsia="Trebuchet MS"/>
        </w:rPr>
        <w:t>spre</w:t>
      </w:r>
      <w:r w:rsidRPr="00E15D3D">
        <w:rPr>
          <w:rFonts w:eastAsia="Trebuchet MS"/>
        </w:rPr>
        <w:t xml:space="preserve"> performanț</w:t>
      </w:r>
      <w:r w:rsidR="00473A61" w:rsidRPr="00E15D3D">
        <w:rPr>
          <w:rFonts w:eastAsia="Trebuchet MS"/>
        </w:rPr>
        <w:t>ele</w:t>
      </w:r>
      <w:r w:rsidR="00BA3AD0" w:rsidRPr="00E15D3D">
        <w:rPr>
          <w:rFonts w:eastAsia="Trebuchet MS"/>
        </w:rPr>
        <w:t xml:space="preserve"> profesionale individuale</w:t>
      </w:r>
      <w:r w:rsidR="00473A61" w:rsidRPr="00E15D3D">
        <w:rPr>
          <w:rFonts w:eastAsia="Trebuchet MS"/>
        </w:rPr>
        <w:t xml:space="preserve"> realizate</w:t>
      </w:r>
      <w:r w:rsidRPr="00E15D3D">
        <w:rPr>
          <w:rFonts w:eastAsia="Trebuchet MS"/>
        </w:rPr>
        <w:t>, realizări măsurabile sau comportamente observabile în timpul perioadei evaluate. Evaluatorul trebuie să fie gata să explice de ce anumite obiective nu au fost atinse la nivelul așteptat sau de ce anumite competențe nu au fost manifestate în mod suficient, utilizând indicatori</w:t>
      </w:r>
      <w:r w:rsidR="00473A61" w:rsidRPr="00E15D3D">
        <w:rPr>
          <w:rFonts w:eastAsia="Trebuchet MS"/>
        </w:rPr>
        <w:t>i</w:t>
      </w:r>
      <w:r w:rsidRPr="00E15D3D">
        <w:rPr>
          <w:rFonts w:eastAsia="Trebuchet MS"/>
        </w:rPr>
        <w:t xml:space="preserve"> de performanță definiți anterior.</w:t>
      </w:r>
      <w:r w:rsidR="004264AE" w:rsidRPr="00E15D3D">
        <w:rPr>
          <w:rFonts w:eastAsia="Trebuchet MS"/>
        </w:rPr>
        <w:t xml:space="preserve"> Iar pentru a oglindi abordarea </w:t>
      </w:r>
      <w:r w:rsidR="000C0442" w:rsidRPr="00E15D3D">
        <w:rPr>
          <w:rFonts w:eastAsia="Trebuchet MS"/>
        </w:rPr>
        <w:t>funcționar</w:t>
      </w:r>
      <w:r w:rsidR="002C4D3A" w:rsidRPr="00E15D3D">
        <w:rPr>
          <w:rFonts w:eastAsia="Trebuchet MS"/>
        </w:rPr>
        <w:t>ilor publici</w:t>
      </w:r>
      <w:r w:rsidR="00FF20E4" w:rsidRPr="00E15D3D">
        <w:rPr>
          <w:rFonts w:eastAsia="Trebuchet MS"/>
        </w:rPr>
        <w:t xml:space="preserve"> în autoevaluare, este recomandat</w:t>
      </w:r>
      <w:r w:rsidR="00D85B42" w:rsidRPr="00E15D3D">
        <w:rPr>
          <w:rFonts w:eastAsia="Trebuchet MS"/>
        </w:rPr>
        <w:t xml:space="preserve"> și </w:t>
      </w:r>
      <w:r w:rsidR="00FF20E4" w:rsidRPr="00E15D3D">
        <w:rPr>
          <w:rFonts w:eastAsia="Trebuchet MS"/>
        </w:rPr>
        <w:t xml:space="preserve">evaluatorului să utilizeze </w:t>
      </w:r>
      <w:r w:rsidR="004264AE" w:rsidRPr="00E15D3D">
        <w:rPr>
          <w:rFonts w:eastAsia="Trebuchet MS"/>
        </w:rPr>
        <w:t>metoda AID (acțiune, impact, deziderat)</w:t>
      </w:r>
      <w:r w:rsidR="00FF20E4" w:rsidRPr="00E15D3D">
        <w:rPr>
          <w:rFonts w:eastAsia="Trebuchet MS"/>
        </w:rPr>
        <w:t xml:space="preserve"> în </w:t>
      </w:r>
      <w:r w:rsidR="00F02822" w:rsidRPr="00E15D3D">
        <w:rPr>
          <w:rFonts w:eastAsia="Trebuchet MS"/>
        </w:rPr>
        <w:t xml:space="preserve">pregătirea argumentelor, exemplificarea performanțelor și identificarea </w:t>
      </w:r>
      <w:r w:rsidR="00506AD6" w:rsidRPr="00E15D3D">
        <w:rPr>
          <w:rFonts w:eastAsia="Trebuchet MS"/>
        </w:rPr>
        <w:t>aspectelor de îmbunătățit pentru viitor</w:t>
      </w:r>
      <w:r w:rsidR="00347583" w:rsidRPr="00E15D3D">
        <w:rPr>
          <w:rFonts w:eastAsia="Trebuchet MS"/>
        </w:rPr>
        <w:t>:</w:t>
      </w:r>
    </w:p>
    <w:p w14:paraId="1579E704" w14:textId="1C432432" w:rsidR="004264AE" w:rsidRPr="00E15D3D" w:rsidRDefault="004264AE" w:rsidP="00B130E8">
      <w:pPr>
        <w:pStyle w:val="ListParagraph"/>
        <w:numPr>
          <w:ilvl w:val="1"/>
          <w:numId w:val="27"/>
        </w:numPr>
        <w:rPr>
          <w:rFonts w:ascii="Trebuchet MS" w:eastAsia="Trebuchet MS" w:hAnsi="Trebuchet MS" w:cs="Arial"/>
          <w:szCs w:val="20"/>
        </w:rPr>
      </w:pPr>
      <w:r w:rsidRPr="00E15D3D">
        <w:rPr>
          <w:rFonts w:ascii="Trebuchet MS" w:eastAsia="Trebuchet MS" w:hAnsi="Trebuchet MS" w:cs="Arial"/>
          <w:b/>
          <w:bCs/>
          <w:szCs w:val="20"/>
        </w:rPr>
        <w:t>Acțiune:</w:t>
      </w:r>
      <w:r w:rsidRPr="00E15D3D">
        <w:rPr>
          <w:rFonts w:ascii="Trebuchet MS" w:eastAsia="Trebuchet MS" w:hAnsi="Trebuchet MS" w:cs="Arial"/>
          <w:szCs w:val="20"/>
        </w:rPr>
        <w:t xml:space="preserve"> </w:t>
      </w:r>
      <w:r w:rsidR="00347583" w:rsidRPr="00E15D3D">
        <w:rPr>
          <w:rFonts w:ascii="Trebuchet MS" w:eastAsia="Trebuchet MS" w:hAnsi="Trebuchet MS" w:cs="Arial"/>
          <w:szCs w:val="20"/>
        </w:rPr>
        <w:t>Evaluatorul identifică și</w:t>
      </w:r>
      <w:r w:rsidRPr="00E15D3D">
        <w:rPr>
          <w:rFonts w:ascii="Trebuchet MS" w:eastAsia="Trebuchet MS" w:hAnsi="Trebuchet MS" w:cs="Arial"/>
          <w:szCs w:val="20"/>
        </w:rPr>
        <w:t xml:space="preserve"> descrie acțiunile specifice pe care le-a întreprins </w:t>
      </w:r>
      <w:r w:rsidR="000C0442" w:rsidRPr="00E15D3D">
        <w:rPr>
          <w:rFonts w:ascii="Trebuchet MS" w:eastAsia="Trebuchet MS" w:hAnsi="Trebuchet MS" w:cs="Arial"/>
          <w:szCs w:val="20"/>
        </w:rPr>
        <w:t>funcționar</w:t>
      </w:r>
      <w:r w:rsidR="001C5358" w:rsidRPr="00E15D3D">
        <w:rPr>
          <w:rFonts w:ascii="Trebuchet MS" w:eastAsia="Trebuchet MS" w:hAnsi="Trebuchet MS" w:cs="Arial"/>
          <w:szCs w:val="20"/>
        </w:rPr>
        <w:t>ul public</w:t>
      </w:r>
      <w:r w:rsidR="00347583" w:rsidRPr="00E15D3D">
        <w:rPr>
          <w:rFonts w:ascii="Trebuchet MS" w:eastAsia="Trebuchet MS" w:hAnsi="Trebuchet MS" w:cs="Arial"/>
          <w:szCs w:val="20"/>
        </w:rPr>
        <w:t xml:space="preserve"> </w:t>
      </w:r>
      <w:r w:rsidRPr="00E15D3D">
        <w:rPr>
          <w:rFonts w:ascii="Trebuchet MS" w:eastAsia="Trebuchet MS" w:hAnsi="Trebuchet MS" w:cs="Arial"/>
          <w:szCs w:val="20"/>
        </w:rPr>
        <w:t>în legătură cu obiectivele, competențele generale și competențele specifice. Acesta ar trebui să fie cât mai detaliat și să includă exemple concrete de activități, proiecte sau sarcini realizate.</w:t>
      </w:r>
    </w:p>
    <w:p w14:paraId="00A0438C" w14:textId="261207DF" w:rsidR="004264AE" w:rsidRPr="00E15D3D" w:rsidRDefault="004264AE" w:rsidP="00B130E8">
      <w:pPr>
        <w:pStyle w:val="ListParagraph"/>
        <w:numPr>
          <w:ilvl w:val="1"/>
          <w:numId w:val="27"/>
        </w:numPr>
        <w:rPr>
          <w:rFonts w:ascii="Trebuchet MS" w:eastAsia="Trebuchet MS" w:hAnsi="Trebuchet MS" w:cs="Arial"/>
          <w:szCs w:val="20"/>
        </w:rPr>
      </w:pPr>
      <w:r w:rsidRPr="00E15D3D">
        <w:rPr>
          <w:rFonts w:ascii="Trebuchet MS" w:eastAsia="Trebuchet MS" w:hAnsi="Trebuchet MS" w:cs="Arial"/>
          <w:b/>
          <w:bCs/>
          <w:szCs w:val="20"/>
        </w:rPr>
        <w:t>Impact:</w:t>
      </w:r>
      <w:r w:rsidRPr="00E15D3D">
        <w:rPr>
          <w:rFonts w:ascii="Trebuchet MS" w:eastAsia="Trebuchet MS" w:hAnsi="Trebuchet MS" w:cs="Arial"/>
          <w:szCs w:val="20"/>
        </w:rPr>
        <w:t xml:space="preserve"> </w:t>
      </w:r>
      <w:r w:rsidR="00347583" w:rsidRPr="00E15D3D">
        <w:rPr>
          <w:rFonts w:ascii="Trebuchet MS" w:eastAsia="Trebuchet MS" w:hAnsi="Trebuchet MS" w:cs="Arial"/>
          <w:szCs w:val="20"/>
        </w:rPr>
        <w:t>Evaluatorul</w:t>
      </w:r>
      <w:r w:rsidRPr="00E15D3D">
        <w:rPr>
          <w:rFonts w:ascii="Trebuchet MS" w:eastAsia="Trebuchet MS" w:hAnsi="Trebuchet MS" w:cs="Arial"/>
          <w:szCs w:val="20"/>
        </w:rPr>
        <w:t xml:space="preserve"> evaluează cum acțiunile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ului public</w:t>
      </w:r>
      <w:r w:rsidRPr="00E15D3D">
        <w:rPr>
          <w:rFonts w:ascii="Trebuchet MS" w:eastAsia="Trebuchet MS" w:hAnsi="Trebuchet MS" w:cs="Arial"/>
          <w:szCs w:val="20"/>
        </w:rPr>
        <w:t xml:space="preserve">au influențat atingerea obiectivelor, dezvoltarea </w:t>
      </w:r>
      <w:r w:rsidR="00EA3C94" w:rsidRPr="00E15D3D">
        <w:rPr>
          <w:rFonts w:ascii="Trebuchet MS" w:eastAsia="Trebuchet MS" w:hAnsi="Trebuchet MS" w:cs="Arial"/>
          <w:szCs w:val="20"/>
        </w:rPr>
        <w:t>competențelor</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contribuția la succesul </w:t>
      </w:r>
      <w:r w:rsidRPr="00E15D3D">
        <w:rPr>
          <w:rFonts w:ascii="Trebuchet MS" w:eastAsia="Trebuchet MS" w:hAnsi="Trebuchet MS" w:cs="Arial"/>
          <w:szCs w:val="20"/>
        </w:rPr>
        <w:lastRenderedPageBreak/>
        <w:t xml:space="preserve">echipei sau al </w:t>
      </w:r>
      <w:r w:rsidR="00347583" w:rsidRPr="00E15D3D">
        <w:rPr>
          <w:rFonts w:ascii="Trebuchet MS" w:eastAsia="Trebuchet MS" w:hAnsi="Trebuchet MS" w:cs="Arial"/>
          <w:szCs w:val="20"/>
        </w:rPr>
        <w:t>instituției</w:t>
      </w:r>
      <w:r w:rsidR="0085799A" w:rsidRPr="00E15D3D">
        <w:rPr>
          <w:rFonts w:ascii="Trebuchet MS" w:eastAsia="Trebuchet MS" w:hAnsi="Trebuchet MS" w:cs="Arial"/>
          <w:szCs w:val="20"/>
        </w:rPr>
        <w:t xml:space="preserve">, </w:t>
      </w:r>
      <w:r w:rsidR="00BF3EF1" w:rsidRPr="00E15D3D">
        <w:rPr>
          <w:rFonts w:ascii="Trebuchet MS" w:eastAsia="Trebuchet MS" w:hAnsi="Trebuchet MS" w:cs="Arial"/>
          <w:szCs w:val="20"/>
        </w:rPr>
        <w:t xml:space="preserve">detaliind atât impactul </w:t>
      </w:r>
      <w:r w:rsidRPr="00E15D3D">
        <w:rPr>
          <w:rFonts w:ascii="Trebuchet MS" w:eastAsia="Trebuchet MS" w:hAnsi="Trebuchet MS" w:cs="Arial"/>
          <w:szCs w:val="20"/>
        </w:rPr>
        <w:t>pozitiv, cât și pe cel negativ, dacă este cazul.</w:t>
      </w:r>
    </w:p>
    <w:p w14:paraId="3DDCC263" w14:textId="43E58132" w:rsidR="004264AE" w:rsidRPr="00E15D3D" w:rsidRDefault="004264AE" w:rsidP="00B130E8">
      <w:pPr>
        <w:pStyle w:val="ListParagraph"/>
        <w:numPr>
          <w:ilvl w:val="1"/>
          <w:numId w:val="27"/>
        </w:numPr>
        <w:rPr>
          <w:rFonts w:ascii="Trebuchet MS" w:eastAsia="Trebuchet MS" w:hAnsi="Trebuchet MS" w:cs="Arial"/>
          <w:b/>
          <w:bCs/>
          <w:szCs w:val="20"/>
        </w:rPr>
      </w:pPr>
      <w:r w:rsidRPr="00E15D3D">
        <w:rPr>
          <w:rFonts w:ascii="Trebuchet MS" w:eastAsia="Trebuchet MS" w:hAnsi="Trebuchet MS" w:cs="Arial"/>
          <w:b/>
          <w:bCs/>
          <w:szCs w:val="20"/>
        </w:rPr>
        <w:t>Deziderat:</w:t>
      </w:r>
      <w:r w:rsidRPr="00E15D3D">
        <w:rPr>
          <w:rFonts w:ascii="Trebuchet MS" w:eastAsia="Trebuchet MS" w:hAnsi="Trebuchet MS" w:cs="Arial"/>
          <w:szCs w:val="20"/>
        </w:rPr>
        <w:t xml:space="preserve"> </w:t>
      </w:r>
      <w:r w:rsidR="00BF3EF1" w:rsidRPr="00E15D3D">
        <w:rPr>
          <w:rFonts w:ascii="Trebuchet MS" w:eastAsia="Trebuchet MS" w:hAnsi="Trebuchet MS" w:cs="Arial"/>
          <w:szCs w:val="20"/>
        </w:rPr>
        <w:t>Evaluatorul</w:t>
      </w:r>
      <w:r w:rsidRPr="00E15D3D">
        <w:rPr>
          <w:rFonts w:ascii="Trebuchet MS" w:eastAsia="Trebuchet MS" w:hAnsi="Trebuchet MS" w:cs="Arial"/>
          <w:szCs w:val="20"/>
        </w:rPr>
        <w:t xml:space="preserve"> stabilește un plan de acțiune</w:t>
      </w:r>
      <w:r w:rsidR="00BF3EF1" w:rsidRPr="00E15D3D">
        <w:rPr>
          <w:rFonts w:ascii="Trebuchet MS" w:eastAsia="Trebuchet MS" w:hAnsi="Trebuchet MS" w:cs="Arial"/>
          <w:szCs w:val="20"/>
        </w:rPr>
        <w:t xml:space="preserve"> pentru viitor, obiective </w:t>
      </w:r>
      <w:r w:rsidR="00455FA2" w:rsidRPr="00E15D3D">
        <w:rPr>
          <w:rFonts w:ascii="Trebuchet MS" w:eastAsia="Trebuchet MS" w:hAnsi="Trebuchet MS" w:cs="Arial"/>
          <w:szCs w:val="20"/>
        </w:rPr>
        <w:t>individuale</w:t>
      </w:r>
      <w:r w:rsidR="00BF3EF1" w:rsidRPr="00E15D3D">
        <w:rPr>
          <w:rFonts w:ascii="Trebuchet MS" w:eastAsia="Trebuchet MS" w:hAnsi="Trebuchet MS" w:cs="Arial"/>
          <w:szCs w:val="20"/>
        </w:rPr>
        <w:t xml:space="preserve">, indicatori de performanță sau </w:t>
      </w:r>
      <w:r w:rsidR="002158DA" w:rsidRPr="00E15D3D">
        <w:rPr>
          <w:rFonts w:ascii="Trebuchet MS" w:eastAsia="Trebuchet MS" w:hAnsi="Trebuchet MS" w:cs="Arial"/>
          <w:szCs w:val="20"/>
        </w:rPr>
        <w:t>obiective</w:t>
      </w:r>
      <w:r w:rsidR="00BF3EF1" w:rsidRPr="00E15D3D">
        <w:rPr>
          <w:rFonts w:ascii="Trebuchet MS" w:eastAsia="Trebuchet MS" w:hAnsi="Trebuchet MS" w:cs="Arial"/>
          <w:szCs w:val="20"/>
        </w:rPr>
        <w:t xml:space="preserve"> de dezvoltare</w:t>
      </w:r>
      <w:r w:rsidRPr="00E15D3D">
        <w:rPr>
          <w:rFonts w:ascii="Trebuchet MS" w:eastAsia="Trebuchet MS" w:hAnsi="Trebuchet MS" w:cs="Arial"/>
          <w:szCs w:val="20"/>
        </w:rPr>
        <w:t xml:space="preserve">, bazându-se pe </w:t>
      </w:r>
      <w:r w:rsidR="00BF3EF1" w:rsidRPr="00E15D3D">
        <w:rPr>
          <w:rFonts w:ascii="Trebuchet MS" w:eastAsia="Trebuchet MS" w:hAnsi="Trebuchet MS" w:cs="Arial"/>
          <w:szCs w:val="20"/>
        </w:rPr>
        <w:t xml:space="preserve">aspectele care au funcționat bine și mai puțin bine </w:t>
      </w:r>
      <w:r w:rsidRPr="00E15D3D">
        <w:rPr>
          <w:rFonts w:ascii="Trebuchet MS" w:eastAsia="Trebuchet MS" w:hAnsi="Trebuchet MS" w:cs="Arial"/>
          <w:szCs w:val="20"/>
        </w:rPr>
        <w:t>din acțiunile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impactul anterior. </w:t>
      </w:r>
      <w:r w:rsidR="00BF3EF1" w:rsidRPr="00E15D3D">
        <w:rPr>
          <w:rFonts w:ascii="Trebuchet MS" w:eastAsia="Trebuchet MS" w:hAnsi="Trebuchet MS" w:cs="Arial"/>
          <w:szCs w:val="20"/>
        </w:rPr>
        <w:t>De asemenea, evaluatorul</w:t>
      </w:r>
      <w:r w:rsidRPr="00E15D3D">
        <w:rPr>
          <w:rFonts w:ascii="Trebuchet MS" w:eastAsia="Trebuchet MS" w:hAnsi="Trebuchet MS" w:cs="Arial"/>
          <w:szCs w:val="20"/>
        </w:rPr>
        <w:t xml:space="preserve"> ar trebui să identifice comportamentele sau acțiunile pe care dorește </w:t>
      </w:r>
      <w:r w:rsidR="00BF3EF1" w:rsidRPr="00E15D3D">
        <w:rPr>
          <w:rFonts w:ascii="Trebuchet MS" w:eastAsia="Trebuchet MS" w:hAnsi="Trebuchet MS" w:cs="Arial"/>
          <w:szCs w:val="20"/>
        </w:rPr>
        <w:t xml:space="preserve">ca </w:t>
      </w:r>
      <w:r w:rsidR="000C0442" w:rsidRPr="00E15D3D">
        <w:rPr>
          <w:rFonts w:ascii="Trebuchet MS" w:eastAsia="Trebuchet MS" w:hAnsi="Trebuchet MS" w:cs="Arial"/>
          <w:szCs w:val="20"/>
        </w:rPr>
        <w:t>funcționar</w:t>
      </w:r>
      <w:r w:rsidR="001C5358" w:rsidRPr="00E15D3D">
        <w:rPr>
          <w:rFonts w:ascii="Trebuchet MS" w:eastAsia="Trebuchet MS" w:hAnsi="Trebuchet MS" w:cs="Arial"/>
          <w:szCs w:val="20"/>
        </w:rPr>
        <w:t xml:space="preserve">ul public </w:t>
      </w:r>
      <w:r w:rsidRPr="00E15D3D">
        <w:rPr>
          <w:rFonts w:ascii="Trebuchet MS" w:eastAsia="Trebuchet MS" w:hAnsi="Trebuchet MS" w:cs="Arial"/>
          <w:szCs w:val="20"/>
        </w:rPr>
        <w:t>să le îmbunătățească sau să le schimbe.</w:t>
      </w:r>
    </w:p>
    <w:p w14:paraId="72E5CCC1" w14:textId="77239FAF" w:rsidR="00405F62" w:rsidRPr="00E15D3D" w:rsidRDefault="00880C55" w:rsidP="00B130E8">
      <w:pPr>
        <w:pStyle w:val="Body"/>
        <w:numPr>
          <w:ilvl w:val="0"/>
          <w:numId w:val="116"/>
        </w:numPr>
        <w:rPr>
          <w:rFonts w:eastAsia="Trebuchet MS"/>
        </w:rPr>
      </w:pPr>
      <w:r w:rsidRPr="00E15D3D">
        <w:rPr>
          <w:rFonts w:eastAsia="Trebuchet MS"/>
          <w:b/>
          <w:bCs/>
        </w:rPr>
        <w:t>Managementul diferențelor de opinie:</w:t>
      </w:r>
      <w:r w:rsidRPr="00E15D3D">
        <w:rPr>
          <w:rFonts w:eastAsia="Trebuchet MS"/>
        </w:rPr>
        <w:t xml:space="preserve"> În cazul unui dezacord, pregătirea temeinică a evaluatorului îi permite să gestioneze diferențele de opinie într-un mod calm</w:t>
      </w:r>
      <w:r w:rsidR="00D85B42" w:rsidRPr="00E15D3D">
        <w:rPr>
          <w:rFonts w:eastAsia="Trebuchet MS"/>
        </w:rPr>
        <w:t xml:space="preserve"> și </w:t>
      </w:r>
      <w:r w:rsidRPr="00E15D3D">
        <w:rPr>
          <w:rFonts w:eastAsia="Trebuchet MS"/>
        </w:rPr>
        <w:t>profesionist. Fiind bine informat asupra fiecărui criteriu și având la îndemână argumente solide, evaluatorul poate clarifica neînțelegerile sau poate justifica evaluarea făcută. De asemenea, această pregătire îi permite evaluatorului să fie flexibil și să facă modificări dacă se dovedește că există date noi sau circumstanțe care nu au fost luate în considerare inițial. Dialogul constructiv în etapa de interviu este facilitat de o evaluare bine documentată.</w:t>
      </w:r>
    </w:p>
    <w:p w14:paraId="604208BB" w14:textId="331311F0" w:rsidR="00F873F0" w:rsidRPr="00E15D3D" w:rsidRDefault="00880C55" w:rsidP="00B130E8">
      <w:pPr>
        <w:pStyle w:val="Body"/>
        <w:numPr>
          <w:ilvl w:val="0"/>
          <w:numId w:val="116"/>
        </w:numPr>
        <w:rPr>
          <w:rFonts w:eastAsia="Trebuchet MS"/>
        </w:rPr>
      </w:pPr>
      <w:r w:rsidRPr="00E15D3D">
        <w:rPr>
          <w:rFonts w:eastAsia="Trebuchet MS"/>
          <w:b/>
          <w:bCs/>
        </w:rPr>
        <w:t>Crearea unui mediu de încredere:</w:t>
      </w:r>
      <w:r w:rsidRPr="00E15D3D">
        <w:rPr>
          <w:rFonts w:eastAsia="Trebuchet MS"/>
        </w:rPr>
        <w:t xml:space="preserve"> Atunci când evaluatorul demonstrează că a investit timp și efort în completarea corectă</w:t>
      </w:r>
      <w:r w:rsidR="00D85B42" w:rsidRPr="00E15D3D">
        <w:rPr>
          <w:rFonts w:eastAsia="Trebuchet MS"/>
        </w:rPr>
        <w:t xml:space="preserve"> și </w:t>
      </w:r>
      <w:r w:rsidRPr="00E15D3D">
        <w:rPr>
          <w:rFonts w:eastAsia="Trebuchet MS"/>
        </w:rPr>
        <w:t>detaliată a raportului de evaluare, persoana evaluată este mai predispus să accepte feedback-ul, chiar și în cazul unor observații critice. Evaluarea trebuie să fie percepută ca un proces corect</w:t>
      </w:r>
      <w:r w:rsidR="00D85B42" w:rsidRPr="00E15D3D">
        <w:rPr>
          <w:rFonts w:eastAsia="Trebuchet MS"/>
        </w:rPr>
        <w:t xml:space="preserve"> și </w:t>
      </w:r>
      <w:r w:rsidRPr="00E15D3D">
        <w:rPr>
          <w:rFonts w:eastAsia="Trebuchet MS"/>
        </w:rPr>
        <w:t>transparent, nu ca o formalitate. Acest lucru contribuie la consolidarea încrederii dintre evaluator și funcționarul public evaluat, ceea ce poate duce la o mai bună cooperare</w:t>
      </w:r>
      <w:r w:rsidR="00D85B42" w:rsidRPr="00E15D3D">
        <w:rPr>
          <w:rFonts w:eastAsia="Trebuchet MS"/>
        </w:rPr>
        <w:t xml:space="preserve"> și </w:t>
      </w:r>
      <w:r w:rsidRPr="00E15D3D">
        <w:rPr>
          <w:rFonts w:eastAsia="Trebuchet MS"/>
        </w:rPr>
        <w:t>la angajamentul acestuia pentru îmbunătățirea performanței în viitor.</w:t>
      </w:r>
    </w:p>
    <w:p w14:paraId="389490B1" w14:textId="50FA246D" w:rsidR="00880C55" w:rsidRPr="00E15D3D" w:rsidRDefault="00880C55" w:rsidP="00B130E8">
      <w:pPr>
        <w:pStyle w:val="Body"/>
        <w:numPr>
          <w:ilvl w:val="0"/>
          <w:numId w:val="116"/>
        </w:numPr>
        <w:rPr>
          <w:rFonts w:eastAsia="Trebuchet MS"/>
        </w:rPr>
      </w:pPr>
      <w:r w:rsidRPr="00E15D3D">
        <w:rPr>
          <w:rFonts w:eastAsia="Trebuchet MS"/>
          <w:b/>
          <w:bCs/>
        </w:rPr>
        <w:t>Transpunerea performanței în context:</w:t>
      </w:r>
      <w:r w:rsidRPr="00E15D3D">
        <w:rPr>
          <w:rFonts w:eastAsia="Trebuchet MS"/>
        </w:rPr>
        <w:t xml:space="preserve"> Evaluatorul ia în considerare contextul în care s-a realizat performanța, dacă au fost aspecte în afara controlului </w:t>
      </w:r>
      <w:r w:rsidR="000C0442" w:rsidRPr="00E15D3D">
        <w:rPr>
          <w:rFonts w:eastAsia="Trebuchet MS"/>
        </w:rPr>
        <w:t>funcționar</w:t>
      </w:r>
      <w:r w:rsidR="002C4D3A" w:rsidRPr="00E15D3D">
        <w:rPr>
          <w:rFonts w:eastAsia="Trebuchet MS"/>
        </w:rPr>
        <w:t>ului public</w:t>
      </w:r>
      <w:r w:rsidR="007A2BCD">
        <w:rPr>
          <w:rFonts w:eastAsia="Trebuchet MS"/>
        </w:rPr>
        <w:t xml:space="preserve"> </w:t>
      </w:r>
      <w:r w:rsidRPr="00E15D3D">
        <w:rPr>
          <w:rFonts w:eastAsia="Trebuchet MS"/>
        </w:rPr>
        <w:t>care au intervenit</w:t>
      </w:r>
      <w:r w:rsidR="00E32F4F" w:rsidRPr="00E15D3D">
        <w:rPr>
          <w:rFonts w:eastAsia="Trebuchet MS"/>
        </w:rPr>
        <w:t>, inclusiv orice provocări sau circumstanțe atipice, cum ar fi schimbări organizaționale sau factori extern</w:t>
      </w:r>
      <w:r w:rsidR="00C73873" w:rsidRPr="00E15D3D">
        <w:rPr>
          <w:rFonts w:eastAsia="Trebuchet MS"/>
        </w:rPr>
        <w:t>i</w:t>
      </w:r>
      <w:r w:rsidR="00E32F4F" w:rsidRPr="00E15D3D">
        <w:rPr>
          <w:rFonts w:eastAsia="Trebuchet MS"/>
        </w:rPr>
        <w:t>,</w:t>
      </w:r>
      <w:r w:rsidRPr="00E15D3D">
        <w:rPr>
          <w:rFonts w:eastAsia="Trebuchet MS"/>
        </w:rPr>
        <w:t xml:space="preserve"> și cum au fost gestionate, să ofere feedback specific</w:t>
      </w:r>
      <w:r w:rsidR="00D85B42" w:rsidRPr="00E15D3D">
        <w:rPr>
          <w:rFonts w:eastAsia="Trebuchet MS"/>
        </w:rPr>
        <w:t xml:space="preserve"> și </w:t>
      </w:r>
      <w:r w:rsidRPr="00E15D3D">
        <w:rPr>
          <w:rFonts w:eastAsia="Trebuchet MS"/>
        </w:rPr>
        <w:t>justificat, să consemneze rezultatele deosebite, dificultățile întâmpinate</w:t>
      </w:r>
      <w:r w:rsidR="00D85B42" w:rsidRPr="00E15D3D">
        <w:rPr>
          <w:rFonts w:eastAsia="Trebuchet MS"/>
        </w:rPr>
        <w:t xml:space="preserve"> și </w:t>
      </w:r>
      <w:r w:rsidRPr="00E15D3D">
        <w:rPr>
          <w:rFonts w:eastAsia="Trebuchet MS"/>
        </w:rPr>
        <w:t>să stabilească necesitățile de formare profesională pentru anul următor</w:t>
      </w:r>
      <w:r w:rsidR="0075011D">
        <w:rPr>
          <w:rFonts w:eastAsia="Trebuchet MS"/>
        </w:rPr>
        <w:t>,</w:t>
      </w:r>
      <w:r w:rsidRPr="00E15D3D">
        <w:rPr>
          <w:rFonts w:eastAsia="Trebuchet MS"/>
        </w:rPr>
        <w:t xml:space="preserve"> pentru a asigura transparența</w:t>
      </w:r>
      <w:r w:rsidR="00D85B42" w:rsidRPr="00E15D3D">
        <w:rPr>
          <w:rFonts w:eastAsia="Trebuchet MS"/>
        </w:rPr>
        <w:t xml:space="preserve"> și </w:t>
      </w:r>
      <w:r w:rsidRPr="00E15D3D">
        <w:rPr>
          <w:rFonts w:eastAsia="Trebuchet MS"/>
        </w:rPr>
        <w:t>pentru a putea fi revizuite dacă este necesar.</w:t>
      </w:r>
    </w:p>
    <w:p w14:paraId="072540A7" w14:textId="3474D01A" w:rsidR="00CB51EA" w:rsidRPr="00E15D3D" w:rsidRDefault="00F873F0" w:rsidP="00B130E8">
      <w:pPr>
        <w:pStyle w:val="Heading6"/>
        <w:numPr>
          <w:ilvl w:val="4"/>
          <w:numId w:val="114"/>
        </w:numPr>
        <w:spacing w:line="23" w:lineRule="atLeast"/>
        <w:rPr>
          <w:rFonts w:eastAsia="Times New Roman"/>
          <w:i/>
          <w:iCs/>
          <w:sz w:val="20"/>
        </w:rPr>
      </w:pPr>
      <w:r w:rsidRPr="00E15D3D">
        <w:rPr>
          <w:rFonts w:eastAsia="Times New Roman"/>
          <w:i/>
          <w:iCs/>
          <w:sz w:val="20"/>
        </w:rPr>
        <w:t>Aspecte referitoare la e</w:t>
      </w:r>
      <w:r w:rsidR="00AE2E41" w:rsidRPr="00E15D3D">
        <w:rPr>
          <w:rFonts w:eastAsia="Times New Roman"/>
          <w:i/>
          <w:iCs/>
          <w:sz w:val="20"/>
        </w:rPr>
        <w:t xml:space="preserve">valuarea obiectivelor individuale </w:t>
      </w:r>
      <w:r w:rsidR="002504BE" w:rsidRPr="00E15D3D">
        <w:rPr>
          <w:rFonts w:eastAsia="Times New Roman"/>
          <w:i/>
          <w:iCs/>
          <w:sz w:val="20"/>
        </w:rPr>
        <w:t xml:space="preserve">pentru </w:t>
      </w:r>
      <w:r w:rsidR="00204D17" w:rsidRPr="00E15D3D">
        <w:rPr>
          <w:rFonts w:eastAsia="Times New Roman"/>
          <w:i/>
          <w:iCs/>
          <w:sz w:val="20"/>
        </w:rPr>
        <w:t>perioada evaluată</w:t>
      </w:r>
    </w:p>
    <w:p w14:paraId="7A7DE034" w14:textId="0535A182" w:rsidR="00F873F0" w:rsidRPr="00E15D3D" w:rsidRDefault="00EC6A06" w:rsidP="00B130E8">
      <w:pPr>
        <w:pStyle w:val="Body"/>
        <w:numPr>
          <w:ilvl w:val="0"/>
          <w:numId w:val="115"/>
        </w:numPr>
        <w:rPr>
          <w:rFonts w:eastAsia="Trebuchet MS"/>
        </w:rPr>
      </w:pPr>
      <w:r w:rsidRPr="00E15D3D">
        <w:rPr>
          <w:rFonts w:eastAsia="Trebuchet MS"/>
        </w:rPr>
        <w:t xml:space="preserve">Aprecierea îndeplinirii fiecărui obiectiv </w:t>
      </w:r>
      <w:r w:rsidR="006F0BB4">
        <w:rPr>
          <w:rFonts w:eastAsia="Trebuchet MS"/>
        </w:rPr>
        <w:t>individual</w:t>
      </w:r>
      <w:r w:rsidRPr="00E15D3D">
        <w:rPr>
          <w:rFonts w:eastAsia="Trebuchet MS"/>
        </w:rPr>
        <w:t xml:space="preserve"> se face de către evaluator pe o scară de la 1 la 5, unde nota reflectă gradul de realizare în raport cu termenele stabilite</w:t>
      </w:r>
      <w:r w:rsidR="00D85B42" w:rsidRPr="00E15D3D">
        <w:rPr>
          <w:rFonts w:eastAsia="Trebuchet MS"/>
        </w:rPr>
        <w:t xml:space="preserve"> și </w:t>
      </w:r>
      <w:r w:rsidRPr="00E15D3D">
        <w:rPr>
          <w:rFonts w:eastAsia="Trebuchet MS"/>
        </w:rPr>
        <w:t>indicatorii de performanță. Nota 1 indică nivelul minim de realizare a obiectivelor individuale în raport cu indicatorii de performanță</w:t>
      </w:r>
      <w:r w:rsidR="00D85B42" w:rsidRPr="00E15D3D">
        <w:rPr>
          <w:rFonts w:eastAsia="Trebuchet MS"/>
        </w:rPr>
        <w:t xml:space="preserve"> și </w:t>
      </w:r>
      <w:r w:rsidRPr="00E15D3D">
        <w:rPr>
          <w:rFonts w:eastAsia="Trebuchet MS"/>
        </w:rPr>
        <w:t>cel mai scăzut grad de îndeplinire a criteriilor de performanță, în timp ce nota 5 reprezintă nivelul maxim. Evaluatorul are obligația de a justifica notele acordate.</w:t>
      </w:r>
    </w:p>
    <w:p w14:paraId="434B4596" w14:textId="3A0859E0" w:rsidR="00F873F0" w:rsidRPr="00E15D3D" w:rsidRDefault="00EC6A06" w:rsidP="00B130E8">
      <w:pPr>
        <w:pStyle w:val="Body"/>
        <w:numPr>
          <w:ilvl w:val="0"/>
          <w:numId w:val="115"/>
        </w:numPr>
        <w:rPr>
          <w:rFonts w:eastAsia="Trebuchet MS"/>
        </w:rPr>
      </w:pPr>
      <w:r w:rsidRPr="00E15D3D">
        <w:rPr>
          <w:rFonts w:eastAsia="Trebuchet MS"/>
        </w:rPr>
        <w:t>Evaluatorul acordă o notă de la 1 la 5 pentru fiecare obiectiv în parte.</w:t>
      </w:r>
    </w:p>
    <w:p w14:paraId="4AC32E11" w14:textId="4A0F2D57" w:rsidR="00D81892" w:rsidRPr="00E15D3D" w:rsidRDefault="00B40C0F" w:rsidP="00B130E8">
      <w:pPr>
        <w:pStyle w:val="Body"/>
        <w:numPr>
          <w:ilvl w:val="0"/>
          <w:numId w:val="115"/>
        </w:numPr>
        <w:rPr>
          <w:rFonts w:eastAsia="Trebuchet MS"/>
        </w:rPr>
      </w:pPr>
      <w:r w:rsidRPr="00E15D3D">
        <w:rPr>
          <w:rFonts w:eastAsia="Trebuchet MS"/>
        </w:rPr>
        <w:t xml:space="preserve">În </w:t>
      </w:r>
      <w:r w:rsidR="00325819" w:rsidRPr="00E15D3D">
        <w:rPr>
          <w:rFonts w:eastAsia="Trebuchet MS"/>
        </w:rPr>
        <w:t>motivarea</w:t>
      </w:r>
      <w:r w:rsidRPr="00E15D3D">
        <w:rPr>
          <w:rFonts w:eastAsia="Trebuchet MS"/>
        </w:rPr>
        <w:t xml:space="preserve"> </w:t>
      </w:r>
      <w:r w:rsidR="00D81892" w:rsidRPr="00E15D3D">
        <w:rPr>
          <w:rFonts w:eastAsia="Trebuchet MS"/>
        </w:rPr>
        <w:t>notei acordate, este important ca evaluatorul să:</w:t>
      </w:r>
    </w:p>
    <w:p w14:paraId="0454942D" w14:textId="77328ADD" w:rsidR="00A3060D" w:rsidRPr="00E15D3D" w:rsidRDefault="00A3060D" w:rsidP="00B130E8">
      <w:pPr>
        <w:pStyle w:val="ListParagraph"/>
        <w:numPr>
          <w:ilvl w:val="1"/>
          <w:numId w:val="27"/>
        </w:numPr>
        <w:ind w:left="1497" w:hanging="357"/>
        <w:rPr>
          <w:rFonts w:ascii="Trebuchet MS" w:eastAsia="Trebuchet MS" w:hAnsi="Trebuchet MS" w:cs="Arial"/>
          <w:szCs w:val="20"/>
        </w:rPr>
      </w:pPr>
      <w:r w:rsidRPr="00E15D3D">
        <w:rPr>
          <w:rFonts w:ascii="Trebuchet MS" w:eastAsia="Trebuchet MS" w:hAnsi="Trebuchet MS" w:cs="Arial"/>
          <w:szCs w:val="20"/>
        </w:rPr>
        <w:t xml:space="preserve">Țină cont de autoevaluarea </w:t>
      </w:r>
      <w:r w:rsidR="000C0442" w:rsidRPr="00E15D3D">
        <w:rPr>
          <w:rFonts w:ascii="Trebuchet MS" w:eastAsia="Trebuchet MS" w:hAnsi="Trebuchet MS" w:cs="Arial"/>
          <w:szCs w:val="20"/>
        </w:rPr>
        <w:t>funcționar</w:t>
      </w:r>
      <w:r w:rsidR="001C5358" w:rsidRPr="00E15D3D">
        <w:rPr>
          <w:rFonts w:ascii="Trebuchet MS" w:eastAsia="Trebuchet MS" w:hAnsi="Trebuchet MS" w:cs="Arial"/>
          <w:szCs w:val="20"/>
        </w:rPr>
        <w:t>ului public</w:t>
      </w:r>
      <w:r w:rsidRPr="00E15D3D">
        <w:rPr>
          <w:rFonts w:ascii="Trebuchet MS" w:eastAsia="Trebuchet MS" w:hAnsi="Trebuchet MS" w:cs="Arial"/>
          <w:szCs w:val="20"/>
        </w:rPr>
        <w:t xml:space="preserve">, </w:t>
      </w:r>
      <w:r w:rsidR="00077E56" w:rsidRPr="00E15D3D">
        <w:rPr>
          <w:rFonts w:ascii="Trebuchet MS" w:eastAsia="Trebuchet MS" w:hAnsi="Trebuchet MS" w:cs="Arial"/>
          <w:szCs w:val="20"/>
        </w:rPr>
        <w:t>dar</w:t>
      </w:r>
      <w:r w:rsidR="00D85B42" w:rsidRPr="00E15D3D">
        <w:rPr>
          <w:rFonts w:ascii="Trebuchet MS" w:eastAsia="Trebuchet MS" w:hAnsi="Trebuchet MS" w:cs="Arial"/>
          <w:szCs w:val="20"/>
        </w:rPr>
        <w:t xml:space="preserve"> și </w:t>
      </w:r>
      <w:r w:rsidR="00077E56" w:rsidRPr="00E15D3D">
        <w:rPr>
          <w:rFonts w:ascii="Trebuchet MS" w:eastAsia="Trebuchet MS" w:hAnsi="Trebuchet MS" w:cs="Arial"/>
          <w:szCs w:val="20"/>
        </w:rPr>
        <w:t xml:space="preserve">de feedback-ul din partea altor persoane cu care </w:t>
      </w:r>
      <w:r w:rsidR="000C0442" w:rsidRPr="00E15D3D">
        <w:rPr>
          <w:rFonts w:ascii="Trebuchet MS" w:eastAsia="Trebuchet MS" w:hAnsi="Trebuchet MS" w:cs="Arial"/>
          <w:szCs w:val="20"/>
        </w:rPr>
        <w:t>funcționar</w:t>
      </w:r>
      <w:r w:rsidR="001C5358" w:rsidRPr="00E15D3D">
        <w:rPr>
          <w:rFonts w:ascii="Trebuchet MS" w:eastAsia="Trebuchet MS" w:hAnsi="Trebuchet MS" w:cs="Arial"/>
          <w:szCs w:val="20"/>
        </w:rPr>
        <w:t>ul public</w:t>
      </w:r>
      <w:r w:rsidR="00077E56" w:rsidRPr="00E15D3D">
        <w:rPr>
          <w:rFonts w:ascii="Trebuchet MS" w:eastAsia="Trebuchet MS" w:hAnsi="Trebuchet MS" w:cs="Arial"/>
          <w:szCs w:val="20"/>
        </w:rPr>
        <w:t xml:space="preserve"> lucrează: colegi din echipă, din alte compartimente, </w:t>
      </w:r>
      <w:r w:rsidR="002E0E4B" w:rsidRPr="00E15D3D">
        <w:rPr>
          <w:rFonts w:ascii="Trebuchet MS" w:eastAsia="Trebuchet MS" w:hAnsi="Trebuchet MS" w:cs="Arial"/>
          <w:szCs w:val="20"/>
        </w:rPr>
        <w:t>din alte instituții sau furnizori externi</w:t>
      </w:r>
      <w:r w:rsidR="002B0763">
        <w:rPr>
          <w:rFonts w:ascii="Trebuchet MS" w:eastAsia="Trebuchet MS" w:hAnsi="Trebuchet MS" w:cs="Arial"/>
          <w:szCs w:val="20"/>
        </w:rPr>
        <w:t>, în măsura în care acest feedback este relevant pentru evaluarea unor competențe ce se referă la relaționare</w:t>
      </w:r>
      <w:r w:rsidR="002E0E4B" w:rsidRPr="00E15D3D">
        <w:rPr>
          <w:rFonts w:ascii="Trebuchet MS" w:eastAsia="Trebuchet MS" w:hAnsi="Trebuchet MS" w:cs="Arial"/>
          <w:szCs w:val="20"/>
        </w:rPr>
        <w:t>.</w:t>
      </w:r>
    </w:p>
    <w:p w14:paraId="0982E6EC" w14:textId="21395C75" w:rsidR="00D13C6B" w:rsidRPr="00E15D3D" w:rsidRDefault="00D81892" w:rsidP="00B130E8">
      <w:pPr>
        <w:pStyle w:val="ListParagraph"/>
        <w:numPr>
          <w:ilvl w:val="1"/>
          <w:numId w:val="27"/>
        </w:numPr>
        <w:ind w:left="1497" w:hanging="357"/>
        <w:rPr>
          <w:rFonts w:ascii="Trebuchet MS" w:eastAsia="Trebuchet MS" w:hAnsi="Trebuchet MS" w:cs="Arial"/>
          <w:szCs w:val="20"/>
        </w:rPr>
      </w:pPr>
      <w:r w:rsidRPr="00E15D3D">
        <w:rPr>
          <w:rFonts w:ascii="Trebuchet MS" w:eastAsia="Trebuchet MS" w:hAnsi="Trebuchet MS" w:cs="Arial"/>
          <w:szCs w:val="20"/>
        </w:rPr>
        <w:t xml:space="preserve">Se raporteze </w:t>
      </w:r>
      <w:r w:rsidR="004B70FD" w:rsidRPr="00E15D3D">
        <w:rPr>
          <w:rFonts w:ascii="Trebuchet MS" w:eastAsia="Trebuchet MS" w:hAnsi="Trebuchet MS" w:cs="Arial"/>
          <w:szCs w:val="20"/>
        </w:rPr>
        <w:t xml:space="preserve">strict </w:t>
      </w:r>
      <w:r w:rsidRPr="00E15D3D">
        <w:rPr>
          <w:rFonts w:ascii="Trebuchet MS" w:eastAsia="Trebuchet MS" w:hAnsi="Trebuchet MS" w:cs="Arial"/>
          <w:szCs w:val="20"/>
        </w:rPr>
        <w:t>la indicatorii de performanță stabiliți</w:t>
      </w:r>
      <w:r w:rsidR="004117E2" w:rsidRPr="00E15D3D">
        <w:rPr>
          <w:rFonts w:ascii="Trebuchet MS" w:eastAsia="Trebuchet MS" w:hAnsi="Trebuchet MS" w:cs="Arial"/>
          <w:szCs w:val="20"/>
        </w:rPr>
        <w:t>,</w:t>
      </w:r>
      <w:r w:rsidRPr="00E15D3D">
        <w:rPr>
          <w:rFonts w:ascii="Trebuchet MS" w:eastAsia="Trebuchet MS" w:hAnsi="Trebuchet MS" w:cs="Arial"/>
          <w:szCs w:val="20"/>
        </w:rPr>
        <w:t xml:space="preserve"> </w:t>
      </w:r>
      <w:r w:rsidR="00D34FC6" w:rsidRPr="00E15D3D">
        <w:rPr>
          <w:rFonts w:ascii="Trebuchet MS" w:eastAsia="Trebuchet MS" w:hAnsi="Trebuchet MS" w:cs="Arial"/>
          <w:szCs w:val="20"/>
        </w:rPr>
        <w:t>oferind in</w:t>
      </w:r>
      <w:r w:rsidR="004B70FD" w:rsidRPr="00E15D3D">
        <w:rPr>
          <w:rFonts w:ascii="Trebuchet MS" w:eastAsia="Trebuchet MS" w:hAnsi="Trebuchet MS" w:cs="Arial"/>
          <w:szCs w:val="20"/>
        </w:rPr>
        <w:t>f</w:t>
      </w:r>
      <w:r w:rsidR="00D34FC6" w:rsidRPr="00E15D3D">
        <w:rPr>
          <w:rFonts w:ascii="Trebuchet MS" w:eastAsia="Trebuchet MS" w:hAnsi="Trebuchet MS" w:cs="Arial"/>
          <w:szCs w:val="20"/>
        </w:rPr>
        <w:t xml:space="preserve">ormații, date, cifre și/sau exemple concrete </w:t>
      </w:r>
      <w:r w:rsidR="008E4335" w:rsidRPr="00E15D3D">
        <w:rPr>
          <w:rFonts w:ascii="Trebuchet MS" w:eastAsia="Trebuchet MS" w:hAnsi="Trebuchet MS" w:cs="Arial"/>
          <w:szCs w:val="20"/>
        </w:rPr>
        <w:t xml:space="preserve">care să susțină </w:t>
      </w:r>
      <w:r w:rsidR="00D64450" w:rsidRPr="00E15D3D">
        <w:rPr>
          <w:rFonts w:ascii="Trebuchet MS" w:eastAsia="Trebuchet MS" w:hAnsi="Trebuchet MS" w:cs="Arial"/>
          <w:szCs w:val="20"/>
        </w:rPr>
        <w:t>gradul de îndeplinire al acestora.</w:t>
      </w:r>
    </w:p>
    <w:p w14:paraId="63DD8DC5" w14:textId="3E3CDD15" w:rsidR="00E22090" w:rsidRPr="00E15D3D" w:rsidRDefault="004117E2" w:rsidP="00B130E8">
      <w:pPr>
        <w:pStyle w:val="ListParagraph"/>
        <w:numPr>
          <w:ilvl w:val="1"/>
          <w:numId w:val="27"/>
        </w:numPr>
        <w:ind w:left="1497" w:hanging="357"/>
        <w:rPr>
          <w:rFonts w:ascii="Trebuchet MS" w:eastAsia="Trebuchet MS" w:hAnsi="Trebuchet MS" w:cs="Arial"/>
          <w:szCs w:val="20"/>
        </w:rPr>
      </w:pPr>
      <w:r w:rsidRPr="00E15D3D">
        <w:rPr>
          <w:rFonts w:ascii="Trebuchet MS" w:eastAsia="Trebuchet MS" w:hAnsi="Trebuchet MS" w:cs="Arial"/>
          <w:szCs w:val="20"/>
        </w:rPr>
        <w:lastRenderedPageBreak/>
        <w:t>R</w:t>
      </w:r>
      <w:r w:rsidR="00474F5C" w:rsidRPr="00E15D3D">
        <w:rPr>
          <w:rFonts w:ascii="Trebuchet MS" w:eastAsia="Trebuchet MS" w:hAnsi="Trebuchet MS" w:cs="Arial"/>
          <w:szCs w:val="20"/>
        </w:rPr>
        <w:t xml:space="preserve">ecunoască reușitele </w:t>
      </w:r>
      <w:r w:rsidR="000C0442" w:rsidRPr="00E15D3D">
        <w:rPr>
          <w:rFonts w:ascii="Trebuchet MS" w:eastAsia="Trebuchet MS" w:hAnsi="Trebuchet MS" w:cs="Arial"/>
          <w:szCs w:val="20"/>
        </w:rPr>
        <w:t>funcționar</w:t>
      </w:r>
      <w:r w:rsidR="001C5358" w:rsidRPr="00E15D3D">
        <w:rPr>
          <w:rFonts w:ascii="Trebuchet MS" w:eastAsia="Trebuchet MS" w:hAnsi="Trebuchet MS" w:cs="Arial"/>
          <w:szCs w:val="20"/>
        </w:rPr>
        <w:t>ului public</w:t>
      </w:r>
      <w:r w:rsidR="00E22090" w:rsidRPr="00E15D3D">
        <w:rPr>
          <w:rFonts w:ascii="Trebuchet MS" w:eastAsia="Trebuchet MS" w:hAnsi="Trebuchet MS" w:cs="Arial"/>
          <w:szCs w:val="20"/>
        </w:rPr>
        <w:t>.</w:t>
      </w:r>
    </w:p>
    <w:p w14:paraId="23C7252C" w14:textId="7A14DC06" w:rsidR="00E94D8E" w:rsidRPr="00E15D3D" w:rsidRDefault="00D676F6" w:rsidP="00B130E8">
      <w:pPr>
        <w:pStyle w:val="ListParagraph"/>
        <w:numPr>
          <w:ilvl w:val="1"/>
          <w:numId w:val="27"/>
        </w:numPr>
        <w:ind w:left="1497" w:hanging="357"/>
        <w:rPr>
          <w:rFonts w:ascii="Trebuchet MS" w:eastAsia="Trebuchet MS" w:hAnsi="Trebuchet MS" w:cs="Arial"/>
          <w:szCs w:val="20"/>
        </w:rPr>
      </w:pPr>
      <w:r w:rsidRPr="00E15D3D">
        <w:rPr>
          <w:rFonts w:ascii="Trebuchet MS" w:eastAsia="Trebuchet MS" w:hAnsi="Trebuchet MS" w:cs="Arial"/>
          <w:szCs w:val="20"/>
        </w:rPr>
        <w:t xml:space="preserve">Analizeze impactul performanței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ului public</w:t>
      </w:r>
      <w:r w:rsidR="004117E2" w:rsidRPr="00E15D3D">
        <w:rPr>
          <w:rFonts w:ascii="Trebuchet MS" w:eastAsia="Trebuchet MS" w:hAnsi="Trebuchet MS" w:cs="Arial"/>
          <w:szCs w:val="20"/>
        </w:rPr>
        <w:t xml:space="preserve"> </w:t>
      </w:r>
      <w:r w:rsidRPr="00E15D3D">
        <w:rPr>
          <w:rFonts w:ascii="Trebuchet MS" w:eastAsia="Trebuchet MS" w:hAnsi="Trebuchet MS" w:cs="Arial"/>
          <w:szCs w:val="20"/>
        </w:rPr>
        <w:t xml:space="preserve">în contextul </w:t>
      </w:r>
      <w:r w:rsidR="00B24DED" w:rsidRPr="00E15D3D">
        <w:rPr>
          <w:rFonts w:ascii="Trebuchet MS" w:eastAsia="Trebuchet MS" w:hAnsi="Trebuchet MS" w:cs="Arial"/>
          <w:szCs w:val="20"/>
        </w:rPr>
        <w:t>echipei, compartimentului sau instituției</w:t>
      </w:r>
      <w:r w:rsidR="00E94D8E" w:rsidRPr="00E15D3D">
        <w:rPr>
          <w:rFonts w:ascii="Trebuchet MS" w:eastAsia="Trebuchet MS" w:hAnsi="Trebuchet MS" w:cs="Arial"/>
          <w:szCs w:val="20"/>
        </w:rPr>
        <w:t>, nu doar îndeplinirea sarcinilor individuale.</w:t>
      </w:r>
    </w:p>
    <w:p w14:paraId="3CCAF1BD" w14:textId="2C717E2D" w:rsidR="0089458D" w:rsidRPr="00E15D3D" w:rsidRDefault="00E94D8E" w:rsidP="00B130E8">
      <w:pPr>
        <w:pStyle w:val="ListParagraph"/>
        <w:numPr>
          <w:ilvl w:val="1"/>
          <w:numId w:val="27"/>
        </w:numPr>
        <w:ind w:left="1497" w:hanging="357"/>
        <w:rPr>
          <w:rFonts w:ascii="Trebuchet MS" w:eastAsia="Trebuchet MS" w:hAnsi="Trebuchet MS" w:cs="Arial"/>
          <w:szCs w:val="20"/>
        </w:rPr>
      </w:pPr>
      <w:r w:rsidRPr="00E15D3D">
        <w:rPr>
          <w:rFonts w:ascii="Trebuchet MS" w:eastAsia="Trebuchet MS" w:hAnsi="Trebuchet MS" w:cs="Arial"/>
          <w:szCs w:val="20"/>
        </w:rPr>
        <w:t xml:space="preserve">Ia în considerare progresul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ului public</w:t>
      </w:r>
      <w:r w:rsidR="000E1D33" w:rsidRPr="00E15D3D">
        <w:rPr>
          <w:rFonts w:ascii="Trebuchet MS" w:eastAsia="Trebuchet MS" w:hAnsi="Trebuchet MS" w:cs="Arial"/>
          <w:szCs w:val="20"/>
        </w:rPr>
        <w:t xml:space="preserve"> </w:t>
      </w:r>
      <w:r w:rsidRPr="00E15D3D">
        <w:rPr>
          <w:rFonts w:ascii="Trebuchet MS" w:eastAsia="Trebuchet MS" w:hAnsi="Trebuchet MS" w:cs="Arial"/>
          <w:szCs w:val="20"/>
        </w:rPr>
        <w:t>de-a lungul perioadei evalua</w:t>
      </w:r>
      <w:r w:rsidR="007A2EA0" w:rsidRPr="00E15D3D">
        <w:rPr>
          <w:rFonts w:ascii="Trebuchet MS" w:eastAsia="Trebuchet MS" w:hAnsi="Trebuchet MS" w:cs="Arial"/>
          <w:szCs w:val="20"/>
        </w:rPr>
        <w:t>te, nu doar realizările punctuale.</w:t>
      </w:r>
    </w:p>
    <w:p w14:paraId="24B5AF01" w14:textId="59540092" w:rsidR="00F82358" w:rsidRPr="00E15D3D" w:rsidRDefault="0089458D" w:rsidP="00B130E8">
      <w:pPr>
        <w:pStyle w:val="ListParagraph"/>
        <w:numPr>
          <w:ilvl w:val="1"/>
          <w:numId w:val="27"/>
        </w:numPr>
        <w:ind w:left="1497" w:hanging="357"/>
        <w:rPr>
          <w:rFonts w:ascii="Trebuchet MS" w:eastAsia="Trebuchet MS" w:hAnsi="Trebuchet MS" w:cs="Arial"/>
          <w:szCs w:val="20"/>
        </w:rPr>
      </w:pPr>
      <w:r w:rsidRPr="00E15D3D">
        <w:rPr>
          <w:rFonts w:ascii="Trebuchet MS" w:eastAsia="Trebuchet MS" w:hAnsi="Trebuchet MS" w:cs="Arial"/>
          <w:szCs w:val="20"/>
        </w:rPr>
        <w:t>Recunoască dificultățile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provocările cu care </w:t>
      </w:r>
      <w:r w:rsidR="000C0442" w:rsidRPr="00E15D3D">
        <w:rPr>
          <w:rFonts w:ascii="Trebuchet MS" w:eastAsia="Trebuchet MS" w:hAnsi="Trebuchet MS" w:cs="Arial"/>
          <w:szCs w:val="20"/>
        </w:rPr>
        <w:t>funcționar</w:t>
      </w:r>
      <w:r w:rsidR="001C5358" w:rsidRPr="00E15D3D">
        <w:rPr>
          <w:rFonts w:ascii="Trebuchet MS" w:eastAsia="Trebuchet MS" w:hAnsi="Trebuchet MS" w:cs="Arial"/>
          <w:szCs w:val="20"/>
        </w:rPr>
        <w:t xml:space="preserve">ul public </w:t>
      </w:r>
      <w:r w:rsidRPr="00E15D3D">
        <w:rPr>
          <w:rFonts w:ascii="Trebuchet MS" w:eastAsia="Trebuchet MS" w:hAnsi="Trebuchet MS" w:cs="Arial"/>
          <w:szCs w:val="20"/>
        </w:rPr>
        <w:t>s-a confruntat și modul în care a</w:t>
      </w:r>
      <w:r w:rsidR="00A3060D" w:rsidRPr="00E15D3D">
        <w:rPr>
          <w:rFonts w:ascii="Trebuchet MS" w:eastAsia="Trebuchet MS" w:hAnsi="Trebuchet MS" w:cs="Arial"/>
          <w:szCs w:val="20"/>
        </w:rPr>
        <w:t>cestea au fost gestionate.</w:t>
      </w:r>
      <w:r w:rsidR="00F82358" w:rsidRPr="00E15D3D">
        <w:rPr>
          <w:rFonts w:ascii="Trebuchet MS" w:eastAsia="Trebuchet MS" w:hAnsi="Trebuchet MS" w:cs="Arial"/>
          <w:szCs w:val="20"/>
        </w:rPr>
        <w:t xml:space="preserve"> </w:t>
      </w:r>
    </w:p>
    <w:p w14:paraId="47313D11" w14:textId="01304E21" w:rsidR="00C2306E" w:rsidRPr="00E15D3D" w:rsidRDefault="002807F1" w:rsidP="00B130E8">
      <w:pPr>
        <w:pStyle w:val="ListParagraph"/>
        <w:numPr>
          <w:ilvl w:val="1"/>
          <w:numId w:val="27"/>
        </w:numPr>
        <w:ind w:left="1497" w:hanging="357"/>
        <w:rPr>
          <w:rFonts w:ascii="Trebuchet MS" w:eastAsia="Trebuchet MS" w:hAnsi="Trebuchet MS" w:cs="Arial"/>
          <w:szCs w:val="20"/>
        </w:rPr>
      </w:pPr>
      <w:r w:rsidRPr="00E15D3D">
        <w:rPr>
          <w:rFonts w:ascii="Trebuchet MS" w:eastAsia="Trebuchet MS" w:hAnsi="Trebuchet MS" w:cs="Arial"/>
          <w:szCs w:val="20"/>
        </w:rPr>
        <w:t xml:space="preserve">Identifice oportunitățile de dezvoltare și încurajarea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ilor publici</w:t>
      </w:r>
      <w:r w:rsidRPr="00E15D3D">
        <w:rPr>
          <w:rFonts w:ascii="Trebuchet MS" w:eastAsia="Trebuchet MS" w:hAnsi="Trebuchet MS" w:cs="Arial"/>
          <w:szCs w:val="20"/>
        </w:rPr>
        <w:t xml:space="preserve"> să își îmbunătățească continuu performanța.</w:t>
      </w:r>
      <w:r w:rsidR="00D64450" w:rsidRPr="00E15D3D">
        <w:rPr>
          <w:rFonts w:ascii="Trebuchet MS" w:eastAsia="Trebuchet MS" w:hAnsi="Trebuchet MS" w:cs="Arial"/>
          <w:szCs w:val="20"/>
        </w:rPr>
        <w:t xml:space="preserve"> </w:t>
      </w:r>
    </w:p>
    <w:p w14:paraId="427125AB" w14:textId="0CA17E3E" w:rsidR="00325819" w:rsidRPr="00E15D3D" w:rsidRDefault="00325819" w:rsidP="00B130E8">
      <w:pPr>
        <w:pStyle w:val="ListParagraph"/>
        <w:numPr>
          <w:ilvl w:val="1"/>
          <w:numId w:val="27"/>
        </w:numPr>
        <w:ind w:left="1497" w:hanging="357"/>
        <w:rPr>
          <w:rFonts w:ascii="Trebuchet MS" w:eastAsia="Trebuchet MS" w:hAnsi="Trebuchet MS" w:cs="Arial"/>
          <w:szCs w:val="20"/>
        </w:rPr>
      </w:pPr>
      <w:r w:rsidRPr="00E15D3D">
        <w:rPr>
          <w:rFonts w:ascii="Trebuchet MS" w:eastAsia="Trebuchet MS" w:hAnsi="Trebuchet MS" w:cs="Arial"/>
          <w:szCs w:val="20"/>
        </w:rPr>
        <w:t xml:space="preserve">Explice de ce performanța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 xml:space="preserve">ului public evaluat </w:t>
      </w:r>
      <w:r w:rsidR="002B0763">
        <w:rPr>
          <w:rFonts w:ascii="Trebuchet MS" w:eastAsia="Trebuchet MS" w:hAnsi="Trebuchet MS" w:cs="Arial"/>
          <w:szCs w:val="20"/>
        </w:rPr>
        <w:t>a fost</w:t>
      </w:r>
      <w:r w:rsidRPr="00E15D3D">
        <w:rPr>
          <w:rFonts w:ascii="Trebuchet MS" w:eastAsia="Trebuchet MS" w:hAnsi="Trebuchet MS" w:cs="Arial"/>
          <w:szCs w:val="20"/>
        </w:rPr>
        <w:t xml:space="preserve"> evaluată cu nota </w:t>
      </w:r>
      <w:r w:rsidR="002B0763">
        <w:rPr>
          <w:rFonts w:ascii="Trebuchet MS" w:eastAsia="Trebuchet MS" w:hAnsi="Trebuchet MS" w:cs="Arial"/>
          <w:szCs w:val="20"/>
        </w:rPr>
        <w:t>propusă</w:t>
      </w:r>
      <w:r w:rsidR="00BD5291" w:rsidRPr="00E15D3D">
        <w:rPr>
          <w:rFonts w:ascii="Trebuchet MS" w:eastAsia="Trebuchet MS" w:hAnsi="Trebuchet MS" w:cs="Arial"/>
          <w:szCs w:val="20"/>
        </w:rPr>
        <w:t>.</w:t>
      </w:r>
    </w:p>
    <w:p w14:paraId="5BF73829" w14:textId="2D018BE2" w:rsidR="00816316" w:rsidRPr="00E15D3D" w:rsidRDefault="00816316" w:rsidP="00B130E8">
      <w:pPr>
        <w:pStyle w:val="Body"/>
        <w:numPr>
          <w:ilvl w:val="0"/>
          <w:numId w:val="115"/>
        </w:numPr>
        <w:rPr>
          <w:rFonts w:eastAsia="Trebuchet MS"/>
        </w:rPr>
      </w:pPr>
      <w:r w:rsidRPr="00E15D3D">
        <w:rPr>
          <w:rFonts w:eastAsia="Trebuchet MS"/>
        </w:rPr>
        <w:t>În final,  evaluatorul acordă o notă finală pentru gradul de îndeplinire a tuturor obiectivelor individuale stabilit</w:t>
      </w:r>
      <w:r w:rsidR="006F0BB4">
        <w:rPr>
          <w:rFonts w:eastAsia="Trebuchet MS"/>
        </w:rPr>
        <w:t>e</w:t>
      </w:r>
      <w:r w:rsidRPr="00E15D3D">
        <w:rPr>
          <w:rFonts w:eastAsia="Trebuchet MS"/>
        </w:rPr>
        <w:t xml:space="preserve">, notă care va contribui la rezultatul final al evaluării performanțelor </w:t>
      </w:r>
      <w:r w:rsidR="000C0442" w:rsidRPr="00E15D3D">
        <w:rPr>
          <w:rFonts w:eastAsia="Trebuchet MS"/>
        </w:rPr>
        <w:t>funcționar</w:t>
      </w:r>
      <w:r w:rsidRPr="00E15D3D">
        <w:rPr>
          <w:rFonts w:eastAsia="Trebuchet MS"/>
        </w:rPr>
        <w:t xml:space="preserve">ului public. Aceasta se va calcula ca medie </w:t>
      </w:r>
      <w:r w:rsidR="00D55261">
        <w:rPr>
          <w:rFonts w:eastAsia="Trebuchet MS"/>
        </w:rPr>
        <w:t>aritmetică</w:t>
      </w:r>
      <w:r w:rsidR="00D55261" w:rsidRPr="00E15D3D">
        <w:rPr>
          <w:rFonts w:eastAsia="Trebuchet MS"/>
        </w:rPr>
        <w:t xml:space="preserve"> </w:t>
      </w:r>
      <w:r w:rsidRPr="00E15D3D">
        <w:rPr>
          <w:rFonts w:eastAsia="Trebuchet MS"/>
        </w:rPr>
        <w:t>a notelor acordate pentru fiecare obiectiv în parte.</w:t>
      </w:r>
    </w:p>
    <w:p w14:paraId="3687E112" w14:textId="098E463A" w:rsidR="00D7363F" w:rsidRPr="00E15D3D" w:rsidRDefault="00543C8E" w:rsidP="00B130E8">
      <w:pPr>
        <w:pStyle w:val="Heading6"/>
        <w:numPr>
          <w:ilvl w:val="4"/>
          <w:numId w:val="114"/>
        </w:numPr>
        <w:spacing w:line="23" w:lineRule="atLeast"/>
        <w:ind w:hanging="357"/>
        <w:rPr>
          <w:rFonts w:eastAsia="Times New Roman"/>
          <w:i/>
          <w:iCs/>
          <w:sz w:val="20"/>
        </w:rPr>
      </w:pPr>
      <w:r w:rsidRPr="00E15D3D">
        <w:rPr>
          <w:rFonts w:eastAsia="Times New Roman"/>
          <w:i/>
          <w:iCs/>
          <w:sz w:val="20"/>
        </w:rPr>
        <w:t>Aspecte referitoare la s</w:t>
      </w:r>
      <w:r w:rsidR="00A54F07" w:rsidRPr="00E15D3D">
        <w:rPr>
          <w:rFonts w:eastAsia="Times New Roman"/>
          <w:i/>
          <w:iCs/>
          <w:sz w:val="20"/>
        </w:rPr>
        <w:t>tabilirea</w:t>
      </w:r>
      <w:r w:rsidR="00D7363F" w:rsidRPr="00E15D3D">
        <w:rPr>
          <w:rFonts w:eastAsia="Times New Roman"/>
          <w:i/>
          <w:iCs/>
          <w:sz w:val="20"/>
        </w:rPr>
        <w:t xml:space="preserve"> obiectivelor individuale </w:t>
      </w:r>
      <w:r w:rsidR="00A54F07" w:rsidRPr="00E15D3D">
        <w:rPr>
          <w:rFonts w:eastAsia="Times New Roman"/>
          <w:i/>
          <w:iCs/>
          <w:sz w:val="20"/>
        </w:rPr>
        <w:t xml:space="preserve">pentru </w:t>
      </w:r>
      <w:r w:rsidR="00605087" w:rsidRPr="00E15D3D">
        <w:rPr>
          <w:rFonts w:eastAsia="Times New Roman"/>
          <w:i/>
          <w:iCs/>
          <w:sz w:val="20"/>
        </w:rPr>
        <w:t>perioada evaluată</w:t>
      </w:r>
    </w:p>
    <w:p w14:paraId="572D3A64" w14:textId="14B5F551" w:rsidR="00824026" w:rsidRPr="00E15D3D" w:rsidRDefault="00F72B5F" w:rsidP="00B130E8">
      <w:pPr>
        <w:pStyle w:val="ListParagraph"/>
        <w:numPr>
          <w:ilvl w:val="0"/>
          <w:numId w:val="118"/>
        </w:numPr>
        <w:rPr>
          <w:rFonts w:eastAsia="Trebuchet MS"/>
        </w:rPr>
      </w:pPr>
      <w:r w:rsidRPr="00E15D3D">
        <w:rPr>
          <w:rFonts w:ascii="Trebuchet MS" w:eastAsia="Trebuchet MS" w:hAnsi="Trebuchet MS" w:cs="Times New Roman"/>
          <w:kern w:val="20"/>
          <w:szCs w:val="24"/>
        </w:rPr>
        <w:t xml:space="preserve">Se recomandă </w:t>
      </w:r>
      <w:r w:rsidR="00D13DED" w:rsidRPr="00E15D3D">
        <w:rPr>
          <w:rFonts w:ascii="Trebuchet MS" w:eastAsia="Trebuchet MS" w:hAnsi="Trebuchet MS" w:cs="Times New Roman"/>
          <w:kern w:val="20"/>
          <w:szCs w:val="24"/>
        </w:rPr>
        <w:t>evaluatorilor să urmărească pașii procesului</w:t>
      </w:r>
      <w:r w:rsidR="00D85B42" w:rsidRPr="00E15D3D">
        <w:rPr>
          <w:rFonts w:ascii="Trebuchet MS" w:eastAsia="Trebuchet MS" w:hAnsi="Trebuchet MS" w:cs="Times New Roman"/>
          <w:kern w:val="20"/>
          <w:szCs w:val="24"/>
        </w:rPr>
        <w:t xml:space="preserve"> și </w:t>
      </w:r>
      <w:r w:rsidR="00D13DED" w:rsidRPr="00E15D3D">
        <w:rPr>
          <w:rFonts w:ascii="Trebuchet MS" w:eastAsia="Trebuchet MS" w:hAnsi="Trebuchet MS" w:cs="Times New Roman"/>
          <w:kern w:val="20"/>
          <w:szCs w:val="24"/>
        </w:rPr>
        <w:t>recomandările afe</w:t>
      </w:r>
      <w:r w:rsidR="002158DA" w:rsidRPr="00E15D3D">
        <w:rPr>
          <w:rFonts w:ascii="Trebuchet MS" w:eastAsia="Trebuchet MS" w:hAnsi="Trebuchet MS" w:cs="Times New Roman"/>
          <w:kern w:val="20"/>
          <w:szCs w:val="24"/>
        </w:rPr>
        <w:t>re</w:t>
      </w:r>
      <w:r w:rsidR="00D13DED" w:rsidRPr="00E15D3D">
        <w:rPr>
          <w:rFonts w:ascii="Trebuchet MS" w:eastAsia="Trebuchet MS" w:hAnsi="Trebuchet MS" w:cs="Times New Roman"/>
          <w:kern w:val="20"/>
          <w:szCs w:val="24"/>
        </w:rPr>
        <w:t>nte descrise</w:t>
      </w:r>
      <w:r w:rsidR="00071A68" w:rsidRPr="00E15D3D">
        <w:rPr>
          <w:rFonts w:ascii="Trebuchet MS" w:eastAsia="Trebuchet MS" w:hAnsi="Trebuchet MS" w:cs="Times New Roman"/>
          <w:kern w:val="20"/>
          <w:szCs w:val="24"/>
        </w:rPr>
        <w:t xml:space="preserve"> în </w:t>
      </w:r>
      <w:r w:rsidR="00824026" w:rsidRPr="00E15D3D">
        <w:rPr>
          <w:rFonts w:ascii="Trebuchet MS" w:eastAsia="Trebuchet MS" w:hAnsi="Trebuchet MS" w:cs="Times New Roman"/>
          <w:kern w:val="20"/>
          <w:szCs w:val="24"/>
        </w:rPr>
        <w:t xml:space="preserve">capitolul </w:t>
      </w:r>
      <w:r w:rsidR="007A2BCD" w:rsidRPr="00E15D3D">
        <w:rPr>
          <w:rFonts w:ascii="Trebuchet MS" w:eastAsia="Trebuchet MS" w:hAnsi="Trebuchet MS" w:cs="Times New Roman"/>
          <w:kern w:val="20"/>
          <w:szCs w:val="24"/>
        </w:rPr>
        <w:t>următor</w:t>
      </w:r>
      <w:r w:rsidR="00D16B9C" w:rsidRPr="00E15D3D">
        <w:rPr>
          <w:rFonts w:eastAsia="Trebuchet MS"/>
        </w:rPr>
        <w:t xml:space="preserve"> (</w:t>
      </w:r>
      <w:r w:rsidR="00D16B9C" w:rsidRPr="00E15D3D">
        <w:rPr>
          <w:rFonts w:ascii="Trebuchet MS" w:eastAsia="Trebuchet MS" w:hAnsi="Trebuchet MS" w:cs="Times New Roman"/>
          <w:kern w:val="20"/>
          <w:szCs w:val="24"/>
        </w:rPr>
        <w:t xml:space="preserve">Capitolul 8 - Detalierea etapelor pentru pregătirea și monitorizarea procesului de evaluare anuală a performanțelor individuale pe parcursul perioadei evaluat &gt; Etapa 1 – </w:t>
      </w:r>
      <w:r w:rsidR="00700A3A">
        <w:rPr>
          <w:rFonts w:ascii="Trebuchet MS" w:eastAsia="Trebuchet MS" w:hAnsi="Trebuchet MS" w:cs="Times New Roman"/>
          <w:kern w:val="20"/>
          <w:szCs w:val="24"/>
        </w:rPr>
        <w:t>Definirea</w:t>
      </w:r>
      <w:r w:rsidR="00D16B9C" w:rsidRPr="00E15D3D">
        <w:rPr>
          <w:rFonts w:ascii="Trebuchet MS" w:eastAsia="Trebuchet MS" w:hAnsi="Trebuchet MS" w:cs="Times New Roman"/>
          <w:kern w:val="20"/>
          <w:szCs w:val="24"/>
        </w:rPr>
        <w:t xml:space="preserve"> </w:t>
      </w:r>
      <w:r w:rsidR="00700A3A" w:rsidRPr="00700A3A">
        <w:rPr>
          <w:rFonts w:ascii="Trebuchet MS" w:eastAsia="Trebuchet MS" w:hAnsi="Trebuchet MS" w:cs="Times New Roman"/>
          <w:kern w:val="20"/>
          <w:szCs w:val="24"/>
        </w:rPr>
        <w:t xml:space="preserve">obiectivelor individuale și a criteriilor de performanță pe bază de competențe </w:t>
      </w:r>
      <w:r w:rsidR="00D16B9C" w:rsidRPr="00E15D3D">
        <w:rPr>
          <w:rFonts w:ascii="Trebuchet MS" w:eastAsia="Trebuchet MS" w:hAnsi="Trebuchet MS" w:cs="Times New Roman"/>
          <w:kern w:val="20"/>
          <w:szCs w:val="24"/>
        </w:rPr>
        <w:t xml:space="preserve">&gt; </w:t>
      </w:r>
      <w:r w:rsidR="00077589" w:rsidRPr="00E15D3D">
        <w:rPr>
          <w:rFonts w:ascii="Trebuchet MS" w:eastAsia="Trebuchet MS" w:hAnsi="Trebuchet MS" w:cs="Times New Roman"/>
          <w:kern w:val="20"/>
          <w:szCs w:val="24"/>
        </w:rPr>
        <w:t>Activitatea 1: Stabilirea obiectivelor individuale)</w:t>
      </w:r>
      <w:r w:rsidR="00664642" w:rsidRPr="00E15D3D">
        <w:rPr>
          <w:rFonts w:eastAsia="Trebuchet MS"/>
        </w:rPr>
        <w:t>.</w:t>
      </w:r>
    </w:p>
    <w:p w14:paraId="32392E10" w14:textId="22EDA17C" w:rsidR="00EC6A06" w:rsidRPr="00E15D3D" w:rsidRDefault="00824026" w:rsidP="00B130E8">
      <w:pPr>
        <w:pStyle w:val="Heading6"/>
        <w:numPr>
          <w:ilvl w:val="4"/>
          <w:numId w:val="114"/>
        </w:numPr>
        <w:spacing w:line="23" w:lineRule="atLeast"/>
        <w:rPr>
          <w:rFonts w:eastAsia="Times New Roman"/>
          <w:i/>
          <w:iCs/>
          <w:sz w:val="20"/>
        </w:rPr>
      </w:pPr>
      <w:r w:rsidRPr="00E15D3D">
        <w:rPr>
          <w:rFonts w:eastAsia="Times New Roman"/>
          <w:i/>
          <w:iCs/>
          <w:sz w:val="20"/>
        </w:rPr>
        <w:t>Aspecte referitoare la e</w:t>
      </w:r>
      <w:r w:rsidR="00EC6A06" w:rsidRPr="00E15D3D">
        <w:rPr>
          <w:rFonts w:eastAsia="Times New Roman"/>
          <w:i/>
          <w:iCs/>
          <w:sz w:val="20"/>
        </w:rPr>
        <w:t xml:space="preserve">valuarea </w:t>
      </w:r>
      <w:r w:rsidR="00EA3C94" w:rsidRPr="00E15D3D">
        <w:rPr>
          <w:rFonts w:eastAsia="Times New Roman"/>
          <w:i/>
          <w:iCs/>
          <w:sz w:val="20"/>
        </w:rPr>
        <w:t>competențelor</w:t>
      </w:r>
      <w:r w:rsidR="00EC6A06" w:rsidRPr="00E15D3D">
        <w:rPr>
          <w:rFonts w:eastAsia="Times New Roman"/>
          <w:i/>
          <w:iCs/>
          <w:sz w:val="20"/>
        </w:rPr>
        <w:t xml:space="preserve"> </w:t>
      </w:r>
      <w:r w:rsidR="0011400D" w:rsidRPr="00E15D3D">
        <w:rPr>
          <w:rFonts w:eastAsia="Times New Roman"/>
          <w:i/>
          <w:iCs/>
          <w:sz w:val="20"/>
        </w:rPr>
        <w:t>generale</w:t>
      </w:r>
    </w:p>
    <w:p w14:paraId="4EEF2B29" w14:textId="77777777" w:rsidR="00B63CA1" w:rsidRDefault="00E23FE2" w:rsidP="00B130E8">
      <w:pPr>
        <w:pStyle w:val="Body"/>
        <w:numPr>
          <w:ilvl w:val="0"/>
          <w:numId w:val="113"/>
        </w:numPr>
        <w:rPr>
          <w:rFonts w:eastAsia="Trebuchet MS"/>
        </w:rPr>
      </w:pPr>
      <w:r w:rsidRPr="00E15D3D">
        <w:rPr>
          <w:rFonts w:eastAsia="Trebuchet MS"/>
        </w:rPr>
        <w:t xml:space="preserve">În contextul evaluării performanțelor </w:t>
      </w:r>
      <w:r w:rsidR="0027196B" w:rsidRPr="00E15D3D">
        <w:rPr>
          <w:rFonts w:eastAsia="Trebuchet MS"/>
        </w:rPr>
        <w:t xml:space="preserve">profesionale </w:t>
      </w:r>
      <w:r w:rsidRPr="00E15D3D">
        <w:rPr>
          <w:rFonts w:eastAsia="Trebuchet MS"/>
        </w:rPr>
        <w:t xml:space="preserve">individuale, evaluatorul </w:t>
      </w:r>
      <w:r w:rsidR="002034BE" w:rsidRPr="00E15D3D">
        <w:rPr>
          <w:rFonts w:eastAsia="Trebuchet MS"/>
        </w:rPr>
        <w:t>consider</w:t>
      </w:r>
      <w:r w:rsidR="00CF6D6E" w:rsidRPr="00E15D3D">
        <w:rPr>
          <w:rFonts w:eastAsia="Trebuchet MS"/>
        </w:rPr>
        <w:t>ă</w:t>
      </w:r>
      <w:r w:rsidRPr="00E15D3D">
        <w:rPr>
          <w:rFonts w:eastAsia="Trebuchet MS"/>
        </w:rPr>
        <w:t xml:space="preserve"> competențele </w:t>
      </w:r>
      <w:r w:rsidR="00CF6D6E" w:rsidRPr="00E15D3D">
        <w:rPr>
          <w:rFonts w:eastAsia="Trebuchet MS"/>
        </w:rPr>
        <w:t xml:space="preserve">generale ca fiind </w:t>
      </w:r>
      <w:r w:rsidR="006163F7" w:rsidRPr="00E15D3D">
        <w:rPr>
          <w:rFonts w:eastAsia="Trebuchet MS"/>
        </w:rPr>
        <w:t xml:space="preserve">„instrumentele” </w:t>
      </w:r>
      <w:r w:rsidR="008B0079" w:rsidRPr="00E15D3D">
        <w:rPr>
          <w:rFonts w:eastAsia="Trebuchet MS"/>
        </w:rPr>
        <w:t xml:space="preserve">prin care </w:t>
      </w:r>
      <w:r w:rsidR="000C0442" w:rsidRPr="00E15D3D">
        <w:rPr>
          <w:rFonts w:eastAsia="Trebuchet MS" w:cs="Arial"/>
          <w:szCs w:val="20"/>
        </w:rPr>
        <w:t>funcționar</w:t>
      </w:r>
      <w:r w:rsidR="001C5358" w:rsidRPr="00E15D3D">
        <w:rPr>
          <w:rFonts w:eastAsia="Trebuchet MS" w:cs="Arial"/>
          <w:szCs w:val="20"/>
        </w:rPr>
        <w:t>ul public</w:t>
      </w:r>
      <w:r w:rsidR="008B0079" w:rsidRPr="00E15D3D">
        <w:rPr>
          <w:rFonts w:eastAsia="Trebuchet MS"/>
        </w:rPr>
        <w:t xml:space="preserve"> </w:t>
      </w:r>
      <w:r w:rsidRPr="00E15D3D">
        <w:rPr>
          <w:rFonts w:eastAsia="Trebuchet MS"/>
        </w:rPr>
        <w:t>atinge obiectivele/performanțele necesare postului.</w:t>
      </w:r>
    </w:p>
    <w:p w14:paraId="5AAF29D0" w14:textId="74F1C02C" w:rsidR="007A055F" w:rsidRPr="00316468" w:rsidRDefault="0004056E" w:rsidP="007A055F">
      <w:pPr>
        <w:pStyle w:val="Body"/>
        <w:numPr>
          <w:ilvl w:val="0"/>
          <w:numId w:val="113"/>
        </w:numPr>
        <w:rPr>
          <w:rFonts w:eastAsia="Trebuchet MS"/>
        </w:rPr>
      </w:pPr>
      <w:r w:rsidRPr="00B63CA1">
        <w:rPr>
          <w:rFonts w:eastAsia="Trebuchet MS"/>
        </w:rPr>
        <w:t xml:space="preserve">Evaluatorul </w:t>
      </w:r>
      <w:r w:rsidR="00FF4184" w:rsidRPr="00B63CA1">
        <w:rPr>
          <w:rFonts w:eastAsia="Trebuchet MS"/>
        </w:rPr>
        <w:t xml:space="preserve">realizează evaluarea </w:t>
      </w:r>
      <w:r w:rsidR="00EA3C94" w:rsidRPr="00B63CA1">
        <w:rPr>
          <w:rFonts w:eastAsia="Trebuchet MS"/>
        </w:rPr>
        <w:t>competențelor</w:t>
      </w:r>
      <w:r w:rsidR="00FF4184" w:rsidRPr="00B63CA1">
        <w:rPr>
          <w:rFonts w:eastAsia="Trebuchet MS"/>
        </w:rPr>
        <w:t xml:space="preserve"> generale </w:t>
      </w:r>
      <w:r w:rsidR="000A7308">
        <w:rPr>
          <w:rFonts w:eastAsia="Trebuchet MS"/>
        </w:rPr>
        <w:t xml:space="preserve">în ansamblul acestora, </w:t>
      </w:r>
      <w:r w:rsidR="00313F85" w:rsidRPr="00B63CA1">
        <w:rPr>
          <w:rFonts w:eastAsia="Trebuchet MS"/>
        </w:rPr>
        <w:t xml:space="preserve">pe o scală de la 1-5, pe baza observării prezenței indicatorilor comportamentali, în modul de acțiune a </w:t>
      </w:r>
      <w:r w:rsidR="000C0442" w:rsidRPr="00B63CA1">
        <w:rPr>
          <w:rFonts w:eastAsia="Trebuchet MS" w:cs="Arial"/>
          <w:szCs w:val="20"/>
        </w:rPr>
        <w:t>funcționar</w:t>
      </w:r>
      <w:r w:rsidR="001C5358" w:rsidRPr="00B63CA1">
        <w:rPr>
          <w:rFonts w:eastAsia="Trebuchet MS" w:cs="Arial"/>
          <w:szCs w:val="20"/>
        </w:rPr>
        <w:t>ului public</w:t>
      </w:r>
      <w:r w:rsidR="000A7308">
        <w:rPr>
          <w:rFonts w:eastAsia="Trebuchet MS"/>
        </w:rPr>
        <w:t>,</w:t>
      </w:r>
      <w:r w:rsidR="00313F85" w:rsidRPr="00B63CA1">
        <w:rPr>
          <w:rFonts w:eastAsia="Trebuchet MS"/>
        </w:rPr>
        <w:t xml:space="preserve"> </w:t>
      </w:r>
      <w:r w:rsidR="003C5C09">
        <w:rPr>
          <w:rFonts w:eastAsia="Trebuchet MS"/>
        </w:rPr>
        <w:t xml:space="preserve">conform scalei de evaluare de la art. </w:t>
      </w:r>
      <w:r w:rsidR="004E1653">
        <w:rPr>
          <w:rFonts w:eastAsia="Trebuchet MS"/>
        </w:rPr>
        <w:t>20</w:t>
      </w:r>
      <w:r w:rsidR="003C5C09">
        <w:rPr>
          <w:rFonts w:eastAsia="Trebuchet MS"/>
        </w:rPr>
        <w:t xml:space="preserve"> alin. (</w:t>
      </w:r>
      <w:r w:rsidR="004E1653">
        <w:rPr>
          <w:rFonts w:eastAsia="Trebuchet MS"/>
        </w:rPr>
        <w:t>5</w:t>
      </w:r>
      <w:r w:rsidR="003C5C09">
        <w:rPr>
          <w:rFonts w:eastAsia="Trebuchet MS"/>
        </w:rPr>
        <w:t>)</w:t>
      </w:r>
      <w:r w:rsidR="000A5594">
        <w:rPr>
          <w:rFonts w:eastAsia="Trebuchet MS"/>
        </w:rPr>
        <w:t xml:space="preserve"> din Anexa 6</w:t>
      </w:r>
      <w:r w:rsidR="000A5594">
        <w:rPr>
          <w:rFonts w:eastAsia="Trebuchet MS"/>
          <w:vertAlign w:val="superscript"/>
        </w:rPr>
        <w:t>1</w:t>
      </w:r>
      <w:r w:rsidR="000A5594">
        <w:rPr>
          <w:rFonts w:eastAsia="Trebuchet MS"/>
        </w:rPr>
        <w:t xml:space="preserve"> la Codul administrativ</w:t>
      </w:r>
      <w:r w:rsidR="00313F85" w:rsidRPr="00B63CA1">
        <w:rPr>
          <w:rFonts w:eastAsia="Trebuchet MS"/>
        </w:rPr>
        <w:t xml:space="preserve">: </w:t>
      </w:r>
    </w:p>
    <w:p w14:paraId="3BAB150B" w14:textId="77777777" w:rsidR="003330A1" w:rsidRDefault="003330A1" w:rsidP="007A055F">
      <w:pPr>
        <w:pStyle w:val="Body"/>
        <w:rPr>
          <w:rFonts w:eastAsia="Trebuchet MS"/>
        </w:rPr>
      </w:pPr>
      <w:r w:rsidRPr="003330A1">
        <w:rPr>
          <w:noProof/>
          <w:lang w:val="en-US"/>
        </w:rPr>
        <mc:AlternateContent>
          <mc:Choice Requires="wpg">
            <w:drawing>
              <wp:inline distT="0" distB="0" distL="0" distR="0" wp14:anchorId="2EE32FE0" wp14:editId="15B929F6">
                <wp:extent cx="5922000" cy="540000"/>
                <wp:effectExtent l="0" t="0" r="3175" b="0"/>
                <wp:docPr id="104398349" name="Group 16"/>
                <wp:cNvGraphicFramePr/>
                <a:graphic xmlns:a="http://schemas.openxmlformats.org/drawingml/2006/main">
                  <a:graphicData uri="http://schemas.microsoft.com/office/word/2010/wordprocessingGroup">
                    <wpg:wgp>
                      <wpg:cNvGrpSpPr/>
                      <wpg:grpSpPr>
                        <a:xfrm>
                          <a:off x="0" y="0"/>
                          <a:ext cx="5922000" cy="540000"/>
                          <a:chOff x="0" y="0"/>
                          <a:chExt cx="5922000" cy="540000"/>
                        </a:xfrm>
                      </wpg:grpSpPr>
                      <wps:wsp>
                        <wps:cNvPr id="2122721377" name="Rectangle: Rounded Corners 2122721377"/>
                        <wps:cNvSpPr/>
                        <wps:spPr>
                          <a:xfrm>
                            <a:off x="162000" y="0"/>
                            <a:ext cx="5760000" cy="540000"/>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40E8EC58" w14:textId="77777777" w:rsidR="005F69AB" w:rsidRDefault="005F69AB" w:rsidP="003330A1">
                              <w:pPr>
                                <w:rPr>
                                  <w:rFonts w:ascii="Trebuchet MS" w:eastAsia="Trebuchet MS" w:hAnsi="Trebuchet MS" w:cs="Arial"/>
                                  <w:color w:val="000000"/>
                                  <w:szCs w:val="20"/>
                                  <w:lang w:val="it-IT"/>
                                </w:rPr>
                              </w:pPr>
                              <w:r>
                                <w:rPr>
                                  <w:rFonts w:ascii="Trebuchet MS" w:eastAsia="Trebuchet MS" w:hAnsi="Trebuchet MS" w:cs="Arial"/>
                                  <w:color w:val="000000"/>
                                  <w:szCs w:val="20"/>
                                  <w:lang w:val="it-IT"/>
                                </w:rPr>
                                <w:t>Competență slabă, manifestată prin absența indicatorilor comportamentali</w:t>
                              </w:r>
                              <w:r>
                                <w:rPr>
                                  <w:rFonts w:ascii="Trebuchet MS" w:eastAsia="Trebuchet MS" w:hAnsi="Trebuchet MS" w:cs="Arial"/>
                                  <w:color w:val="000000"/>
                                  <w:szCs w:val="20"/>
                                </w:rPr>
                                <w:t>;</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951939547" name="Oval 951939547"/>
                        <wps:cNvSpPr/>
                        <wps:spPr>
                          <a:xfrm>
                            <a:off x="0" y="90000"/>
                            <a:ext cx="360000" cy="360000"/>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BFD5EB"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1</w:t>
                              </w:r>
                            </w:p>
                          </w:txbxContent>
                        </wps:txbx>
                        <wps:bodyPr lIns="0" tIns="0" rIns="0" bIns="0" rtlCol="0" anchor="ctr"/>
                      </wps:wsp>
                    </wpg:wgp>
                  </a:graphicData>
                </a:graphic>
              </wp:inline>
            </w:drawing>
          </mc:Choice>
          <mc:Fallback>
            <w:pict>
              <v:group w14:anchorId="2EE32FE0" id="Group 16" o:spid="_x0000_s1030" style="width:466.3pt;height:42.5pt;mso-position-horizontal-relative:char;mso-position-vertical-relative:line" coordsize="592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">
                <v:roundrect id="Rectangle: Rounded Corners 2122721377" o:spid="_x0000_s1031" style="position:absolute;left:1620;width:57600;height:540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" fillcolor="#bdd7ee" stroked="f" strokeweight="1pt">
                  <v:stroke joinstyle="miter"/>
                  <v:textbox inset="7mm">
                    <w:txbxContent>
                      <w:p w14:paraId="40E8EC58" w14:textId="77777777" w:rsidR="005F69AB" w:rsidRDefault="005F69AB" w:rsidP="003330A1">
                        <w:pPr>
                          <w:rPr>
                            <w:rFonts w:ascii="Trebuchet MS" w:eastAsia="Trebuchet MS" w:hAnsi="Trebuchet MS" w:cs="Arial"/>
                            <w:color w:val="000000"/>
                            <w:szCs w:val="20"/>
                            <w:lang w:val="it-IT"/>
                          </w:rPr>
                        </w:pPr>
                        <w:r>
                          <w:rPr>
                            <w:rFonts w:ascii="Trebuchet MS" w:eastAsia="Trebuchet MS" w:hAnsi="Trebuchet MS" w:cs="Arial"/>
                            <w:color w:val="000000"/>
                            <w:szCs w:val="20"/>
                            <w:lang w:val="it-IT"/>
                          </w:rPr>
                          <w:t>Competență slabă, manifestată prin absența indicatorilor comportamentali</w:t>
                        </w:r>
                        <w:r>
                          <w:rPr>
                            <w:rFonts w:ascii="Trebuchet MS" w:eastAsia="Trebuchet MS" w:hAnsi="Trebuchet MS" w:cs="Arial"/>
                            <w:color w:val="000000"/>
                            <w:szCs w:val="20"/>
                          </w:rPr>
                          <w:t>;</w:t>
                        </w:r>
                      </w:p>
                    </w:txbxContent>
                  </v:textbox>
                </v:roundrect>
                <v:oval id="Oval 951939547" o:spid="_x0000_s1032" style="position:absolute;top:90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" fillcolor="#4472c4" stroked="f" strokeweight="1pt">
                  <v:stroke joinstyle="miter"/>
                  <v:textbox inset="0,0,0,0">
                    <w:txbxContent>
                      <w:p w14:paraId="42BFD5EB"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1</w:t>
                        </w:r>
                      </w:p>
                    </w:txbxContent>
                  </v:textbox>
                </v:oval>
                <w10:anchorlock/>
              </v:group>
            </w:pict>
          </mc:Fallback>
        </mc:AlternateContent>
      </w:r>
    </w:p>
    <w:p w14:paraId="51D529AA" w14:textId="77777777" w:rsidR="003330A1" w:rsidRDefault="003330A1" w:rsidP="007A055F">
      <w:pPr>
        <w:pStyle w:val="Body"/>
        <w:rPr>
          <w:rFonts w:eastAsia="Trebuchet MS"/>
        </w:rPr>
      </w:pPr>
      <w:r>
        <w:rPr>
          <w:noProof/>
          <w:lang w:val="en-US"/>
        </w:rPr>
        <mc:AlternateContent>
          <mc:Choice Requires="wpg">
            <w:drawing>
              <wp:inline distT="0" distB="0" distL="0" distR="0" wp14:anchorId="75CAC4FC" wp14:editId="6B68CBD2">
                <wp:extent cx="5922000" cy="540000"/>
                <wp:effectExtent l="0" t="0" r="3175" b="0"/>
                <wp:docPr id="18" name="Group 17">
                  <a:extLst xmlns:a="http://schemas.openxmlformats.org/drawingml/2006/main">
                    <a:ext uri="{FF2B5EF4-FFF2-40B4-BE49-F238E27FC236}">
                      <a16:creationId xmlns:a16="http://schemas.microsoft.com/office/drawing/2014/main" id="{80674EF9-41D9-F4A8-F508-5147EC5F99F2}"/>
                    </a:ext>
                  </a:extLst>
                </wp:docPr>
                <wp:cNvGraphicFramePr/>
                <a:graphic xmlns:a="http://schemas.openxmlformats.org/drawingml/2006/main">
                  <a:graphicData uri="http://schemas.microsoft.com/office/word/2010/wordprocessingGroup">
                    <wpg:wgp>
                      <wpg:cNvGrpSpPr/>
                      <wpg:grpSpPr>
                        <a:xfrm>
                          <a:off x="0" y="0"/>
                          <a:ext cx="5922000" cy="540000"/>
                          <a:chOff x="0" y="648000"/>
                          <a:chExt cx="5922000" cy="540000"/>
                        </a:xfrm>
                      </wpg:grpSpPr>
                      <wps:wsp>
                        <wps:cNvPr id="2088515398" name="Rectangle: Rounded Corners 2088515398">
                          <a:extLst>
                            <a:ext uri="{FF2B5EF4-FFF2-40B4-BE49-F238E27FC236}">
                              <a16:creationId xmlns:a16="http://schemas.microsoft.com/office/drawing/2014/main" id="{7947FE50-E86B-71DE-37F3-AB5AC67F9CA8}"/>
                            </a:ext>
                          </a:extLst>
                        </wps:cNvPr>
                        <wps:cNvSpPr/>
                        <wps:spPr>
                          <a:xfrm>
                            <a:off x="162000" y="648000"/>
                            <a:ext cx="5760000" cy="540000"/>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547E6C11" w14:textId="77777777" w:rsidR="005F69AB" w:rsidRDefault="005F69AB" w:rsidP="003330A1">
                              <w:pPr>
                                <w:rPr>
                                  <w:rFonts w:ascii="Trebuchet MS" w:eastAsia="Trebuchet MS" w:hAnsi="Trebuchet MS" w:cs="Arial"/>
                                  <w:color w:val="000000"/>
                                  <w:szCs w:val="20"/>
                                </w:rPr>
                              </w:pPr>
                              <w:r>
                                <w:rPr>
                                  <w:rFonts w:ascii="Trebuchet MS" w:eastAsia="Trebuchet MS" w:hAnsi="Trebuchet MS" w:cs="Arial"/>
                                  <w:color w:val="000000"/>
                                  <w:szCs w:val="20"/>
                                </w:rPr>
                                <w:t>Competență care implică ghidaj suplimentar constant, manifestată prin prezența indicatorilor comportamentali într-o mică măsură;</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511784266" name="Oval 1511784266">
                          <a:extLst>
                            <a:ext uri="{FF2B5EF4-FFF2-40B4-BE49-F238E27FC236}">
                              <a16:creationId xmlns:a16="http://schemas.microsoft.com/office/drawing/2014/main" id="{C1D8FE41-3118-BBF9-28B6-1D76F5CFDD1F}"/>
                            </a:ext>
                          </a:extLst>
                        </wps:cNvPr>
                        <wps:cNvSpPr/>
                        <wps:spPr>
                          <a:xfrm>
                            <a:off x="0" y="738000"/>
                            <a:ext cx="360000" cy="360000"/>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049DE6"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2</w:t>
                              </w:r>
                            </w:p>
                          </w:txbxContent>
                        </wps:txbx>
                        <wps:bodyPr lIns="0" tIns="0" rIns="0" bIns="0" rtlCol="0" anchor="ctr"/>
                      </wps:wsp>
                    </wpg:wgp>
                  </a:graphicData>
                </a:graphic>
              </wp:inline>
            </w:drawing>
          </mc:Choice>
          <mc:Fallback>
            <w:pict>
              <v:group w14:anchorId="75CAC4FC" id="Group 17" o:spid="_x0000_s1033" style="width:466.3pt;height:42.5pt;mso-position-horizontal-relative:char;mso-position-vertical-relative:line" coordorigin=",6480" coordsize="592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">
                <v:roundrect id="Rectangle: Rounded Corners 2088515398" o:spid="_x0000_s1034" style="position:absolute;left:1620;top:6480;width:57600;height:540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" fillcolor="#bdd7ee" stroked="f" strokeweight="1pt">
                  <v:stroke joinstyle="miter"/>
                  <v:textbox inset="7mm">
                    <w:txbxContent>
                      <w:p w14:paraId="547E6C11" w14:textId="77777777" w:rsidR="005F69AB" w:rsidRDefault="005F69AB" w:rsidP="003330A1">
                        <w:pPr>
                          <w:rPr>
                            <w:rFonts w:ascii="Trebuchet MS" w:eastAsia="Trebuchet MS" w:hAnsi="Trebuchet MS" w:cs="Arial"/>
                            <w:color w:val="000000"/>
                            <w:szCs w:val="20"/>
                          </w:rPr>
                        </w:pPr>
                        <w:r>
                          <w:rPr>
                            <w:rFonts w:ascii="Trebuchet MS" w:eastAsia="Trebuchet MS" w:hAnsi="Trebuchet MS" w:cs="Arial"/>
                            <w:color w:val="000000"/>
                            <w:szCs w:val="20"/>
                          </w:rPr>
                          <w:t>Competență care implică ghidaj suplimentar constant, manifestată prin prezența indicatorilor comportamentali într-o mică măsură;</w:t>
                        </w:r>
                      </w:p>
                    </w:txbxContent>
                  </v:textbox>
                </v:roundrect>
                <v:oval id="Oval 1511784266" o:spid="_x0000_s1035" style="position:absolute;top:738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" fillcolor="#4472c4" stroked="f" strokeweight="1pt">
                  <v:stroke joinstyle="miter"/>
                  <v:textbox inset="0,0,0,0">
                    <w:txbxContent>
                      <w:p w14:paraId="11049DE6"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2</w:t>
                        </w:r>
                      </w:p>
                    </w:txbxContent>
                  </v:textbox>
                </v:oval>
                <w10:anchorlock/>
              </v:group>
            </w:pict>
          </mc:Fallback>
        </mc:AlternateContent>
      </w:r>
    </w:p>
    <w:p w14:paraId="19B72C9D" w14:textId="77777777" w:rsidR="003330A1" w:rsidRDefault="003330A1" w:rsidP="007A055F">
      <w:pPr>
        <w:pStyle w:val="Body"/>
        <w:rPr>
          <w:rFonts w:eastAsia="Trebuchet MS"/>
        </w:rPr>
      </w:pPr>
      <w:r>
        <w:rPr>
          <w:noProof/>
          <w:lang w:val="en-US"/>
        </w:rPr>
        <mc:AlternateContent>
          <mc:Choice Requires="wpg">
            <w:drawing>
              <wp:inline distT="0" distB="0" distL="0" distR="0" wp14:anchorId="6C750089" wp14:editId="3E74886D">
                <wp:extent cx="5922000" cy="540000"/>
                <wp:effectExtent l="0" t="0" r="3175" b="0"/>
                <wp:docPr id="19" name="Group 18">
                  <a:extLst xmlns:a="http://schemas.openxmlformats.org/drawingml/2006/main">
                    <a:ext uri="{FF2B5EF4-FFF2-40B4-BE49-F238E27FC236}">
                      <a16:creationId xmlns:a16="http://schemas.microsoft.com/office/drawing/2014/main" id="{C9AC1692-E922-283C-2DD4-3D63588979D7}"/>
                    </a:ext>
                  </a:extLst>
                </wp:docPr>
                <wp:cNvGraphicFramePr/>
                <a:graphic xmlns:a="http://schemas.openxmlformats.org/drawingml/2006/main">
                  <a:graphicData uri="http://schemas.microsoft.com/office/word/2010/wordprocessingGroup">
                    <wpg:wgp>
                      <wpg:cNvGrpSpPr/>
                      <wpg:grpSpPr>
                        <a:xfrm>
                          <a:off x="0" y="0"/>
                          <a:ext cx="5922000" cy="540000"/>
                          <a:chOff x="0" y="1296000"/>
                          <a:chExt cx="5922000" cy="540000"/>
                        </a:xfrm>
                      </wpg:grpSpPr>
                      <wps:wsp>
                        <wps:cNvPr id="1759439611" name="Rectangle: Rounded Corners 1759439611">
                          <a:extLst>
                            <a:ext uri="{FF2B5EF4-FFF2-40B4-BE49-F238E27FC236}">
                              <a16:creationId xmlns:a16="http://schemas.microsoft.com/office/drawing/2014/main" id="{D2491D84-BDA9-21AA-74C4-0FC637917C4F}"/>
                            </a:ext>
                          </a:extLst>
                        </wps:cNvPr>
                        <wps:cNvSpPr/>
                        <wps:spPr>
                          <a:xfrm>
                            <a:off x="162000" y="1296000"/>
                            <a:ext cx="5760000" cy="540000"/>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792A2C3C" w14:textId="77777777" w:rsidR="005F69AB" w:rsidRDefault="005F69AB" w:rsidP="003330A1">
                              <w:pPr>
                                <w:rPr>
                                  <w:rFonts w:ascii="Trebuchet MS" w:eastAsia="Trebuchet MS" w:hAnsi="Trebuchet MS" w:cs="Arial"/>
                                  <w:color w:val="000000"/>
                                  <w:szCs w:val="20"/>
                                </w:rPr>
                              </w:pPr>
                              <w:r>
                                <w:rPr>
                                  <w:rFonts w:ascii="Trebuchet MS" w:eastAsia="Trebuchet MS" w:hAnsi="Trebuchet MS" w:cs="Arial"/>
                                  <w:color w:val="000000"/>
                                  <w:szCs w:val="20"/>
                                </w:rPr>
                                <w:t>Competență manifestată prin prezența indicatorilor comportamentali într-o măsură acceptabilă;</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742416923" name="Oval 1742416923">
                          <a:extLst>
                            <a:ext uri="{FF2B5EF4-FFF2-40B4-BE49-F238E27FC236}">
                              <a16:creationId xmlns:a16="http://schemas.microsoft.com/office/drawing/2014/main" id="{F1B7A6C4-9E63-BD78-55D1-021E7858F11C}"/>
                            </a:ext>
                          </a:extLst>
                        </wps:cNvPr>
                        <wps:cNvSpPr/>
                        <wps:spPr>
                          <a:xfrm>
                            <a:off x="0" y="1386000"/>
                            <a:ext cx="360000" cy="360000"/>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EFF607"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3</w:t>
                              </w:r>
                            </w:p>
                          </w:txbxContent>
                        </wps:txbx>
                        <wps:bodyPr lIns="0" tIns="0" rIns="0" bIns="0" rtlCol="0" anchor="ctr"/>
                      </wps:wsp>
                    </wpg:wgp>
                  </a:graphicData>
                </a:graphic>
              </wp:inline>
            </w:drawing>
          </mc:Choice>
          <mc:Fallback>
            <w:pict>
              <v:group w14:anchorId="6C750089" id="Group 18" o:spid="_x0000_s1036" style="width:466.3pt;height:42.5pt;mso-position-horizontal-relative:char;mso-position-vertical-relative:line" coordorigin=",12960" coordsize="592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">
                <v:roundrect id="Rectangle: Rounded Corners 1759439611" o:spid="_x0000_s1037" style="position:absolute;left:1620;top:12960;width:57600;height:540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" fillcolor="#bdd7ee" stroked="f" strokeweight="1pt">
                  <v:stroke joinstyle="miter"/>
                  <v:textbox inset="7mm">
                    <w:txbxContent>
                      <w:p w14:paraId="792A2C3C" w14:textId="77777777" w:rsidR="005F69AB" w:rsidRDefault="005F69AB" w:rsidP="003330A1">
                        <w:pPr>
                          <w:rPr>
                            <w:rFonts w:ascii="Trebuchet MS" w:eastAsia="Trebuchet MS" w:hAnsi="Trebuchet MS" w:cs="Arial"/>
                            <w:color w:val="000000"/>
                            <w:szCs w:val="20"/>
                          </w:rPr>
                        </w:pPr>
                        <w:r>
                          <w:rPr>
                            <w:rFonts w:ascii="Trebuchet MS" w:eastAsia="Trebuchet MS" w:hAnsi="Trebuchet MS" w:cs="Arial"/>
                            <w:color w:val="000000"/>
                            <w:szCs w:val="20"/>
                          </w:rPr>
                          <w:t>Competență manifestată prin prezența indicatorilor comportamentali într-o măsură acceptabilă;</w:t>
                        </w:r>
                      </w:p>
                    </w:txbxContent>
                  </v:textbox>
                </v:roundrect>
                <v:oval id="Oval 1742416923" o:spid="_x0000_s1038" style="position:absolute;top:1386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" fillcolor="#4472c4" stroked="f" strokeweight="1pt">
                  <v:stroke joinstyle="miter"/>
                  <v:textbox inset="0,0,0,0">
                    <w:txbxContent>
                      <w:p w14:paraId="61EFF607"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3</w:t>
                        </w:r>
                      </w:p>
                    </w:txbxContent>
                  </v:textbox>
                </v:oval>
                <w10:anchorlock/>
              </v:group>
            </w:pict>
          </mc:Fallback>
        </mc:AlternateContent>
      </w:r>
    </w:p>
    <w:p w14:paraId="0048E5CF" w14:textId="77777777" w:rsidR="003330A1" w:rsidRDefault="003330A1" w:rsidP="007A055F">
      <w:pPr>
        <w:pStyle w:val="Body"/>
        <w:rPr>
          <w:rFonts w:eastAsia="Trebuchet MS"/>
        </w:rPr>
      </w:pPr>
      <w:r>
        <w:rPr>
          <w:noProof/>
          <w:lang w:val="en-US"/>
        </w:rPr>
        <mc:AlternateContent>
          <mc:Choice Requires="wpg">
            <w:drawing>
              <wp:inline distT="0" distB="0" distL="0" distR="0" wp14:anchorId="75E8D400" wp14:editId="1D843F41">
                <wp:extent cx="5922000" cy="540000"/>
                <wp:effectExtent l="0" t="0" r="3175" b="0"/>
                <wp:docPr id="20" name="Group 19">
                  <a:extLst xmlns:a="http://schemas.openxmlformats.org/drawingml/2006/main">
                    <a:ext uri="{FF2B5EF4-FFF2-40B4-BE49-F238E27FC236}">
                      <a16:creationId xmlns:a16="http://schemas.microsoft.com/office/drawing/2014/main" id="{35E8320F-2696-0CBB-664B-159CBFD77AB0}"/>
                    </a:ext>
                  </a:extLst>
                </wp:docPr>
                <wp:cNvGraphicFramePr/>
                <a:graphic xmlns:a="http://schemas.openxmlformats.org/drawingml/2006/main">
                  <a:graphicData uri="http://schemas.microsoft.com/office/word/2010/wordprocessingGroup">
                    <wpg:wgp>
                      <wpg:cNvGrpSpPr/>
                      <wpg:grpSpPr>
                        <a:xfrm>
                          <a:off x="0" y="0"/>
                          <a:ext cx="5922000" cy="540000"/>
                          <a:chOff x="0" y="1944000"/>
                          <a:chExt cx="5922000" cy="540000"/>
                        </a:xfrm>
                      </wpg:grpSpPr>
                      <wps:wsp>
                        <wps:cNvPr id="613452303" name="Rectangle: Rounded Corners 613452303">
                          <a:extLst>
                            <a:ext uri="{FF2B5EF4-FFF2-40B4-BE49-F238E27FC236}">
                              <a16:creationId xmlns:a16="http://schemas.microsoft.com/office/drawing/2014/main" id="{4BB5877C-F097-FC0B-B548-0017016167B1}"/>
                            </a:ext>
                          </a:extLst>
                        </wps:cNvPr>
                        <wps:cNvSpPr/>
                        <wps:spPr>
                          <a:xfrm>
                            <a:off x="162000" y="1944000"/>
                            <a:ext cx="5760000" cy="540000"/>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4DBE4AAD" w14:textId="77777777" w:rsidR="005F69AB" w:rsidRDefault="005F69AB" w:rsidP="003330A1">
                              <w:pPr>
                                <w:rPr>
                                  <w:rFonts w:ascii="Trebuchet MS" w:eastAsia="Trebuchet MS" w:hAnsi="Trebuchet MS" w:cs="Arial"/>
                                  <w:color w:val="000000"/>
                                  <w:szCs w:val="20"/>
                                  <w:lang w:val="it-IT"/>
                                </w:rPr>
                              </w:pPr>
                              <w:r>
                                <w:rPr>
                                  <w:rFonts w:ascii="Trebuchet MS" w:eastAsia="Trebuchet MS" w:hAnsi="Trebuchet MS" w:cs="Arial"/>
                                  <w:color w:val="000000"/>
                                  <w:szCs w:val="20"/>
                                  <w:lang w:val="it-IT"/>
                                </w:rPr>
                                <w:t>Competență manifestată prin prezența indicatorilor comportamentali într-o mare măsură;</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050485202" name="Oval 1050485202">
                          <a:extLst>
                            <a:ext uri="{FF2B5EF4-FFF2-40B4-BE49-F238E27FC236}">
                              <a16:creationId xmlns:a16="http://schemas.microsoft.com/office/drawing/2014/main" id="{65B5BA20-2D0F-4506-1C63-4E1FE91FDA90}"/>
                            </a:ext>
                          </a:extLst>
                        </wps:cNvPr>
                        <wps:cNvSpPr/>
                        <wps:spPr>
                          <a:xfrm>
                            <a:off x="0" y="2034000"/>
                            <a:ext cx="360000" cy="360000"/>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43AA6A"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4</w:t>
                              </w:r>
                            </w:p>
                          </w:txbxContent>
                        </wps:txbx>
                        <wps:bodyPr lIns="0" tIns="0" rIns="0" bIns="0" rtlCol="0" anchor="ctr"/>
                      </wps:wsp>
                    </wpg:wgp>
                  </a:graphicData>
                </a:graphic>
              </wp:inline>
            </w:drawing>
          </mc:Choice>
          <mc:Fallback>
            <w:pict>
              <v:group w14:anchorId="75E8D400" id="Group 19" o:spid="_x0000_s1039" style="width:466.3pt;height:42.5pt;mso-position-horizontal-relative:char;mso-position-vertical-relative:line" coordorigin=",19440" coordsize="592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">
                <v:roundrect id="Rectangle: Rounded Corners 613452303" o:spid="_x0000_s1040" style="position:absolute;left:1620;top:19440;width:57600;height:540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" fillcolor="#bdd7ee" stroked="f" strokeweight="1pt">
                  <v:stroke joinstyle="miter"/>
                  <v:textbox inset="7mm">
                    <w:txbxContent>
                      <w:p w14:paraId="4DBE4AAD" w14:textId="77777777" w:rsidR="005F69AB" w:rsidRDefault="005F69AB" w:rsidP="003330A1">
                        <w:pPr>
                          <w:rPr>
                            <w:rFonts w:ascii="Trebuchet MS" w:eastAsia="Trebuchet MS" w:hAnsi="Trebuchet MS" w:cs="Arial"/>
                            <w:color w:val="000000"/>
                            <w:szCs w:val="20"/>
                            <w:lang w:val="it-IT"/>
                          </w:rPr>
                        </w:pPr>
                        <w:r>
                          <w:rPr>
                            <w:rFonts w:ascii="Trebuchet MS" w:eastAsia="Trebuchet MS" w:hAnsi="Trebuchet MS" w:cs="Arial"/>
                            <w:color w:val="000000"/>
                            <w:szCs w:val="20"/>
                            <w:lang w:val="it-IT"/>
                          </w:rPr>
                          <w:t>Competență manifestată prin prezența indicatorilor comportamentali într-o mare măsură;</w:t>
                        </w:r>
                      </w:p>
                    </w:txbxContent>
                  </v:textbox>
                </v:roundrect>
                <v:oval id="Oval 1050485202" o:spid="_x0000_s1041" style="position:absolute;top:2034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" fillcolor="#4472c4" stroked="f" strokeweight="1pt">
                  <v:stroke joinstyle="miter"/>
                  <v:textbox inset="0,0,0,0">
                    <w:txbxContent>
                      <w:p w14:paraId="1843AA6A"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4</w:t>
                        </w:r>
                      </w:p>
                    </w:txbxContent>
                  </v:textbox>
                </v:oval>
                <w10:anchorlock/>
              </v:group>
            </w:pict>
          </mc:Fallback>
        </mc:AlternateContent>
      </w:r>
    </w:p>
    <w:p w14:paraId="09812866" w14:textId="5794BDF9" w:rsidR="005D54B7" w:rsidRPr="00E15D3D" w:rsidRDefault="003330A1" w:rsidP="007A055F">
      <w:pPr>
        <w:pStyle w:val="Body"/>
        <w:rPr>
          <w:rFonts w:eastAsia="Trebuchet MS"/>
        </w:rPr>
      </w:pPr>
      <w:r>
        <w:rPr>
          <w:noProof/>
          <w:lang w:val="en-US"/>
        </w:rPr>
        <w:lastRenderedPageBreak/>
        <mc:AlternateContent>
          <mc:Choice Requires="wpg">
            <w:drawing>
              <wp:inline distT="0" distB="0" distL="0" distR="0" wp14:anchorId="7DA7D8AC" wp14:editId="2C33BADF">
                <wp:extent cx="5922000" cy="540000"/>
                <wp:effectExtent l="0" t="0" r="3175" b="0"/>
                <wp:docPr id="21" name="Group 20">
                  <a:extLst xmlns:a="http://schemas.openxmlformats.org/drawingml/2006/main">
                    <a:ext uri="{FF2B5EF4-FFF2-40B4-BE49-F238E27FC236}">
                      <a16:creationId xmlns:a16="http://schemas.microsoft.com/office/drawing/2014/main" id="{3056A176-075C-1832-9E9C-1033D3E09886}"/>
                    </a:ext>
                  </a:extLst>
                </wp:docPr>
                <wp:cNvGraphicFramePr/>
                <a:graphic xmlns:a="http://schemas.openxmlformats.org/drawingml/2006/main">
                  <a:graphicData uri="http://schemas.microsoft.com/office/word/2010/wordprocessingGroup">
                    <wpg:wgp>
                      <wpg:cNvGrpSpPr/>
                      <wpg:grpSpPr>
                        <a:xfrm>
                          <a:off x="0" y="0"/>
                          <a:ext cx="5922000" cy="540000"/>
                          <a:chOff x="0" y="2592000"/>
                          <a:chExt cx="5922000" cy="540000"/>
                        </a:xfrm>
                      </wpg:grpSpPr>
                      <wps:wsp>
                        <wps:cNvPr id="853376288" name="Rectangle: Rounded Corners 853376288">
                          <a:extLst>
                            <a:ext uri="{FF2B5EF4-FFF2-40B4-BE49-F238E27FC236}">
                              <a16:creationId xmlns:a16="http://schemas.microsoft.com/office/drawing/2014/main" id="{6D39B9A0-D8CE-7970-AE85-1D48830FC81C}"/>
                            </a:ext>
                          </a:extLst>
                        </wps:cNvPr>
                        <wps:cNvSpPr/>
                        <wps:spPr>
                          <a:xfrm>
                            <a:off x="162000" y="2592000"/>
                            <a:ext cx="5760000" cy="540000"/>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76ED56A2" w14:textId="77777777" w:rsidR="005F69AB" w:rsidRDefault="005F69AB" w:rsidP="003330A1">
                              <w:pPr>
                                <w:rPr>
                                  <w:rFonts w:ascii="Trebuchet MS" w:eastAsia="Trebuchet MS" w:hAnsi="Trebuchet MS" w:cs="Arial"/>
                                  <w:color w:val="000000"/>
                                  <w:szCs w:val="20"/>
                                  <w:lang w:val="it-IT"/>
                                </w:rPr>
                              </w:pPr>
                              <w:r>
                                <w:rPr>
                                  <w:rFonts w:ascii="Trebuchet MS" w:eastAsia="Trebuchet MS" w:hAnsi="Trebuchet MS" w:cs="Arial"/>
                                  <w:color w:val="000000"/>
                                  <w:szCs w:val="20"/>
                                  <w:lang w:val="it-IT"/>
                                </w:rPr>
                                <w:t>Competență manifestată prin prezența tuturor indicatorilor comportamentali</w:t>
                              </w:r>
                              <w:r>
                                <w:rPr>
                                  <w:rFonts w:ascii="Trebuchet MS" w:eastAsia="Trebuchet MS" w:hAnsi="Trebuchet MS" w:cs="Arial"/>
                                  <w:color w:val="000000"/>
                                  <w:szCs w:val="20"/>
                                </w:rPr>
                                <w:t>.</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437917999" name="Oval 1437917999">
                          <a:extLst>
                            <a:ext uri="{FF2B5EF4-FFF2-40B4-BE49-F238E27FC236}">
                              <a16:creationId xmlns:a16="http://schemas.microsoft.com/office/drawing/2014/main" id="{A8F6B8D3-0CF3-6C97-5F4D-60A8D616B1F4}"/>
                            </a:ext>
                          </a:extLst>
                        </wps:cNvPr>
                        <wps:cNvSpPr/>
                        <wps:spPr>
                          <a:xfrm>
                            <a:off x="0" y="2682000"/>
                            <a:ext cx="360000" cy="360000"/>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21728D"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5</w:t>
                              </w:r>
                            </w:p>
                          </w:txbxContent>
                        </wps:txbx>
                        <wps:bodyPr lIns="0" tIns="0" rIns="0" bIns="0" rtlCol="0" anchor="ctr"/>
                      </wps:wsp>
                    </wpg:wgp>
                  </a:graphicData>
                </a:graphic>
              </wp:inline>
            </w:drawing>
          </mc:Choice>
          <mc:Fallback>
            <w:pict>
              <v:group w14:anchorId="7DA7D8AC" id="Group 20" o:spid="_x0000_s1042" style="width:466.3pt;height:42.5pt;mso-position-horizontal-relative:char;mso-position-vertical-relative:line" coordorigin=",25920" coordsize="592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">
                <v:roundrect id="Rectangle: Rounded Corners 853376288" o:spid="_x0000_s1043" style="position:absolute;left:1620;top:25920;width:57600;height:540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" fillcolor="#bdd7ee" stroked="f" strokeweight="1pt">
                  <v:stroke joinstyle="miter"/>
                  <v:textbox inset="7mm">
                    <w:txbxContent>
                      <w:p w14:paraId="76ED56A2" w14:textId="77777777" w:rsidR="005F69AB" w:rsidRDefault="005F69AB" w:rsidP="003330A1">
                        <w:pPr>
                          <w:rPr>
                            <w:rFonts w:ascii="Trebuchet MS" w:eastAsia="Trebuchet MS" w:hAnsi="Trebuchet MS" w:cs="Arial"/>
                            <w:color w:val="000000"/>
                            <w:szCs w:val="20"/>
                            <w:lang w:val="it-IT"/>
                          </w:rPr>
                        </w:pPr>
                        <w:r>
                          <w:rPr>
                            <w:rFonts w:ascii="Trebuchet MS" w:eastAsia="Trebuchet MS" w:hAnsi="Trebuchet MS" w:cs="Arial"/>
                            <w:color w:val="000000"/>
                            <w:szCs w:val="20"/>
                            <w:lang w:val="it-IT"/>
                          </w:rPr>
                          <w:t>Competență manifestată prin prezența tuturor indicatorilor comportamentali</w:t>
                        </w:r>
                        <w:r>
                          <w:rPr>
                            <w:rFonts w:ascii="Trebuchet MS" w:eastAsia="Trebuchet MS" w:hAnsi="Trebuchet MS" w:cs="Arial"/>
                            <w:color w:val="000000"/>
                            <w:szCs w:val="20"/>
                          </w:rPr>
                          <w:t>.</w:t>
                        </w:r>
                      </w:p>
                    </w:txbxContent>
                  </v:textbox>
                </v:roundrect>
                <v:oval id="Oval 1437917999" o:spid="_x0000_s1044" style="position:absolute;top:2682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" fillcolor="#4472c4" stroked="f" strokeweight="1pt">
                  <v:stroke joinstyle="miter"/>
                  <v:textbox inset="0,0,0,0">
                    <w:txbxContent>
                      <w:p w14:paraId="0A21728D" w14:textId="77777777" w:rsidR="005F69AB" w:rsidRDefault="005F69AB" w:rsidP="003330A1">
                        <w:pPr>
                          <w:jc w:val="center"/>
                          <w:rPr>
                            <w:rFonts w:ascii="Trebuchet MS" w:hAnsi="Trebuchet MS"/>
                            <w:color w:val="FFFFFF" w:themeColor="light1"/>
                            <w:kern w:val="24"/>
                            <w:szCs w:val="20"/>
                          </w:rPr>
                        </w:pPr>
                        <w:r>
                          <w:rPr>
                            <w:rFonts w:ascii="Trebuchet MS" w:hAnsi="Trebuchet MS"/>
                            <w:color w:val="FFFFFF" w:themeColor="light1"/>
                            <w:kern w:val="24"/>
                            <w:szCs w:val="20"/>
                          </w:rPr>
                          <w:t>5</w:t>
                        </w:r>
                      </w:p>
                    </w:txbxContent>
                  </v:textbox>
                </v:oval>
                <w10:anchorlock/>
              </v:group>
            </w:pict>
          </mc:Fallback>
        </mc:AlternateContent>
      </w:r>
    </w:p>
    <w:p w14:paraId="6816B014" w14:textId="3DD9651B" w:rsidR="0085111F" w:rsidRDefault="005C35ED" w:rsidP="00B130E8">
      <w:pPr>
        <w:pStyle w:val="Body"/>
        <w:numPr>
          <w:ilvl w:val="0"/>
          <w:numId w:val="113"/>
        </w:numPr>
        <w:rPr>
          <w:rFonts w:eastAsia="Trebuchet MS"/>
        </w:rPr>
      </w:pPr>
      <w:r>
        <w:rPr>
          <w:rFonts w:eastAsia="Trebuchet MS"/>
        </w:rPr>
        <w:t xml:space="preserve">Conform art. </w:t>
      </w:r>
      <w:r w:rsidRPr="005C35ED">
        <w:rPr>
          <w:rFonts w:eastAsia="Trebuchet MS"/>
        </w:rPr>
        <w:t>21 alin</w:t>
      </w:r>
      <w:r>
        <w:rPr>
          <w:rFonts w:eastAsia="Trebuchet MS"/>
        </w:rPr>
        <w:t>. (3)</w:t>
      </w:r>
      <w:r w:rsidRPr="005C35ED">
        <w:rPr>
          <w:rFonts w:eastAsia="Trebuchet MS"/>
        </w:rPr>
        <w:t xml:space="preserve"> din Anexa nr. 6</w:t>
      </w:r>
      <w:r>
        <w:rPr>
          <w:rFonts w:eastAsia="Trebuchet MS"/>
          <w:vertAlign w:val="superscript"/>
        </w:rPr>
        <w:t>1</w:t>
      </w:r>
      <w:r w:rsidRPr="005C35ED">
        <w:rPr>
          <w:rFonts w:eastAsia="Trebuchet MS"/>
        </w:rPr>
        <w:t xml:space="preserve"> la Codul administrativ, evaluatorii vor </w:t>
      </w:r>
      <w:r>
        <w:rPr>
          <w:rFonts w:eastAsia="Trebuchet MS"/>
        </w:rPr>
        <w:t>ț</w:t>
      </w:r>
      <w:r w:rsidRPr="005C35ED">
        <w:rPr>
          <w:rFonts w:eastAsia="Trebuchet MS"/>
        </w:rPr>
        <w:t>ine cont</w:t>
      </w:r>
      <w:r w:rsidR="00C27D5A">
        <w:rPr>
          <w:rFonts w:eastAsia="Trebuchet MS"/>
        </w:rPr>
        <w:t>,</w:t>
      </w:r>
      <w:r w:rsidRPr="005C35ED">
        <w:rPr>
          <w:rFonts w:eastAsia="Trebuchet MS"/>
        </w:rPr>
        <w:t xml:space="preserve"> pe fiecare competen</w:t>
      </w:r>
      <w:r>
        <w:rPr>
          <w:rFonts w:eastAsia="Trebuchet MS"/>
        </w:rPr>
        <w:t>ță</w:t>
      </w:r>
      <w:r w:rsidRPr="005C35ED">
        <w:rPr>
          <w:rFonts w:eastAsia="Trebuchet MS"/>
        </w:rPr>
        <w:t xml:space="preserve"> </w:t>
      </w:r>
      <w:r>
        <w:rPr>
          <w:rFonts w:eastAsia="Trebuchet MS"/>
        </w:rPr>
        <w:t>î</w:t>
      </w:r>
      <w:r w:rsidRPr="005C35ED">
        <w:rPr>
          <w:rFonts w:eastAsia="Trebuchet MS"/>
        </w:rPr>
        <w:t>n parte</w:t>
      </w:r>
      <w:r w:rsidR="00C27D5A">
        <w:rPr>
          <w:rFonts w:eastAsia="Trebuchet MS"/>
        </w:rPr>
        <w:t>,</w:t>
      </w:r>
      <w:r w:rsidRPr="005C35ED">
        <w:rPr>
          <w:rFonts w:eastAsia="Trebuchet MS"/>
        </w:rPr>
        <w:t xml:space="preserve"> de </w:t>
      </w:r>
      <w:r w:rsidR="004411A4">
        <w:rPr>
          <w:rFonts w:eastAsia="Trebuchet MS"/>
        </w:rPr>
        <w:t xml:space="preserve">prezența </w:t>
      </w:r>
      <w:r w:rsidR="009E4798">
        <w:rPr>
          <w:rFonts w:eastAsia="Trebuchet MS"/>
        </w:rPr>
        <w:t>indicatorilor</w:t>
      </w:r>
      <w:r w:rsidRPr="005C35ED">
        <w:rPr>
          <w:rFonts w:eastAsia="Trebuchet MS"/>
        </w:rPr>
        <w:t xml:space="preserve"> comport</w:t>
      </w:r>
      <w:r w:rsidR="009E4798">
        <w:rPr>
          <w:rFonts w:eastAsia="Trebuchet MS"/>
        </w:rPr>
        <w:t>amentali aferenți</w:t>
      </w:r>
      <w:r w:rsidRPr="005C35ED">
        <w:rPr>
          <w:rFonts w:eastAsia="Trebuchet MS"/>
        </w:rPr>
        <w:t>, utiliz</w:t>
      </w:r>
      <w:r w:rsidR="009E4798">
        <w:rPr>
          <w:rFonts w:eastAsia="Trebuchet MS"/>
        </w:rPr>
        <w:t>â</w:t>
      </w:r>
      <w:r w:rsidRPr="005C35ED">
        <w:rPr>
          <w:rFonts w:eastAsia="Trebuchet MS"/>
        </w:rPr>
        <w:t>nd scala 1-5</w:t>
      </w:r>
      <w:r w:rsidR="009E4798">
        <w:rPr>
          <w:rFonts w:eastAsia="Trebuchet MS"/>
        </w:rPr>
        <w:t xml:space="preserve"> menționată anterior</w:t>
      </w:r>
      <w:r w:rsidR="00D15455">
        <w:rPr>
          <w:rFonts w:eastAsia="Trebuchet MS"/>
        </w:rPr>
        <w:t xml:space="preserve">. </w:t>
      </w:r>
      <w:r w:rsidR="00D15455" w:rsidRPr="00D15455">
        <w:rPr>
          <w:rFonts w:eastAsia="Trebuchet MS"/>
        </w:rPr>
        <w:t xml:space="preserve">De exemplu, dacă pentru un funcționar public o </w:t>
      </w:r>
      <w:r w:rsidRPr="005C35ED">
        <w:rPr>
          <w:rFonts w:eastAsia="Trebuchet MS"/>
        </w:rPr>
        <w:t>compete</w:t>
      </w:r>
      <w:r w:rsidR="006F228A">
        <w:rPr>
          <w:rFonts w:eastAsia="Trebuchet MS"/>
        </w:rPr>
        <w:t>n</w:t>
      </w:r>
      <w:r w:rsidR="00D97C55">
        <w:rPr>
          <w:rFonts w:eastAsia="Trebuchet MS"/>
        </w:rPr>
        <w:t>ță</w:t>
      </w:r>
      <w:r w:rsidRPr="005C35ED">
        <w:rPr>
          <w:rFonts w:eastAsia="Trebuchet MS"/>
        </w:rPr>
        <w:t xml:space="preserve"> </w:t>
      </w:r>
      <w:r w:rsidR="00D15455" w:rsidRPr="00D15455">
        <w:rPr>
          <w:rFonts w:eastAsia="Trebuchet MS"/>
        </w:rPr>
        <w:t xml:space="preserve">este caracterizata </w:t>
      </w:r>
      <w:r w:rsidR="00AE5CA1">
        <w:rPr>
          <w:rFonts w:eastAsia="Trebuchet MS"/>
        </w:rPr>
        <w:t xml:space="preserve">prin manifestarea </w:t>
      </w:r>
      <w:r w:rsidRPr="005C35ED">
        <w:rPr>
          <w:rFonts w:eastAsia="Trebuchet MS"/>
        </w:rPr>
        <w:t>majorit</w:t>
      </w:r>
      <w:r w:rsidR="009A25AB">
        <w:rPr>
          <w:rFonts w:eastAsia="Trebuchet MS"/>
        </w:rPr>
        <w:t>ăț</w:t>
      </w:r>
      <w:r w:rsidR="00AE5CA1">
        <w:rPr>
          <w:rFonts w:eastAsia="Trebuchet MS"/>
        </w:rPr>
        <w:t>ii</w:t>
      </w:r>
      <w:r w:rsidR="00D15455" w:rsidRPr="00D15455">
        <w:rPr>
          <w:rFonts w:eastAsia="Trebuchet MS"/>
        </w:rPr>
        <w:t xml:space="preserve"> indicatorilor comportamentali aferenți</w:t>
      </w:r>
      <w:r w:rsidR="00592521">
        <w:rPr>
          <w:rFonts w:eastAsia="Trebuchet MS"/>
        </w:rPr>
        <w:t xml:space="preserve"> la un nivel acceptabil</w:t>
      </w:r>
      <w:r w:rsidR="00D15455" w:rsidRPr="00D15455">
        <w:rPr>
          <w:rFonts w:eastAsia="Trebuchet MS"/>
        </w:rPr>
        <w:t>, atunci acea competență va fi notata cu nota 3, în ansamblul ei.</w:t>
      </w:r>
      <w:r w:rsidR="009E4798">
        <w:rPr>
          <w:rFonts w:eastAsia="Trebuchet MS"/>
        </w:rPr>
        <w:t xml:space="preserve"> </w:t>
      </w:r>
    </w:p>
    <w:p w14:paraId="49D9AFE3" w14:textId="6A2B7179" w:rsidR="00824026" w:rsidRPr="00E15D3D" w:rsidRDefault="00932C38" w:rsidP="00B130E8">
      <w:pPr>
        <w:pStyle w:val="Body"/>
        <w:numPr>
          <w:ilvl w:val="0"/>
          <w:numId w:val="113"/>
        </w:numPr>
        <w:rPr>
          <w:rFonts w:eastAsia="Trebuchet MS"/>
        </w:rPr>
      </w:pPr>
      <w:r w:rsidRPr="00E15D3D">
        <w:rPr>
          <w:rFonts w:eastAsia="Trebuchet MS"/>
        </w:rPr>
        <w:t xml:space="preserve">Fiecare indicator comportamental </w:t>
      </w:r>
      <w:r w:rsidR="00857C5A">
        <w:rPr>
          <w:rFonts w:eastAsia="Trebuchet MS"/>
        </w:rPr>
        <w:t xml:space="preserve">care corespunde nivelului de complexitate aferent funcției publice </w:t>
      </w:r>
      <w:r w:rsidR="00F05E66" w:rsidRPr="00F05E66">
        <w:rPr>
          <w:rFonts w:eastAsia="Trebuchet MS"/>
        </w:rPr>
        <w:t>din care funcționarul evaluat face parte</w:t>
      </w:r>
      <w:r w:rsidR="00F05E66">
        <w:rPr>
          <w:rFonts w:eastAsia="Trebuchet MS"/>
        </w:rPr>
        <w:t xml:space="preserve"> </w:t>
      </w:r>
      <w:r w:rsidRPr="00E15D3D">
        <w:rPr>
          <w:rFonts w:eastAsia="Trebuchet MS"/>
        </w:rPr>
        <w:t>va</w:t>
      </w:r>
      <w:r w:rsidR="005D01E2">
        <w:rPr>
          <w:rFonts w:eastAsia="Trebuchet MS"/>
        </w:rPr>
        <w:t xml:space="preserve"> fi lua</w:t>
      </w:r>
      <w:r w:rsidR="00D51A21">
        <w:rPr>
          <w:rFonts w:eastAsia="Trebuchet MS"/>
        </w:rPr>
        <w:t xml:space="preserve">t în considerare </w:t>
      </w:r>
      <w:r w:rsidR="007C08C6">
        <w:rPr>
          <w:rFonts w:eastAsia="Trebuchet MS"/>
        </w:rPr>
        <w:t xml:space="preserve">de către evaluator </w:t>
      </w:r>
      <w:r w:rsidR="00D51A21">
        <w:rPr>
          <w:rFonts w:eastAsia="Trebuchet MS"/>
        </w:rPr>
        <w:t>în evaluarea</w:t>
      </w:r>
      <w:r w:rsidR="001C1F15">
        <w:rPr>
          <w:rFonts w:eastAsia="Trebuchet MS"/>
        </w:rPr>
        <w:t xml:space="preserve"> de ansam</w:t>
      </w:r>
      <w:r w:rsidR="007C08C6">
        <w:rPr>
          <w:rFonts w:eastAsia="Trebuchet MS"/>
        </w:rPr>
        <w:t>b</w:t>
      </w:r>
      <w:r w:rsidR="001C1F15">
        <w:rPr>
          <w:rFonts w:eastAsia="Trebuchet MS"/>
        </w:rPr>
        <w:t>lu a competenței</w:t>
      </w:r>
      <w:r w:rsidR="00394A27">
        <w:rPr>
          <w:rFonts w:eastAsia="Trebuchet MS"/>
        </w:rPr>
        <w:t xml:space="preserve">, </w:t>
      </w:r>
      <w:r w:rsidR="00F6582E">
        <w:rPr>
          <w:rFonts w:eastAsia="Trebuchet MS"/>
        </w:rPr>
        <w:t xml:space="preserve">ținând cont de </w:t>
      </w:r>
      <w:r w:rsidR="00394A27">
        <w:rPr>
          <w:rFonts w:eastAsia="Trebuchet MS"/>
        </w:rPr>
        <w:t>dovezi</w:t>
      </w:r>
      <w:r w:rsidR="00F6582E">
        <w:rPr>
          <w:rFonts w:eastAsia="Trebuchet MS"/>
        </w:rPr>
        <w:t>le manifestării</w:t>
      </w:r>
      <w:r w:rsidR="00394A27">
        <w:rPr>
          <w:rFonts w:eastAsia="Trebuchet MS"/>
        </w:rPr>
        <w:t xml:space="preserve"> </w:t>
      </w:r>
      <w:r w:rsidR="00EE5900">
        <w:rPr>
          <w:rFonts w:eastAsia="Trebuchet MS"/>
        </w:rPr>
        <w:t>indicatori</w:t>
      </w:r>
      <w:r w:rsidR="00FC7F61">
        <w:rPr>
          <w:rFonts w:eastAsia="Trebuchet MS"/>
        </w:rPr>
        <w:t xml:space="preserve">lor comportamentali în activitățile realizate de funcționarul public în exercitarea atribuțiilor din fișa postului. </w:t>
      </w:r>
    </w:p>
    <w:p w14:paraId="2B38D3AB" w14:textId="437CB269" w:rsidR="008518D5" w:rsidRPr="00E15D3D" w:rsidRDefault="008B0079" w:rsidP="00B130E8">
      <w:pPr>
        <w:pStyle w:val="Body"/>
        <w:numPr>
          <w:ilvl w:val="0"/>
          <w:numId w:val="113"/>
        </w:numPr>
        <w:rPr>
          <w:rFonts w:eastAsia="Trebuchet MS"/>
        </w:rPr>
      </w:pPr>
      <w:r w:rsidRPr="00E15D3D">
        <w:rPr>
          <w:rFonts w:eastAsia="Trebuchet MS"/>
        </w:rPr>
        <w:t xml:space="preserve">În cazul în care un </w:t>
      </w:r>
      <w:r w:rsidR="000C0442" w:rsidRPr="00E15D3D">
        <w:rPr>
          <w:rFonts w:eastAsia="Trebuchet MS" w:cs="Arial"/>
          <w:szCs w:val="20"/>
        </w:rPr>
        <w:t>funcționar</w:t>
      </w:r>
      <w:r w:rsidR="001C5358" w:rsidRPr="00E15D3D">
        <w:rPr>
          <w:rFonts w:eastAsia="Trebuchet MS" w:cs="Arial"/>
          <w:szCs w:val="20"/>
        </w:rPr>
        <w:t xml:space="preserve"> public </w:t>
      </w:r>
      <w:r w:rsidRPr="00E15D3D">
        <w:rPr>
          <w:rFonts w:eastAsia="Trebuchet MS"/>
        </w:rPr>
        <w:t xml:space="preserve">a atins (sau a depășit) toate obiectivele sale, competențele demonstrate ar trebui să se afle, de asemenea, la nivelul așteptat pentru respectivul post (sau mai ridicate). Iar în cazul în care un </w:t>
      </w:r>
      <w:r w:rsidR="000C0442" w:rsidRPr="00E15D3D">
        <w:rPr>
          <w:rFonts w:eastAsia="Trebuchet MS" w:cs="Arial"/>
          <w:szCs w:val="20"/>
        </w:rPr>
        <w:t>funcționar</w:t>
      </w:r>
      <w:r w:rsidR="001C5358" w:rsidRPr="00E15D3D">
        <w:rPr>
          <w:rFonts w:eastAsia="Trebuchet MS" w:cs="Arial"/>
          <w:szCs w:val="20"/>
        </w:rPr>
        <w:t xml:space="preserve"> public</w:t>
      </w:r>
      <w:r w:rsidRPr="00E15D3D">
        <w:rPr>
          <w:rFonts w:eastAsia="Trebuchet MS"/>
        </w:rPr>
        <w:t xml:space="preserve"> nu și-a atins (unele dintre) obiectivele, ar trebui discutat nivelul </w:t>
      </w:r>
      <w:r w:rsidR="00EA3C94" w:rsidRPr="00E15D3D">
        <w:rPr>
          <w:rFonts w:eastAsia="Trebuchet MS"/>
        </w:rPr>
        <w:t>competențelor</w:t>
      </w:r>
      <w:r w:rsidRPr="00E15D3D">
        <w:rPr>
          <w:rFonts w:eastAsia="Trebuchet MS"/>
        </w:rPr>
        <w:t xml:space="preserve"> care au contribuit la aceasta, iar calificativul de competență ar trebui să reflecte acest lucru în mod corespunzător (cu excepția cazului în care motivul pentru care nu au fost îndeplinite obiectivele nu este sub controlul </w:t>
      </w:r>
      <w:r w:rsidR="000C0442" w:rsidRPr="00E15D3D">
        <w:rPr>
          <w:rFonts w:eastAsia="Trebuchet MS"/>
        </w:rPr>
        <w:t>funcționar</w:t>
      </w:r>
      <w:r w:rsidR="002C4D3A" w:rsidRPr="00E15D3D">
        <w:rPr>
          <w:rFonts w:eastAsia="Trebuchet MS"/>
        </w:rPr>
        <w:t>ului public</w:t>
      </w:r>
      <w:r w:rsidR="00044129" w:rsidRPr="00E15D3D">
        <w:rPr>
          <w:rFonts w:eastAsia="Trebuchet MS"/>
        </w:rPr>
        <w:t xml:space="preserve"> </w:t>
      </w:r>
      <w:r w:rsidRPr="00E15D3D">
        <w:rPr>
          <w:rFonts w:eastAsia="Trebuchet MS"/>
        </w:rPr>
        <w:t>– ceea ce ar trebui subliniat în motivarea notelor acordate pentru îndeplinirea obiectivelor de mai sus).</w:t>
      </w:r>
    </w:p>
    <w:p w14:paraId="7A675E80" w14:textId="781AD1B4" w:rsidR="008518D5" w:rsidRPr="00E15D3D" w:rsidRDefault="00DD0B6B" w:rsidP="00B130E8">
      <w:pPr>
        <w:pStyle w:val="Body"/>
        <w:numPr>
          <w:ilvl w:val="0"/>
          <w:numId w:val="113"/>
        </w:numPr>
        <w:rPr>
          <w:rFonts w:eastAsia="Trebuchet MS"/>
        </w:rPr>
      </w:pPr>
      <w:r w:rsidRPr="00E15D3D">
        <w:rPr>
          <w:rFonts w:eastAsia="Trebuchet MS" w:cs="Arial"/>
          <w:szCs w:val="20"/>
        </w:rPr>
        <w:t xml:space="preserve">Evaluatorul ține cont de faptul că, </w:t>
      </w:r>
      <w:r w:rsidR="00E04261">
        <w:rPr>
          <w:rFonts w:eastAsia="Trebuchet MS" w:cs="Arial"/>
          <w:szCs w:val="20"/>
        </w:rPr>
        <w:t>în evaluarea în ansamblul ei</w:t>
      </w:r>
      <w:r w:rsidR="00EC7481" w:rsidRPr="00E15D3D">
        <w:rPr>
          <w:rFonts w:eastAsia="Trebuchet MS" w:cs="Arial"/>
          <w:szCs w:val="20"/>
        </w:rPr>
        <w:t>,</w:t>
      </w:r>
      <w:r w:rsidRPr="00E15D3D">
        <w:rPr>
          <w:rFonts w:eastAsia="Trebuchet MS" w:cs="Arial"/>
          <w:szCs w:val="20"/>
        </w:rPr>
        <w:t xml:space="preserve"> competența este la nivelul de complexitate solicitat </w:t>
      </w:r>
      <w:r w:rsidR="00945415">
        <w:rPr>
          <w:rFonts w:eastAsia="Trebuchet MS" w:cs="Arial"/>
          <w:szCs w:val="20"/>
        </w:rPr>
        <w:t xml:space="preserve">pentru îndeplinirea funcției </w:t>
      </w:r>
      <w:r w:rsidRPr="00E15D3D">
        <w:rPr>
          <w:rFonts w:eastAsia="Trebuchet MS" w:cs="Arial"/>
          <w:szCs w:val="20"/>
        </w:rPr>
        <w:t xml:space="preserve">dacă în urma evaluării </w:t>
      </w:r>
      <w:r w:rsidR="000C0442" w:rsidRPr="00E15D3D">
        <w:rPr>
          <w:rFonts w:eastAsia="Trebuchet MS" w:cs="Arial"/>
          <w:szCs w:val="20"/>
        </w:rPr>
        <w:t>funcționar</w:t>
      </w:r>
      <w:r w:rsidR="00044129" w:rsidRPr="00E15D3D">
        <w:rPr>
          <w:rFonts w:eastAsia="Trebuchet MS" w:cs="Arial"/>
          <w:szCs w:val="20"/>
        </w:rPr>
        <w:t xml:space="preserve">ul public </w:t>
      </w:r>
      <w:r w:rsidRPr="00E15D3D">
        <w:rPr>
          <w:rFonts w:eastAsia="Trebuchet MS" w:cs="Arial"/>
          <w:szCs w:val="20"/>
        </w:rPr>
        <w:t>a obținut minim nota 3.</w:t>
      </w:r>
    </w:p>
    <w:p w14:paraId="735D55CD" w14:textId="3E1D0576" w:rsidR="0064591C" w:rsidRPr="00E15D3D" w:rsidRDefault="0064591C" w:rsidP="00B130E8">
      <w:pPr>
        <w:pStyle w:val="Body"/>
        <w:numPr>
          <w:ilvl w:val="0"/>
          <w:numId w:val="113"/>
        </w:numPr>
        <w:rPr>
          <w:rFonts w:eastAsia="Trebuchet MS"/>
        </w:rPr>
      </w:pPr>
      <w:r w:rsidRPr="00E15D3D">
        <w:rPr>
          <w:rFonts w:eastAsia="Trebuchet MS" w:cs="Arial"/>
          <w:szCs w:val="20"/>
        </w:rPr>
        <w:t xml:space="preserve">În motivarea </w:t>
      </w:r>
      <w:r w:rsidR="00BC4AB5" w:rsidRPr="00E15D3D">
        <w:rPr>
          <w:rFonts w:eastAsia="Trebuchet MS" w:cs="Arial"/>
          <w:szCs w:val="20"/>
        </w:rPr>
        <w:t xml:space="preserve">notei propuse de evaluator, </w:t>
      </w:r>
      <w:r w:rsidR="000B7B72" w:rsidRPr="00E15D3D">
        <w:rPr>
          <w:rFonts w:eastAsia="Trebuchet MS" w:cs="Arial"/>
          <w:szCs w:val="20"/>
        </w:rPr>
        <w:t>este important ca evaluatorul să</w:t>
      </w:r>
      <w:r w:rsidR="00BC4AB5" w:rsidRPr="00E15D3D">
        <w:rPr>
          <w:rFonts w:eastAsia="Trebuchet MS" w:cs="Arial"/>
          <w:szCs w:val="20"/>
        </w:rPr>
        <w:t xml:space="preserve">: </w:t>
      </w:r>
    </w:p>
    <w:p w14:paraId="46262613" w14:textId="1854AF57" w:rsidR="006D4B93" w:rsidRDefault="009A1A84" w:rsidP="009A1A84">
      <w:r>
        <w:rPr>
          <w:noProof/>
          <w:lang w:val="en-US"/>
        </w:rPr>
        <mc:AlternateContent>
          <mc:Choice Requires="wpg">
            <w:drawing>
              <wp:inline distT="0" distB="0" distL="0" distR="0" wp14:anchorId="6E04527F" wp14:editId="04ACF9D6">
                <wp:extent cx="5759450" cy="1215217"/>
                <wp:effectExtent l="0" t="0" r="12700" b="23495"/>
                <wp:docPr id="1793970920" name="Group 9"/>
                <wp:cNvGraphicFramePr/>
                <a:graphic xmlns:a="http://schemas.openxmlformats.org/drawingml/2006/main">
                  <a:graphicData uri="http://schemas.microsoft.com/office/word/2010/wordprocessingGroup">
                    <wpg:wgp>
                      <wpg:cNvGrpSpPr/>
                      <wpg:grpSpPr>
                        <a:xfrm>
                          <a:off x="0" y="0"/>
                          <a:ext cx="5759450" cy="1215217"/>
                          <a:chOff x="0" y="0"/>
                          <a:chExt cx="5759450" cy="1215217"/>
                        </a:xfrm>
                      </wpg:grpSpPr>
                      <wps:wsp>
                        <wps:cNvPr id="597790173" name="Rectangle: Rounded Corners 5"/>
                        <wps:cNvSpPr/>
                        <wps:spPr>
                          <a:xfrm>
                            <a:off x="0" y="335280"/>
                            <a:ext cx="5759450" cy="879937"/>
                          </a:xfrm>
                          <a:prstGeom prst="roundRect">
                            <a:avLst>
                              <a:gd name="adj" fmla="val 13872"/>
                            </a:avLst>
                          </a:prstGeom>
                          <a:noFill/>
                          <a:ln w="12700" cap="flat" cmpd="sng" algn="ctr">
                            <a:solidFill>
                              <a:srgbClr val="BDD7EE"/>
                            </a:solidFill>
                            <a:prstDash val="solid"/>
                            <a:miter lim="800000"/>
                          </a:ln>
                          <a:effectLst/>
                        </wps:spPr>
                        <wps:txbx>
                          <w:txbxContent>
                            <w:p w14:paraId="425BE9C7" w14:textId="3321835C" w:rsidR="005F69AB" w:rsidRDefault="005F69AB" w:rsidP="009A1A84">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Acești indicatori sunt observați în contextul activității zilnice a funcționarului, în exercitarea atribuțiilor din fișa postului, pe parcursul perioadei de evaluare. </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2136104848" name="Rectangle: Rounded Corners 7"/>
                        <wps:cNvSpPr/>
                        <wps:spPr>
                          <a:xfrm>
                            <a:off x="76200" y="0"/>
                            <a:ext cx="5579110" cy="670514"/>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D5DD75" w14:textId="496C5784" w:rsidR="005F69AB" w:rsidRDefault="005F69AB" w:rsidP="0097708E">
                              <w:pPr>
                                <w:rPr>
                                  <w:rFonts w:ascii="Trebuchet MS" w:hAnsi="Trebuchet MS" w:cs="Arial"/>
                                  <w:b/>
                                  <w:color w:val="4472C4"/>
                                  <w:kern w:val="24"/>
                                  <w:szCs w:val="20"/>
                                </w:rPr>
                              </w:pPr>
                              <w:r>
                                <w:rPr>
                                  <w:rFonts w:ascii="Trebuchet MS" w:hAnsi="Trebuchet MS" w:cs="Arial"/>
                                  <w:b/>
                                  <w:color w:val="4472C4"/>
                                  <w:kern w:val="24"/>
                                  <w:szCs w:val="20"/>
                                </w:rPr>
                                <w:t xml:space="preserve">Își </w:t>
                              </w:r>
                              <w:r>
                                <w:rPr>
                                  <w:rFonts w:ascii="Trebuchet MS" w:hAnsi="Trebuchet MS" w:cs="Arial"/>
                                  <w:b/>
                                  <w:color w:val="4472C4"/>
                                  <w:kern w:val="24"/>
                                  <w:szCs w:val="20"/>
                                </w:rPr>
                                <w:t xml:space="preserve">bazeze evaluarea de ansamblu a competenței pe indicatorii comportamentali care </w:t>
                              </w:r>
                              <w:r w:rsidRPr="001A5A53">
                                <w:rPr>
                                  <w:rFonts w:ascii="Trebuchet MS" w:hAnsi="Trebuchet MS" w:cs="Arial"/>
                                  <w:b/>
                                  <w:color w:val="4472C4"/>
                                  <w:kern w:val="24"/>
                                  <w:szCs w:val="20"/>
                                </w:rPr>
                                <w:t xml:space="preserve">corespund nivelului de complexitate </w:t>
                              </w:r>
                              <w:r w:rsidRPr="00D144F5">
                                <w:rPr>
                                  <w:rFonts w:ascii="Trebuchet MS" w:hAnsi="Trebuchet MS" w:cs="Arial"/>
                                  <w:b/>
                                  <w:color w:val="4472C4"/>
                                  <w:kern w:val="24"/>
                                  <w:szCs w:val="20"/>
                                </w:rPr>
                                <w:t>aferent categoriei de funcții publice din care funcționarul evaluat face parte</w:t>
                              </w:r>
                              <w:r>
                                <w:rPr>
                                  <w:rFonts w:ascii="Trebuchet MS" w:hAnsi="Trebuchet MS" w:cs="Arial"/>
                                  <w:b/>
                                  <w:color w:val="4472C4"/>
                                  <w:kern w:val="24"/>
                                  <w:szCs w:val="20"/>
                                </w:rPr>
                                <w:t xml:space="preserve">, care definesc comportamentele și performanțele așteptate </w:t>
                              </w:r>
                            </w:p>
                            <w:p w14:paraId="5B244870" w14:textId="7C0DE9F9" w:rsidR="005F69AB" w:rsidRDefault="005F69AB" w:rsidP="009A1A84">
                              <w:pPr>
                                <w:rPr>
                                  <w:rFonts w:ascii="Trebuchet MS" w:hAnsi="Trebuchet MS" w:cs="Arial"/>
                                  <w:b/>
                                  <w:color w:val="4472C4"/>
                                  <w:kern w:val="24"/>
                                  <w:szCs w:val="20"/>
                                </w:rPr>
                              </w:pP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6E04527F" id="Group 9" o:spid="_x0000_s1045" style="width:453.5pt;height:95.7pt;mso-position-horizontal-relative:char;mso-position-vertical-relative:line" coordsize="57594,1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">
                <v:roundrect id="Rectangle: Rounded Corners 5" o:spid="_x0000_s1046" style="position:absolute;top:3352;width:57594;height:8800;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" filled="f" strokecolor="#bdd7ee" strokeweight="1pt">
                  <v:stroke joinstyle="miter"/>
                  <v:textbox>
                    <w:txbxContent>
                      <w:p w14:paraId="425BE9C7" w14:textId="3321835C" w:rsidR="005F69AB" w:rsidRDefault="005F69AB" w:rsidP="009A1A84">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Acești indicatori sunt observați în contextul activității zilnice a funcționarului, în exercitarea atribuțiilor din fișa postului, pe parcursul perioadei de evaluare. </w:t>
                        </w:r>
                      </w:p>
                    </w:txbxContent>
                  </v:textbox>
                </v:roundrect>
                <v:roundrect id="Rectangle: Rounded Corners 7" o:spid="_x0000_s1047" style="position:absolute;left:762;width:55791;height:6705;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" fillcolor="#bdd7ee" stroked="f" strokeweight="1pt">
                  <v:stroke joinstyle="miter"/>
                  <v:textbox inset="2mm,0,0,0">
                    <w:txbxContent>
                      <w:p w14:paraId="3CD5DD75" w14:textId="496C5784" w:rsidR="005F69AB" w:rsidRDefault="005F69AB" w:rsidP="0097708E">
                        <w:pPr>
                          <w:rPr>
                            <w:rFonts w:ascii="Trebuchet MS" w:hAnsi="Trebuchet MS" w:cs="Arial"/>
                            <w:b/>
                            <w:color w:val="4472C4"/>
                            <w:kern w:val="24"/>
                            <w:szCs w:val="20"/>
                          </w:rPr>
                        </w:pPr>
                        <w:r>
                          <w:rPr>
                            <w:rFonts w:ascii="Trebuchet MS" w:hAnsi="Trebuchet MS" w:cs="Arial"/>
                            <w:b/>
                            <w:color w:val="4472C4"/>
                            <w:kern w:val="24"/>
                            <w:szCs w:val="20"/>
                          </w:rPr>
                          <w:t xml:space="preserve">Își </w:t>
                        </w:r>
                        <w:r>
                          <w:rPr>
                            <w:rFonts w:ascii="Trebuchet MS" w:hAnsi="Trebuchet MS" w:cs="Arial"/>
                            <w:b/>
                            <w:color w:val="4472C4"/>
                            <w:kern w:val="24"/>
                            <w:szCs w:val="20"/>
                          </w:rPr>
                          <w:t xml:space="preserve">bazeze evaluarea de ansamblu a competenței pe indicatorii comportamentali care </w:t>
                        </w:r>
                        <w:r w:rsidRPr="001A5A53">
                          <w:rPr>
                            <w:rFonts w:ascii="Trebuchet MS" w:hAnsi="Trebuchet MS" w:cs="Arial"/>
                            <w:b/>
                            <w:color w:val="4472C4"/>
                            <w:kern w:val="24"/>
                            <w:szCs w:val="20"/>
                          </w:rPr>
                          <w:t xml:space="preserve">corespund nivelului de complexitate </w:t>
                        </w:r>
                        <w:r w:rsidRPr="00D144F5">
                          <w:rPr>
                            <w:rFonts w:ascii="Trebuchet MS" w:hAnsi="Trebuchet MS" w:cs="Arial"/>
                            <w:b/>
                            <w:color w:val="4472C4"/>
                            <w:kern w:val="24"/>
                            <w:szCs w:val="20"/>
                          </w:rPr>
                          <w:t>aferent categoriei de funcții publice din care funcționarul evaluat face parte</w:t>
                        </w:r>
                        <w:r>
                          <w:rPr>
                            <w:rFonts w:ascii="Trebuchet MS" w:hAnsi="Trebuchet MS" w:cs="Arial"/>
                            <w:b/>
                            <w:color w:val="4472C4"/>
                            <w:kern w:val="24"/>
                            <w:szCs w:val="20"/>
                          </w:rPr>
                          <w:t xml:space="preserve">, care definesc comportamentele și performanțele așteptate </w:t>
                        </w:r>
                      </w:p>
                      <w:p w14:paraId="5B244870" w14:textId="7C0DE9F9" w:rsidR="005F69AB" w:rsidRDefault="005F69AB" w:rsidP="009A1A84">
                        <w:pPr>
                          <w:rPr>
                            <w:rFonts w:ascii="Trebuchet MS" w:hAnsi="Trebuchet MS" w:cs="Arial"/>
                            <w:b/>
                            <w:color w:val="4472C4"/>
                            <w:kern w:val="24"/>
                            <w:szCs w:val="20"/>
                          </w:rPr>
                        </w:pPr>
                      </w:p>
                    </w:txbxContent>
                  </v:textbox>
                </v:roundrect>
                <w10:anchorlock/>
              </v:group>
            </w:pict>
          </mc:Fallback>
        </mc:AlternateContent>
      </w:r>
    </w:p>
    <w:p w14:paraId="77206201" w14:textId="2AA0E6CA" w:rsidR="009A1A84" w:rsidRDefault="009A1A84" w:rsidP="009A1A84">
      <w:r>
        <w:rPr>
          <w:noProof/>
          <w:lang w:val="en-US"/>
        </w:rPr>
        <mc:AlternateContent>
          <mc:Choice Requires="wpg">
            <w:drawing>
              <wp:inline distT="0" distB="0" distL="0" distR="0" wp14:anchorId="7500DAC3" wp14:editId="39FFBB3B">
                <wp:extent cx="5759450" cy="1497923"/>
                <wp:effectExtent l="0" t="0" r="12700" b="26670"/>
                <wp:docPr id="436864028" name="Group 10"/>
                <wp:cNvGraphicFramePr/>
                <a:graphic xmlns:a="http://schemas.openxmlformats.org/drawingml/2006/main">
                  <a:graphicData uri="http://schemas.microsoft.com/office/word/2010/wordprocessingGroup">
                    <wpg:wgp>
                      <wpg:cNvGrpSpPr/>
                      <wpg:grpSpPr>
                        <a:xfrm>
                          <a:off x="0" y="0"/>
                          <a:ext cx="5759450" cy="1497923"/>
                          <a:chOff x="0" y="-42334"/>
                          <a:chExt cx="5759450" cy="1497923"/>
                        </a:xfrm>
                      </wpg:grpSpPr>
                      <wps:wsp>
                        <wps:cNvPr id="1892853225" name="Rectangle: Rounded Corners 6"/>
                        <wps:cNvSpPr/>
                        <wps:spPr>
                          <a:xfrm>
                            <a:off x="0" y="434340"/>
                            <a:ext cx="5759450" cy="1021249"/>
                          </a:xfrm>
                          <a:prstGeom prst="roundRect">
                            <a:avLst>
                              <a:gd name="adj" fmla="val 13872"/>
                            </a:avLst>
                          </a:prstGeom>
                          <a:noFill/>
                          <a:ln w="12700" cap="flat" cmpd="sng" algn="ctr">
                            <a:solidFill>
                              <a:srgbClr val="BDD7EE"/>
                            </a:solidFill>
                            <a:prstDash val="solid"/>
                            <a:miter lim="800000"/>
                          </a:ln>
                          <a:effectLst/>
                        </wps:spPr>
                        <wps:txbx>
                          <w:txbxContent>
                            <w:p w14:paraId="19FBE607" w14:textId="77777777" w:rsidR="005F69AB" w:rsidRDefault="005F69AB" w:rsidP="009A1A84">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Acestea </w:t>
                              </w:r>
                              <w:r>
                                <w:rPr>
                                  <w:rFonts w:ascii="Trebuchet MS" w:eastAsia="Trebuchet MS" w:hAnsi="Trebuchet MS" w:cs="Arial"/>
                                  <w:color w:val="000000"/>
                                  <w:szCs w:val="20"/>
                                </w:rPr>
                                <w:t>pot include exemple de situații în care funcționarul nu a demonstrat pe deplin competența respectivă sau a manifestat anumite lacune. Evaluatorul trebuie să compare comportamentele observate cu indicatorii comportamentali predefiniți, indicând clar unde și cum s-a produs neconcordanța.</w:t>
                              </w:r>
                            </w:p>
                          </w:txbxContent>
                        </wps:txbx>
                        <wps:bodyPr rot="0" spcFirstLastPara="0" vert="horz" wrap="square" lIns="91440" tIns="45720" rIns="91440" bIns="0" numCol="1" spcCol="0" rtlCol="0" fromWordArt="0" anchor="b" anchorCtr="0" forceAA="0" compatLnSpc="1">
                          <a:prstTxWarp prst="textNoShape">
                            <a:avLst/>
                          </a:prstTxWarp>
                          <a:noAutofit/>
                        </wps:bodyPr>
                      </wps:wsp>
                      <wps:wsp>
                        <wps:cNvPr id="788416193" name="Rectangle: Rounded Corners 8"/>
                        <wps:cNvSpPr/>
                        <wps:spPr>
                          <a:xfrm>
                            <a:off x="75310" y="-42334"/>
                            <a:ext cx="5580000" cy="667107"/>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B45F40" w14:textId="77777777" w:rsidR="005F69AB" w:rsidRDefault="005F69AB" w:rsidP="009A1A84">
                              <w:pPr>
                                <w:rPr>
                                  <w:rFonts w:ascii="Trebuchet MS" w:hAnsi="Trebuchet MS" w:cs="Arial"/>
                                  <w:b/>
                                  <w:color w:val="4472C4"/>
                                  <w:kern w:val="24"/>
                                  <w:szCs w:val="20"/>
                                </w:rPr>
                              </w:pPr>
                              <w:r>
                                <w:rPr>
                                  <w:rFonts w:ascii="Trebuchet MS" w:hAnsi="Trebuchet MS" w:cs="Arial"/>
                                  <w:b/>
                                  <w:color w:val="4472C4"/>
                                  <w:kern w:val="24"/>
                                  <w:szCs w:val="20"/>
                                </w:rPr>
                                <w:t xml:space="preserve">Justifice </w:t>
                              </w:r>
                              <w:r>
                                <w:rPr>
                                  <w:rFonts w:ascii="Trebuchet MS" w:hAnsi="Trebuchet MS" w:cs="Arial"/>
                                  <w:b/>
                                  <w:color w:val="4472C4"/>
                                  <w:kern w:val="24"/>
                                  <w:szCs w:val="20"/>
                                </w:rPr>
                                <w:t>evaluarea, în special dacă evaluarea relevă că o competență nu poate fi notată cu punctajul la nivelul optim (nota 3) sau punctajul maxim (nota 5), oferind explicații clare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7500DAC3" id="Group 10" o:spid="_x0000_s1048" style="width:453.5pt;height:117.95pt;mso-position-horizontal-relative:char;mso-position-vertical-relative:line" coordorigin=",-423" coordsize="57594,1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">
                <v:roundrect id="Rectangle: Rounded Corners 6" o:spid="_x0000_s1049" style="position:absolute;top:4343;width:57594;height:10212;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" filled="f" strokecolor="#bdd7ee" strokeweight="1pt">
                  <v:stroke joinstyle="miter"/>
                  <v:textbox inset=",,,0">
                    <w:txbxContent>
                      <w:p w14:paraId="19FBE607" w14:textId="77777777" w:rsidR="005F69AB" w:rsidRDefault="005F69AB" w:rsidP="009A1A84">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Acestea </w:t>
                        </w:r>
                        <w:r>
                          <w:rPr>
                            <w:rFonts w:ascii="Trebuchet MS" w:eastAsia="Trebuchet MS" w:hAnsi="Trebuchet MS" w:cs="Arial"/>
                            <w:color w:val="000000"/>
                            <w:szCs w:val="20"/>
                          </w:rPr>
                          <w:t>pot include exemple de situații în care funcționarul nu a demonstrat pe deplin competența respectivă sau a manifestat anumite lacune. Evaluatorul trebuie să compare comportamentele observate cu indicatorii comportamentali predefiniți, indicând clar unde și cum s-a produs neconcordanța.</w:t>
                        </w:r>
                      </w:p>
                    </w:txbxContent>
                  </v:textbox>
                </v:roundrect>
                <v:roundrect id="Rectangle: Rounded Corners 8" o:spid="_x0000_s1050" style="position:absolute;left:753;top:-423;width:55800;height:667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" fillcolor="#bdd7ee" stroked="f" strokeweight="1pt">
                  <v:stroke joinstyle="miter"/>
                  <v:textbox inset="2mm,0,0,0">
                    <w:txbxContent>
                      <w:p w14:paraId="6FB45F40" w14:textId="77777777" w:rsidR="005F69AB" w:rsidRDefault="005F69AB" w:rsidP="009A1A84">
                        <w:pPr>
                          <w:rPr>
                            <w:rFonts w:ascii="Trebuchet MS" w:hAnsi="Trebuchet MS" w:cs="Arial"/>
                            <w:b/>
                            <w:color w:val="4472C4"/>
                            <w:kern w:val="24"/>
                            <w:szCs w:val="20"/>
                          </w:rPr>
                        </w:pPr>
                        <w:r>
                          <w:rPr>
                            <w:rFonts w:ascii="Trebuchet MS" w:hAnsi="Trebuchet MS" w:cs="Arial"/>
                            <w:b/>
                            <w:color w:val="4472C4"/>
                            <w:kern w:val="24"/>
                            <w:szCs w:val="20"/>
                          </w:rPr>
                          <w:t xml:space="preserve">Justifice </w:t>
                        </w:r>
                        <w:r>
                          <w:rPr>
                            <w:rFonts w:ascii="Trebuchet MS" w:hAnsi="Trebuchet MS" w:cs="Arial"/>
                            <w:b/>
                            <w:color w:val="4472C4"/>
                            <w:kern w:val="24"/>
                            <w:szCs w:val="20"/>
                          </w:rPr>
                          <w:t>evaluarea, în special dacă evaluarea relevă că o competență nu poate fi notată cu punctajul la nivelul optim (nota 3) sau punctajul maxim (nota 5), oferind explicații clare</w:t>
                        </w:r>
                      </w:p>
                    </w:txbxContent>
                  </v:textbox>
                </v:roundrect>
                <w10:anchorlock/>
              </v:group>
            </w:pict>
          </mc:Fallback>
        </mc:AlternateContent>
      </w:r>
    </w:p>
    <w:p w14:paraId="21E7D668" w14:textId="61FD8C10" w:rsidR="009A1A84" w:rsidRDefault="009A1A84" w:rsidP="009A1A84">
      <w:r>
        <w:rPr>
          <w:noProof/>
          <w:lang w:val="en-US"/>
        </w:rPr>
        <w:lastRenderedPageBreak/>
        <mc:AlternateContent>
          <mc:Choice Requires="wpg">
            <w:drawing>
              <wp:inline distT="0" distB="0" distL="0" distR="0" wp14:anchorId="62E871C6" wp14:editId="60850292">
                <wp:extent cx="5759450" cy="1638300"/>
                <wp:effectExtent l="0" t="0" r="12700" b="19050"/>
                <wp:docPr id="1011861122" name="Group 4"/>
                <wp:cNvGraphicFramePr/>
                <a:graphic xmlns:a="http://schemas.openxmlformats.org/drawingml/2006/main">
                  <a:graphicData uri="http://schemas.microsoft.com/office/word/2010/wordprocessingGroup">
                    <wpg:wgp>
                      <wpg:cNvGrpSpPr/>
                      <wpg:grpSpPr>
                        <a:xfrm>
                          <a:off x="0" y="0"/>
                          <a:ext cx="5759450" cy="1638300"/>
                          <a:chOff x="0" y="0"/>
                          <a:chExt cx="5759450" cy="1638300"/>
                        </a:xfrm>
                      </wpg:grpSpPr>
                      <wps:wsp>
                        <wps:cNvPr id="1935451766" name="Rectangle: Rounded Corners 2"/>
                        <wps:cNvSpPr/>
                        <wps:spPr>
                          <a:xfrm>
                            <a:off x="0" y="205684"/>
                            <a:ext cx="5759450" cy="1432616"/>
                          </a:xfrm>
                          <a:prstGeom prst="roundRect">
                            <a:avLst>
                              <a:gd name="adj" fmla="val 13872"/>
                            </a:avLst>
                          </a:prstGeom>
                          <a:noFill/>
                          <a:ln w="12700" cap="flat" cmpd="sng" algn="ctr">
                            <a:solidFill>
                              <a:srgbClr val="BDD7EE"/>
                            </a:solidFill>
                            <a:prstDash val="solid"/>
                            <a:miter lim="800000"/>
                          </a:ln>
                          <a:effectLst/>
                        </wps:spPr>
                        <wps:txbx>
                          <w:txbxContent>
                            <w:p w14:paraId="75B709BE" w14:textId="77777777" w:rsidR="005F69AB" w:rsidRDefault="005F69AB" w:rsidP="009A1A84">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Aceste </w:t>
                              </w:r>
                              <w:r>
                                <w:rPr>
                                  <w:rFonts w:ascii="Trebuchet MS" w:eastAsia="Trebuchet MS" w:hAnsi="Trebuchet MS" w:cs="Arial"/>
                                  <w:color w:val="000000"/>
                                  <w:szCs w:val="20"/>
                                </w:rPr>
                                <w:t>recomandări ar putea include formări profesionale specifice, mentorat, sarcini suplimentare pentru consolidarea anumitor abilități sau implicarea în proiecte noi care să permită funcționarului să își exerseze și dezvolte competențele. Aceste sugestii trebuie să fie adaptate nevoilor individuale ale funcționarului și postului ocupat, contribuind astfel la creșterea performanței viitoare.</w:t>
                              </w:r>
                            </w:p>
                          </w:txbxContent>
                        </wps:txbx>
                        <wps:bodyPr rot="0" spcFirstLastPara="0" vert="horz" wrap="square" lIns="91440" tIns="0" rIns="91440" bIns="0" numCol="1" spcCol="0" rtlCol="0" fromWordArt="0" anchor="b" anchorCtr="0" forceAA="0" compatLnSpc="1">
                          <a:prstTxWarp prst="textNoShape">
                            <a:avLst/>
                          </a:prstTxWarp>
                          <a:noAutofit/>
                        </wps:bodyPr>
                      </wps:wsp>
                      <wps:wsp>
                        <wps:cNvPr id="1237304041" name="Rectangle: Rounded Corners 3"/>
                        <wps:cNvSpPr/>
                        <wps:spPr>
                          <a:xfrm>
                            <a:off x="198120" y="0"/>
                            <a:ext cx="4958057" cy="540792"/>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FDA2A8" w14:textId="11AE59DD" w:rsidR="005F69AB" w:rsidRDefault="005F69AB" w:rsidP="009A1A84">
                              <w:pPr>
                                <w:rPr>
                                  <w:rFonts w:ascii="Trebuchet MS" w:hAnsi="Trebuchet MS" w:cs="Arial"/>
                                  <w:b/>
                                  <w:color w:val="4472C4"/>
                                  <w:kern w:val="24"/>
                                  <w:szCs w:val="20"/>
                                </w:rPr>
                              </w:pPr>
                              <w:r>
                                <w:rPr>
                                  <w:rFonts w:ascii="Trebuchet MS" w:hAnsi="Trebuchet MS" w:cs="Arial"/>
                                  <w:b/>
                                  <w:color w:val="4472C4"/>
                                  <w:kern w:val="24"/>
                                  <w:szCs w:val="20"/>
                                </w:rPr>
                                <w:t xml:space="preserve">Ofere </w:t>
                              </w:r>
                              <w:r>
                                <w:rPr>
                                  <w:rFonts w:ascii="Trebuchet MS" w:hAnsi="Trebuchet MS" w:cs="Arial"/>
                                  <w:b/>
                                  <w:color w:val="4472C4"/>
                                  <w:kern w:val="24"/>
                                  <w:szCs w:val="20"/>
                                </w:rPr>
                                <w:t xml:space="preserve">recomandări practice pentru dezvoltarea competențelor, în funcție de rezultatele evaluării </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62E871C6" id="Group 4" o:spid="_x0000_s1051" style="width:453.5pt;height:129pt;mso-position-horizontal-relative:char;mso-position-vertical-relative:line" coordsize="57594,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">
                <v:roundrect id="Rectangle: Rounded Corners 2" o:spid="_x0000_s1052" style="position:absolute;top:2056;width:57594;height:14327;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" filled="f" strokecolor="#bdd7ee" strokeweight="1pt">
                  <v:stroke joinstyle="miter"/>
                  <v:textbox inset=",0,,0">
                    <w:txbxContent>
                      <w:p w14:paraId="75B709BE" w14:textId="77777777" w:rsidR="005F69AB" w:rsidRDefault="005F69AB" w:rsidP="009A1A84">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Aceste </w:t>
                        </w:r>
                        <w:r>
                          <w:rPr>
                            <w:rFonts w:ascii="Trebuchet MS" w:eastAsia="Trebuchet MS" w:hAnsi="Trebuchet MS" w:cs="Arial"/>
                            <w:color w:val="000000"/>
                            <w:szCs w:val="20"/>
                          </w:rPr>
                          <w:t>recomandări ar putea include formări profesionale specifice, mentorat, sarcini suplimentare pentru consolidarea anumitor abilități sau implicarea în proiecte noi care să permită funcționarului să își exerseze și dezvolte competențele. Aceste sugestii trebuie să fie adaptate nevoilor individuale ale funcționarului și postului ocupat, contribuind astfel la creșterea performanței viitoare.</w:t>
                        </w:r>
                      </w:p>
                    </w:txbxContent>
                  </v:textbox>
                </v:roundrect>
                <v:roundrect id="Rectangle: Rounded Corners 3" o:spid="_x0000_s1053" style="position:absolute;left:1981;width:49580;height:5407;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" fillcolor="#bdd7ee" stroked="f" strokeweight="1pt">
                  <v:stroke joinstyle="miter"/>
                  <v:textbox inset="2mm,0,0,0">
                    <w:txbxContent>
                      <w:p w14:paraId="09FDA2A8" w14:textId="11AE59DD" w:rsidR="005F69AB" w:rsidRDefault="005F69AB" w:rsidP="009A1A84">
                        <w:pPr>
                          <w:rPr>
                            <w:rFonts w:ascii="Trebuchet MS" w:hAnsi="Trebuchet MS" w:cs="Arial"/>
                            <w:b/>
                            <w:color w:val="4472C4"/>
                            <w:kern w:val="24"/>
                            <w:szCs w:val="20"/>
                          </w:rPr>
                        </w:pPr>
                        <w:r>
                          <w:rPr>
                            <w:rFonts w:ascii="Trebuchet MS" w:hAnsi="Trebuchet MS" w:cs="Arial"/>
                            <w:b/>
                            <w:color w:val="4472C4"/>
                            <w:kern w:val="24"/>
                            <w:szCs w:val="20"/>
                          </w:rPr>
                          <w:t xml:space="preserve">Ofere </w:t>
                        </w:r>
                        <w:r>
                          <w:rPr>
                            <w:rFonts w:ascii="Trebuchet MS" w:hAnsi="Trebuchet MS" w:cs="Arial"/>
                            <w:b/>
                            <w:color w:val="4472C4"/>
                            <w:kern w:val="24"/>
                            <w:szCs w:val="20"/>
                          </w:rPr>
                          <w:t xml:space="preserve">recomandări practice pentru dezvoltarea competențelor, în funcție de rezultatele evaluării </w:t>
                        </w:r>
                      </w:p>
                    </w:txbxContent>
                  </v:textbox>
                </v:roundrect>
                <w10:anchorlock/>
              </v:group>
            </w:pict>
          </mc:Fallback>
        </mc:AlternateContent>
      </w:r>
    </w:p>
    <w:p w14:paraId="58306A71" w14:textId="77777777" w:rsidR="002F4614" w:rsidRPr="009A1A84" w:rsidRDefault="002F4614" w:rsidP="009A1A84"/>
    <w:p w14:paraId="00D6EA40" w14:textId="202CEDDD" w:rsidR="0011400D" w:rsidRPr="00E15D3D" w:rsidRDefault="008F56F7" w:rsidP="00B130E8">
      <w:pPr>
        <w:pStyle w:val="Heading6"/>
        <w:numPr>
          <w:ilvl w:val="4"/>
          <w:numId w:val="114"/>
        </w:numPr>
        <w:spacing w:line="23" w:lineRule="atLeast"/>
        <w:rPr>
          <w:rFonts w:eastAsia="Times New Roman"/>
          <w:b/>
          <w:bCs/>
          <w:sz w:val="20"/>
        </w:rPr>
      </w:pPr>
      <w:r w:rsidRPr="00E15D3D">
        <w:rPr>
          <w:rFonts w:eastAsia="Times New Roman"/>
          <w:i/>
          <w:iCs/>
          <w:sz w:val="20"/>
        </w:rPr>
        <w:t xml:space="preserve">Aspecte referitoare la evaluarea </w:t>
      </w:r>
      <w:r w:rsidR="00EA3C94" w:rsidRPr="00E15D3D">
        <w:rPr>
          <w:rFonts w:eastAsia="Times New Roman"/>
          <w:i/>
          <w:iCs/>
          <w:sz w:val="20"/>
        </w:rPr>
        <w:t>competențelor</w:t>
      </w:r>
      <w:r w:rsidRPr="00E15D3D">
        <w:rPr>
          <w:rFonts w:eastAsia="Times New Roman"/>
          <w:i/>
          <w:iCs/>
          <w:sz w:val="20"/>
        </w:rPr>
        <w:t xml:space="preserve"> </w:t>
      </w:r>
      <w:r w:rsidR="0011400D" w:rsidRPr="00E15D3D">
        <w:rPr>
          <w:rFonts w:eastAsia="Times New Roman"/>
          <w:i/>
          <w:iCs/>
          <w:sz w:val="20"/>
        </w:rPr>
        <w:t>specifice</w:t>
      </w:r>
    </w:p>
    <w:p w14:paraId="04AC850A" w14:textId="773CDBED" w:rsidR="00112779" w:rsidRPr="00E15D3D" w:rsidRDefault="008B0079" w:rsidP="00B130E8">
      <w:pPr>
        <w:pStyle w:val="Body"/>
        <w:numPr>
          <w:ilvl w:val="0"/>
          <w:numId w:val="117"/>
        </w:numPr>
        <w:ind w:left="714" w:hanging="357"/>
        <w:rPr>
          <w:rFonts w:eastAsia="Trebuchet MS"/>
        </w:rPr>
      </w:pPr>
      <w:r w:rsidRPr="00E15D3D">
        <w:rPr>
          <w:rFonts w:eastAsia="Trebuchet MS"/>
        </w:rPr>
        <w:t xml:space="preserve">În contextul evaluării performanțelor </w:t>
      </w:r>
      <w:r w:rsidR="0005482E" w:rsidRPr="00E15D3D">
        <w:rPr>
          <w:rFonts w:eastAsia="Trebuchet MS"/>
        </w:rPr>
        <w:t xml:space="preserve">profesionale </w:t>
      </w:r>
      <w:r w:rsidRPr="00E15D3D">
        <w:rPr>
          <w:rFonts w:eastAsia="Trebuchet MS"/>
        </w:rPr>
        <w:t xml:space="preserve">individuale, evaluatorul consideră competențele specifice ca fiind </w:t>
      </w:r>
      <w:r w:rsidR="006163F7" w:rsidRPr="00E15D3D">
        <w:rPr>
          <w:rFonts w:eastAsia="Trebuchet MS"/>
        </w:rPr>
        <w:t xml:space="preserve">„instrumentele” </w:t>
      </w:r>
      <w:r w:rsidRPr="00E15D3D">
        <w:rPr>
          <w:rFonts w:eastAsia="Trebuchet MS"/>
        </w:rPr>
        <w:t xml:space="preserve">prin care </w:t>
      </w:r>
      <w:r w:rsidR="000C0442" w:rsidRPr="00E15D3D">
        <w:rPr>
          <w:rFonts w:eastAsia="Trebuchet MS" w:cs="Arial"/>
          <w:szCs w:val="20"/>
        </w:rPr>
        <w:t>funcționar</w:t>
      </w:r>
      <w:r w:rsidR="00437055" w:rsidRPr="00E15D3D">
        <w:rPr>
          <w:rFonts w:eastAsia="Trebuchet MS" w:cs="Arial"/>
          <w:szCs w:val="20"/>
        </w:rPr>
        <w:t>ul public</w:t>
      </w:r>
      <w:r w:rsidRPr="00E15D3D">
        <w:rPr>
          <w:rFonts w:eastAsia="Trebuchet MS"/>
        </w:rPr>
        <w:t xml:space="preserve"> atinge obiectivele/performanțele necesare postului.</w:t>
      </w:r>
    </w:p>
    <w:p w14:paraId="627BE2A9" w14:textId="21426C1C" w:rsidR="00EC5DA7" w:rsidRPr="00E15D3D" w:rsidRDefault="00112779" w:rsidP="00B130E8">
      <w:pPr>
        <w:pStyle w:val="Body"/>
        <w:numPr>
          <w:ilvl w:val="0"/>
          <w:numId w:val="117"/>
        </w:numPr>
        <w:ind w:left="714" w:hanging="357"/>
        <w:rPr>
          <w:rFonts w:eastAsia="Trebuchet MS"/>
        </w:rPr>
      </w:pPr>
      <w:r w:rsidRPr="00E15D3D">
        <w:rPr>
          <w:rFonts w:eastAsia="Trebuchet MS"/>
        </w:rPr>
        <w:t>Evaluatorul realizează evaluarea competențelor specifice pe o scală de la 1-5, pe baza gradului de autonomie al funcționarului public</w:t>
      </w:r>
      <w:r w:rsidR="007A2BCD">
        <w:rPr>
          <w:rFonts w:eastAsia="Trebuchet MS"/>
        </w:rPr>
        <w:t xml:space="preserve"> </w:t>
      </w:r>
      <w:r w:rsidRPr="00E15D3D">
        <w:rPr>
          <w:rFonts w:eastAsia="Trebuchet MS"/>
        </w:rPr>
        <w:t>în îndeplinirea sarcinilor și atribuțiilor specifice postului, după cum urmează</w:t>
      </w:r>
      <w:r w:rsidR="003B7AC7" w:rsidRPr="00E15D3D">
        <w:rPr>
          <w:rFonts w:eastAsia="Trebuchet MS"/>
        </w:rPr>
        <w:t>:</w:t>
      </w:r>
      <w:r w:rsidR="003C2040" w:rsidRPr="00E15D3D">
        <w:rPr>
          <w:rFonts w:eastAsia="Trebuchet MS"/>
          <w:noProof/>
        </w:rPr>
        <w:t xml:space="preserve"> </w:t>
      </w:r>
    </w:p>
    <w:p w14:paraId="2754E5AF" w14:textId="0E397C8A" w:rsidR="00CA3E74" w:rsidRDefault="00EC5DA7" w:rsidP="00EC5DA7">
      <w:pPr>
        <w:pStyle w:val="Body"/>
        <w:rPr>
          <w:rFonts w:eastAsia="Trebuchet MS"/>
        </w:rPr>
      </w:pPr>
      <w:r w:rsidRPr="00E15D3D">
        <w:rPr>
          <w:rFonts w:eastAsia="Trebuchet MS"/>
          <w:noProof/>
          <w:lang w:val="en-US"/>
        </w:rPr>
        <mc:AlternateContent>
          <mc:Choice Requires="wpg">
            <w:drawing>
              <wp:inline distT="0" distB="0" distL="0" distR="0" wp14:anchorId="0FE32D50" wp14:editId="5DB9E2C1">
                <wp:extent cx="5760000" cy="2125133"/>
                <wp:effectExtent l="0" t="0" r="12700" b="27940"/>
                <wp:docPr id="122594136" name="Group 1"/>
                <wp:cNvGraphicFramePr/>
                <a:graphic xmlns:a="http://schemas.openxmlformats.org/drawingml/2006/main">
                  <a:graphicData uri="http://schemas.microsoft.com/office/word/2010/wordprocessingGroup">
                    <wpg:wgp>
                      <wpg:cNvGrpSpPr/>
                      <wpg:grpSpPr>
                        <a:xfrm>
                          <a:off x="0" y="0"/>
                          <a:ext cx="5760000" cy="2125133"/>
                          <a:chOff x="-53340" y="-54638"/>
                          <a:chExt cx="5760000" cy="2278264"/>
                        </a:xfrm>
                      </wpg:grpSpPr>
                      <wps:wsp>
                        <wps:cNvPr id="1188253554" name="Rectangle: Rounded Corners 1"/>
                        <wps:cNvSpPr/>
                        <wps:spPr>
                          <a:xfrm>
                            <a:off x="-53340" y="201245"/>
                            <a:ext cx="5760000" cy="2022381"/>
                          </a:xfrm>
                          <a:prstGeom prst="roundRect">
                            <a:avLst>
                              <a:gd name="adj" fmla="val 4892"/>
                            </a:avLst>
                          </a:prstGeom>
                          <a:noFill/>
                          <a:ln w="19050" cap="flat" cmpd="sng" algn="ctr">
                            <a:solidFill>
                              <a:srgbClr val="BDD7EE"/>
                            </a:solidFill>
                            <a:prstDash val="solid"/>
                            <a:miter lim="800000"/>
                          </a:ln>
                          <a:effectLst/>
                        </wps:spPr>
                        <wps:txbx>
                          <w:txbxContent>
                            <w:p w14:paraId="735D53F0" w14:textId="27B9402F" w:rsidR="005F69AB" w:rsidRDefault="005F69AB" w:rsidP="00EC5DA7">
                              <w:pPr>
                                <w:pStyle w:val="ListParagraph"/>
                                <w:numPr>
                                  <w:ilvl w:val="0"/>
                                  <w:numId w:val="2"/>
                                </w:numPr>
                                <w:spacing w:before="0" w:after="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Nu </w:t>
                              </w:r>
                              <w:r>
                                <w:rPr>
                                  <w:rFonts w:ascii="Trebuchet MS" w:eastAsia="Trebuchet MS" w:hAnsi="Trebuchet MS" w:cs="Arial"/>
                                  <w:color w:val="000000"/>
                                  <w:szCs w:val="20"/>
                                </w:rPr>
                                <w:t xml:space="preserve">stăpânește </w:t>
                              </w:r>
                              <w:r w:rsidRPr="00A45E71">
                                <w:rPr>
                                  <w:rFonts w:ascii="Trebuchet MS" w:eastAsia="Trebuchet MS" w:hAnsi="Trebuchet MS" w:cs="Arial"/>
                                  <w:color w:val="000000"/>
                                  <w:szCs w:val="20"/>
                                </w:rPr>
                                <w:t xml:space="preserve">cunoștințele, atitudinile, aptitudinile și abilitățile </w:t>
                              </w:r>
                              <w:r>
                                <w:rPr>
                                  <w:rFonts w:ascii="Trebuchet MS" w:eastAsia="Trebuchet MS" w:hAnsi="Trebuchet MS" w:cs="Arial"/>
                                  <w:color w:val="000000"/>
                                  <w:szCs w:val="20"/>
                                </w:rPr>
                                <w:t>pentru a-și duce la bun sfârșit activitățile, iar asta duce la realizarea de erori și/ sau neîndeplinirea unor sarcini;</w:t>
                              </w:r>
                            </w:p>
                            <w:p w14:paraId="5E6A2668" w14:textId="08E003CC" w:rsidR="005F69AB" w:rsidRDefault="005F69AB" w:rsidP="00EC5DA7">
                              <w:pPr>
                                <w:pStyle w:val="ListParagraph"/>
                                <w:numPr>
                                  <w:ilvl w:val="0"/>
                                  <w:numId w:val="2"/>
                                </w:numPr>
                                <w:spacing w:before="0" w:after="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În situația în care îi lipsesc cunoștințele specifice, are dificultăți în a identifica sursele necesare de informație pentru a-și finaliza activitățile; </w:t>
                              </w:r>
                            </w:p>
                            <w:p w14:paraId="29504650" w14:textId="6A13929F" w:rsidR="005F69AB" w:rsidRDefault="005F69AB" w:rsidP="00EC5DA7">
                              <w:pPr>
                                <w:pStyle w:val="ListParagraph"/>
                                <w:numPr>
                                  <w:ilvl w:val="0"/>
                                  <w:numId w:val="2"/>
                                </w:numPr>
                                <w:spacing w:before="0" w:after="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Primește observații constante cu privire la modul în care tratează procesele/ procedurile care guvernează munca sa;</w:t>
                              </w:r>
                            </w:p>
                            <w:p w14:paraId="07A63F6F" w14:textId="77777777" w:rsidR="005F69AB" w:rsidRDefault="005F69AB" w:rsidP="00EC5DA7">
                              <w:pPr>
                                <w:pStyle w:val="ListParagraph"/>
                                <w:numPr>
                                  <w:ilvl w:val="0"/>
                                  <w:numId w:val="2"/>
                                </w:numPr>
                                <w:spacing w:before="0" w:after="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Primește reclamații de la superiorul direct/ colegi cu privire la calitatea lucrărilor pe care acesta le pregătește.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107508996" name="Rectangle: Rounded Corners 2"/>
                        <wps:cNvSpPr/>
                        <wps:spPr>
                          <a:xfrm>
                            <a:off x="57139" y="-54638"/>
                            <a:ext cx="4091571" cy="501723"/>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DC4D09" w14:textId="001576EE" w:rsidR="005F69AB" w:rsidRDefault="005F69AB" w:rsidP="00EC5DA7">
                              <w:pPr>
                                <w:rPr>
                                  <w:rFonts w:ascii="Trebuchet MS" w:eastAsia="Trebuchet MS" w:hAnsi="Trebuchet MS" w:cs="Arial"/>
                                  <w:b/>
                                  <w:color w:val="4472C4"/>
                                  <w:kern w:val="24"/>
                                  <w:szCs w:val="20"/>
                                  <w:lang w:val="it-IT"/>
                                </w:rPr>
                              </w:pPr>
                              <w:r>
                                <w:rPr>
                                  <w:rFonts w:ascii="Trebuchet MS" w:eastAsia="Trebuchet MS" w:hAnsi="Trebuchet MS" w:cs="Arial"/>
                                  <w:b/>
                                  <w:color w:val="4472C4"/>
                                  <w:kern w:val="24"/>
                                  <w:szCs w:val="20"/>
                                  <w:lang w:val="it-IT"/>
                                </w:rPr>
                                <w:t>1 – Competență slabă, care necesită dezvoltare imediată</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0FE32D50" id="Group 1" o:spid="_x0000_s1054" style="width:453.55pt;height:167.35pt;mso-position-horizontal-relative:char;mso-position-vertical-relative:line" coordorigin="-533,-546" coordsize="57600,2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">
                <v:roundrect id="Rectangle: Rounded Corners 1" o:spid="_x0000_s1055" style="position:absolute;left:-533;top:2012;width:57599;height:20224;visibility:visible;mso-wrap-style:square;v-text-anchor:bottom" arcsize="32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" filled="f" strokecolor="#bdd7ee" strokeweight="1.5pt">
                  <v:stroke joinstyle="miter"/>
                  <v:textbox>
                    <w:txbxContent>
                      <w:p w14:paraId="735D53F0" w14:textId="27B9402F" w:rsidR="005F69AB" w:rsidRDefault="005F69AB" w:rsidP="00EC5DA7">
                        <w:pPr>
                          <w:pStyle w:val="ListParagraph"/>
                          <w:numPr>
                            <w:ilvl w:val="0"/>
                            <w:numId w:val="2"/>
                          </w:numPr>
                          <w:spacing w:before="0" w:after="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Nu </w:t>
                        </w:r>
                        <w:r>
                          <w:rPr>
                            <w:rFonts w:ascii="Trebuchet MS" w:eastAsia="Trebuchet MS" w:hAnsi="Trebuchet MS" w:cs="Arial"/>
                            <w:color w:val="000000"/>
                            <w:szCs w:val="20"/>
                          </w:rPr>
                          <w:t xml:space="preserve">stăpânește </w:t>
                        </w:r>
                        <w:r w:rsidRPr="00A45E71">
                          <w:rPr>
                            <w:rFonts w:ascii="Trebuchet MS" w:eastAsia="Trebuchet MS" w:hAnsi="Trebuchet MS" w:cs="Arial"/>
                            <w:color w:val="000000"/>
                            <w:szCs w:val="20"/>
                          </w:rPr>
                          <w:t xml:space="preserve">cunoștințele, atitudinile, aptitudinile și abilitățile </w:t>
                        </w:r>
                        <w:r>
                          <w:rPr>
                            <w:rFonts w:ascii="Trebuchet MS" w:eastAsia="Trebuchet MS" w:hAnsi="Trebuchet MS" w:cs="Arial"/>
                            <w:color w:val="000000"/>
                            <w:szCs w:val="20"/>
                          </w:rPr>
                          <w:t>pentru a-și duce la bun sfârșit activitățile, iar asta duce la realizarea de erori și/ sau neîndeplinirea unor sarcini;</w:t>
                        </w:r>
                      </w:p>
                      <w:p w14:paraId="5E6A2668" w14:textId="08E003CC" w:rsidR="005F69AB" w:rsidRDefault="005F69AB" w:rsidP="00EC5DA7">
                        <w:pPr>
                          <w:pStyle w:val="ListParagraph"/>
                          <w:numPr>
                            <w:ilvl w:val="0"/>
                            <w:numId w:val="2"/>
                          </w:numPr>
                          <w:spacing w:before="0" w:after="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În situația în care îi lipsesc cunoștințele specifice, are dificultăți în a identifica sursele necesare de informație pentru a-și finaliza activitățile; </w:t>
                        </w:r>
                      </w:p>
                      <w:p w14:paraId="29504650" w14:textId="6A13929F" w:rsidR="005F69AB" w:rsidRDefault="005F69AB" w:rsidP="00EC5DA7">
                        <w:pPr>
                          <w:pStyle w:val="ListParagraph"/>
                          <w:numPr>
                            <w:ilvl w:val="0"/>
                            <w:numId w:val="2"/>
                          </w:numPr>
                          <w:spacing w:before="0" w:after="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Primește observații constante cu privire la modul în care tratează procesele/ procedurile care guvernează munca sa;</w:t>
                        </w:r>
                      </w:p>
                      <w:p w14:paraId="07A63F6F" w14:textId="77777777" w:rsidR="005F69AB" w:rsidRDefault="005F69AB" w:rsidP="00EC5DA7">
                        <w:pPr>
                          <w:pStyle w:val="ListParagraph"/>
                          <w:numPr>
                            <w:ilvl w:val="0"/>
                            <w:numId w:val="2"/>
                          </w:numPr>
                          <w:spacing w:before="0" w:after="0"/>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Primește reclamații de la superiorul direct/ colegi cu privire la calitatea lucrărilor pe care acesta le pregătește.</w:t>
                        </w:r>
                      </w:p>
                    </w:txbxContent>
                  </v:textbox>
                </v:roundrect>
                <v:roundrect id="Rectangle: Rounded Corners 2" o:spid="_x0000_s1056" style="position:absolute;left:571;top:-546;width:40916;height:5016;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" fillcolor="#bdd7ee" stroked="f" strokeweight="1pt">
                  <v:stroke joinstyle="miter"/>
                  <v:textbox inset="2mm,0,0,0">
                    <w:txbxContent>
                      <w:p w14:paraId="0FDC4D09" w14:textId="001576EE" w:rsidR="005F69AB" w:rsidRDefault="005F69AB" w:rsidP="00EC5DA7">
                        <w:pPr>
                          <w:rPr>
                            <w:rFonts w:ascii="Trebuchet MS" w:eastAsia="Trebuchet MS" w:hAnsi="Trebuchet MS" w:cs="Arial"/>
                            <w:b/>
                            <w:color w:val="4472C4"/>
                            <w:kern w:val="24"/>
                            <w:szCs w:val="20"/>
                            <w:lang w:val="it-IT"/>
                          </w:rPr>
                        </w:pPr>
                        <w:r>
                          <w:rPr>
                            <w:rFonts w:ascii="Trebuchet MS" w:eastAsia="Trebuchet MS" w:hAnsi="Trebuchet MS" w:cs="Arial"/>
                            <w:b/>
                            <w:color w:val="4472C4"/>
                            <w:kern w:val="24"/>
                            <w:szCs w:val="20"/>
                            <w:lang w:val="it-IT"/>
                          </w:rPr>
                          <w:t>1 – Competență slabă, care necesită dezvoltare imediată</w:t>
                        </w:r>
                      </w:p>
                    </w:txbxContent>
                  </v:textbox>
                </v:roundrect>
                <w10:anchorlock/>
              </v:group>
            </w:pict>
          </mc:Fallback>
        </mc:AlternateContent>
      </w:r>
    </w:p>
    <w:p w14:paraId="1625232E" w14:textId="77777777" w:rsidR="006D4B93" w:rsidRPr="00E15D3D" w:rsidRDefault="006D4B93" w:rsidP="00EC5DA7">
      <w:pPr>
        <w:pStyle w:val="Body"/>
        <w:rPr>
          <w:rFonts w:eastAsia="Trebuchet MS"/>
        </w:rPr>
      </w:pPr>
    </w:p>
    <w:p w14:paraId="14D518EE" w14:textId="34A85EA3" w:rsidR="00EC5DA7" w:rsidRDefault="003B7AC7" w:rsidP="00536757">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7FD7A3FA" wp14:editId="751AF467">
                <wp:extent cx="5760000" cy="1803400"/>
                <wp:effectExtent l="0" t="0" r="12700" b="25400"/>
                <wp:docPr id="975907505" name="Group 1"/>
                <wp:cNvGraphicFramePr/>
                <a:graphic xmlns:a="http://schemas.openxmlformats.org/drawingml/2006/main">
                  <a:graphicData uri="http://schemas.microsoft.com/office/word/2010/wordprocessingGroup">
                    <wpg:wgp>
                      <wpg:cNvGrpSpPr/>
                      <wpg:grpSpPr>
                        <a:xfrm>
                          <a:off x="0" y="0"/>
                          <a:ext cx="5760000" cy="1803400"/>
                          <a:chOff x="0" y="-50818"/>
                          <a:chExt cx="6340783" cy="1804026"/>
                        </a:xfrm>
                        <a:solidFill>
                          <a:schemeClr val="bg1"/>
                        </a:solidFill>
                      </wpg:grpSpPr>
                      <wps:wsp>
                        <wps:cNvPr id="482154416" name="Rectangle: Rounded Corners 482154416"/>
                        <wps:cNvSpPr/>
                        <wps:spPr>
                          <a:xfrm>
                            <a:off x="0" y="213360"/>
                            <a:ext cx="6340783" cy="1539848"/>
                          </a:xfrm>
                          <a:prstGeom prst="roundRect">
                            <a:avLst>
                              <a:gd name="adj" fmla="val 4892"/>
                            </a:avLst>
                          </a:prstGeom>
                          <a:noFill/>
                          <a:ln w="19050" cap="flat" cmpd="sng" algn="ctr">
                            <a:solidFill>
                              <a:srgbClr val="BDD7EE"/>
                            </a:solidFill>
                            <a:prstDash val="solid"/>
                            <a:miter lim="800000"/>
                          </a:ln>
                          <a:effectLst/>
                        </wps:spPr>
                        <wps:txbx>
                          <w:txbxContent>
                            <w:p w14:paraId="5D88AA49" w14:textId="52804A8C" w:rsidR="005F69AB" w:rsidRPr="007E75CA"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Deține într-o proporție scăzută </w:t>
                              </w:r>
                              <w:r w:rsidRPr="00A45E71">
                                <w:rPr>
                                  <w:rFonts w:ascii="Trebuchet MS" w:eastAsia="Trebuchet MS" w:hAnsi="Trebuchet MS" w:cs="Arial"/>
                                  <w:color w:val="000000"/>
                                  <w:szCs w:val="20"/>
                                </w:rPr>
                                <w:t>cunoștințele, atitudinile, aptitudinile și abilitățile</w:t>
                              </w:r>
                              <w:r>
                                <w:rPr>
                                  <w:rFonts w:ascii="Trebuchet MS" w:eastAsia="Trebuchet MS" w:hAnsi="Trebuchet MS" w:cs="Arial"/>
                                  <w:color w:val="000000"/>
                                  <w:szCs w:val="20"/>
                                </w:rPr>
                                <w:t xml:space="preserve"> </w:t>
                              </w:r>
                              <w:r w:rsidRPr="007E75CA">
                                <w:rPr>
                                  <w:rFonts w:ascii="Trebuchet MS" w:eastAsia="Trebuchet MS" w:hAnsi="Trebuchet MS" w:cs="Arial"/>
                                  <w:color w:val="000000"/>
                                  <w:szCs w:val="20"/>
                                </w:rPr>
                                <w:t>necesare pentru a-și duce la bun sfârșit activitățile, fără erori materiale;</w:t>
                              </w:r>
                            </w:p>
                            <w:p w14:paraId="5EF9A156" w14:textId="77777777" w:rsidR="005F69AB" w:rsidRPr="007E75CA"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Aplică suboptim competența specifică asupra activității derulate, existând nevoia îmbunătățirii calității și vitezei procesului; </w:t>
                              </w:r>
                            </w:p>
                            <w:p w14:paraId="29AF52E2" w14:textId="1A58F318" w:rsidR="005F69AB" w:rsidRPr="007E75CA"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În situația în care îi lipsesc </w:t>
                              </w:r>
                              <w:r>
                                <w:rPr>
                                  <w:rFonts w:ascii="Trebuchet MS" w:eastAsia="Trebuchet MS" w:hAnsi="Trebuchet MS" w:cs="Arial"/>
                                  <w:color w:val="000000"/>
                                  <w:szCs w:val="20"/>
                                </w:rPr>
                                <w:t>cunoștințe specifice</w:t>
                              </w:r>
                              <w:r w:rsidRPr="007E75CA">
                                <w:rPr>
                                  <w:rFonts w:ascii="Trebuchet MS" w:eastAsia="Trebuchet MS" w:hAnsi="Trebuchet MS" w:cs="Arial"/>
                                  <w:color w:val="000000"/>
                                  <w:szCs w:val="20"/>
                                </w:rPr>
                                <w:t>, caută și identifică anumite surse pentru avansa în realizarea activităților;</w:t>
                              </w:r>
                            </w:p>
                            <w:p w14:paraId="460B7E7E" w14:textId="77777777" w:rsidR="005F69AB"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Urmărește parțial procedurile și procesele de lucru.</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7445989" name="Rectangle: Rounded Corners 7445989"/>
                        <wps:cNvSpPr/>
                        <wps:spPr>
                          <a:xfrm>
                            <a:off x="121624" y="-50818"/>
                            <a:ext cx="4504126" cy="468162"/>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00922C" w14:textId="428019C7" w:rsidR="005F69AB" w:rsidRDefault="005F69AB" w:rsidP="003B7AC7">
                              <w:pPr>
                                <w:rPr>
                                  <w:rFonts w:ascii="Trebuchet MS" w:eastAsia="Trebuchet MS" w:hAnsi="Trebuchet MS" w:cs="Arial"/>
                                  <w:b/>
                                  <w:color w:val="4472C4"/>
                                  <w:kern w:val="24"/>
                                  <w:szCs w:val="20"/>
                                  <w:lang w:val="it-IT"/>
                                </w:rPr>
                              </w:pPr>
                              <w:r w:rsidRPr="007E75CA">
                                <w:rPr>
                                  <w:rFonts w:ascii="Trebuchet MS" w:eastAsia="Trebuchet MS" w:hAnsi="Trebuchet MS" w:cs="Arial"/>
                                  <w:b/>
                                  <w:color w:val="4472C4"/>
                                  <w:kern w:val="24"/>
                                  <w:szCs w:val="20"/>
                                  <w:lang w:val="it-IT"/>
                                </w:rPr>
                                <w:t>2 – Competenț</w:t>
                              </w:r>
                              <w:r>
                                <w:rPr>
                                  <w:rFonts w:ascii="Trebuchet MS" w:eastAsia="Trebuchet MS" w:hAnsi="Trebuchet MS" w:cs="Arial"/>
                                  <w:b/>
                                  <w:color w:val="4472C4"/>
                                  <w:kern w:val="24"/>
                                  <w:szCs w:val="20"/>
                                  <w:lang w:val="it-IT"/>
                                </w:rPr>
                                <w:t>ă</w:t>
                              </w:r>
                              <w:r w:rsidRPr="007E75CA">
                                <w:rPr>
                                  <w:rFonts w:ascii="Trebuchet MS" w:eastAsia="Trebuchet MS" w:hAnsi="Trebuchet MS" w:cs="Arial"/>
                                  <w:b/>
                                  <w:color w:val="4472C4"/>
                                  <w:kern w:val="24"/>
                                  <w:szCs w:val="20"/>
                                  <w:lang w:val="it-IT"/>
                                </w:rPr>
                                <w:t xml:space="preserve"> care </w:t>
                              </w:r>
                              <w:r>
                                <w:rPr>
                                  <w:rFonts w:ascii="Trebuchet MS" w:eastAsia="Trebuchet MS" w:hAnsi="Trebuchet MS" w:cs="Arial"/>
                                  <w:b/>
                                  <w:color w:val="4472C4"/>
                                  <w:kern w:val="24"/>
                                  <w:szCs w:val="20"/>
                                  <w:lang w:val="it-IT"/>
                                </w:rPr>
                                <w:t>implică</w:t>
                              </w:r>
                              <w:r w:rsidRPr="007E75CA">
                                <w:rPr>
                                  <w:rFonts w:ascii="Trebuchet MS" w:eastAsia="Trebuchet MS" w:hAnsi="Trebuchet MS" w:cs="Arial"/>
                                  <w:b/>
                                  <w:color w:val="4472C4"/>
                                  <w:kern w:val="24"/>
                                  <w:szCs w:val="20"/>
                                  <w:lang w:val="it-IT"/>
                                </w:rPr>
                                <w:t xml:space="preserve"> ghidaj suplimentar constant</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7FD7A3FA" id="_x0000_s1057" style="width:453.55pt;height:142pt;mso-position-horizontal-relative:char;mso-position-vertical-relative:line" coordorigin=",-508" coordsize="63407,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">
                <v:roundrect id="Rectangle: Rounded Corners 482154416" o:spid="_x0000_s1058" style="position:absolute;top:2133;width:63407;height:15399;visibility:visible;mso-wrap-style:square;v-text-anchor:bottom" arcsize="32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" filled="f" strokecolor="#bdd7ee" strokeweight="1.5pt">
                  <v:stroke joinstyle="miter"/>
                  <v:textbox>
                    <w:txbxContent>
                      <w:p w14:paraId="5D88AA49" w14:textId="52804A8C" w:rsidR="005F69AB" w:rsidRPr="007E75CA"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Deține într-o proporție scăzută </w:t>
                        </w:r>
                        <w:r w:rsidRPr="00A45E71">
                          <w:rPr>
                            <w:rFonts w:ascii="Trebuchet MS" w:eastAsia="Trebuchet MS" w:hAnsi="Trebuchet MS" w:cs="Arial"/>
                            <w:color w:val="000000"/>
                            <w:szCs w:val="20"/>
                          </w:rPr>
                          <w:t>cunoștințele, atitudinile, aptitudinile și abilitățile</w:t>
                        </w:r>
                        <w:r>
                          <w:rPr>
                            <w:rFonts w:ascii="Trebuchet MS" w:eastAsia="Trebuchet MS" w:hAnsi="Trebuchet MS" w:cs="Arial"/>
                            <w:color w:val="000000"/>
                            <w:szCs w:val="20"/>
                          </w:rPr>
                          <w:t xml:space="preserve"> </w:t>
                        </w:r>
                        <w:r w:rsidRPr="007E75CA">
                          <w:rPr>
                            <w:rFonts w:ascii="Trebuchet MS" w:eastAsia="Trebuchet MS" w:hAnsi="Trebuchet MS" w:cs="Arial"/>
                            <w:color w:val="000000"/>
                            <w:szCs w:val="20"/>
                          </w:rPr>
                          <w:t>necesare pentru a-și duce la bun sfârșit activitățile, fără erori materiale;</w:t>
                        </w:r>
                      </w:p>
                      <w:p w14:paraId="5EF9A156" w14:textId="77777777" w:rsidR="005F69AB" w:rsidRPr="007E75CA"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Aplică suboptim competența specifică asupra activității derulate, existând nevoia îmbunătățirii calității și vitezei procesului; </w:t>
                        </w:r>
                      </w:p>
                      <w:p w14:paraId="29AF52E2" w14:textId="1A58F318" w:rsidR="005F69AB" w:rsidRPr="007E75CA"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În situația în care îi lipsesc </w:t>
                        </w:r>
                        <w:r>
                          <w:rPr>
                            <w:rFonts w:ascii="Trebuchet MS" w:eastAsia="Trebuchet MS" w:hAnsi="Trebuchet MS" w:cs="Arial"/>
                            <w:color w:val="000000"/>
                            <w:szCs w:val="20"/>
                          </w:rPr>
                          <w:t>cunoștințe specifice</w:t>
                        </w:r>
                        <w:r w:rsidRPr="007E75CA">
                          <w:rPr>
                            <w:rFonts w:ascii="Trebuchet MS" w:eastAsia="Trebuchet MS" w:hAnsi="Trebuchet MS" w:cs="Arial"/>
                            <w:color w:val="000000"/>
                            <w:szCs w:val="20"/>
                          </w:rPr>
                          <w:t>, caută și identifică anumite surse pentru avansa în realizarea activităților;</w:t>
                        </w:r>
                      </w:p>
                      <w:p w14:paraId="460B7E7E" w14:textId="77777777" w:rsidR="005F69AB"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Urmărește parțial procedurile și procesele de lucru.</w:t>
                        </w:r>
                      </w:p>
                    </w:txbxContent>
                  </v:textbox>
                </v:roundrect>
                <v:roundrect id="Rectangle: Rounded Corners 7445989" o:spid="_x0000_s1059" style="position:absolute;left:1216;top:-508;width:45041;height:4681;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" fillcolor="#bdd7ee" stroked="f" strokeweight="1pt">
                  <v:stroke joinstyle="miter"/>
                  <v:textbox inset="2mm,0,0,0">
                    <w:txbxContent>
                      <w:p w14:paraId="4200922C" w14:textId="428019C7" w:rsidR="005F69AB" w:rsidRDefault="005F69AB" w:rsidP="003B7AC7">
                        <w:pPr>
                          <w:rPr>
                            <w:rFonts w:ascii="Trebuchet MS" w:eastAsia="Trebuchet MS" w:hAnsi="Trebuchet MS" w:cs="Arial"/>
                            <w:b/>
                            <w:color w:val="4472C4"/>
                            <w:kern w:val="24"/>
                            <w:szCs w:val="20"/>
                            <w:lang w:val="it-IT"/>
                          </w:rPr>
                        </w:pPr>
                        <w:r w:rsidRPr="007E75CA">
                          <w:rPr>
                            <w:rFonts w:ascii="Trebuchet MS" w:eastAsia="Trebuchet MS" w:hAnsi="Trebuchet MS" w:cs="Arial"/>
                            <w:b/>
                            <w:color w:val="4472C4"/>
                            <w:kern w:val="24"/>
                            <w:szCs w:val="20"/>
                            <w:lang w:val="it-IT"/>
                          </w:rPr>
                          <w:t>2 – Competenț</w:t>
                        </w:r>
                        <w:r>
                          <w:rPr>
                            <w:rFonts w:ascii="Trebuchet MS" w:eastAsia="Trebuchet MS" w:hAnsi="Trebuchet MS" w:cs="Arial"/>
                            <w:b/>
                            <w:color w:val="4472C4"/>
                            <w:kern w:val="24"/>
                            <w:szCs w:val="20"/>
                            <w:lang w:val="it-IT"/>
                          </w:rPr>
                          <w:t>ă</w:t>
                        </w:r>
                        <w:r w:rsidRPr="007E75CA">
                          <w:rPr>
                            <w:rFonts w:ascii="Trebuchet MS" w:eastAsia="Trebuchet MS" w:hAnsi="Trebuchet MS" w:cs="Arial"/>
                            <w:b/>
                            <w:color w:val="4472C4"/>
                            <w:kern w:val="24"/>
                            <w:szCs w:val="20"/>
                            <w:lang w:val="it-IT"/>
                          </w:rPr>
                          <w:t xml:space="preserve"> care </w:t>
                        </w:r>
                        <w:r>
                          <w:rPr>
                            <w:rFonts w:ascii="Trebuchet MS" w:eastAsia="Trebuchet MS" w:hAnsi="Trebuchet MS" w:cs="Arial"/>
                            <w:b/>
                            <w:color w:val="4472C4"/>
                            <w:kern w:val="24"/>
                            <w:szCs w:val="20"/>
                            <w:lang w:val="it-IT"/>
                          </w:rPr>
                          <w:t>implică</w:t>
                        </w:r>
                        <w:r w:rsidRPr="007E75CA">
                          <w:rPr>
                            <w:rFonts w:ascii="Trebuchet MS" w:eastAsia="Trebuchet MS" w:hAnsi="Trebuchet MS" w:cs="Arial"/>
                            <w:b/>
                            <w:color w:val="4472C4"/>
                            <w:kern w:val="24"/>
                            <w:szCs w:val="20"/>
                            <w:lang w:val="it-IT"/>
                          </w:rPr>
                          <w:t xml:space="preserve"> ghidaj suplimentar constant</w:t>
                        </w:r>
                      </w:p>
                    </w:txbxContent>
                  </v:textbox>
                </v:roundrect>
                <w10:anchorlock/>
              </v:group>
            </w:pict>
          </mc:Fallback>
        </mc:AlternateContent>
      </w:r>
    </w:p>
    <w:p w14:paraId="48969E6F" w14:textId="77777777" w:rsidR="007B1356" w:rsidRPr="00E15D3D" w:rsidRDefault="007B1356" w:rsidP="00536757">
      <w:pPr>
        <w:pStyle w:val="Body"/>
        <w:rPr>
          <w:rFonts w:eastAsia="Trebuchet MS"/>
        </w:rPr>
      </w:pPr>
    </w:p>
    <w:p w14:paraId="202C3A08" w14:textId="4FAE86A0" w:rsidR="00D7166F" w:rsidRPr="00E15D3D" w:rsidRDefault="003C2040" w:rsidP="00536757">
      <w:pPr>
        <w:pStyle w:val="Body"/>
        <w:rPr>
          <w:rFonts w:eastAsia="Trebuchet MS"/>
        </w:rPr>
      </w:pPr>
      <w:r w:rsidRPr="00E15D3D">
        <w:rPr>
          <w:rFonts w:ascii="Arial" w:eastAsiaTheme="minorHAnsi" w:hAnsi="Arial" w:cstheme="minorBidi"/>
          <w:noProof/>
          <w:kern w:val="0"/>
          <w:szCs w:val="22"/>
          <w:lang w:val="en-US"/>
        </w:rPr>
        <w:lastRenderedPageBreak/>
        <mc:AlternateContent>
          <mc:Choice Requires="wpg">
            <w:drawing>
              <wp:inline distT="0" distB="0" distL="0" distR="0" wp14:anchorId="1A965F3C" wp14:editId="2ED541AF">
                <wp:extent cx="5760000" cy="1794933"/>
                <wp:effectExtent l="0" t="0" r="12700" b="15240"/>
                <wp:docPr id="1618931994" name="Group 1"/>
                <wp:cNvGraphicFramePr/>
                <a:graphic xmlns:a="http://schemas.openxmlformats.org/drawingml/2006/main">
                  <a:graphicData uri="http://schemas.microsoft.com/office/word/2010/wordprocessingGroup">
                    <wpg:wgp>
                      <wpg:cNvGrpSpPr/>
                      <wpg:grpSpPr>
                        <a:xfrm>
                          <a:off x="0" y="0"/>
                          <a:ext cx="5760000" cy="1794933"/>
                          <a:chOff x="-1" y="-25409"/>
                          <a:chExt cx="6340784" cy="1795556"/>
                        </a:xfrm>
                        <a:solidFill>
                          <a:schemeClr val="bg1"/>
                        </a:solidFill>
                      </wpg:grpSpPr>
                      <wps:wsp>
                        <wps:cNvPr id="1981425146" name="Rectangle: Rounded Corners 1981425146"/>
                        <wps:cNvSpPr/>
                        <wps:spPr>
                          <a:xfrm>
                            <a:off x="-1" y="213360"/>
                            <a:ext cx="6340784" cy="1556787"/>
                          </a:xfrm>
                          <a:prstGeom prst="roundRect">
                            <a:avLst>
                              <a:gd name="adj" fmla="val 4892"/>
                            </a:avLst>
                          </a:prstGeom>
                          <a:noFill/>
                          <a:ln w="19050" cap="flat" cmpd="sng" algn="ctr">
                            <a:solidFill>
                              <a:srgbClr val="BDD7EE"/>
                            </a:solidFill>
                            <a:prstDash val="solid"/>
                            <a:miter lim="800000"/>
                          </a:ln>
                          <a:effectLst/>
                        </wps:spPr>
                        <wps:txbx>
                          <w:txbxContent>
                            <w:p w14:paraId="7AC4E22A" w14:textId="4769B30C" w:rsidR="005F69AB" w:rsidRPr="007E75CA" w:rsidRDefault="005F69AB" w:rsidP="003C2040">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Deține în proporție relevantă </w:t>
                              </w:r>
                              <w:r w:rsidRPr="00A45E71">
                                <w:rPr>
                                  <w:rFonts w:ascii="Trebuchet MS" w:eastAsia="Trebuchet MS" w:hAnsi="Trebuchet MS" w:cs="Arial"/>
                                  <w:color w:val="000000"/>
                                  <w:szCs w:val="20"/>
                                </w:rPr>
                                <w:t xml:space="preserve">cunoștințele, atitudinile, aptitudinile și abilitățile </w:t>
                              </w:r>
                              <w:r w:rsidRPr="007E75CA">
                                <w:rPr>
                                  <w:rFonts w:ascii="Trebuchet MS" w:eastAsia="Trebuchet MS" w:hAnsi="Trebuchet MS" w:cs="Arial"/>
                                  <w:color w:val="000000"/>
                                  <w:szCs w:val="20"/>
                                </w:rPr>
                                <w:t xml:space="preserve">necesare pentru a-și duce la bun sfârșit activitățile, fără erori materiale; </w:t>
                              </w:r>
                            </w:p>
                            <w:p w14:paraId="6E255233" w14:textId="159306A7" w:rsidR="005F69AB" w:rsidRPr="007E75CA" w:rsidRDefault="005F69AB" w:rsidP="003C2040">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Aplică în mod corect competența specifică, aferentă activității derulate, existând însă posibilitatea îmbunătățirii vitezei procesului;</w:t>
                              </w:r>
                            </w:p>
                            <w:p w14:paraId="28CF72ED" w14:textId="3D069F56" w:rsidR="005F69AB" w:rsidRPr="007E75CA" w:rsidRDefault="005F69AB" w:rsidP="003C2040">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În situația în care </w:t>
                              </w:r>
                              <w:r>
                                <w:rPr>
                                  <w:rFonts w:ascii="Trebuchet MS" w:eastAsia="Trebuchet MS" w:hAnsi="Trebuchet MS" w:cs="Arial"/>
                                  <w:color w:val="000000"/>
                                  <w:szCs w:val="20"/>
                                </w:rPr>
                                <w:t>î</w:t>
                              </w:r>
                              <w:r w:rsidRPr="007E75CA">
                                <w:rPr>
                                  <w:rFonts w:ascii="Trebuchet MS" w:eastAsia="Trebuchet MS" w:hAnsi="Trebuchet MS" w:cs="Arial"/>
                                  <w:color w:val="000000"/>
                                  <w:szCs w:val="20"/>
                                </w:rPr>
                                <w:t xml:space="preserve">i lipsesc </w:t>
                              </w:r>
                              <w:r>
                                <w:rPr>
                                  <w:rFonts w:ascii="Trebuchet MS" w:eastAsia="Trebuchet MS" w:hAnsi="Trebuchet MS" w:cs="Arial"/>
                                  <w:color w:val="000000"/>
                                  <w:szCs w:val="20"/>
                                </w:rPr>
                                <w:t>cunoștințe specifice</w:t>
                              </w:r>
                              <w:r w:rsidRPr="007E75CA">
                                <w:rPr>
                                  <w:rFonts w:ascii="Trebuchet MS" w:eastAsia="Trebuchet MS" w:hAnsi="Trebuchet MS" w:cs="Arial"/>
                                  <w:color w:val="000000"/>
                                  <w:szCs w:val="20"/>
                                </w:rPr>
                                <w:t xml:space="preserve">, identifică sursele necesare pentru a-și finaliza cu succes activitățile; </w:t>
                              </w:r>
                            </w:p>
                            <w:p w14:paraId="3978C670" w14:textId="77777777" w:rsidR="005F69AB" w:rsidRDefault="005F69AB" w:rsidP="003C2040">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Cunoaște și respectă procedurile de lucru în totalitate.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889715315" name="Rectangle: Rounded Corners 1889715315"/>
                        <wps:cNvSpPr/>
                        <wps:spPr>
                          <a:xfrm>
                            <a:off x="146557" y="-25409"/>
                            <a:ext cx="5277895" cy="468162"/>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619672" w14:textId="421B8720" w:rsidR="005F69AB" w:rsidRDefault="005F69AB" w:rsidP="003C2040">
                              <w:pPr>
                                <w:rPr>
                                  <w:rFonts w:ascii="Trebuchet MS" w:eastAsia="Trebuchet MS" w:hAnsi="Trebuchet MS" w:cs="Arial"/>
                                  <w:b/>
                                  <w:color w:val="4472C4"/>
                                  <w:kern w:val="24"/>
                                  <w:szCs w:val="20"/>
                                  <w:lang w:val="it-IT"/>
                                </w:rPr>
                              </w:pPr>
                              <w:r w:rsidRPr="007E75CA">
                                <w:rPr>
                                  <w:rFonts w:ascii="Trebuchet MS" w:eastAsia="Trebuchet MS" w:hAnsi="Trebuchet MS" w:cs="Arial"/>
                                  <w:b/>
                                  <w:color w:val="4472C4"/>
                                  <w:kern w:val="24"/>
                                  <w:szCs w:val="20"/>
                                  <w:lang w:val="it-IT"/>
                                </w:rPr>
                                <w:t>3 – Competenț</w:t>
                              </w:r>
                              <w:r>
                                <w:rPr>
                                  <w:rFonts w:ascii="Trebuchet MS" w:eastAsia="Trebuchet MS" w:hAnsi="Trebuchet MS" w:cs="Arial"/>
                                  <w:b/>
                                  <w:color w:val="4472C4"/>
                                  <w:kern w:val="24"/>
                                  <w:szCs w:val="20"/>
                                  <w:lang w:val="it-IT"/>
                                </w:rPr>
                                <w:t>ă manifestată</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1A965F3C" id="_x0000_s1060" style="width:453.55pt;height:141.35pt;mso-position-horizontal-relative:char;mso-position-vertical-relative:line" coordorigin=",-254" coordsize="63407,1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">
                <v:roundrect id="Rectangle: Rounded Corners 1981425146" o:spid="_x0000_s1061" style="position:absolute;top:2133;width:63407;height:15568;visibility:visible;mso-wrap-style:square;v-text-anchor:bottom" arcsize="32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" filled="f" strokecolor="#bdd7ee" strokeweight="1.5pt">
                  <v:stroke joinstyle="miter"/>
                  <v:textbox>
                    <w:txbxContent>
                      <w:p w14:paraId="7AC4E22A" w14:textId="4769B30C" w:rsidR="005F69AB" w:rsidRPr="007E75CA" w:rsidRDefault="005F69AB" w:rsidP="003C2040">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Deține în proporție relevantă </w:t>
                        </w:r>
                        <w:r w:rsidRPr="00A45E71">
                          <w:rPr>
                            <w:rFonts w:ascii="Trebuchet MS" w:eastAsia="Trebuchet MS" w:hAnsi="Trebuchet MS" w:cs="Arial"/>
                            <w:color w:val="000000"/>
                            <w:szCs w:val="20"/>
                          </w:rPr>
                          <w:t xml:space="preserve">cunoștințele, atitudinile, aptitudinile și abilitățile </w:t>
                        </w:r>
                        <w:r w:rsidRPr="007E75CA">
                          <w:rPr>
                            <w:rFonts w:ascii="Trebuchet MS" w:eastAsia="Trebuchet MS" w:hAnsi="Trebuchet MS" w:cs="Arial"/>
                            <w:color w:val="000000"/>
                            <w:szCs w:val="20"/>
                          </w:rPr>
                          <w:t xml:space="preserve">necesare pentru a-și duce la bun sfârșit activitățile, fără erori materiale; </w:t>
                        </w:r>
                      </w:p>
                      <w:p w14:paraId="6E255233" w14:textId="159306A7" w:rsidR="005F69AB" w:rsidRPr="007E75CA" w:rsidRDefault="005F69AB" w:rsidP="003C2040">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Aplică în mod corect competența specifică, aferentă activității derulate, existând însă posibilitatea îmbunătățirii vitezei procesului;</w:t>
                        </w:r>
                      </w:p>
                      <w:p w14:paraId="28CF72ED" w14:textId="3D069F56" w:rsidR="005F69AB" w:rsidRPr="007E75CA" w:rsidRDefault="005F69AB" w:rsidP="003C2040">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 xml:space="preserve">În situația în care </w:t>
                        </w:r>
                        <w:r>
                          <w:rPr>
                            <w:rFonts w:ascii="Trebuchet MS" w:eastAsia="Trebuchet MS" w:hAnsi="Trebuchet MS" w:cs="Arial"/>
                            <w:color w:val="000000"/>
                            <w:szCs w:val="20"/>
                          </w:rPr>
                          <w:t>î</w:t>
                        </w:r>
                        <w:r w:rsidRPr="007E75CA">
                          <w:rPr>
                            <w:rFonts w:ascii="Trebuchet MS" w:eastAsia="Trebuchet MS" w:hAnsi="Trebuchet MS" w:cs="Arial"/>
                            <w:color w:val="000000"/>
                            <w:szCs w:val="20"/>
                          </w:rPr>
                          <w:t xml:space="preserve">i lipsesc </w:t>
                        </w:r>
                        <w:r>
                          <w:rPr>
                            <w:rFonts w:ascii="Trebuchet MS" w:eastAsia="Trebuchet MS" w:hAnsi="Trebuchet MS" w:cs="Arial"/>
                            <w:color w:val="000000"/>
                            <w:szCs w:val="20"/>
                          </w:rPr>
                          <w:t>cunoștințe specifice</w:t>
                        </w:r>
                        <w:r w:rsidRPr="007E75CA">
                          <w:rPr>
                            <w:rFonts w:ascii="Trebuchet MS" w:eastAsia="Trebuchet MS" w:hAnsi="Trebuchet MS" w:cs="Arial"/>
                            <w:color w:val="000000"/>
                            <w:szCs w:val="20"/>
                          </w:rPr>
                          <w:t xml:space="preserve">, identifică sursele necesare pentru a-și finaliza cu succes activitățile; </w:t>
                        </w:r>
                      </w:p>
                      <w:p w14:paraId="3978C670" w14:textId="77777777" w:rsidR="005F69AB" w:rsidRDefault="005F69AB" w:rsidP="003C2040">
                        <w:pPr>
                          <w:pStyle w:val="ListParagraph"/>
                          <w:numPr>
                            <w:ilvl w:val="0"/>
                            <w:numId w:val="2"/>
                          </w:numPr>
                          <w:spacing w:before="0" w:after="0"/>
                          <w:jc w:val="left"/>
                          <w:textAlignment w:val="baseline"/>
                          <w:rPr>
                            <w:rFonts w:ascii="Trebuchet MS" w:eastAsia="Trebuchet MS" w:hAnsi="Trebuchet MS" w:cs="Arial"/>
                            <w:color w:val="000000"/>
                            <w:szCs w:val="20"/>
                          </w:rPr>
                        </w:pPr>
                        <w:r w:rsidRPr="007E75CA">
                          <w:rPr>
                            <w:rFonts w:ascii="Trebuchet MS" w:eastAsia="Trebuchet MS" w:hAnsi="Trebuchet MS" w:cs="Arial"/>
                            <w:color w:val="000000"/>
                            <w:szCs w:val="20"/>
                          </w:rPr>
                          <w:t>Cunoaște și respectă procedurile de lucru în totalitate.</w:t>
                        </w:r>
                      </w:p>
                    </w:txbxContent>
                  </v:textbox>
                </v:roundrect>
                <v:roundrect id="Rectangle: Rounded Corners 1889715315" o:spid="_x0000_s1062" style="position:absolute;left:1465;top:-254;width:52779;height:4681;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" fillcolor="#bdd7ee" stroked="f" strokeweight="1pt">
                  <v:stroke joinstyle="miter"/>
                  <v:textbox inset="2mm,0,0,0">
                    <w:txbxContent>
                      <w:p w14:paraId="69619672" w14:textId="421B8720" w:rsidR="005F69AB" w:rsidRDefault="005F69AB" w:rsidP="003C2040">
                        <w:pPr>
                          <w:rPr>
                            <w:rFonts w:ascii="Trebuchet MS" w:eastAsia="Trebuchet MS" w:hAnsi="Trebuchet MS" w:cs="Arial"/>
                            <w:b/>
                            <w:color w:val="4472C4"/>
                            <w:kern w:val="24"/>
                            <w:szCs w:val="20"/>
                            <w:lang w:val="it-IT"/>
                          </w:rPr>
                        </w:pPr>
                        <w:r w:rsidRPr="007E75CA">
                          <w:rPr>
                            <w:rFonts w:ascii="Trebuchet MS" w:eastAsia="Trebuchet MS" w:hAnsi="Trebuchet MS" w:cs="Arial"/>
                            <w:b/>
                            <w:color w:val="4472C4"/>
                            <w:kern w:val="24"/>
                            <w:szCs w:val="20"/>
                            <w:lang w:val="it-IT"/>
                          </w:rPr>
                          <w:t>3 – Competenț</w:t>
                        </w:r>
                        <w:r>
                          <w:rPr>
                            <w:rFonts w:ascii="Trebuchet MS" w:eastAsia="Trebuchet MS" w:hAnsi="Trebuchet MS" w:cs="Arial"/>
                            <w:b/>
                            <w:color w:val="4472C4"/>
                            <w:kern w:val="24"/>
                            <w:szCs w:val="20"/>
                            <w:lang w:val="it-IT"/>
                          </w:rPr>
                          <w:t>ă manifestată</w:t>
                        </w:r>
                      </w:p>
                    </w:txbxContent>
                  </v:textbox>
                </v:roundrect>
                <w10:anchorlock/>
              </v:group>
            </w:pict>
          </mc:Fallback>
        </mc:AlternateContent>
      </w:r>
    </w:p>
    <w:p w14:paraId="62B77A60" w14:textId="50BE4AFD" w:rsidR="003B7AC7" w:rsidRPr="00E15D3D" w:rsidRDefault="003B7AC7" w:rsidP="00536757">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44208009" wp14:editId="23A8A416">
                <wp:extent cx="5760000" cy="1972734"/>
                <wp:effectExtent l="0" t="0" r="12700" b="27940"/>
                <wp:docPr id="1266468533" name="Group 1"/>
                <wp:cNvGraphicFramePr/>
                <a:graphic xmlns:a="http://schemas.openxmlformats.org/drawingml/2006/main">
                  <a:graphicData uri="http://schemas.microsoft.com/office/word/2010/wordprocessingGroup">
                    <wpg:wgp>
                      <wpg:cNvGrpSpPr/>
                      <wpg:grpSpPr>
                        <a:xfrm>
                          <a:off x="0" y="0"/>
                          <a:ext cx="5760000" cy="1972734"/>
                          <a:chOff x="-1" y="-59285"/>
                          <a:chExt cx="6340784" cy="1974270"/>
                        </a:xfrm>
                        <a:solidFill>
                          <a:schemeClr val="bg1"/>
                        </a:solidFill>
                      </wpg:grpSpPr>
                      <wps:wsp>
                        <wps:cNvPr id="2141314211" name="Rectangle: Rounded Corners 2141314211"/>
                        <wps:cNvSpPr/>
                        <wps:spPr>
                          <a:xfrm>
                            <a:off x="-1" y="213360"/>
                            <a:ext cx="6340784" cy="1701625"/>
                          </a:xfrm>
                          <a:prstGeom prst="roundRect">
                            <a:avLst>
                              <a:gd name="adj" fmla="val 4892"/>
                            </a:avLst>
                          </a:prstGeom>
                          <a:noFill/>
                          <a:ln w="19050" cap="flat" cmpd="sng" algn="ctr">
                            <a:solidFill>
                              <a:srgbClr val="BDD7EE"/>
                            </a:solidFill>
                            <a:prstDash val="solid"/>
                            <a:miter lim="800000"/>
                          </a:ln>
                          <a:effectLst/>
                        </wps:spPr>
                        <wps:txbx>
                          <w:txbxContent>
                            <w:p w14:paraId="6083B8D4" w14:textId="3C35D79B"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color w:val="000000" w:themeColor="text1"/>
                                  <w:szCs w:val="20"/>
                                </w:rPr>
                              </w:pPr>
                              <w:r w:rsidRPr="00780C0A">
                                <w:rPr>
                                  <w:rFonts w:ascii="Trebuchet MS" w:eastAsia="Trebuchet MS" w:hAnsi="Trebuchet MS" w:cs="Arial"/>
                                  <w:color w:val="000000" w:themeColor="text1"/>
                                  <w:szCs w:val="20"/>
                                </w:rPr>
                                <w:t xml:space="preserve">Deține </w:t>
                              </w:r>
                              <w:r w:rsidRPr="00A45E71">
                                <w:rPr>
                                  <w:rFonts w:ascii="Trebuchet MS" w:eastAsia="Trebuchet MS" w:hAnsi="Trebuchet MS" w:cs="Arial"/>
                                  <w:color w:val="000000"/>
                                  <w:szCs w:val="20"/>
                                </w:rPr>
                                <w:t xml:space="preserve">cunoștințele, atitudinile, aptitudinile și abilitățile </w:t>
                              </w:r>
                              <w:r w:rsidRPr="00780C0A">
                                <w:rPr>
                                  <w:rFonts w:ascii="Trebuchet MS" w:eastAsia="Trebuchet MS" w:hAnsi="Trebuchet MS" w:cs="Arial"/>
                                  <w:color w:val="000000" w:themeColor="text1"/>
                                  <w:szCs w:val="20"/>
                                </w:rPr>
                                <w:t>necesare pentru a-și duce la bun sfârșit activitățile, fără niciun fel de erori;</w:t>
                              </w:r>
                            </w:p>
                            <w:p w14:paraId="38567A87" w14:textId="77777777"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color w:val="000000" w:themeColor="text1"/>
                                  <w:szCs w:val="20"/>
                                </w:rPr>
                              </w:pPr>
                              <w:r w:rsidRPr="00780C0A">
                                <w:rPr>
                                  <w:rFonts w:ascii="Trebuchet MS" w:eastAsia="Trebuchet MS" w:hAnsi="Trebuchet MS" w:cs="Arial"/>
                                  <w:color w:val="000000" w:themeColor="text1"/>
                                  <w:szCs w:val="20"/>
                                </w:rPr>
                                <w:t>Aplică în mod corect competența specifică, aferentă activității derulate și manifestă interes pentru dezvoltarea/ aprofundarea acesteia;</w:t>
                              </w:r>
                            </w:p>
                            <w:p w14:paraId="68A75AE4" w14:textId="789D190A"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color w:val="000000" w:themeColor="text1"/>
                                  <w:szCs w:val="20"/>
                                </w:rPr>
                              </w:pPr>
                              <w:r w:rsidRPr="00780C0A">
                                <w:rPr>
                                  <w:rFonts w:ascii="Trebuchet MS" w:eastAsia="Trebuchet MS" w:hAnsi="Trebuchet MS" w:cs="Arial"/>
                                  <w:color w:val="000000" w:themeColor="text1"/>
                                  <w:szCs w:val="20"/>
                                </w:rPr>
                                <w:t xml:space="preserve">În situația în care îi lipsesc </w:t>
                              </w:r>
                              <w:r>
                                <w:rPr>
                                  <w:rFonts w:ascii="Trebuchet MS" w:eastAsia="Trebuchet MS" w:hAnsi="Trebuchet MS" w:cs="Arial"/>
                                  <w:color w:val="000000" w:themeColor="text1"/>
                                  <w:szCs w:val="20"/>
                                </w:rPr>
                                <w:t>cunoștințe specifice</w:t>
                              </w:r>
                              <w:r w:rsidRPr="00780C0A">
                                <w:rPr>
                                  <w:rFonts w:ascii="Trebuchet MS" w:eastAsia="Trebuchet MS" w:hAnsi="Trebuchet MS" w:cs="Arial"/>
                                  <w:color w:val="000000" w:themeColor="text1"/>
                                  <w:szCs w:val="20"/>
                                </w:rPr>
                                <w:t>, identifică cele mai adecvate surse de informații pentru a-și finaliza cu succes activitățile; solicită deopotrivă în mod proactiv instruire formală;</w:t>
                              </w:r>
                            </w:p>
                            <w:p w14:paraId="7756D276" w14:textId="77777777" w:rsidR="005F69AB"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80C0A">
                                <w:rPr>
                                  <w:rFonts w:ascii="Trebuchet MS" w:eastAsia="Trebuchet MS" w:hAnsi="Trebuchet MS" w:cs="Arial"/>
                                  <w:color w:val="000000" w:themeColor="text1"/>
                                  <w:szCs w:val="20"/>
                                </w:rPr>
                                <w:t>Propune modalități de îmbunătățire a activităților</w:t>
                              </w:r>
                              <w:r w:rsidRPr="007E75CA">
                                <w:rPr>
                                  <w:rFonts w:ascii="Trebuchet MS" w:eastAsia="Trebuchet MS" w:hAnsi="Trebuchet MS" w:cs="Arial"/>
                                  <w:color w:val="000000"/>
                                  <w:szCs w:val="20"/>
                                </w:rPr>
                                <w:t>/proceselor derulate.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2109551771" name="Rectangle: Rounded Corners 2109551771"/>
                        <wps:cNvSpPr/>
                        <wps:spPr>
                          <a:xfrm>
                            <a:off x="146548" y="-59285"/>
                            <a:ext cx="5277895" cy="468364"/>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D4FFD0" w14:textId="294E52E9" w:rsidR="005F69AB" w:rsidRPr="00780C0A" w:rsidRDefault="005F69AB" w:rsidP="003B7AC7">
                              <w:pPr>
                                <w:rPr>
                                  <w:rFonts w:ascii="Trebuchet MS" w:eastAsia="Trebuchet MS" w:hAnsi="Trebuchet MS" w:cs="Arial"/>
                                  <w:b/>
                                  <w:color w:val="4472C4" w:themeColor="accent1"/>
                                  <w:kern w:val="24"/>
                                  <w:szCs w:val="20"/>
                                  <w:lang w:val="it-IT"/>
                                </w:rPr>
                              </w:pPr>
                              <w:r w:rsidRPr="007E75CA">
                                <w:rPr>
                                  <w:rFonts w:ascii="Trebuchet MS" w:eastAsia="Trebuchet MS" w:hAnsi="Trebuchet MS" w:cs="Arial"/>
                                  <w:b/>
                                  <w:color w:val="4472C4"/>
                                  <w:kern w:val="24"/>
                                  <w:szCs w:val="20"/>
                                  <w:lang w:val="it-IT"/>
                                </w:rPr>
                                <w:t>4 – Competen</w:t>
                              </w:r>
                              <w:r>
                                <w:rPr>
                                  <w:rFonts w:ascii="Trebuchet MS" w:eastAsia="Trebuchet MS" w:hAnsi="Trebuchet MS" w:cs="Arial"/>
                                  <w:b/>
                                  <w:color w:val="4472C4"/>
                                  <w:kern w:val="24"/>
                                  <w:szCs w:val="20"/>
                                  <w:lang w:val="it-IT"/>
                                </w:rPr>
                                <w:t>ță</w:t>
                              </w:r>
                              <w:r>
                                <w:rPr>
                                  <w:rFonts w:ascii="Trebuchet MS" w:eastAsia="Trebuchet MS" w:hAnsi="Trebuchet MS" w:cs="Arial"/>
                                  <w:b/>
                                  <w:color w:val="4472C4" w:themeColor="accent1"/>
                                  <w:kern w:val="24"/>
                                  <w:szCs w:val="20"/>
                                  <w:lang w:val="it-IT"/>
                                </w:rPr>
                                <w:t xml:space="preserve"> manifestată proactiv</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44208009" id="_x0000_s1063" style="width:453.55pt;height:155.35pt;mso-position-horizontal-relative:char;mso-position-vertical-relative:line" coordorigin=",-592" coordsize="63407,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">
                <v:roundrect id="Rectangle: Rounded Corners 2141314211" o:spid="_x0000_s1064" style="position:absolute;top:2133;width:63407;height:17016;visibility:visible;mso-wrap-style:square;v-text-anchor:bottom" arcsize="32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" filled="f" strokecolor="#bdd7ee" strokeweight="1.5pt">
                  <v:stroke joinstyle="miter"/>
                  <v:textbox>
                    <w:txbxContent>
                      <w:p w14:paraId="6083B8D4" w14:textId="3C35D79B"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color w:val="000000" w:themeColor="text1"/>
                            <w:szCs w:val="20"/>
                          </w:rPr>
                        </w:pPr>
                        <w:r w:rsidRPr="00780C0A">
                          <w:rPr>
                            <w:rFonts w:ascii="Trebuchet MS" w:eastAsia="Trebuchet MS" w:hAnsi="Trebuchet MS" w:cs="Arial"/>
                            <w:color w:val="000000" w:themeColor="text1"/>
                            <w:szCs w:val="20"/>
                          </w:rPr>
                          <w:t xml:space="preserve">Deține </w:t>
                        </w:r>
                        <w:r w:rsidRPr="00A45E71">
                          <w:rPr>
                            <w:rFonts w:ascii="Trebuchet MS" w:eastAsia="Trebuchet MS" w:hAnsi="Trebuchet MS" w:cs="Arial"/>
                            <w:color w:val="000000"/>
                            <w:szCs w:val="20"/>
                          </w:rPr>
                          <w:t xml:space="preserve">cunoștințele, atitudinile, aptitudinile și abilitățile </w:t>
                        </w:r>
                        <w:r w:rsidRPr="00780C0A">
                          <w:rPr>
                            <w:rFonts w:ascii="Trebuchet MS" w:eastAsia="Trebuchet MS" w:hAnsi="Trebuchet MS" w:cs="Arial"/>
                            <w:color w:val="000000" w:themeColor="text1"/>
                            <w:szCs w:val="20"/>
                          </w:rPr>
                          <w:t>necesare pentru a-și duce la bun sfârșit activitățile, fără niciun fel de erori;</w:t>
                        </w:r>
                      </w:p>
                      <w:p w14:paraId="38567A87" w14:textId="77777777"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color w:val="000000" w:themeColor="text1"/>
                            <w:szCs w:val="20"/>
                          </w:rPr>
                        </w:pPr>
                        <w:r w:rsidRPr="00780C0A">
                          <w:rPr>
                            <w:rFonts w:ascii="Trebuchet MS" w:eastAsia="Trebuchet MS" w:hAnsi="Trebuchet MS" w:cs="Arial"/>
                            <w:color w:val="000000" w:themeColor="text1"/>
                            <w:szCs w:val="20"/>
                          </w:rPr>
                          <w:t>Aplică în mod corect competența specifică, aferentă activității derulate și manifestă interes pentru dezvoltarea/ aprofundarea acesteia;</w:t>
                        </w:r>
                      </w:p>
                      <w:p w14:paraId="68A75AE4" w14:textId="789D190A"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color w:val="000000" w:themeColor="text1"/>
                            <w:szCs w:val="20"/>
                          </w:rPr>
                        </w:pPr>
                        <w:r w:rsidRPr="00780C0A">
                          <w:rPr>
                            <w:rFonts w:ascii="Trebuchet MS" w:eastAsia="Trebuchet MS" w:hAnsi="Trebuchet MS" w:cs="Arial"/>
                            <w:color w:val="000000" w:themeColor="text1"/>
                            <w:szCs w:val="20"/>
                          </w:rPr>
                          <w:t xml:space="preserve">În situația în care îi lipsesc </w:t>
                        </w:r>
                        <w:r>
                          <w:rPr>
                            <w:rFonts w:ascii="Trebuchet MS" w:eastAsia="Trebuchet MS" w:hAnsi="Trebuchet MS" w:cs="Arial"/>
                            <w:color w:val="000000" w:themeColor="text1"/>
                            <w:szCs w:val="20"/>
                          </w:rPr>
                          <w:t>cunoștințe specifice</w:t>
                        </w:r>
                        <w:r w:rsidRPr="00780C0A">
                          <w:rPr>
                            <w:rFonts w:ascii="Trebuchet MS" w:eastAsia="Trebuchet MS" w:hAnsi="Trebuchet MS" w:cs="Arial"/>
                            <w:color w:val="000000" w:themeColor="text1"/>
                            <w:szCs w:val="20"/>
                          </w:rPr>
                          <w:t>, identifică cele mai adecvate surse de informații pentru a-și finaliza cu succes activitățile; solicită deopotrivă în mod proactiv instruire formală;</w:t>
                        </w:r>
                      </w:p>
                      <w:p w14:paraId="7756D276" w14:textId="77777777" w:rsidR="005F69AB" w:rsidRDefault="005F69AB" w:rsidP="003B7AC7">
                        <w:pPr>
                          <w:pStyle w:val="ListParagraph"/>
                          <w:numPr>
                            <w:ilvl w:val="0"/>
                            <w:numId w:val="2"/>
                          </w:numPr>
                          <w:spacing w:before="0" w:after="0"/>
                          <w:jc w:val="left"/>
                          <w:textAlignment w:val="baseline"/>
                          <w:rPr>
                            <w:rFonts w:ascii="Trebuchet MS" w:eastAsia="Trebuchet MS" w:hAnsi="Trebuchet MS" w:cs="Arial"/>
                            <w:color w:val="000000"/>
                            <w:szCs w:val="20"/>
                          </w:rPr>
                        </w:pPr>
                        <w:r w:rsidRPr="00780C0A">
                          <w:rPr>
                            <w:rFonts w:ascii="Trebuchet MS" w:eastAsia="Trebuchet MS" w:hAnsi="Trebuchet MS" w:cs="Arial"/>
                            <w:color w:val="000000" w:themeColor="text1"/>
                            <w:szCs w:val="20"/>
                          </w:rPr>
                          <w:t>Propune modalități de îmbunătățire a activităților</w:t>
                        </w:r>
                        <w:r w:rsidRPr="007E75CA">
                          <w:rPr>
                            <w:rFonts w:ascii="Trebuchet MS" w:eastAsia="Trebuchet MS" w:hAnsi="Trebuchet MS" w:cs="Arial"/>
                            <w:color w:val="000000"/>
                            <w:szCs w:val="20"/>
                          </w:rPr>
                          <w:t>/proceselor derulate.</w:t>
                        </w:r>
                      </w:p>
                    </w:txbxContent>
                  </v:textbox>
                </v:roundrect>
                <v:roundrect id="Rectangle: Rounded Corners 2109551771" o:spid="_x0000_s1065" style="position:absolute;left:1465;top:-592;width:52779;height:4682;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" fillcolor="#bdd7ee" stroked="f" strokeweight="1pt">
                  <v:stroke joinstyle="miter"/>
                  <v:textbox inset="2mm,0,0,0">
                    <w:txbxContent>
                      <w:p w14:paraId="58D4FFD0" w14:textId="294E52E9" w:rsidR="005F69AB" w:rsidRPr="00780C0A" w:rsidRDefault="005F69AB" w:rsidP="003B7AC7">
                        <w:pPr>
                          <w:rPr>
                            <w:rFonts w:ascii="Trebuchet MS" w:eastAsia="Trebuchet MS" w:hAnsi="Trebuchet MS" w:cs="Arial"/>
                            <w:b/>
                            <w:color w:val="4472C4" w:themeColor="accent1"/>
                            <w:kern w:val="24"/>
                            <w:szCs w:val="20"/>
                            <w:lang w:val="it-IT"/>
                          </w:rPr>
                        </w:pPr>
                        <w:r w:rsidRPr="007E75CA">
                          <w:rPr>
                            <w:rFonts w:ascii="Trebuchet MS" w:eastAsia="Trebuchet MS" w:hAnsi="Trebuchet MS" w:cs="Arial"/>
                            <w:b/>
                            <w:color w:val="4472C4"/>
                            <w:kern w:val="24"/>
                            <w:szCs w:val="20"/>
                            <w:lang w:val="it-IT"/>
                          </w:rPr>
                          <w:t>4 – Competen</w:t>
                        </w:r>
                        <w:r>
                          <w:rPr>
                            <w:rFonts w:ascii="Trebuchet MS" w:eastAsia="Trebuchet MS" w:hAnsi="Trebuchet MS" w:cs="Arial"/>
                            <w:b/>
                            <w:color w:val="4472C4"/>
                            <w:kern w:val="24"/>
                            <w:szCs w:val="20"/>
                            <w:lang w:val="it-IT"/>
                          </w:rPr>
                          <w:t>ță</w:t>
                        </w:r>
                        <w:r>
                          <w:rPr>
                            <w:rFonts w:ascii="Trebuchet MS" w:eastAsia="Trebuchet MS" w:hAnsi="Trebuchet MS" w:cs="Arial"/>
                            <w:b/>
                            <w:color w:val="4472C4" w:themeColor="accent1"/>
                            <w:kern w:val="24"/>
                            <w:szCs w:val="20"/>
                            <w:lang w:val="it-IT"/>
                          </w:rPr>
                          <w:t xml:space="preserve"> manifestată proactiv</w:t>
                        </w:r>
                      </w:p>
                    </w:txbxContent>
                  </v:textbox>
                </v:roundrect>
                <w10:anchorlock/>
              </v:group>
            </w:pict>
          </mc:Fallback>
        </mc:AlternateContent>
      </w:r>
    </w:p>
    <w:p w14:paraId="3A91AD33" w14:textId="76D6A539" w:rsidR="003B7AC7" w:rsidRPr="00E15D3D" w:rsidRDefault="003B7AC7" w:rsidP="00536757">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35E5B076" wp14:editId="77C7A41F">
                <wp:extent cx="5760000" cy="2141220"/>
                <wp:effectExtent l="0" t="0" r="12700" b="11430"/>
                <wp:docPr id="746098360" name="Group 1"/>
                <wp:cNvGraphicFramePr/>
                <a:graphic xmlns:a="http://schemas.openxmlformats.org/drawingml/2006/main">
                  <a:graphicData uri="http://schemas.microsoft.com/office/word/2010/wordprocessingGroup">
                    <wpg:wgp>
                      <wpg:cNvGrpSpPr/>
                      <wpg:grpSpPr>
                        <a:xfrm>
                          <a:off x="0" y="0"/>
                          <a:ext cx="5760000" cy="2141220"/>
                          <a:chOff x="-1" y="-67758"/>
                          <a:chExt cx="6340784" cy="2142888"/>
                        </a:xfrm>
                        <a:solidFill>
                          <a:schemeClr val="bg1"/>
                        </a:solidFill>
                      </wpg:grpSpPr>
                      <wps:wsp>
                        <wps:cNvPr id="258880753" name="Rectangle: Rounded Corners 258880753"/>
                        <wps:cNvSpPr/>
                        <wps:spPr>
                          <a:xfrm>
                            <a:off x="-1" y="213360"/>
                            <a:ext cx="6340784" cy="1861770"/>
                          </a:xfrm>
                          <a:prstGeom prst="roundRect">
                            <a:avLst>
                              <a:gd name="adj" fmla="val 4892"/>
                            </a:avLst>
                          </a:prstGeom>
                          <a:noFill/>
                          <a:ln w="19050" cap="flat" cmpd="sng" algn="ctr">
                            <a:solidFill>
                              <a:srgbClr val="BDD7EE"/>
                            </a:solidFill>
                            <a:prstDash val="solid"/>
                            <a:miter lim="800000"/>
                          </a:ln>
                          <a:effectLst/>
                        </wps:spPr>
                        <wps:txbx>
                          <w:txbxContent>
                            <w:p w14:paraId="398B0259" w14:textId="136C0C33"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 xml:space="preserve">Este considerat ca având un maxim de </w:t>
                              </w:r>
                              <w:r w:rsidRPr="00A45E71">
                                <w:rPr>
                                  <w:rFonts w:ascii="Trebuchet MS" w:eastAsia="Trebuchet MS" w:hAnsi="Trebuchet MS" w:cs="Arial"/>
                                  <w:color w:val="000000"/>
                                  <w:szCs w:val="20"/>
                                </w:rPr>
                                <w:t xml:space="preserve">cunoștințele, atitudinile, aptitudinile și abilitățile </w:t>
                              </w:r>
                              <w:r w:rsidRPr="00780C0A">
                                <w:rPr>
                                  <w:rFonts w:ascii="Trebuchet MS" w:eastAsia="Trebuchet MS" w:hAnsi="Trebuchet MS" w:cs="Arial"/>
                                  <w:szCs w:val="20"/>
                                </w:rPr>
                                <w:t xml:space="preserve">în domeniul său; </w:t>
                              </w:r>
                            </w:p>
                            <w:p w14:paraId="24E5DAAA" w14:textId="77777777"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Împărtășește celorlalți cunoștințele avute putând fi considerat indispensabil pentru activitățile pe care le desfășoară;</w:t>
                              </w:r>
                            </w:p>
                            <w:p w14:paraId="2102666E" w14:textId="77777777"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Demonstrează o înțelegere largă a modului în care funcționează instituția și realizează conexiuni facile între tipurile de competențe necesare;</w:t>
                              </w:r>
                            </w:p>
                            <w:p w14:paraId="7420460D" w14:textId="75DE5E12"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Este un promotor al învățării continue: își asumă în mod constant rol de consiliere și îndrumare pentru colegii săi;</w:t>
                              </w:r>
                            </w:p>
                            <w:p w14:paraId="152C547D" w14:textId="77777777"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Propune cadre integrate de lucru, interdepartamentale.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824650675" name="Rectangle: Rounded Corners 824650675"/>
                        <wps:cNvSpPr/>
                        <wps:spPr>
                          <a:xfrm>
                            <a:off x="62674" y="-67758"/>
                            <a:ext cx="5277895" cy="468365"/>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B20B50" w14:textId="5FB61D88" w:rsidR="005F69AB" w:rsidRPr="00780C0A" w:rsidRDefault="005F69AB" w:rsidP="003B7AC7">
                              <w:pPr>
                                <w:rPr>
                                  <w:rFonts w:ascii="Trebuchet MS" w:eastAsia="Trebuchet MS" w:hAnsi="Trebuchet MS" w:cs="Arial"/>
                                  <w:b/>
                                  <w:color w:val="4472C4" w:themeColor="accent1"/>
                                  <w:kern w:val="24"/>
                                  <w:szCs w:val="20"/>
                                  <w:lang w:val="it-IT"/>
                                </w:rPr>
                              </w:pPr>
                              <w:r w:rsidRPr="007E75CA">
                                <w:rPr>
                                  <w:rFonts w:ascii="Trebuchet MS" w:eastAsia="Trebuchet MS" w:hAnsi="Trebuchet MS" w:cs="Arial"/>
                                  <w:b/>
                                  <w:color w:val="4472C4"/>
                                  <w:kern w:val="24"/>
                                  <w:szCs w:val="20"/>
                                  <w:lang w:val="it-IT"/>
                                </w:rPr>
                                <w:t xml:space="preserve">5 – </w:t>
                              </w:r>
                              <w:r w:rsidRPr="00780C0A">
                                <w:rPr>
                                  <w:rFonts w:ascii="Trebuchet MS" w:eastAsia="Trebuchet MS" w:hAnsi="Trebuchet MS" w:cs="Arial"/>
                                  <w:b/>
                                  <w:color w:val="4472C4" w:themeColor="accent1"/>
                                  <w:kern w:val="24"/>
                                  <w:szCs w:val="20"/>
                                  <w:lang w:val="it-IT"/>
                                </w:rPr>
                                <w:t>Competenț</w:t>
                              </w:r>
                              <w:r>
                                <w:rPr>
                                  <w:rFonts w:ascii="Trebuchet MS" w:eastAsia="Trebuchet MS" w:hAnsi="Trebuchet MS" w:cs="Arial"/>
                                  <w:b/>
                                  <w:color w:val="4472C4" w:themeColor="accent1"/>
                                  <w:kern w:val="24"/>
                                  <w:szCs w:val="20"/>
                                  <w:lang w:val="it-IT"/>
                                </w:rPr>
                                <w:t>ă manifestată proactiv și prin</w:t>
                              </w:r>
                              <w:r w:rsidRPr="00780C0A">
                                <w:rPr>
                                  <w:rFonts w:ascii="Trebuchet MS" w:eastAsia="Trebuchet MS" w:hAnsi="Trebuchet MS" w:cs="Arial"/>
                                  <w:b/>
                                  <w:color w:val="4472C4" w:themeColor="accent1"/>
                                  <w:kern w:val="24"/>
                                  <w:szCs w:val="20"/>
                                  <w:lang w:val="it-IT"/>
                                </w:rPr>
                                <w:t xml:space="preserve">  ghidajul </w:t>
                              </w:r>
                              <w:r>
                                <w:rPr>
                                  <w:rFonts w:ascii="Trebuchet MS" w:eastAsia="Trebuchet MS" w:hAnsi="Trebuchet MS" w:cs="Arial"/>
                                  <w:b/>
                                  <w:color w:val="4472C4" w:themeColor="accent1"/>
                                  <w:kern w:val="24"/>
                                  <w:szCs w:val="20"/>
                                  <w:lang w:val="it-IT"/>
                                </w:rPr>
                                <w:t xml:space="preserve">constant al </w:t>
                              </w:r>
                              <w:r w:rsidRPr="00780C0A">
                                <w:rPr>
                                  <w:rFonts w:ascii="Trebuchet MS" w:eastAsia="Trebuchet MS" w:hAnsi="Trebuchet MS" w:cs="Arial"/>
                                  <w:b/>
                                  <w:color w:val="4472C4" w:themeColor="accent1"/>
                                  <w:kern w:val="24"/>
                                  <w:szCs w:val="20"/>
                                  <w:lang w:val="it-IT"/>
                                </w:rPr>
                                <w:t>colegilor pentru atingerea celor mai bune rezultate și de către aceștia</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5E5B076" id="_x0000_s1066" style="width:453.55pt;height:168.6pt;mso-position-horizontal-relative:char;mso-position-vertical-relative:line" coordorigin=",-677" coordsize="63407,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">
                <v:roundrect id="Rectangle: Rounded Corners 258880753" o:spid="_x0000_s1067" style="position:absolute;top:2133;width:63407;height:18618;visibility:visible;mso-wrap-style:square;v-text-anchor:bottom" arcsize="32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" filled="f" strokecolor="#bdd7ee" strokeweight="1.5pt">
                  <v:stroke joinstyle="miter"/>
                  <v:textbox>
                    <w:txbxContent>
                      <w:p w14:paraId="398B0259" w14:textId="136C0C33"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 xml:space="preserve">Este considerat ca având un maxim de </w:t>
                        </w:r>
                        <w:r w:rsidRPr="00A45E71">
                          <w:rPr>
                            <w:rFonts w:ascii="Trebuchet MS" w:eastAsia="Trebuchet MS" w:hAnsi="Trebuchet MS" w:cs="Arial"/>
                            <w:color w:val="000000"/>
                            <w:szCs w:val="20"/>
                          </w:rPr>
                          <w:t xml:space="preserve">cunoștințele, atitudinile, aptitudinile și abilitățile </w:t>
                        </w:r>
                        <w:r w:rsidRPr="00780C0A">
                          <w:rPr>
                            <w:rFonts w:ascii="Trebuchet MS" w:eastAsia="Trebuchet MS" w:hAnsi="Trebuchet MS" w:cs="Arial"/>
                            <w:szCs w:val="20"/>
                          </w:rPr>
                          <w:t xml:space="preserve">în domeniul său; </w:t>
                        </w:r>
                      </w:p>
                      <w:p w14:paraId="24E5DAAA" w14:textId="77777777"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Împărtășește celorlalți cunoștințele avute putând fi considerat indispensabil pentru activitățile pe care le desfășoară;</w:t>
                        </w:r>
                      </w:p>
                      <w:p w14:paraId="2102666E" w14:textId="77777777"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Demonstrează o înțelegere largă a modului în care funcționează instituția și realizează conexiuni facile între tipurile de competențe necesare;</w:t>
                        </w:r>
                      </w:p>
                      <w:p w14:paraId="7420460D" w14:textId="75DE5E12"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Este un promotor al învățării continue: își asumă în mod constant rol de consiliere și îndrumare pentru colegii săi;</w:t>
                        </w:r>
                      </w:p>
                      <w:p w14:paraId="152C547D" w14:textId="77777777" w:rsidR="005F69AB" w:rsidRPr="00780C0A" w:rsidRDefault="005F69AB" w:rsidP="003B7AC7">
                        <w:pPr>
                          <w:pStyle w:val="ListParagraph"/>
                          <w:numPr>
                            <w:ilvl w:val="0"/>
                            <w:numId w:val="2"/>
                          </w:numPr>
                          <w:spacing w:before="0" w:after="0"/>
                          <w:jc w:val="left"/>
                          <w:textAlignment w:val="baseline"/>
                          <w:rPr>
                            <w:rFonts w:ascii="Trebuchet MS" w:eastAsia="Trebuchet MS" w:hAnsi="Trebuchet MS" w:cs="Arial"/>
                            <w:szCs w:val="20"/>
                          </w:rPr>
                        </w:pPr>
                        <w:r w:rsidRPr="00780C0A">
                          <w:rPr>
                            <w:rFonts w:ascii="Trebuchet MS" w:eastAsia="Trebuchet MS" w:hAnsi="Trebuchet MS" w:cs="Arial"/>
                            <w:szCs w:val="20"/>
                          </w:rPr>
                          <w:t>Propune cadre integrate de lucru, interdepartamentale.</w:t>
                        </w:r>
                      </w:p>
                    </w:txbxContent>
                  </v:textbox>
                </v:roundrect>
                <v:roundrect id="Rectangle: Rounded Corners 824650675" o:spid="_x0000_s1068" style="position:absolute;left:626;top:-677;width:52779;height:4683;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" fillcolor="#bdd7ee" stroked="f" strokeweight="1pt">
                  <v:stroke joinstyle="miter"/>
                  <v:textbox inset="2mm,0,0,0">
                    <w:txbxContent>
                      <w:p w14:paraId="60B20B50" w14:textId="5FB61D88" w:rsidR="005F69AB" w:rsidRPr="00780C0A" w:rsidRDefault="005F69AB" w:rsidP="003B7AC7">
                        <w:pPr>
                          <w:rPr>
                            <w:rFonts w:ascii="Trebuchet MS" w:eastAsia="Trebuchet MS" w:hAnsi="Trebuchet MS" w:cs="Arial"/>
                            <w:b/>
                            <w:color w:val="4472C4" w:themeColor="accent1"/>
                            <w:kern w:val="24"/>
                            <w:szCs w:val="20"/>
                            <w:lang w:val="it-IT"/>
                          </w:rPr>
                        </w:pPr>
                        <w:r w:rsidRPr="007E75CA">
                          <w:rPr>
                            <w:rFonts w:ascii="Trebuchet MS" w:eastAsia="Trebuchet MS" w:hAnsi="Trebuchet MS" w:cs="Arial"/>
                            <w:b/>
                            <w:color w:val="4472C4"/>
                            <w:kern w:val="24"/>
                            <w:szCs w:val="20"/>
                            <w:lang w:val="it-IT"/>
                          </w:rPr>
                          <w:t xml:space="preserve">5 – </w:t>
                        </w:r>
                        <w:r w:rsidRPr="00780C0A">
                          <w:rPr>
                            <w:rFonts w:ascii="Trebuchet MS" w:eastAsia="Trebuchet MS" w:hAnsi="Trebuchet MS" w:cs="Arial"/>
                            <w:b/>
                            <w:color w:val="4472C4" w:themeColor="accent1"/>
                            <w:kern w:val="24"/>
                            <w:szCs w:val="20"/>
                            <w:lang w:val="it-IT"/>
                          </w:rPr>
                          <w:t>Competenț</w:t>
                        </w:r>
                        <w:r>
                          <w:rPr>
                            <w:rFonts w:ascii="Trebuchet MS" w:eastAsia="Trebuchet MS" w:hAnsi="Trebuchet MS" w:cs="Arial"/>
                            <w:b/>
                            <w:color w:val="4472C4" w:themeColor="accent1"/>
                            <w:kern w:val="24"/>
                            <w:szCs w:val="20"/>
                            <w:lang w:val="it-IT"/>
                          </w:rPr>
                          <w:t>ă manifestată proactiv și prin</w:t>
                        </w:r>
                        <w:r w:rsidRPr="00780C0A">
                          <w:rPr>
                            <w:rFonts w:ascii="Trebuchet MS" w:eastAsia="Trebuchet MS" w:hAnsi="Trebuchet MS" w:cs="Arial"/>
                            <w:b/>
                            <w:color w:val="4472C4" w:themeColor="accent1"/>
                            <w:kern w:val="24"/>
                            <w:szCs w:val="20"/>
                            <w:lang w:val="it-IT"/>
                          </w:rPr>
                          <w:t xml:space="preserve">  ghidajul </w:t>
                        </w:r>
                        <w:r>
                          <w:rPr>
                            <w:rFonts w:ascii="Trebuchet MS" w:eastAsia="Trebuchet MS" w:hAnsi="Trebuchet MS" w:cs="Arial"/>
                            <w:b/>
                            <w:color w:val="4472C4" w:themeColor="accent1"/>
                            <w:kern w:val="24"/>
                            <w:szCs w:val="20"/>
                            <w:lang w:val="it-IT"/>
                          </w:rPr>
                          <w:t xml:space="preserve">constant al </w:t>
                        </w:r>
                        <w:r w:rsidRPr="00780C0A">
                          <w:rPr>
                            <w:rFonts w:ascii="Trebuchet MS" w:eastAsia="Trebuchet MS" w:hAnsi="Trebuchet MS" w:cs="Arial"/>
                            <w:b/>
                            <w:color w:val="4472C4" w:themeColor="accent1"/>
                            <w:kern w:val="24"/>
                            <w:szCs w:val="20"/>
                            <w:lang w:val="it-IT"/>
                          </w:rPr>
                          <w:t>colegilor pentru atingerea celor mai bune rezultate și de către aceștia</w:t>
                        </w:r>
                      </w:p>
                    </w:txbxContent>
                  </v:textbox>
                </v:roundrect>
                <w10:anchorlock/>
              </v:group>
            </w:pict>
          </mc:Fallback>
        </mc:AlternateContent>
      </w:r>
    </w:p>
    <w:p w14:paraId="7C9762E9" w14:textId="251A5DB8" w:rsidR="00DA28D4" w:rsidRPr="00E15D3D" w:rsidRDefault="008A48C5" w:rsidP="00B130E8">
      <w:pPr>
        <w:pStyle w:val="ListParagraph"/>
        <w:numPr>
          <w:ilvl w:val="0"/>
          <w:numId w:val="117"/>
        </w:numPr>
        <w:ind w:left="714" w:hanging="357"/>
        <w:contextualSpacing w:val="0"/>
        <w:rPr>
          <w:rFonts w:ascii="Trebuchet MS" w:eastAsia="Trebuchet MS" w:hAnsi="Trebuchet MS" w:cs="Arial"/>
          <w:szCs w:val="20"/>
        </w:rPr>
      </w:pPr>
      <w:r w:rsidRPr="00E15D3D">
        <w:rPr>
          <w:rFonts w:ascii="Trebuchet MS" w:eastAsia="Trebuchet MS" w:hAnsi="Trebuchet MS" w:cs="Arial"/>
          <w:szCs w:val="20"/>
        </w:rPr>
        <w:t xml:space="preserve">În cazul în care un </w:t>
      </w:r>
      <w:r w:rsidR="000C0442" w:rsidRPr="00E15D3D">
        <w:rPr>
          <w:rFonts w:ascii="Trebuchet MS" w:eastAsia="Trebuchet MS" w:hAnsi="Trebuchet MS" w:cs="Arial"/>
          <w:szCs w:val="20"/>
        </w:rPr>
        <w:t>funcționar</w:t>
      </w:r>
      <w:r w:rsidR="00437055" w:rsidRPr="00E15D3D">
        <w:rPr>
          <w:rFonts w:ascii="Trebuchet MS" w:eastAsia="Trebuchet MS" w:hAnsi="Trebuchet MS" w:cs="Arial"/>
          <w:szCs w:val="20"/>
        </w:rPr>
        <w:t xml:space="preserve"> public</w:t>
      </w:r>
      <w:r w:rsidRPr="00E15D3D">
        <w:rPr>
          <w:rFonts w:ascii="Trebuchet MS" w:eastAsia="Trebuchet MS" w:hAnsi="Trebuchet MS" w:cs="Arial"/>
          <w:szCs w:val="20"/>
        </w:rPr>
        <w:t xml:space="preserve"> a atins (sau a depășit) toate obiectivele sale, competențele demonstrate ar trebui să se afle, de asemenea, la nivelul așteptat pentru respectivul post (sau mai ridicate). Iar în cazul în care un </w:t>
      </w:r>
      <w:r w:rsidR="000C0442" w:rsidRPr="00E15D3D">
        <w:rPr>
          <w:rFonts w:ascii="Trebuchet MS" w:eastAsia="Trebuchet MS" w:hAnsi="Trebuchet MS" w:cs="Arial"/>
          <w:szCs w:val="20"/>
        </w:rPr>
        <w:t>funcționar</w:t>
      </w:r>
      <w:r w:rsidR="00437055" w:rsidRPr="00E15D3D">
        <w:rPr>
          <w:rFonts w:ascii="Trebuchet MS" w:eastAsia="Trebuchet MS" w:hAnsi="Trebuchet MS" w:cs="Arial"/>
          <w:szCs w:val="20"/>
        </w:rPr>
        <w:t xml:space="preserve"> public</w:t>
      </w:r>
      <w:r w:rsidRPr="00E15D3D">
        <w:rPr>
          <w:rFonts w:ascii="Trebuchet MS" w:eastAsia="Trebuchet MS" w:hAnsi="Trebuchet MS" w:cs="Arial"/>
          <w:szCs w:val="20"/>
        </w:rPr>
        <w:t xml:space="preserve"> nu și-a atins (unele dintre) obiectivele, ar trebui discutat nivelul </w:t>
      </w:r>
      <w:r w:rsidR="00EA3C94" w:rsidRPr="00E15D3D">
        <w:rPr>
          <w:rFonts w:ascii="Trebuchet MS" w:eastAsia="Trebuchet MS" w:hAnsi="Trebuchet MS" w:cs="Arial"/>
          <w:szCs w:val="20"/>
        </w:rPr>
        <w:t>competențelor</w:t>
      </w:r>
      <w:r w:rsidRPr="00E15D3D">
        <w:rPr>
          <w:rFonts w:ascii="Trebuchet MS" w:eastAsia="Trebuchet MS" w:hAnsi="Trebuchet MS" w:cs="Arial"/>
          <w:szCs w:val="20"/>
        </w:rPr>
        <w:t xml:space="preserve"> care au contribuit la aceasta, iar calificativul de competență ar trebui să reflecte acest lucru în mod corespunzător (cu excepția cazului în care motivul pentru care nu au fost îndeplinite obiectivele nu este sub controlul </w:t>
      </w:r>
      <w:r w:rsidR="000C0442" w:rsidRPr="00E15D3D">
        <w:rPr>
          <w:rFonts w:ascii="Trebuchet MS" w:eastAsia="Trebuchet MS" w:hAnsi="Trebuchet MS" w:cs="Arial"/>
          <w:szCs w:val="20"/>
        </w:rPr>
        <w:t>funcționar</w:t>
      </w:r>
      <w:r w:rsidR="002C4D3A" w:rsidRPr="00E15D3D">
        <w:rPr>
          <w:rFonts w:ascii="Trebuchet MS" w:eastAsia="Trebuchet MS" w:hAnsi="Trebuchet MS" w:cs="Arial"/>
          <w:szCs w:val="20"/>
        </w:rPr>
        <w:t>ului public</w:t>
      </w:r>
      <w:r w:rsidR="00AA708D" w:rsidRPr="00E15D3D">
        <w:rPr>
          <w:rFonts w:ascii="Trebuchet MS" w:eastAsia="Trebuchet MS" w:hAnsi="Trebuchet MS" w:cs="Arial"/>
          <w:szCs w:val="20"/>
        </w:rPr>
        <w:t xml:space="preserve"> </w:t>
      </w:r>
      <w:r w:rsidRPr="00E15D3D">
        <w:rPr>
          <w:rFonts w:ascii="Trebuchet MS" w:eastAsia="Trebuchet MS" w:hAnsi="Trebuchet MS" w:cs="Arial"/>
          <w:szCs w:val="20"/>
        </w:rPr>
        <w:t>– ceea ce ar trebui subliniat în motivarea notelor acordate pentru îndeplinirea obiectivelor de mai sus)</w:t>
      </w:r>
    </w:p>
    <w:p w14:paraId="30BBAF58" w14:textId="7DE7F630" w:rsidR="005F400B" w:rsidRPr="00E15D3D" w:rsidRDefault="005F400B" w:rsidP="00B130E8">
      <w:pPr>
        <w:pStyle w:val="ListParagraph"/>
        <w:numPr>
          <w:ilvl w:val="0"/>
          <w:numId w:val="117"/>
        </w:numPr>
        <w:ind w:left="714" w:hanging="357"/>
        <w:contextualSpacing w:val="0"/>
        <w:rPr>
          <w:rFonts w:ascii="Trebuchet MS" w:eastAsia="Trebuchet MS" w:hAnsi="Trebuchet MS" w:cs="Arial"/>
          <w:szCs w:val="20"/>
        </w:rPr>
      </w:pPr>
      <w:r w:rsidRPr="00E15D3D">
        <w:rPr>
          <w:rFonts w:ascii="Trebuchet MS" w:eastAsia="Trebuchet MS" w:hAnsi="Trebuchet MS" w:cs="Arial"/>
          <w:szCs w:val="20"/>
        </w:rPr>
        <w:t>În motivarea notei propuse de evaluator, este important ca acesta să:</w:t>
      </w:r>
    </w:p>
    <w:p w14:paraId="1AAD8B88" w14:textId="5CCCAB19" w:rsidR="002A1D62" w:rsidRPr="00E15D3D" w:rsidRDefault="002A1D62" w:rsidP="002A1D62">
      <w:r w:rsidRPr="00E15D3D">
        <w:rPr>
          <w:noProof/>
          <w:lang w:val="en-US"/>
          <w14:ligatures w14:val="standardContextual"/>
        </w:rPr>
        <w:lastRenderedPageBreak/>
        <mc:AlternateContent>
          <mc:Choice Requires="wpg">
            <w:drawing>
              <wp:inline distT="0" distB="0" distL="0" distR="0" wp14:anchorId="3E872F83" wp14:editId="633684E9">
                <wp:extent cx="5731510" cy="1531732"/>
                <wp:effectExtent l="0" t="0" r="21590" b="11430"/>
                <wp:docPr id="1406753954" name="Group 5"/>
                <wp:cNvGraphicFramePr/>
                <a:graphic xmlns:a="http://schemas.openxmlformats.org/drawingml/2006/main">
                  <a:graphicData uri="http://schemas.microsoft.com/office/word/2010/wordprocessingGroup">
                    <wpg:wgp>
                      <wpg:cNvGrpSpPr/>
                      <wpg:grpSpPr>
                        <a:xfrm>
                          <a:off x="0" y="0"/>
                          <a:ext cx="5731510" cy="1531732"/>
                          <a:chOff x="0" y="0"/>
                          <a:chExt cx="5731510" cy="1531732"/>
                        </a:xfrm>
                      </wpg:grpSpPr>
                      <wps:wsp>
                        <wps:cNvPr id="1723689194" name="Rectangle: Rounded Corners 1"/>
                        <wps:cNvSpPr/>
                        <wps:spPr>
                          <a:xfrm>
                            <a:off x="0" y="333375"/>
                            <a:ext cx="5731510" cy="1198357"/>
                          </a:xfrm>
                          <a:prstGeom prst="roundRect">
                            <a:avLst>
                              <a:gd name="adj" fmla="val 13872"/>
                            </a:avLst>
                          </a:prstGeom>
                          <a:noFill/>
                          <a:ln w="12700" cap="flat" cmpd="sng" algn="ctr">
                            <a:solidFill>
                              <a:srgbClr val="BDD7EE"/>
                            </a:solidFill>
                            <a:prstDash val="solid"/>
                            <a:miter lim="800000"/>
                          </a:ln>
                          <a:effectLst/>
                        </wps:spPr>
                        <wps:txbx>
                          <w:txbxContent>
                            <w:p w14:paraId="4B840D88" w14:textId="77777777" w:rsidR="005F69AB" w:rsidRDefault="005F69AB" w:rsidP="002A1D62">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Acestea pot include exemple de situații în care funcționarul nu a demonstrat pe deplin competența respectivă sau a manifestat anumite lacune. Evaluatorul trebuie să compare comportamentele observate cu indicatorii comportamentali predefiniți, indicând clar unde și cum s-a produs neconcordanța.</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942604952" name="Rectangle: Rounded Corners 3"/>
                        <wps:cNvSpPr/>
                        <wps:spPr>
                          <a:xfrm>
                            <a:off x="200025" y="0"/>
                            <a:ext cx="4934004" cy="667153"/>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07F8E5" w14:textId="77777777" w:rsidR="005F69AB" w:rsidRPr="00BA5248" w:rsidRDefault="005F69AB" w:rsidP="002A1D62">
                              <w:pPr>
                                <w:rPr>
                                  <w:rFonts w:ascii="Trebuchet MS" w:eastAsia="Trebuchet MS" w:hAnsi="Trebuchet MS" w:cs="Arial"/>
                                  <w:b/>
                                  <w:color w:val="4472C4"/>
                                  <w:kern w:val="24"/>
                                  <w:szCs w:val="20"/>
                                </w:rPr>
                              </w:pPr>
                              <w:r w:rsidRPr="00BA5248">
                                <w:rPr>
                                  <w:rFonts w:ascii="Trebuchet MS" w:eastAsia="Trebuchet MS" w:hAnsi="Trebuchet MS" w:cs="Arial"/>
                                  <w:b/>
                                  <w:color w:val="4472C4"/>
                                  <w:kern w:val="24"/>
                                  <w:szCs w:val="20"/>
                                </w:rPr>
                                <w:t xml:space="preserve">Justifice </w:t>
                              </w:r>
                              <w:r w:rsidRPr="00BA5248">
                                <w:rPr>
                                  <w:rFonts w:ascii="Trebuchet MS" w:eastAsia="Trebuchet MS" w:hAnsi="Trebuchet MS" w:cs="Arial"/>
                                  <w:b/>
                                  <w:color w:val="4472C4"/>
                                  <w:kern w:val="24"/>
                                  <w:szCs w:val="20"/>
                                </w:rPr>
                                <w:t>evaluarea performanțelor individuale, în special dacă evaluarea relevă că o competență nu poate fi notată cu punctajul de la nivelul acceptabil (nota 3) la punctajul maxim (nota 5), oferind explicații clare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E872F83" id="_x0000_s1069" style="width:451.3pt;height:120.6pt;mso-position-horizontal-relative:char;mso-position-vertical-relative:line" coordsize="57315,1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">
                <v:roundrect id="Rectangle: Rounded Corners 1" o:spid="_x0000_s1070" style="position:absolute;top:3333;width:57315;height:11984;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" filled="f" strokecolor="#bdd7ee" strokeweight="1pt">
                  <v:stroke joinstyle="miter"/>
                  <v:textbox>
                    <w:txbxContent>
                      <w:p w14:paraId="4B840D88" w14:textId="77777777" w:rsidR="005F69AB" w:rsidRDefault="005F69AB" w:rsidP="002A1D62">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Acestea pot include exemple de situații în care funcționarul nu a demonstrat pe deplin competența respectivă sau a manifestat anumite lacune. Evaluatorul trebuie să compare comportamentele observate cu indicatorii comportamentali predefiniți, indicând clar unde și cum s-a produs neconcordanța.</w:t>
                        </w:r>
                      </w:p>
                    </w:txbxContent>
                  </v:textbox>
                </v:roundrect>
                <v:roundrect id="Rectangle: Rounded Corners 3" o:spid="_x0000_s1071" style="position:absolute;left:2000;width:49340;height:6671;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" fillcolor="#bdd7ee" stroked="f" strokeweight="1pt">
                  <v:stroke joinstyle="miter"/>
                  <v:textbox inset="2mm,0,0,0">
                    <w:txbxContent>
                      <w:p w14:paraId="2407F8E5" w14:textId="77777777" w:rsidR="005F69AB" w:rsidRPr="00BA5248" w:rsidRDefault="005F69AB" w:rsidP="002A1D62">
                        <w:pPr>
                          <w:rPr>
                            <w:rFonts w:ascii="Trebuchet MS" w:eastAsia="Trebuchet MS" w:hAnsi="Trebuchet MS" w:cs="Arial"/>
                            <w:b/>
                            <w:color w:val="4472C4"/>
                            <w:kern w:val="24"/>
                            <w:szCs w:val="20"/>
                          </w:rPr>
                        </w:pPr>
                        <w:r w:rsidRPr="00BA5248">
                          <w:rPr>
                            <w:rFonts w:ascii="Trebuchet MS" w:eastAsia="Trebuchet MS" w:hAnsi="Trebuchet MS" w:cs="Arial"/>
                            <w:b/>
                            <w:color w:val="4472C4"/>
                            <w:kern w:val="24"/>
                            <w:szCs w:val="20"/>
                          </w:rPr>
                          <w:t xml:space="preserve">Justifice </w:t>
                        </w:r>
                        <w:r w:rsidRPr="00BA5248">
                          <w:rPr>
                            <w:rFonts w:ascii="Trebuchet MS" w:eastAsia="Trebuchet MS" w:hAnsi="Trebuchet MS" w:cs="Arial"/>
                            <w:b/>
                            <w:color w:val="4472C4"/>
                            <w:kern w:val="24"/>
                            <w:szCs w:val="20"/>
                          </w:rPr>
                          <w:t>evaluarea performanțelor individuale, în special dacă evaluarea relevă că o competență nu poate fi notată cu punctajul de la nivelul acceptabil (nota 3) la punctajul maxim (nota 5), oferind explicații clare</w:t>
                        </w:r>
                      </w:p>
                    </w:txbxContent>
                  </v:textbox>
                </v:roundrect>
                <w10:anchorlock/>
              </v:group>
            </w:pict>
          </mc:Fallback>
        </mc:AlternateContent>
      </w:r>
    </w:p>
    <w:p w14:paraId="0ECE9BFA" w14:textId="77777777" w:rsidR="002A1D62" w:rsidRPr="00E15D3D" w:rsidRDefault="002A1D62" w:rsidP="002A1D62">
      <w:r w:rsidRPr="00E15D3D">
        <w:rPr>
          <w:noProof/>
          <w:lang w:val="en-US"/>
          <w14:ligatures w14:val="standardContextual"/>
        </w:rPr>
        <mc:AlternateContent>
          <mc:Choice Requires="wpg">
            <w:drawing>
              <wp:inline distT="0" distB="0" distL="0" distR="0" wp14:anchorId="3D95D40F" wp14:editId="37F50F21">
                <wp:extent cx="5731510" cy="1588886"/>
                <wp:effectExtent l="0" t="0" r="21590" b="11430"/>
                <wp:docPr id="329309403" name="Group 6"/>
                <wp:cNvGraphicFramePr/>
                <a:graphic xmlns:a="http://schemas.openxmlformats.org/drawingml/2006/main">
                  <a:graphicData uri="http://schemas.microsoft.com/office/word/2010/wordprocessingGroup">
                    <wpg:wgp>
                      <wpg:cNvGrpSpPr/>
                      <wpg:grpSpPr>
                        <a:xfrm>
                          <a:off x="0" y="0"/>
                          <a:ext cx="5731510" cy="1588886"/>
                          <a:chOff x="0" y="0"/>
                          <a:chExt cx="5731510" cy="1588886"/>
                        </a:xfrm>
                      </wpg:grpSpPr>
                      <wps:wsp>
                        <wps:cNvPr id="1784148416" name="Rectangle: Rounded Corners 2"/>
                        <wps:cNvSpPr/>
                        <wps:spPr>
                          <a:xfrm>
                            <a:off x="0" y="209550"/>
                            <a:ext cx="5731510" cy="1379336"/>
                          </a:xfrm>
                          <a:prstGeom prst="roundRect">
                            <a:avLst>
                              <a:gd name="adj" fmla="val 13872"/>
                            </a:avLst>
                          </a:prstGeom>
                          <a:noFill/>
                          <a:ln w="12700" cap="flat" cmpd="sng" algn="ctr">
                            <a:solidFill>
                              <a:srgbClr val="BDD7EE"/>
                            </a:solidFill>
                            <a:prstDash val="solid"/>
                            <a:miter lim="800000"/>
                          </a:ln>
                          <a:effectLst/>
                        </wps:spPr>
                        <wps:txbx>
                          <w:txbxContent>
                            <w:p w14:paraId="60E41E8A" w14:textId="304D390C" w:rsidR="005F69AB" w:rsidRDefault="005F69AB" w:rsidP="002A1D62">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Aceste </w:t>
                              </w:r>
                              <w:r>
                                <w:rPr>
                                  <w:rFonts w:ascii="Trebuchet MS" w:eastAsia="Trebuchet MS" w:hAnsi="Trebuchet MS" w:cs="Arial"/>
                                  <w:color w:val="000000"/>
                                  <w:szCs w:val="20"/>
                                </w:rPr>
                                <w:t>recomandări ar putea include formări profesionale specifice, mentorat, coaching, sarcini suplimentare pentru consolidarea anumitor abilități sau implicarea în proiecte noi care să permită funcționarului să își exerseze și dezvolte competențele. Aceste sugestii trebuie să fie adaptate nevoilor individuale ale funcționarului și postului ocupat, contribuind astfel la creșterea performanței viitoare.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085008141" name="Rectangle: Rounded Corners 4"/>
                        <wps:cNvSpPr/>
                        <wps:spPr>
                          <a:xfrm>
                            <a:off x="200025" y="0"/>
                            <a:ext cx="4934004" cy="538081"/>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747A90" w14:textId="77777777" w:rsidR="005F69AB" w:rsidRDefault="005F69AB" w:rsidP="002A1D62">
                              <w:pPr>
                                <w:rPr>
                                  <w:rFonts w:ascii="Trebuchet MS" w:hAnsi="Trebuchet MS" w:cs="Arial"/>
                                  <w:b/>
                                  <w:color w:val="4472C4"/>
                                  <w:kern w:val="24"/>
                                  <w:szCs w:val="20"/>
                                </w:rPr>
                              </w:pPr>
                              <w:r>
                                <w:rPr>
                                  <w:rFonts w:ascii="Trebuchet MS" w:hAnsi="Trebuchet MS" w:cs="Arial"/>
                                  <w:b/>
                                  <w:color w:val="4472C4"/>
                                  <w:kern w:val="24"/>
                                  <w:szCs w:val="20"/>
                                </w:rPr>
                                <w:t xml:space="preserve">Ofere </w:t>
                              </w:r>
                              <w:r>
                                <w:rPr>
                                  <w:rFonts w:ascii="Trebuchet MS" w:hAnsi="Trebuchet MS" w:cs="Arial"/>
                                  <w:b/>
                                  <w:color w:val="4472C4"/>
                                  <w:kern w:val="24"/>
                                  <w:szCs w:val="20"/>
                                </w:rPr>
                                <w:t xml:space="preserve">recomandări practice pentru dezvoltarea competențelor, în funcție de rezultatele evaluării. </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D95D40F" id="Group 6" o:spid="_x0000_s1072" style="width:451.3pt;height:125.1pt;mso-position-horizontal-relative:char;mso-position-vertical-relative:line" coordsize="57315,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">
                <v:roundrect id="Rectangle: Rounded Corners 2" o:spid="_x0000_s1073" style="position:absolute;top:2095;width:57315;height:13793;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" filled="f" strokecolor="#bdd7ee" strokeweight="1pt">
                  <v:stroke joinstyle="miter"/>
                  <v:textbox>
                    <w:txbxContent>
                      <w:p w14:paraId="60E41E8A" w14:textId="304D390C" w:rsidR="005F69AB" w:rsidRDefault="005F69AB" w:rsidP="002A1D62">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Aceste </w:t>
                        </w:r>
                        <w:r>
                          <w:rPr>
                            <w:rFonts w:ascii="Trebuchet MS" w:eastAsia="Trebuchet MS" w:hAnsi="Trebuchet MS" w:cs="Arial"/>
                            <w:color w:val="000000"/>
                            <w:szCs w:val="20"/>
                          </w:rPr>
                          <w:t>recomandări ar putea include formări profesionale specifice, mentorat, coaching, sarcini suplimentare pentru consolidarea anumitor abilități sau implicarea în proiecte noi care să permită funcționarului să își exerseze și dezvolte competențele. Aceste sugestii trebuie să fie adaptate nevoilor individuale ale funcționarului și postului ocupat, contribuind astfel la creșterea performanței viitoare.</w:t>
                        </w:r>
                      </w:p>
                    </w:txbxContent>
                  </v:textbox>
                </v:roundrect>
                <v:roundrect id="Rectangle: Rounded Corners 4" o:spid="_x0000_s1074" style="position:absolute;left:2000;width:49340;height:538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" fillcolor="#bdd7ee" stroked="f" strokeweight="1pt">
                  <v:stroke joinstyle="miter"/>
                  <v:textbox inset="2mm,0,0,0">
                    <w:txbxContent>
                      <w:p w14:paraId="2A747A90" w14:textId="77777777" w:rsidR="005F69AB" w:rsidRDefault="005F69AB" w:rsidP="002A1D62">
                        <w:pPr>
                          <w:rPr>
                            <w:rFonts w:ascii="Trebuchet MS" w:hAnsi="Trebuchet MS" w:cs="Arial"/>
                            <w:b/>
                            <w:color w:val="4472C4"/>
                            <w:kern w:val="24"/>
                            <w:szCs w:val="20"/>
                          </w:rPr>
                        </w:pPr>
                        <w:r>
                          <w:rPr>
                            <w:rFonts w:ascii="Trebuchet MS" w:hAnsi="Trebuchet MS" w:cs="Arial"/>
                            <w:b/>
                            <w:color w:val="4472C4"/>
                            <w:kern w:val="24"/>
                            <w:szCs w:val="20"/>
                          </w:rPr>
                          <w:t xml:space="preserve">Ofere </w:t>
                        </w:r>
                        <w:r>
                          <w:rPr>
                            <w:rFonts w:ascii="Trebuchet MS" w:hAnsi="Trebuchet MS" w:cs="Arial"/>
                            <w:b/>
                            <w:color w:val="4472C4"/>
                            <w:kern w:val="24"/>
                            <w:szCs w:val="20"/>
                          </w:rPr>
                          <w:t xml:space="preserve">recomandări practice pentru dezvoltarea competențelor, în funcție de rezultatele evaluării. </w:t>
                        </w:r>
                      </w:p>
                    </w:txbxContent>
                  </v:textbox>
                </v:roundrect>
                <w10:anchorlock/>
              </v:group>
            </w:pict>
          </mc:Fallback>
        </mc:AlternateContent>
      </w:r>
    </w:p>
    <w:p w14:paraId="01BD1E13" w14:textId="0D80CA3D" w:rsidR="00810041" w:rsidRPr="00E15D3D" w:rsidRDefault="00130FA0" w:rsidP="00B130E8">
      <w:pPr>
        <w:pStyle w:val="Heading6"/>
        <w:numPr>
          <w:ilvl w:val="4"/>
          <w:numId w:val="114"/>
        </w:numPr>
        <w:spacing w:line="23" w:lineRule="atLeast"/>
        <w:rPr>
          <w:rFonts w:eastAsia="Times New Roman"/>
          <w:i/>
          <w:iCs/>
          <w:sz w:val="20"/>
        </w:rPr>
      </w:pPr>
      <w:r w:rsidRPr="00E15D3D">
        <w:rPr>
          <w:rFonts w:eastAsia="Times New Roman"/>
          <w:i/>
          <w:iCs/>
          <w:sz w:val="20"/>
        </w:rPr>
        <w:t>Aspecte referitoare la r</w:t>
      </w:r>
      <w:r w:rsidR="002158DA" w:rsidRPr="00E15D3D">
        <w:rPr>
          <w:rFonts w:eastAsia="Times New Roman"/>
          <w:i/>
          <w:iCs/>
          <w:sz w:val="20"/>
        </w:rPr>
        <w:t>ezuma</w:t>
      </w:r>
      <w:r w:rsidRPr="00E15D3D">
        <w:rPr>
          <w:rFonts w:eastAsia="Times New Roman"/>
          <w:i/>
          <w:iCs/>
          <w:sz w:val="20"/>
        </w:rPr>
        <w:t>rea</w:t>
      </w:r>
      <w:r w:rsidR="00810041" w:rsidRPr="00E15D3D">
        <w:rPr>
          <w:rFonts w:eastAsia="Times New Roman"/>
          <w:i/>
          <w:iCs/>
          <w:sz w:val="20"/>
        </w:rPr>
        <w:t xml:space="preserve"> </w:t>
      </w:r>
      <w:r w:rsidR="00EA3C94" w:rsidRPr="00E15D3D">
        <w:rPr>
          <w:rFonts w:eastAsia="Times New Roman"/>
          <w:i/>
          <w:iCs/>
          <w:sz w:val="20"/>
        </w:rPr>
        <w:t>competențelor</w:t>
      </w:r>
      <w:r w:rsidR="00810041" w:rsidRPr="00E15D3D">
        <w:rPr>
          <w:rFonts w:eastAsia="Times New Roman"/>
          <w:i/>
          <w:iCs/>
          <w:sz w:val="20"/>
        </w:rPr>
        <w:t xml:space="preserve"> evaluate</w:t>
      </w:r>
    </w:p>
    <w:p w14:paraId="77736C54" w14:textId="25518BA1" w:rsidR="00130FA0" w:rsidRPr="00E15D3D" w:rsidRDefault="00810041" w:rsidP="00B130E8">
      <w:pPr>
        <w:pStyle w:val="Body"/>
        <w:numPr>
          <w:ilvl w:val="0"/>
          <w:numId w:val="119"/>
        </w:numPr>
        <w:rPr>
          <w:rFonts w:eastAsia="Trebuchet MS"/>
        </w:rPr>
      </w:pPr>
      <w:r w:rsidRPr="00E15D3D">
        <w:rPr>
          <w:rFonts w:eastAsia="Trebuchet MS"/>
        </w:rPr>
        <w:t xml:space="preserve">În </w:t>
      </w:r>
      <w:r w:rsidRPr="00E15D3D">
        <w:rPr>
          <w:szCs w:val="20"/>
        </w:rPr>
        <w:t xml:space="preserve">cadrul rezumatului completat de către evaluator, acesta va oferi și o notă finala pentru nivelul de manifestare a </w:t>
      </w:r>
      <w:r w:rsidR="00EA3C94" w:rsidRPr="00E15D3D">
        <w:rPr>
          <w:szCs w:val="20"/>
        </w:rPr>
        <w:t>competențelor</w:t>
      </w:r>
      <w:r w:rsidRPr="00E15D3D">
        <w:rPr>
          <w:szCs w:val="20"/>
        </w:rPr>
        <w:t xml:space="preserve"> generale și specifice, notă care va contribui la rezultatul final al evaluării performanțelor </w:t>
      </w:r>
      <w:r w:rsidR="000C0442" w:rsidRPr="00E15D3D">
        <w:rPr>
          <w:szCs w:val="20"/>
        </w:rPr>
        <w:t>funcționar</w:t>
      </w:r>
      <w:r w:rsidRPr="00E15D3D">
        <w:rPr>
          <w:szCs w:val="20"/>
        </w:rPr>
        <w:t>ului public</w:t>
      </w:r>
    </w:p>
    <w:p w14:paraId="7439910D" w14:textId="0FC178BC" w:rsidR="00810041" w:rsidRPr="00E15D3D" w:rsidRDefault="00A26101" w:rsidP="00B130E8">
      <w:pPr>
        <w:pStyle w:val="Body"/>
        <w:numPr>
          <w:ilvl w:val="0"/>
          <w:numId w:val="119"/>
        </w:numPr>
        <w:rPr>
          <w:rFonts w:eastAsia="Trebuchet MS"/>
        </w:rPr>
      </w:pPr>
      <w:r w:rsidRPr="00E15D3D">
        <w:rPr>
          <w:rFonts w:eastAsia="Trebuchet MS"/>
        </w:rPr>
        <w:t xml:space="preserve">Evaluatorul </w:t>
      </w:r>
      <w:r w:rsidR="00810041" w:rsidRPr="00E15D3D">
        <w:rPr>
          <w:szCs w:val="20"/>
        </w:rPr>
        <w:t>calcul</w:t>
      </w:r>
      <w:r w:rsidRPr="00E15D3D">
        <w:rPr>
          <w:szCs w:val="20"/>
        </w:rPr>
        <w:t>e</w:t>
      </w:r>
      <w:r w:rsidR="00810041" w:rsidRPr="00E15D3D">
        <w:rPr>
          <w:szCs w:val="20"/>
        </w:rPr>
        <w:t>a</w:t>
      </w:r>
      <w:r w:rsidRPr="00E15D3D">
        <w:rPr>
          <w:szCs w:val="20"/>
        </w:rPr>
        <w:t xml:space="preserve">ză nota </w:t>
      </w:r>
      <w:r w:rsidR="00EA3C94" w:rsidRPr="00E15D3D">
        <w:rPr>
          <w:szCs w:val="20"/>
        </w:rPr>
        <w:t>competențelor</w:t>
      </w:r>
      <w:r w:rsidRPr="00E15D3D">
        <w:rPr>
          <w:szCs w:val="20"/>
        </w:rPr>
        <w:t xml:space="preserve"> realizând</w:t>
      </w:r>
      <w:r w:rsidR="00810041" w:rsidRPr="00E15D3D">
        <w:rPr>
          <w:szCs w:val="20"/>
        </w:rPr>
        <w:t xml:space="preserve"> medi</w:t>
      </w:r>
      <w:r w:rsidR="007F759D" w:rsidRPr="00E15D3D">
        <w:rPr>
          <w:szCs w:val="20"/>
        </w:rPr>
        <w:t>a</w:t>
      </w:r>
      <w:r w:rsidR="00810041" w:rsidRPr="00E15D3D">
        <w:rPr>
          <w:szCs w:val="20"/>
        </w:rPr>
        <w:t xml:space="preserve"> aritmetică a notelor acordate pentru fiecare competență generală și specifică.</w:t>
      </w:r>
    </w:p>
    <w:p w14:paraId="6F4973EF" w14:textId="11F4491F" w:rsidR="0098029D" w:rsidRPr="00E15D3D" w:rsidRDefault="00130FA0" w:rsidP="00B130E8">
      <w:pPr>
        <w:pStyle w:val="Heading6"/>
        <w:numPr>
          <w:ilvl w:val="4"/>
          <w:numId w:val="114"/>
        </w:numPr>
        <w:spacing w:line="23" w:lineRule="atLeast"/>
        <w:rPr>
          <w:rFonts w:eastAsia="Times New Roman"/>
          <w:i/>
          <w:iCs/>
          <w:sz w:val="20"/>
        </w:rPr>
      </w:pPr>
      <w:r w:rsidRPr="00E15D3D">
        <w:rPr>
          <w:rFonts w:eastAsia="Times New Roman"/>
          <w:i/>
          <w:iCs/>
          <w:sz w:val="20"/>
        </w:rPr>
        <w:t>Aspecte referitoare la c</w:t>
      </w:r>
      <w:r w:rsidR="001A0F9B" w:rsidRPr="00E15D3D">
        <w:rPr>
          <w:rFonts w:eastAsia="Times New Roman"/>
          <w:i/>
          <w:iCs/>
          <w:sz w:val="20"/>
        </w:rPr>
        <w:t xml:space="preserve">alificativul final </w:t>
      </w:r>
      <w:r w:rsidR="00CA3C9B" w:rsidRPr="00E15D3D">
        <w:rPr>
          <w:rFonts w:eastAsia="Times New Roman"/>
          <w:i/>
          <w:iCs/>
          <w:sz w:val="20"/>
        </w:rPr>
        <w:t>cu privire la rezultatul evaluării aferente anului</w:t>
      </w:r>
      <w:r w:rsidRPr="00E15D3D">
        <w:rPr>
          <w:rFonts w:eastAsia="Times New Roman"/>
          <w:i/>
          <w:iCs/>
          <w:sz w:val="20"/>
        </w:rPr>
        <w:t xml:space="preserve"> trecut</w:t>
      </w:r>
    </w:p>
    <w:p w14:paraId="5579C2BD" w14:textId="657765DE" w:rsidR="00130FA0" w:rsidRPr="00E15D3D" w:rsidRDefault="0090096B" w:rsidP="00B130E8">
      <w:pPr>
        <w:pStyle w:val="Body"/>
        <w:numPr>
          <w:ilvl w:val="0"/>
          <w:numId w:val="120"/>
        </w:numPr>
        <w:ind w:left="714" w:hanging="357"/>
        <w:rPr>
          <w:rFonts w:eastAsia="Trebuchet MS"/>
        </w:rPr>
      </w:pPr>
      <w:r w:rsidRPr="00E15D3D">
        <w:rPr>
          <w:rFonts w:eastAsia="Trebuchet MS"/>
        </w:rPr>
        <w:t>În finalul raportului, evaluatorul calculează n</w:t>
      </w:r>
      <w:r w:rsidR="00D73140" w:rsidRPr="00E15D3D">
        <w:rPr>
          <w:rFonts w:eastAsia="Trebuchet MS"/>
        </w:rPr>
        <w:t>ota finală a evaluării performanțelor profesionale individuale:</w:t>
      </w:r>
      <w:r w:rsidRPr="00E15D3D">
        <w:rPr>
          <w:rFonts w:eastAsia="Trebuchet MS"/>
        </w:rPr>
        <w:t xml:space="preserve"> </w:t>
      </w:r>
      <w:r w:rsidR="00D73140" w:rsidRPr="00E15D3D">
        <w:rPr>
          <w:rFonts w:eastAsia="Trebuchet MS"/>
        </w:rPr>
        <w:t>N</w:t>
      </w:r>
      <w:r w:rsidRPr="00E15D3D">
        <w:rPr>
          <w:rFonts w:eastAsia="Trebuchet MS"/>
        </w:rPr>
        <w:t xml:space="preserve">ota </w:t>
      </w:r>
      <w:r w:rsidR="00D73140" w:rsidRPr="00E15D3D">
        <w:rPr>
          <w:rFonts w:eastAsia="Trebuchet MS"/>
        </w:rPr>
        <w:t>F</w:t>
      </w:r>
      <w:r w:rsidRPr="00E15D3D">
        <w:rPr>
          <w:rFonts w:eastAsia="Trebuchet MS"/>
        </w:rPr>
        <w:t xml:space="preserve">inală a </w:t>
      </w:r>
      <w:r w:rsidR="00D73140" w:rsidRPr="00E15D3D">
        <w:rPr>
          <w:rFonts w:eastAsia="Trebuchet MS"/>
        </w:rPr>
        <w:t>E</w:t>
      </w:r>
      <w:r w:rsidRPr="00E15D3D">
        <w:rPr>
          <w:rFonts w:eastAsia="Trebuchet MS"/>
        </w:rPr>
        <w:t>valuării</w:t>
      </w:r>
      <w:r w:rsidR="00D73140" w:rsidRPr="00E15D3D">
        <w:rPr>
          <w:rFonts w:eastAsia="Trebuchet MS"/>
        </w:rPr>
        <w:t xml:space="preserve"> = (N</w:t>
      </w:r>
      <w:r w:rsidRPr="00E15D3D">
        <w:rPr>
          <w:rFonts w:eastAsia="Trebuchet MS"/>
        </w:rPr>
        <w:t xml:space="preserve">ota </w:t>
      </w:r>
      <w:r w:rsidR="00D73140" w:rsidRPr="00E15D3D">
        <w:rPr>
          <w:rFonts w:eastAsia="Trebuchet MS"/>
        </w:rPr>
        <w:t>O</w:t>
      </w:r>
      <w:r w:rsidRPr="00E15D3D">
        <w:rPr>
          <w:rFonts w:eastAsia="Trebuchet MS"/>
        </w:rPr>
        <w:t xml:space="preserve">biectivelor </w:t>
      </w:r>
      <w:r w:rsidR="00D73140" w:rsidRPr="00E15D3D">
        <w:rPr>
          <w:rFonts w:eastAsia="Trebuchet MS"/>
        </w:rPr>
        <w:t>I</w:t>
      </w:r>
      <w:r w:rsidRPr="00E15D3D">
        <w:rPr>
          <w:rFonts w:eastAsia="Trebuchet MS"/>
        </w:rPr>
        <w:t>ndividuale</w:t>
      </w:r>
      <w:r w:rsidR="00D73140" w:rsidRPr="00E15D3D">
        <w:rPr>
          <w:rFonts w:eastAsia="Trebuchet MS"/>
        </w:rPr>
        <w:t xml:space="preserve"> + N</w:t>
      </w:r>
      <w:r w:rsidRPr="00E15D3D">
        <w:rPr>
          <w:rFonts w:eastAsia="Trebuchet MS"/>
        </w:rPr>
        <w:t xml:space="preserve">ota </w:t>
      </w:r>
      <w:r w:rsidR="00EA3C94" w:rsidRPr="00E15D3D">
        <w:rPr>
          <w:rFonts w:eastAsia="Trebuchet MS"/>
        </w:rPr>
        <w:t>Competențelor</w:t>
      </w:r>
      <w:r w:rsidR="006163F7" w:rsidRPr="00E15D3D">
        <w:rPr>
          <w:rFonts w:eastAsia="Trebuchet MS"/>
        </w:rPr>
        <w:t>)</w:t>
      </w:r>
      <w:r w:rsidR="00D73140" w:rsidRPr="00E15D3D">
        <w:rPr>
          <w:rFonts w:eastAsia="Trebuchet MS"/>
        </w:rPr>
        <w:t xml:space="preserve"> x 50%</w:t>
      </w:r>
    </w:p>
    <w:p w14:paraId="092405CC" w14:textId="7DC892F4" w:rsidR="00416594" w:rsidRPr="00E15D3D" w:rsidRDefault="00416594" w:rsidP="00B130E8">
      <w:pPr>
        <w:pStyle w:val="Body"/>
        <w:numPr>
          <w:ilvl w:val="0"/>
          <w:numId w:val="120"/>
        </w:numPr>
        <w:ind w:left="714" w:hanging="357"/>
        <w:rPr>
          <w:rFonts w:eastAsia="Trebuchet MS"/>
        </w:rPr>
      </w:pPr>
      <w:r w:rsidRPr="00E15D3D">
        <w:rPr>
          <w:rFonts w:eastAsia="Trebuchet MS"/>
        </w:rPr>
        <w:t xml:space="preserve">Evaluatorul stabilește calificativul final al evaluării pe baza notei finale, după cum urmează: </w:t>
      </w:r>
    </w:p>
    <w:p w14:paraId="745891CF" w14:textId="3FCD01D7" w:rsidR="00CD1ECE" w:rsidRPr="00E15D3D" w:rsidRDefault="002A1D62" w:rsidP="00CD1ECE">
      <w:pPr>
        <w:pStyle w:val="Body"/>
        <w:rPr>
          <w:rFonts w:eastAsia="Trebuchet MS"/>
        </w:rPr>
      </w:pPr>
      <w:r w:rsidRPr="00E15D3D">
        <w:rPr>
          <w:noProof/>
          <w:lang w:val="en-US"/>
        </w:rPr>
        <mc:AlternateContent>
          <mc:Choice Requires="wpg">
            <w:drawing>
              <wp:inline distT="0" distB="0" distL="0" distR="0" wp14:anchorId="36CC7E28" wp14:editId="7DAB710C">
                <wp:extent cx="5731510" cy="975225"/>
                <wp:effectExtent l="0" t="0" r="21590" b="15875"/>
                <wp:docPr id="17" name="Group 16">
                  <a:extLst xmlns:a="http://schemas.openxmlformats.org/drawingml/2006/main">
                    <a:ext uri="{FF2B5EF4-FFF2-40B4-BE49-F238E27FC236}">
                      <a16:creationId xmlns:a16="http://schemas.microsoft.com/office/drawing/2014/main" id="{258C71F8-99A7-AD88-DD6F-4D582FC883E7}"/>
                    </a:ext>
                  </a:extLst>
                </wp:docPr>
                <wp:cNvGraphicFramePr/>
                <a:graphic xmlns:a="http://schemas.openxmlformats.org/drawingml/2006/main">
                  <a:graphicData uri="http://schemas.microsoft.com/office/word/2010/wordprocessingGroup">
                    <wpg:wgp>
                      <wpg:cNvGrpSpPr/>
                      <wpg:grpSpPr>
                        <a:xfrm>
                          <a:off x="0" y="0"/>
                          <a:ext cx="5731510" cy="975225"/>
                          <a:chOff x="0" y="0"/>
                          <a:chExt cx="5514053" cy="976638"/>
                        </a:xfrm>
                      </wpg:grpSpPr>
                      <wps:wsp>
                        <wps:cNvPr id="856107862" name="Rectangle: Rounded Corners 856107862">
                          <a:extLst>
                            <a:ext uri="{FF2B5EF4-FFF2-40B4-BE49-F238E27FC236}">
                              <a16:creationId xmlns:a16="http://schemas.microsoft.com/office/drawing/2014/main" id="{1EC794DF-4938-5BA5-CC67-F379CBC8D78A}"/>
                            </a:ext>
                          </a:extLst>
                        </wps:cNvPr>
                        <wps:cNvSpPr/>
                        <wps:spPr>
                          <a:xfrm>
                            <a:off x="0" y="254002"/>
                            <a:ext cx="1310763" cy="722636"/>
                          </a:xfrm>
                          <a:prstGeom prst="roundRect">
                            <a:avLst>
                              <a:gd name="adj" fmla="val 14027"/>
                            </a:avLst>
                          </a:prstGeom>
                          <a:noFill/>
                          <a:ln w="12700" cap="flat" cmpd="sng" algn="ctr">
                            <a:solidFill>
                              <a:srgbClr val="4472C4"/>
                            </a:solidFill>
                            <a:prstDash val="solid"/>
                            <a:miter lim="800000"/>
                          </a:ln>
                          <a:effectLst/>
                        </wps:spPr>
                        <wps:txbx>
                          <w:txbxContent>
                            <w:p w14:paraId="12B26922" w14:textId="77777777" w:rsidR="005F69AB" w:rsidRDefault="005F69AB" w:rsidP="002A1D62">
                              <w:pPr>
                                <w:jc w:val="center"/>
                                <w:rPr>
                                  <w:rFonts w:ascii="Trebuchet MS" w:eastAsia="Trebuchet MS" w:hAnsi="Trebuchet MS" w:cs="Arial"/>
                                  <w:color w:val="000000"/>
                                  <w:szCs w:val="20"/>
                                </w:rPr>
                              </w:pPr>
                              <w:r>
                                <w:rPr>
                                  <w:rFonts w:ascii="Trebuchet MS" w:eastAsia="Trebuchet MS" w:hAnsi="Trebuchet MS" w:cs="Arial"/>
                                  <w:color w:val="000000"/>
                                  <w:szCs w:val="20"/>
                                </w:rPr>
                                <w:t>Nesatisfăcător</w:t>
                              </w:r>
                            </w:p>
                          </w:txbxContent>
                        </wps:txbx>
                        <wps:bodyPr rot="0" spcFirstLastPara="0" vert="horz" wrap="square" lIns="91440" tIns="45720" rIns="91440" bIns="108000" numCol="1" spcCol="0" rtlCol="0" fromWordArt="0" anchor="b" anchorCtr="0" forceAA="0" compatLnSpc="1">
                          <a:prstTxWarp prst="textNoShape">
                            <a:avLst/>
                          </a:prstTxWarp>
                          <a:noAutofit/>
                        </wps:bodyPr>
                      </wps:wsp>
                      <wps:wsp>
                        <wps:cNvPr id="1701349206" name="Rectangle: Rounded Corners 1701349206">
                          <a:extLst>
                            <a:ext uri="{FF2B5EF4-FFF2-40B4-BE49-F238E27FC236}">
                              <a16:creationId xmlns:a16="http://schemas.microsoft.com/office/drawing/2014/main" id="{139EC408-F57C-57FA-B36B-3D7863AB3271}"/>
                            </a:ext>
                          </a:extLst>
                        </wps:cNvPr>
                        <wps:cNvSpPr/>
                        <wps:spPr>
                          <a:xfrm>
                            <a:off x="1401097" y="254001"/>
                            <a:ext cx="1310763" cy="722636"/>
                          </a:xfrm>
                          <a:prstGeom prst="roundRect">
                            <a:avLst>
                              <a:gd name="adj" fmla="val 14027"/>
                            </a:avLst>
                          </a:prstGeom>
                          <a:noFill/>
                          <a:ln w="12700" cap="flat" cmpd="sng" algn="ctr">
                            <a:solidFill>
                              <a:srgbClr val="4472C4"/>
                            </a:solidFill>
                            <a:prstDash val="solid"/>
                            <a:miter lim="800000"/>
                          </a:ln>
                          <a:effectLst/>
                        </wps:spPr>
                        <wps:txbx>
                          <w:txbxContent>
                            <w:p w14:paraId="6177EB35" w14:textId="77777777" w:rsidR="005F69AB" w:rsidRDefault="005F69AB" w:rsidP="002A1D62">
                              <w:pPr>
                                <w:jc w:val="center"/>
                                <w:rPr>
                                  <w:rFonts w:ascii="Trebuchet MS" w:eastAsia="Trebuchet MS" w:hAnsi="Trebuchet MS" w:cs="Arial"/>
                                  <w:color w:val="000000"/>
                                  <w:szCs w:val="20"/>
                                </w:rPr>
                              </w:pPr>
                              <w:r>
                                <w:rPr>
                                  <w:rFonts w:ascii="Trebuchet MS" w:eastAsia="Trebuchet MS" w:hAnsi="Trebuchet MS" w:cs="Arial"/>
                                  <w:color w:val="000000"/>
                                  <w:szCs w:val="20"/>
                                </w:rPr>
                                <w:t>Satisfăcător</w:t>
                              </w:r>
                            </w:p>
                          </w:txbxContent>
                        </wps:txbx>
                        <wps:bodyPr rot="0" spcFirstLastPara="0" vert="horz" wrap="square" lIns="91440" tIns="45720" rIns="91440" bIns="108000" numCol="1" spcCol="0" rtlCol="0" fromWordArt="0" anchor="b" anchorCtr="0" forceAA="0" compatLnSpc="1">
                          <a:prstTxWarp prst="textNoShape">
                            <a:avLst/>
                          </a:prstTxWarp>
                          <a:noAutofit/>
                        </wps:bodyPr>
                      </wps:wsp>
                      <wps:wsp>
                        <wps:cNvPr id="355752880" name="Rectangle 355752880">
                          <a:extLst>
                            <a:ext uri="{FF2B5EF4-FFF2-40B4-BE49-F238E27FC236}">
                              <a16:creationId xmlns:a16="http://schemas.microsoft.com/office/drawing/2014/main" id="{C02CD32E-9030-4418-56FC-D45A83B9221E}"/>
                            </a:ext>
                          </a:extLst>
                        </wps:cNvPr>
                        <wps:cNvSpPr/>
                        <wps:spPr>
                          <a:xfrm>
                            <a:off x="143862" y="0"/>
                            <a:ext cx="1023037" cy="508000"/>
                          </a:xfrm>
                          <a:prstGeom prst="rect">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73063" w14:textId="77777777" w:rsidR="005F69AB" w:rsidRDefault="005F69AB" w:rsidP="002A1D62">
                              <w:pPr>
                                <w:jc w:val="center"/>
                                <w:rPr>
                                  <w:rFonts w:ascii="Trebuchet MS" w:hAnsi="Trebuchet MS"/>
                                  <w:color w:val="FFFFFF" w:themeColor="light1"/>
                                  <w:kern w:val="24"/>
                                  <w:szCs w:val="20"/>
                                </w:rPr>
                              </w:pPr>
                              <w:r>
                                <w:rPr>
                                  <w:rFonts w:ascii="Trebuchet MS" w:hAnsi="Trebuchet MS"/>
                                  <w:color w:val="FFFFFF" w:themeColor="light1"/>
                                  <w:kern w:val="24"/>
                                  <w:szCs w:val="20"/>
                                </w:rPr>
                                <w:t xml:space="preserve">Între </w:t>
                              </w:r>
                              <w:r>
                                <w:rPr>
                                  <w:rFonts w:ascii="Trebuchet MS" w:hAnsi="Trebuchet MS"/>
                                  <w:color w:val="FFFFFF" w:themeColor="light1"/>
                                  <w:kern w:val="24"/>
                                  <w:szCs w:val="20"/>
                                </w:rPr>
                                <w:t xml:space="preserve">1,00-2,50 </w:t>
                              </w:r>
                            </w:p>
                          </w:txbxContent>
                        </wps:txbx>
                        <wps:bodyPr lIns="0" tIns="0" rIns="0" bIns="0" rtlCol="0" anchor="ctr"/>
                      </wps:wsp>
                      <wps:wsp>
                        <wps:cNvPr id="1182715952" name="Rectangle 1182715952">
                          <a:extLst>
                            <a:ext uri="{FF2B5EF4-FFF2-40B4-BE49-F238E27FC236}">
                              <a16:creationId xmlns:a16="http://schemas.microsoft.com/office/drawing/2014/main" id="{B8DF804D-6EBD-0090-0634-D21435138EA7}"/>
                            </a:ext>
                          </a:extLst>
                        </wps:cNvPr>
                        <wps:cNvSpPr/>
                        <wps:spPr>
                          <a:xfrm>
                            <a:off x="1544958" y="0"/>
                            <a:ext cx="1023037" cy="508000"/>
                          </a:xfrm>
                          <a:prstGeom prst="rect">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582186" w14:textId="77777777" w:rsidR="005F69AB" w:rsidRDefault="005F69AB" w:rsidP="002A1D62">
                              <w:pPr>
                                <w:jc w:val="center"/>
                                <w:rPr>
                                  <w:rFonts w:ascii="Trebuchet MS" w:hAnsi="Trebuchet MS"/>
                                  <w:color w:val="FFFFFF" w:themeColor="light1"/>
                                  <w:kern w:val="24"/>
                                  <w:szCs w:val="20"/>
                                </w:rPr>
                              </w:pPr>
                              <w:r>
                                <w:rPr>
                                  <w:rFonts w:ascii="Trebuchet MS" w:hAnsi="Trebuchet MS"/>
                                  <w:color w:val="FFFFFF" w:themeColor="light1"/>
                                  <w:kern w:val="24"/>
                                  <w:szCs w:val="20"/>
                                </w:rPr>
                                <w:t xml:space="preserve">Între </w:t>
                              </w:r>
                              <w:r>
                                <w:rPr>
                                  <w:rFonts w:ascii="Trebuchet MS" w:hAnsi="Trebuchet MS"/>
                                  <w:color w:val="FFFFFF" w:themeColor="light1"/>
                                  <w:kern w:val="24"/>
                                  <w:szCs w:val="20"/>
                                </w:rPr>
                                <w:t xml:space="preserve">2,51-3,50 </w:t>
                              </w:r>
                            </w:p>
                          </w:txbxContent>
                        </wps:txbx>
                        <wps:bodyPr lIns="0" tIns="0" rIns="0" bIns="0" rtlCol="0" anchor="ctr"/>
                      </wps:wsp>
                      <wps:wsp>
                        <wps:cNvPr id="1554029238" name="Rectangle: Rounded Corners 1554029238">
                          <a:extLst>
                            <a:ext uri="{FF2B5EF4-FFF2-40B4-BE49-F238E27FC236}">
                              <a16:creationId xmlns:a16="http://schemas.microsoft.com/office/drawing/2014/main" id="{02D330E3-06CD-B39A-F17B-180293BED992}"/>
                            </a:ext>
                          </a:extLst>
                        </wps:cNvPr>
                        <wps:cNvSpPr/>
                        <wps:spPr>
                          <a:xfrm>
                            <a:off x="2802193" y="254002"/>
                            <a:ext cx="1310763" cy="722636"/>
                          </a:xfrm>
                          <a:prstGeom prst="roundRect">
                            <a:avLst>
                              <a:gd name="adj" fmla="val 14027"/>
                            </a:avLst>
                          </a:prstGeom>
                          <a:noFill/>
                          <a:ln w="12700" cap="flat" cmpd="sng" algn="ctr">
                            <a:solidFill>
                              <a:srgbClr val="4472C4"/>
                            </a:solidFill>
                            <a:prstDash val="solid"/>
                            <a:miter lim="800000"/>
                          </a:ln>
                          <a:effectLst/>
                        </wps:spPr>
                        <wps:txbx>
                          <w:txbxContent>
                            <w:p w14:paraId="690B1088" w14:textId="77777777" w:rsidR="005F69AB" w:rsidRDefault="005F69AB" w:rsidP="002A1D62">
                              <w:pPr>
                                <w:jc w:val="center"/>
                                <w:rPr>
                                  <w:rFonts w:ascii="Trebuchet MS" w:eastAsia="Trebuchet MS" w:hAnsi="Trebuchet MS" w:cs="Arial"/>
                                  <w:color w:val="000000"/>
                                  <w:szCs w:val="20"/>
                                </w:rPr>
                              </w:pPr>
                              <w:r>
                                <w:rPr>
                                  <w:rFonts w:ascii="Trebuchet MS" w:eastAsia="Trebuchet MS" w:hAnsi="Trebuchet MS" w:cs="Arial"/>
                                  <w:color w:val="000000"/>
                                  <w:szCs w:val="20"/>
                                </w:rPr>
                                <w:t>Bine</w:t>
                              </w:r>
                            </w:p>
                          </w:txbxContent>
                        </wps:txbx>
                        <wps:bodyPr rot="0" spcFirstLastPara="0" vert="horz" wrap="square" lIns="91440" tIns="45720" rIns="91440" bIns="108000" numCol="1" spcCol="0" rtlCol="0" fromWordArt="0" anchor="b" anchorCtr="0" forceAA="0" compatLnSpc="1">
                          <a:prstTxWarp prst="textNoShape">
                            <a:avLst/>
                          </a:prstTxWarp>
                          <a:noAutofit/>
                        </wps:bodyPr>
                      </wps:wsp>
                      <wps:wsp>
                        <wps:cNvPr id="1208173361" name="Rectangle: Rounded Corners 1208173361">
                          <a:extLst>
                            <a:ext uri="{FF2B5EF4-FFF2-40B4-BE49-F238E27FC236}">
                              <a16:creationId xmlns:a16="http://schemas.microsoft.com/office/drawing/2014/main" id="{E7D36F94-0284-5B5B-873B-87E9AAF9090E}"/>
                            </a:ext>
                          </a:extLst>
                        </wps:cNvPr>
                        <wps:cNvSpPr/>
                        <wps:spPr>
                          <a:xfrm>
                            <a:off x="4203290" y="254001"/>
                            <a:ext cx="1310763" cy="722636"/>
                          </a:xfrm>
                          <a:prstGeom prst="roundRect">
                            <a:avLst>
                              <a:gd name="adj" fmla="val 14027"/>
                            </a:avLst>
                          </a:prstGeom>
                          <a:noFill/>
                          <a:ln w="12700" cap="flat" cmpd="sng" algn="ctr">
                            <a:solidFill>
                              <a:srgbClr val="4472C4"/>
                            </a:solidFill>
                            <a:prstDash val="solid"/>
                            <a:miter lim="800000"/>
                          </a:ln>
                          <a:effectLst/>
                        </wps:spPr>
                        <wps:txbx>
                          <w:txbxContent>
                            <w:p w14:paraId="68861F2D" w14:textId="77777777" w:rsidR="005F69AB" w:rsidRDefault="005F69AB" w:rsidP="002A1D62">
                              <w:pPr>
                                <w:jc w:val="center"/>
                                <w:rPr>
                                  <w:rFonts w:ascii="Trebuchet MS" w:eastAsia="Trebuchet MS" w:hAnsi="Trebuchet MS" w:cs="Arial"/>
                                  <w:color w:val="000000"/>
                                  <w:szCs w:val="20"/>
                                  <w:lang w:val="it-IT"/>
                                </w:rPr>
                              </w:pPr>
                              <w:r>
                                <w:rPr>
                                  <w:rFonts w:ascii="Trebuchet MS" w:eastAsia="Trebuchet MS" w:hAnsi="Trebuchet MS" w:cs="Arial"/>
                                  <w:color w:val="000000"/>
                                  <w:szCs w:val="20"/>
                                  <w:lang w:val="it-IT"/>
                                </w:rPr>
                                <w:t xml:space="preserve">Foarte </w:t>
                              </w:r>
                              <w:r>
                                <w:rPr>
                                  <w:rFonts w:ascii="Trebuchet MS" w:eastAsia="Trebuchet MS" w:hAnsi="Trebuchet MS" w:cs="Arial"/>
                                  <w:color w:val="000000"/>
                                  <w:szCs w:val="20"/>
                                </w:rPr>
                                <w:t>b</w:t>
                              </w:r>
                              <w:r>
                                <w:rPr>
                                  <w:rFonts w:ascii="Trebuchet MS" w:eastAsia="Trebuchet MS" w:hAnsi="Trebuchet MS" w:cs="Arial"/>
                                  <w:color w:val="000000"/>
                                  <w:szCs w:val="20"/>
                                  <w:lang w:val="it-IT"/>
                                </w:rPr>
                                <w:t>ine</w:t>
                              </w:r>
                            </w:p>
                          </w:txbxContent>
                        </wps:txbx>
                        <wps:bodyPr rot="0" spcFirstLastPara="0" vert="horz" wrap="square" lIns="91440" tIns="45720" rIns="91440" bIns="108000" numCol="1" spcCol="0" rtlCol="0" fromWordArt="0" anchor="b" anchorCtr="0" forceAA="0" compatLnSpc="1">
                          <a:prstTxWarp prst="textNoShape">
                            <a:avLst/>
                          </a:prstTxWarp>
                          <a:noAutofit/>
                        </wps:bodyPr>
                      </wps:wsp>
                      <wps:wsp>
                        <wps:cNvPr id="1370169345" name="Rectangle 1370169345">
                          <a:extLst>
                            <a:ext uri="{FF2B5EF4-FFF2-40B4-BE49-F238E27FC236}">
                              <a16:creationId xmlns:a16="http://schemas.microsoft.com/office/drawing/2014/main" id="{86604EC4-6E6F-EA77-37F2-9A315B5893CC}"/>
                            </a:ext>
                          </a:extLst>
                        </wps:cNvPr>
                        <wps:cNvSpPr/>
                        <wps:spPr>
                          <a:xfrm>
                            <a:off x="2946055" y="0"/>
                            <a:ext cx="1023037" cy="508000"/>
                          </a:xfrm>
                          <a:prstGeom prst="rect">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66DF28" w14:textId="77777777" w:rsidR="005F69AB" w:rsidRDefault="005F69AB" w:rsidP="002A1D62">
                              <w:pPr>
                                <w:jc w:val="center"/>
                                <w:rPr>
                                  <w:rFonts w:ascii="Trebuchet MS" w:hAnsi="Trebuchet MS"/>
                                  <w:color w:val="FFFFFF" w:themeColor="light1"/>
                                  <w:kern w:val="24"/>
                                  <w:szCs w:val="20"/>
                                </w:rPr>
                              </w:pPr>
                              <w:r>
                                <w:rPr>
                                  <w:rFonts w:ascii="Trebuchet MS" w:hAnsi="Trebuchet MS"/>
                                  <w:color w:val="FFFFFF" w:themeColor="light1"/>
                                  <w:kern w:val="24"/>
                                  <w:szCs w:val="20"/>
                                </w:rPr>
                                <w:t xml:space="preserve">Între 3,51-4,50 </w:t>
                              </w:r>
                            </w:p>
                          </w:txbxContent>
                        </wps:txbx>
                        <wps:bodyPr lIns="0" tIns="0" rIns="0" bIns="0" rtlCol="0" anchor="ctr"/>
                      </wps:wsp>
                      <wps:wsp>
                        <wps:cNvPr id="602485350" name="Rectangle 602485350">
                          <a:extLst>
                            <a:ext uri="{FF2B5EF4-FFF2-40B4-BE49-F238E27FC236}">
                              <a16:creationId xmlns:a16="http://schemas.microsoft.com/office/drawing/2014/main" id="{87E01817-DA75-C49D-E1A5-6C109268E48E}"/>
                            </a:ext>
                          </a:extLst>
                        </wps:cNvPr>
                        <wps:cNvSpPr/>
                        <wps:spPr>
                          <a:xfrm>
                            <a:off x="4347153" y="0"/>
                            <a:ext cx="1023037" cy="508000"/>
                          </a:xfrm>
                          <a:prstGeom prst="rect">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8BEB42" w14:textId="77777777" w:rsidR="005F69AB" w:rsidRDefault="005F69AB" w:rsidP="002A1D62">
                              <w:pPr>
                                <w:jc w:val="center"/>
                                <w:rPr>
                                  <w:rFonts w:ascii="Trebuchet MS" w:hAnsi="Trebuchet MS"/>
                                  <w:color w:val="FFFFFF" w:themeColor="light1"/>
                                  <w:kern w:val="24"/>
                                  <w:szCs w:val="20"/>
                                </w:rPr>
                              </w:pPr>
                              <w:r>
                                <w:rPr>
                                  <w:rFonts w:ascii="Trebuchet MS" w:hAnsi="Trebuchet MS"/>
                                  <w:color w:val="FFFFFF" w:themeColor="light1"/>
                                  <w:kern w:val="24"/>
                                  <w:szCs w:val="20"/>
                                </w:rPr>
                                <w:t xml:space="preserve">Între </w:t>
                              </w:r>
                              <w:r>
                                <w:rPr>
                                  <w:rFonts w:ascii="Trebuchet MS" w:hAnsi="Trebuchet MS"/>
                                  <w:color w:val="FFFFFF" w:themeColor="light1"/>
                                  <w:kern w:val="24"/>
                                  <w:szCs w:val="20"/>
                                </w:rPr>
                                <w:t xml:space="preserve">4,51-5,00 </w:t>
                              </w:r>
                            </w:p>
                          </w:txbxContent>
                        </wps:txbx>
                        <wps:bodyPr lIns="0" tIns="0" rIns="0" bIns="0" rtlCol="0" anchor="ctr"/>
                      </wps:wsp>
                    </wpg:wgp>
                  </a:graphicData>
                </a:graphic>
              </wp:inline>
            </w:drawing>
          </mc:Choice>
          <mc:Fallback>
            <w:pict>
              <v:group w14:anchorId="36CC7E28" id="_x0000_s1075" style="width:451.3pt;height:76.8pt;mso-position-horizontal-relative:char;mso-position-vertical-relative:line" coordsize="55140,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">
                <v:roundrect id="Rectangle: Rounded Corners 856107862" o:spid="_x0000_s1076" style="position:absolute;top:2540;width:13107;height:7226;visibility:visible;mso-wrap-style:square;v-text-anchor:bottom"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" filled="f" strokecolor="#4472c4" strokeweight="1pt">
                  <v:stroke joinstyle="miter"/>
                  <v:textbox inset=",,,3mm">
                    <w:txbxContent>
                      <w:p w14:paraId="12B26922" w14:textId="77777777" w:rsidR="005F69AB" w:rsidRDefault="005F69AB" w:rsidP="002A1D62">
                        <w:pPr>
                          <w:jc w:val="center"/>
                          <w:rPr>
                            <w:rFonts w:ascii="Trebuchet MS" w:eastAsia="Trebuchet MS" w:hAnsi="Trebuchet MS" w:cs="Arial"/>
                            <w:color w:val="000000"/>
                            <w:szCs w:val="20"/>
                          </w:rPr>
                        </w:pPr>
                        <w:r>
                          <w:rPr>
                            <w:rFonts w:ascii="Trebuchet MS" w:eastAsia="Trebuchet MS" w:hAnsi="Trebuchet MS" w:cs="Arial"/>
                            <w:color w:val="000000"/>
                            <w:szCs w:val="20"/>
                          </w:rPr>
                          <w:t>Nesatisfăcător</w:t>
                        </w:r>
                      </w:p>
                    </w:txbxContent>
                  </v:textbox>
                </v:roundrect>
                <v:roundrect id="Rectangle: Rounded Corners 1701349206" o:spid="_x0000_s1077" style="position:absolute;left:14010;top:2540;width:13108;height:7226;visibility:visible;mso-wrap-style:square;v-text-anchor:bottom"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" filled="f" strokecolor="#4472c4" strokeweight="1pt">
                  <v:stroke joinstyle="miter"/>
                  <v:textbox inset=",,,3mm">
                    <w:txbxContent>
                      <w:p w14:paraId="6177EB35" w14:textId="77777777" w:rsidR="005F69AB" w:rsidRDefault="005F69AB" w:rsidP="002A1D62">
                        <w:pPr>
                          <w:jc w:val="center"/>
                          <w:rPr>
                            <w:rFonts w:ascii="Trebuchet MS" w:eastAsia="Trebuchet MS" w:hAnsi="Trebuchet MS" w:cs="Arial"/>
                            <w:color w:val="000000"/>
                            <w:szCs w:val="20"/>
                          </w:rPr>
                        </w:pPr>
                        <w:r>
                          <w:rPr>
                            <w:rFonts w:ascii="Trebuchet MS" w:eastAsia="Trebuchet MS" w:hAnsi="Trebuchet MS" w:cs="Arial"/>
                            <w:color w:val="000000"/>
                            <w:szCs w:val="20"/>
                          </w:rPr>
                          <w:t>Satisfăcător</w:t>
                        </w:r>
                      </w:p>
                    </w:txbxContent>
                  </v:textbox>
                </v:roundrect>
                <v:rect id="Rectangle 355752880" o:spid="_x0000_s1078" style="position:absolute;left:1438;width:102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" fillcolor="#4472c4" stroked="f" strokeweight="1pt">
                  <v:textbox inset="0,0,0,0">
                    <w:txbxContent>
                      <w:p w14:paraId="50873063" w14:textId="77777777" w:rsidR="005F69AB" w:rsidRDefault="005F69AB" w:rsidP="002A1D62">
                        <w:pPr>
                          <w:jc w:val="center"/>
                          <w:rPr>
                            <w:rFonts w:ascii="Trebuchet MS" w:hAnsi="Trebuchet MS"/>
                            <w:color w:val="FFFFFF" w:themeColor="light1"/>
                            <w:kern w:val="24"/>
                            <w:szCs w:val="20"/>
                          </w:rPr>
                        </w:pPr>
                        <w:r>
                          <w:rPr>
                            <w:rFonts w:ascii="Trebuchet MS" w:hAnsi="Trebuchet MS"/>
                            <w:color w:val="FFFFFF" w:themeColor="light1"/>
                            <w:kern w:val="24"/>
                            <w:szCs w:val="20"/>
                          </w:rPr>
                          <w:t xml:space="preserve">Între </w:t>
                        </w:r>
                        <w:r>
                          <w:rPr>
                            <w:rFonts w:ascii="Trebuchet MS" w:hAnsi="Trebuchet MS"/>
                            <w:color w:val="FFFFFF" w:themeColor="light1"/>
                            <w:kern w:val="24"/>
                            <w:szCs w:val="20"/>
                          </w:rPr>
                          <w:t xml:space="preserve">1,00-2,50 </w:t>
                        </w:r>
                      </w:p>
                    </w:txbxContent>
                  </v:textbox>
                </v:rect>
                <v:rect id="Rectangle 1182715952" o:spid="_x0000_s1079" style="position:absolute;left:15449;width:102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" fillcolor="#4472c4" stroked="f" strokeweight="1pt">
                  <v:textbox inset="0,0,0,0">
                    <w:txbxContent>
                      <w:p w14:paraId="6D582186" w14:textId="77777777" w:rsidR="005F69AB" w:rsidRDefault="005F69AB" w:rsidP="002A1D62">
                        <w:pPr>
                          <w:jc w:val="center"/>
                          <w:rPr>
                            <w:rFonts w:ascii="Trebuchet MS" w:hAnsi="Trebuchet MS"/>
                            <w:color w:val="FFFFFF" w:themeColor="light1"/>
                            <w:kern w:val="24"/>
                            <w:szCs w:val="20"/>
                          </w:rPr>
                        </w:pPr>
                        <w:r>
                          <w:rPr>
                            <w:rFonts w:ascii="Trebuchet MS" w:hAnsi="Trebuchet MS"/>
                            <w:color w:val="FFFFFF" w:themeColor="light1"/>
                            <w:kern w:val="24"/>
                            <w:szCs w:val="20"/>
                          </w:rPr>
                          <w:t xml:space="preserve">Între </w:t>
                        </w:r>
                        <w:r>
                          <w:rPr>
                            <w:rFonts w:ascii="Trebuchet MS" w:hAnsi="Trebuchet MS"/>
                            <w:color w:val="FFFFFF" w:themeColor="light1"/>
                            <w:kern w:val="24"/>
                            <w:szCs w:val="20"/>
                          </w:rPr>
                          <w:t xml:space="preserve">2,51-3,50 </w:t>
                        </w:r>
                      </w:p>
                    </w:txbxContent>
                  </v:textbox>
                </v:rect>
                <v:roundrect id="Rectangle: Rounded Corners 1554029238" o:spid="_x0000_s1080" style="position:absolute;left:28021;top:2540;width:13108;height:7226;visibility:visible;mso-wrap-style:square;v-text-anchor:bottom"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" filled="f" strokecolor="#4472c4" strokeweight="1pt">
                  <v:stroke joinstyle="miter"/>
                  <v:textbox inset=",,,3mm">
                    <w:txbxContent>
                      <w:p w14:paraId="690B1088" w14:textId="77777777" w:rsidR="005F69AB" w:rsidRDefault="005F69AB" w:rsidP="002A1D62">
                        <w:pPr>
                          <w:jc w:val="center"/>
                          <w:rPr>
                            <w:rFonts w:ascii="Trebuchet MS" w:eastAsia="Trebuchet MS" w:hAnsi="Trebuchet MS" w:cs="Arial"/>
                            <w:color w:val="000000"/>
                            <w:szCs w:val="20"/>
                          </w:rPr>
                        </w:pPr>
                        <w:r>
                          <w:rPr>
                            <w:rFonts w:ascii="Trebuchet MS" w:eastAsia="Trebuchet MS" w:hAnsi="Trebuchet MS" w:cs="Arial"/>
                            <w:color w:val="000000"/>
                            <w:szCs w:val="20"/>
                          </w:rPr>
                          <w:t>Bine</w:t>
                        </w:r>
                      </w:p>
                    </w:txbxContent>
                  </v:textbox>
                </v:roundrect>
                <v:roundrect id="Rectangle: Rounded Corners 1208173361" o:spid="_x0000_s1081" style="position:absolute;left:42032;top:2540;width:13108;height:7226;visibility:visible;mso-wrap-style:square;v-text-anchor:bottom"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" filled="f" strokecolor="#4472c4" strokeweight="1pt">
                  <v:stroke joinstyle="miter"/>
                  <v:textbox inset=",,,3mm">
                    <w:txbxContent>
                      <w:p w14:paraId="68861F2D" w14:textId="77777777" w:rsidR="005F69AB" w:rsidRDefault="005F69AB" w:rsidP="002A1D62">
                        <w:pPr>
                          <w:jc w:val="center"/>
                          <w:rPr>
                            <w:rFonts w:ascii="Trebuchet MS" w:eastAsia="Trebuchet MS" w:hAnsi="Trebuchet MS" w:cs="Arial"/>
                            <w:color w:val="000000"/>
                            <w:szCs w:val="20"/>
                            <w:lang w:val="it-IT"/>
                          </w:rPr>
                        </w:pPr>
                        <w:r>
                          <w:rPr>
                            <w:rFonts w:ascii="Trebuchet MS" w:eastAsia="Trebuchet MS" w:hAnsi="Trebuchet MS" w:cs="Arial"/>
                            <w:color w:val="000000"/>
                            <w:szCs w:val="20"/>
                            <w:lang w:val="it-IT"/>
                          </w:rPr>
                          <w:t xml:space="preserve">Foarte </w:t>
                        </w:r>
                        <w:r>
                          <w:rPr>
                            <w:rFonts w:ascii="Trebuchet MS" w:eastAsia="Trebuchet MS" w:hAnsi="Trebuchet MS" w:cs="Arial"/>
                            <w:color w:val="000000"/>
                            <w:szCs w:val="20"/>
                          </w:rPr>
                          <w:t>b</w:t>
                        </w:r>
                        <w:r>
                          <w:rPr>
                            <w:rFonts w:ascii="Trebuchet MS" w:eastAsia="Trebuchet MS" w:hAnsi="Trebuchet MS" w:cs="Arial"/>
                            <w:color w:val="000000"/>
                            <w:szCs w:val="20"/>
                            <w:lang w:val="it-IT"/>
                          </w:rPr>
                          <w:t>ine</w:t>
                        </w:r>
                      </w:p>
                    </w:txbxContent>
                  </v:textbox>
                </v:roundrect>
                <v:rect id="Rectangle 1370169345" o:spid="_x0000_s1082" style="position:absolute;left:29460;width:102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" fillcolor="#4472c4" stroked="f" strokeweight="1pt">
                  <v:textbox inset="0,0,0,0">
                    <w:txbxContent>
                      <w:p w14:paraId="7C66DF28" w14:textId="77777777" w:rsidR="005F69AB" w:rsidRDefault="005F69AB" w:rsidP="002A1D62">
                        <w:pPr>
                          <w:jc w:val="center"/>
                          <w:rPr>
                            <w:rFonts w:ascii="Trebuchet MS" w:hAnsi="Trebuchet MS"/>
                            <w:color w:val="FFFFFF" w:themeColor="light1"/>
                            <w:kern w:val="24"/>
                            <w:szCs w:val="20"/>
                          </w:rPr>
                        </w:pPr>
                        <w:r>
                          <w:rPr>
                            <w:rFonts w:ascii="Trebuchet MS" w:hAnsi="Trebuchet MS"/>
                            <w:color w:val="FFFFFF" w:themeColor="light1"/>
                            <w:kern w:val="24"/>
                            <w:szCs w:val="20"/>
                          </w:rPr>
                          <w:t xml:space="preserve">Între 3,51-4,50 </w:t>
                        </w:r>
                      </w:p>
                    </w:txbxContent>
                  </v:textbox>
                </v:rect>
                <v:rect id="Rectangle 602485350" o:spid="_x0000_s1083" style="position:absolute;left:43471;width:1023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" fillcolor="#4472c4" stroked="f" strokeweight="1pt">
                  <v:textbox inset="0,0,0,0">
                    <w:txbxContent>
                      <w:p w14:paraId="118BEB42" w14:textId="77777777" w:rsidR="005F69AB" w:rsidRDefault="005F69AB" w:rsidP="002A1D62">
                        <w:pPr>
                          <w:jc w:val="center"/>
                          <w:rPr>
                            <w:rFonts w:ascii="Trebuchet MS" w:hAnsi="Trebuchet MS"/>
                            <w:color w:val="FFFFFF" w:themeColor="light1"/>
                            <w:kern w:val="24"/>
                            <w:szCs w:val="20"/>
                          </w:rPr>
                        </w:pPr>
                        <w:r>
                          <w:rPr>
                            <w:rFonts w:ascii="Trebuchet MS" w:hAnsi="Trebuchet MS"/>
                            <w:color w:val="FFFFFF" w:themeColor="light1"/>
                            <w:kern w:val="24"/>
                            <w:szCs w:val="20"/>
                          </w:rPr>
                          <w:t xml:space="preserve">Între </w:t>
                        </w:r>
                        <w:r>
                          <w:rPr>
                            <w:rFonts w:ascii="Trebuchet MS" w:hAnsi="Trebuchet MS"/>
                            <w:color w:val="FFFFFF" w:themeColor="light1"/>
                            <w:kern w:val="24"/>
                            <w:szCs w:val="20"/>
                          </w:rPr>
                          <w:t xml:space="preserve">4,51-5,00 </w:t>
                        </w:r>
                      </w:p>
                    </w:txbxContent>
                  </v:textbox>
                </v:rect>
                <w10:anchorlock/>
              </v:group>
            </w:pict>
          </mc:Fallback>
        </mc:AlternateContent>
      </w:r>
    </w:p>
    <w:p w14:paraId="74ADCA84" w14:textId="31FA71E5" w:rsidR="00C52E48" w:rsidRPr="00E15D3D" w:rsidRDefault="00130FA0" w:rsidP="00B130E8">
      <w:pPr>
        <w:pStyle w:val="Heading6"/>
        <w:numPr>
          <w:ilvl w:val="4"/>
          <w:numId w:val="114"/>
        </w:numPr>
        <w:spacing w:line="23" w:lineRule="atLeast"/>
        <w:rPr>
          <w:rFonts w:eastAsia="Times New Roman"/>
          <w:i/>
          <w:iCs/>
          <w:sz w:val="20"/>
        </w:rPr>
      </w:pPr>
      <w:r w:rsidRPr="00E15D3D">
        <w:rPr>
          <w:rFonts w:eastAsia="Times New Roman"/>
          <w:i/>
          <w:iCs/>
          <w:sz w:val="20"/>
        </w:rPr>
        <w:t>Aspecte referitoare la e</w:t>
      </w:r>
      <w:r w:rsidR="00B5472E" w:rsidRPr="00E15D3D">
        <w:rPr>
          <w:rFonts w:eastAsia="Times New Roman"/>
          <w:i/>
          <w:iCs/>
          <w:sz w:val="20"/>
        </w:rPr>
        <w:t xml:space="preserve">laborarea planului de perfecționare profesională a </w:t>
      </w:r>
      <w:r w:rsidR="000C0442" w:rsidRPr="00E15D3D">
        <w:rPr>
          <w:rFonts w:eastAsia="Times New Roman"/>
          <w:i/>
          <w:iCs/>
          <w:sz w:val="20"/>
        </w:rPr>
        <w:t>funcționar</w:t>
      </w:r>
      <w:r w:rsidR="00B5472E" w:rsidRPr="00E15D3D">
        <w:rPr>
          <w:rFonts w:eastAsia="Times New Roman"/>
          <w:i/>
          <w:iCs/>
          <w:sz w:val="20"/>
        </w:rPr>
        <w:t>ilor publici</w:t>
      </w:r>
    </w:p>
    <w:p w14:paraId="1EFC5C7E" w14:textId="26467AEB" w:rsidR="00130FA0" w:rsidRPr="00E15D3D" w:rsidRDefault="00FB35BB" w:rsidP="00B130E8">
      <w:pPr>
        <w:pStyle w:val="Body"/>
        <w:numPr>
          <w:ilvl w:val="0"/>
          <w:numId w:val="130"/>
        </w:numPr>
        <w:ind w:left="714" w:hanging="357"/>
        <w:rPr>
          <w:rFonts w:eastAsia="Trebuchet MS"/>
        </w:rPr>
      </w:pPr>
      <w:r w:rsidRPr="00E15D3D">
        <w:rPr>
          <w:rFonts w:eastAsia="Trebuchet MS"/>
        </w:rPr>
        <w:t xml:space="preserve">În finalul raportului de evaluare, pe baza evaluării anuale a </w:t>
      </w:r>
      <w:r w:rsidR="00EA3C94" w:rsidRPr="00E15D3D">
        <w:rPr>
          <w:rFonts w:eastAsia="Trebuchet MS"/>
        </w:rPr>
        <w:t>competențelor</w:t>
      </w:r>
      <w:r w:rsidR="00D85B42" w:rsidRPr="00E15D3D">
        <w:rPr>
          <w:rFonts w:eastAsia="Trebuchet MS"/>
        </w:rPr>
        <w:t xml:space="preserve"> și </w:t>
      </w:r>
      <w:r w:rsidRPr="00E15D3D">
        <w:rPr>
          <w:rFonts w:eastAsia="Trebuchet MS"/>
        </w:rPr>
        <w:t xml:space="preserve">performanțelor individuale, detaliate în capitolele anterioare, </w:t>
      </w:r>
      <w:r w:rsidR="00BF44F7" w:rsidRPr="00E15D3D">
        <w:rPr>
          <w:rFonts w:eastAsia="Trebuchet MS"/>
        </w:rPr>
        <w:t>evaluatorul trebuie să completeze planul de formare profesională, stabilind</w:t>
      </w:r>
      <w:r w:rsidRPr="00E15D3D">
        <w:rPr>
          <w:rFonts w:eastAsia="Trebuchet MS"/>
        </w:rPr>
        <w:t xml:space="preserve"> un set clar de etape, aliniate atât cu </w:t>
      </w:r>
      <w:r w:rsidRPr="00E15D3D">
        <w:rPr>
          <w:rFonts w:eastAsia="Trebuchet MS"/>
        </w:rPr>
        <w:lastRenderedPageBreak/>
        <w:t>cerințele legislației în vigoare, cât</w:t>
      </w:r>
      <w:r w:rsidR="00D85B42" w:rsidRPr="00E15D3D">
        <w:rPr>
          <w:rFonts w:eastAsia="Trebuchet MS"/>
        </w:rPr>
        <w:t xml:space="preserve"> și </w:t>
      </w:r>
      <w:r w:rsidRPr="00E15D3D">
        <w:rPr>
          <w:rFonts w:eastAsia="Trebuchet MS"/>
        </w:rPr>
        <w:t>cu rezultatele evaluări</w:t>
      </w:r>
      <w:r w:rsidR="003B76A5" w:rsidRPr="00E15D3D">
        <w:rPr>
          <w:rFonts w:eastAsia="Trebuchet MS"/>
        </w:rPr>
        <w:t>i</w:t>
      </w:r>
      <w:r w:rsidR="00945B39" w:rsidRPr="00E15D3D">
        <w:rPr>
          <w:rFonts w:eastAsia="Trebuchet MS"/>
        </w:rPr>
        <w:t xml:space="preserve"> </w:t>
      </w:r>
      <w:r w:rsidRPr="00E15D3D">
        <w:rPr>
          <w:rFonts w:eastAsia="Trebuchet MS"/>
        </w:rPr>
        <w:t>performanț</w:t>
      </w:r>
      <w:r w:rsidR="003B76A5" w:rsidRPr="00E15D3D">
        <w:rPr>
          <w:rFonts w:eastAsia="Trebuchet MS"/>
        </w:rPr>
        <w:t>elor individuale profesionale.</w:t>
      </w:r>
    </w:p>
    <w:p w14:paraId="38FA5B1C" w14:textId="3F65A8A8" w:rsidR="00B87C25" w:rsidRPr="00E15D3D" w:rsidRDefault="00B87C25" w:rsidP="00B130E8">
      <w:pPr>
        <w:pStyle w:val="Body"/>
        <w:numPr>
          <w:ilvl w:val="0"/>
          <w:numId w:val="130"/>
        </w:numPr>
        <w:ind w:left="714" w:hanging="357"/>
        <w:rPr>
          <w:rFonts w:eastAsia="Trebuchet MS"/>
        </w:rPr>
      </w:pPr>
      <w:r w:rsidRPr="00E15D3D">
        <w:rPr>
          <w:rFonts w:eastAsia="Trebuchet MS"/>
        </w:rPr>
        <w:t>În elaborarea planului de formare profesională, este important ca evaluatorul să:</w:t>
      </w:r>
    </w:p>
    <w:p w14:paraId="284435DA" w14:textId="77777777" w:rsidR="00801611" w:rsidRDefault="00801611" w:rsidP="00801611">
      <w:r>
        <w:rPr>
          <w:noProof/>
          <w:lang w:val="en-US"/>
        </w:rPr>
        <mc:AlternateContent>
          <mc:Choice Requires="wpg">
            <w:drawing>
              <wp:inline distT="0" distB="0" distL="0" distR="0" wp14:anchorId="440C2F82" wp14:editId="22876DB0">
                <wp:extent cx="5731510" cy="1454322"/>
                <wp:effectExtent l="0" t="0" r="21590" b="12700"/>
                <wp:docPr id="1501770542" name="Group 19"/>
                <wp:cNvGraphicFramePr/>
                <a:graphic xmlns:a="http://schemas.openxmlformats.org/drawingml/2006/main">
                  <a:graphicData uri="http://schemas.microsoft.com/office/word/2010/wordprocessingGroup">
                    <wpg:wgp>
                      <wpg:cNvGrpSpPr/>
                      <wpg:grpSpPr>
                        <a:xfrm>
                          <a:off x="0" y="0"/>
                          <a:ext cx="5731510" cy="1454322"/>
                          <a:chOff x="0" y="0"/>
                          <a:chExt cx="5731510" cy="1454322"/>
                        </a:xfrm>
                      </wpg:grpSpPr>
                      <wps:wsp>
                        <wps:cNvPr id="1961157831" name="Rectangle: Rounded Corners 11"/>
                        <wps:cNvSpPr/>
                        <wps:spPr>
                          <a:xfrm>
                            <a:off x="0" y="289560"/>
                            <a:ext cx="5731510" cy="1164762"/>
                          </a:xfrm>
                          <a:prstGeom prst="roundRect">
                            <a:avLst>
                              <a:gd name="adj" fmla="val 13872"/>
                            </a:avLst>
                          </a:prstGeom>
                          <a:noFill/>
                          <a:ln w="12700" cap="flat" cmpd="sng" algn="ctr">
                            <a:solidFill>
                              <a:srgbClr val="BDD7EE"/>
                            </a:solidFill>
                            <a:prstDash val="solid"/>
                            <a:miter lim="800000"/>
                          </a:ln>
                          <a:effectLst/>
                        </wps:spPr>
                        <wps:txbx>
                          <w:txbxContent>
                            <w:p w14:paraId="4098FF7A" w14:textId="77777777" w:rsidR="005F69AB" w:rsidRDefault="005F69AB" w:rsidP="0080161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De </w:t>
                              </w:r>
                              <w:r>
                                <w:rPr>
                                  <w:rFonts w:ascii="Trebuchet MS" w:eastAsia="Trebuchet MS" w:hAnsi="Trebuchet MS" w:cs="Arial"/>
                                  <w:color w:val="000000"/>
                                  <w:szCs w:val="20"/>
                                </w:rPr>
                                <w:t>exemplu, dacă un funcționar primește un calificativ mediu sau scăzut în competențe precum abilitatea de analiză și sinteză sau lucrul în echipă, evaluatorul va considera aceste domenii ca fiind prioritare pentru formarea profesională. Această nevoie este apoi documentată și devine parte din planul de formare pentru anul următor.</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075653179" name="Rectangle: Rounded Corners 13"/>
                        <wps:cNvSpPr/>
                        <wps:spPr>
                          <a:xfrm>
                            <a:off x="198120" y="0"/>
                            <a:ext cx="4934004" cy="54917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8DBA4B" w14:textId="77777777" w:rsidR="005F69AB" w:rsidRDefault="005F69AB" w:rsidP="00801611">
                              <w:pPr>
                                <w:rPr>
                                  <w:rFonts w:ascii="Trebuchet MS" w:hAnsi="Trebuchet MS" w:cs="Arial"/>
                                  <w:b/>
                                  <w:bCs/>
                                  <w:color w:val="4472C4"/>
                                  <w:kern w:val="24"/>
                                  <w:szCs w:val="20"/>
                                </w:rPr>
                              </w:pPr>
                              <w:r>
                                <w:rPr>
                                  <w:rFonts w:ascii="Trebuchet MS" w:hAnsi="Trebuchet MS" w:cs="Arial"/>
                                  <w:b/>
                                  <w:bCs/>
                                  <w:color w:val="4472C4"/>
                                  <w:kern w:val="24"/>
                                  <w:szCs w:val="20"/>
                                </w:rPr>
                                <w:t xml:space="preserve">Utilizeze </w:t>
                              </w:r>
                              <w:r>
                                <w:rPr>
                                  <w:rFonts w:ascii="Trebuchet MS" w:hAnsi="Trebuchet MS" w:cs="Arial"/>
                                  <w:b/>
                                  <w:bCs/>
                                  <w:color w:val="4472C4"/>
                                  <w:kern w:val="24"/>
                                  <w:szCs w:val="20"/>
                                </w:rPr>
                                <w:t>rezultatele evaluării performanțelor profesionale individuale pentru a identifica lipsurile sau zonele de dezvoltare ale funcționarului.</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440C2F82" id="_x0000_s1084" style="width:451.3pt;height:114.5pt;mso-position-horizontal-relative:char;mso-position-vertical-relative:line" coordsize="57315,1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">
                <v:roundrect id="Rectangle: Rounded Corners 11" o:spid="_x0000_s1085" style="position:absolute;top:2895;width:57315;height:11648;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" filled="f" strokecolor="#bdd7ee" strokeweight="1pt">
                  <v:stroke joinstyle="miter"/>
                  <v:textbox>
                    <w:txbxContent>
                      <w:p w14:paraId="4098FF7A" w14:textId="77777777" w:rsidR="005F69AB" w:rsidRDefault="005F69AB" w:rsidP="0080161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De </w:t>
                        </w:r>
                        <w:r>
                          <w:rPr>
                            <w:rFonts w:ascii="Trebuchet MS" w:eastAsia="Trebuchet MS" w:hAnsi="Trebuchet MS" w:cs="Arial"/>
                            <w:color w:val="000000"/>
                            <w:szCs w:val="20"/>
                          </w:rPr>
                          <w:t>exemplu, dacă un funcționar primește un calificativ mediu sau scăzut în competențe precum abilitatea de analiză și sinteză sau lucrul în echipă, evaluatorul va considera aceste domenii ca fiind prioritare pentru formarea profesională. Această nevoie este apoi documentată și devine parte din planul de formare pentru anul următor.</w:t>
                        </w:r>
                      </w:p>
                    </w:txbxContent>
                  </v:textbox>
                </v:roundrect>
                <v:roundrect id="Rectangle: Rounded Corners 13" o:spid="_x0000_s1086" style="position:absolute;left:1981;width:49340;height:5491;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" fillcolor="#bdd7ee" stroked="f" strokeweight="1pt">
                  <v:stroke joinstyle="miter"/>
                  <v:textbox inset="2mm,0,0,0">
                    <w:txbxContent>
                      <w:p w14:paraId="488DBA4B" w14:textId="77777777" w:rsidR="005F69AB" w:rsidRDefault="005F69AB" w:rsidP="00801611">
                        <w:pPr>
                          <w:rPr>
                            <w:rFonts w:ascii="Trebuchet MS" w:hAnsi="Trebuchet MS" w:cs="Arial"/>
                            <w:b/>
                            <w:bCs/>
                            <w:color w:val="4472C4"/>
                            <w:kern w:val="24"/>
                            <w:szCs w:val="20"/>
                          </w:rPr>
                        </w:pPr>
                        <w:r>
                          <w:rPr>
                            <w:rFonts w:ascii="Trebuchet MS" w:hAnsi="Trebuchet MS" w:cs="Arial"/>
                            <w:b/>
                            <w:bCs/>
                            <w:color w:val="4472C4"/>
                            <w:kern w:val="24"/>
                            <w:szCs w:val="20"/>
                          </w:rPr>
                          <w:t xml:space="preserve">Utilizeze </w:t>
                        </w:r>
                        <w:r>
                          <w:rPr>
                            <w:rFonts w:ascii="Trebuchet MS" w:hAnsi="Trebuchet MS" w:cs="Arial"/>
                            <w:b/>
                            <w:bCs/>
                            <w:color w:val="4472C4"/>
                            <w:kern w:val="24"/>
                            <w:szCs w:val="20"/>
                          </w:rPr>
                          <w:t>rezultatele evaluării performanțelor profesionale individuale pentru a identifica lipsurile sau zonele de dezvoltare ale funcționarului.</w:t>
                        </w:r>
                      </w:p>
                    </w:txbxContent>
                  </v:textbox>
                </v:roundrect>
                <w10:anchorlock/>
              </v:group>
            </w:pict>
          </mc:Fallback>
        </mc:AlternateContent>
      </w:r>
    </w:p>
    <w:p w14:paraId="5BD2B95F" w14:textId="77777777" w:rsidR="00801611" w:rsidRDefault="00801611" w:rsidP="00801611">
      <w:r>
        <w:rPr>
          <w:noProof/>
          <w:lang w:val="en-US"/>
        </w:rPr>
        <mc:AlternateContent>
          <mc:Choice Requires="wpg">
            <w:drawing>
              <wp:inline distT="0" distB="0" distL="0" distR="0" wp14:anchorId="4087BC26" wp14:editId="3249D506">
                <wp:extent cx="5731510" cy="1095329"/>
                <wp:effectExtent l="0" t="0" r="21590" b="10160"/>
                <wp:docPr id="80296268" name="Group 20"/>
                <wp:cNvGraphicFramePr/>
                <a:graphic xmlns:a="http://schemas.openxmlformats.org/drawingml/2006/main">
                  <a:graphicData uri="http://schemas.microsoft.com/office/word/2010/wordprocessingGroup">
                    <wpg:wgp>
                      <wpg:cNvGrpSpPr/>
                      <wpg:grpSpPr>
                        <a:xfrm>
                          <a:off x="0" y="0"/>
                          <a:ext cx="5731510" cy="1095329"/>
                          <a:chOff x="0" y="0"/>
                          <a:chExt cx="5731510" cy="1095329"/>
                        </a:xfrm>
                      </wpg:grpSpPr>
                      <wps:wsp>
                        <wps:cNvPr id="2062699504" name="Rectangle: Rounded Corners 12"/>
                        <wps:cNvSpPr/>
                        <wps:spPr>
                          <a:xfrm>
                            <a:off x="0" y="205740"/>
                            <a:ext cx="5731510" cy="889589"/>
                          </a:xfrm>
                          <a:prstGeom prst="roundRect">
                            <a:avLst>
                              <a:gd name="adj" fmla="val 13872"/>
                            </a:avLst>
                          </a:prstGeom>
                          <a:noFill/>
                          <a:ln w="12700" cap="flat" cmpd="sng" algn="ctr">
                            <a:solidFill>
                              <a:srgbClr val="BDD7EE"/>
                            </a:solidFill>
                            <a:prstDash val="solid"/>
                            <a:miter lim="800000"/>
                          </a:ln>
                          <a:effectLst/>
                        </wps:spPr>
                        <wps:txbx>
                          <w:txbxContent>
                            <w:p w14:paraId="0030BA53" w14:textId="77777777" w:rsidR="005F69AB" w:rsidRDefault="005F69AB" w:rsidP="0080161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De </w:t>
                              </w:r>
                              <w:r>
                                <w:rPr>
                                  <w:rFonts w:ascii="Trebuchet MS" w:eastAsia="Trebuchet MS" w:hAnsi="Trebuchet MS" w:cs="Arial"/>
                                  <w:color w:val="000000"/>
                                  <w:szCs w:val="20"/>
                                </w:rPr>
                                <w:t>asemenea, obiectivele de formare profesională trebuie formulate într-o maniera SMART, pentru a asigura o monitorizare clară a progresului și o evaluare clară a rezultatelor obținute.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527668924" name="Rectangle: Rounded Corners 14"/>
                        <wps:cNvSpPr/>
                        <wps:spPr>
                          <a:xfrm>
                            <a:off x="198120" y="0"/>
                            <a:ext cx="4934004" cy="538078"/>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68A4EB" w14:textId="77777777" w:rsidR="005F69AB" w:rsidRDefault="005F69AB" w:rsidP="00801611">
                              <w:pPr>
                                <w:rPr>
                                  <w:rFonts w:ascii="Trebuchet MS" w:hAnsi="Trebuchet MS" w:cs="Arial"/>
                                  <w:b/>
                                  <w:bCs/>
                                  <w:color w:val="4472C4"/>
                                  <w:kern w:val="24"/>
                                  <w:szCs w:val="20"/>
                                </w:rPr>
                              </w:pPr>
                              <w:r>
                                <w:rPr>
                                  <w:rFonts w:ascii="Trebuchet MS" w:hAnsi="Trebuchet MS" w:cs="Arial"/>
                                  <w:b/>
                                  <w:bCs/>
                                  <w:color w:val="4472C4"/>
                                  <w:kern w:val="24"/>
                                  <w:szCs w:val="20"/>
                                </w:rPr>
                                <w:t xml:space="preserve">Stabilească </w:t>
                              </w:r>
                              <w:r>
                                <w:rPr>
                                  <w:rFonts w:ascii="Trebuchet MS" w:hAnsi="Trebuchet MS" w:cs="Arial"/>
                                  <w:b/>
                                  <w:bCs/>
                                  <w:color w:val="4472C4"/>
                                  <w:kern w:val="24"/>
                                  <w:szCs w:val="20"/>
                                </w:rPr>
                                <w:t>obiectivele de formare profesională, pe baza nevoilor de dezvoltare identificate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4087BC26" id="_x0000_s1087" style="width:451.3pt;height:86.25pt;mso-position-horizontal-relative:char;mso-position-vertical-relative:line" coordsize="57315,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">
                <v:roundrect id="Rectangle: Rounded Corners 12" o:spid="_x0000_s1088" style="position:absolute;top:2057;width:57315;height:8896;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" filled="f" strokecolor="#bdd7ee" strokeweight="1pt">
                  <v:stroke joinstyle="miter"/>
                  <v:textbox>
                    <w:txbxContent>
                      <w:p w14:paraId="0030BA53" w14:textId="77777777" w:rsidR="005F69AB" w:rsidRDefault="005F69AB" w:rsidP="0080161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De </w:t>
                        </w:r>
                        <w:r>
                          <w:rPr>
                            <w:rFonts w:ascii="Trebuchet MS" w:eastAsia="Trebuchet MS" w:hAnsi="Trebuchet MS" w:cs="Arial"/>
                            <w:color w:val="000000"/>
                            <w:szCs w:val="20"/>
                          </w:rPr>
                          <w:t>asemenea, obiectivele de formare profesională trebuie formulate într-o maniera SMART, pentru a asigura o monitorizare clară a progresului și o evaluare clară a rezultatelor obținute.</w:t>
                        </w:r>
                      </w:p>
                    </w:txbxContent>
                  </v:textbox>
                </v:roundrect>
                <v:roundrect id="Rectangle: Rounded Corners 14" o:spid="_x0000_s1089" style="position:absolute;left:1981;width:49340;height:538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" fillcolor="#bdd7ee" stroked="f" strokeweight="1pt">
                  <v:stroke joinstyle="miter"/>
                  <v:textbox inset="2mm,0,0,0">
                    <w:txbxContent>
                      <w:p w14:paraId="6868A4EB" w14:textId="77777777" w:rsidR="005F69AB" w:rsidRDefault="005F69AB" w:rsidP="00801611">
                        <w:pPr>
                          <w:rPr>
                            <w:rFonts w:ascii="Trebuchet MS" w:hAnsi="Trebuchet MS" w:cs="Arial"/>
                            <w:b/>
                            <w:bCs/>
                            <w:color w:val="4472C4"/>
                            <w:kern w:val="24"/>
                            <w:szCs w:val="20"/>
                          </w:rPr>
                        </w:pPr>
                        <w:r>
                          <w:rPr>
                            <w:rFonts w:ascii="Trebuchet MS" w:hAnsi="Trebuchet MS" w:cs="Arial"/>
                            <w:b/>
                            <w:bCs/>
                            <w:color w:val="4472C4"/>
                            <w:kern w:val="24"/>
                            <w:szCs w:val="20"/>
                          </w:rPr>
                          <w:t xml:space="preserve">Stabilească </w:t>
                        </w:r>
                        <w:r>
                          <w:rPr>
                            <w:rFonts w:ascii="Trebuchet MS" w:hAnsi="Trebuchet MS" w:cs="Arial"/>
                            <w:b/>
                            <w:bCs/>
                            <w:color w:val="4472C4"/>
                            <w:kern w:val="24"/>
                            <w:szCs w:val="20"/>
                          </w:rPr>
                          <w:t>obiectivele de formare profesională, pe baza nevoilor de dezvoltare identificate</w:t>
                        </w:r>
                      </w:p>
                    </w:txbxContent>
                  </v:textbox>
                </v:roundrect>
                <w10:anchorlock/>
              </v:group>
            </w:pict>
          </mc:Fallback>
        </mc:AlternateContent>
      </w:r>
    </w:p>
    <w:p w14:paraId="3E1E4ECC" w14:textId="77777777" w:rsidR="00801611" w:rsidRDefault="00801611" w:rsidP="00801611">
      <w:r>
        <w:rPr>
          <w:noProof/>
          <w:lang w:val="en-US"/>
        </w:rPr>
        <mc:AlternateContent>
          <mc:Choice Requires="wpg">
            <w:drawing>
              <wp:inline distT="0" distB="0" distL="0" distR="0" wp14:anchorId="557E0B23" wp14:editId="5F7E3440">
                <wp:extent cx="5731510" cy="1134968"/>
                <wp:effectExtent l="0" t="0" r="21590" b="27305"/>
                <wp:docPr id="1569634554" name="Group 21"/>
                <wp:cNvGraphicFramePr/>
                <a:graphic xmlns:a="http://schemas.openxmlformats.org/drawingml/2006/main">
                  <a:graphicData uri="http://schemas.microsoft.com/office/word/2010/wordprocessingGroup">
                    <wpg:wgp>
                      <wpg:cNvGrpSpPr/>
                      <wpg:grpSpPr>
                        <a:xfrm>
                          <a:off x="0" y="0"/>
                          <a:ext cx="5731510" cy="1134968"/>
                          <a:chOff x="0" y="0"/>
                          <a:chExt cx="5731510" cy="1134968"/>
                        </a:xfrm>
                      </wpg:grpSpPr>
                      <wps:wsp>
                        <wps:cNvPr id="1878607410" name="Rectangle: Rounded Corners 15"/>
                        <wps:cNvSpPr/>
                        <wps:spPr>
                          <a:xfrm>
                            <a:off x="0" y="205740"/>
                            <a:ext cx="5731510" cy="929228"/>
                          </a:xfrm>
                          <a:prstGeom prst="roundRect">
                            <a:avLst>
                              <a:gd name="adj" fmla="val 13872"/>
                            </a:avLst>
                          </a:prstGeom>
                          <a:noFill/>
                          <a:ln w="12700" cap="flat" cmpd="sng" algn="ctr">
                            <a:solidFill>
                              <a:srgbClr val="BDD7EE"/>
                            </a:solidFill>
                            <a:prstDash val="solid"/>
                            <a:miter lim="800000"/>
                          </a:ln>
                          <a:effectLst/>
                        </wps:spPr>
                        <wps:txbx>
                          <w:txbxContent>
                            <w:p w14:paraId="118BB001" w14:textId="77777777" w:rsidR="005F69AB" w:rsidRDefault="005F69AB" w:rsidP="0080161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Toate </w:t>
                              </w:r>
                              <w:r>
                                <w:rPr>
                                  <w:rFonts w:ascii="Trebuchet MS" w:eastAsia="Trebuchet MS" w:hAnsi="Trebuchet MS" w:cs="Arial"/>
                                  <w:color w:val="000000"/>
                                  <w:szCs w:val="20"/>
                                </w:rPr>
                                <w:t xml:space="preserve">acestea </w:t>
                              </w:r>
                              <w:r>
                                <w:rPr>
                                  <w:rFonts w:ascii="Trebuchet MS" w:eastAsia="Trebuchet MS" w:hAnsi="Trebuchet MS" w:cs="Arial"/>
                                  <w:color w:val="000000" w:themeColor="text1"/>
                                  <w:kern w:val="24"/>
                                  <w:szCs w:val="20"/>
                                </w:rPr>
                                <w:t>vor fi urmate de funcționarul public, după stabilirea obiectivelor de formare. Aceasta presupune identificarea cursurilor, workshop-urilor, sesiunilor de training sau coaching care vor adresa nevoile identificate.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811748531" name="Rectangle: Rounded Corners 16"/>
                        <wps:cNvSpPr/>
                        <wps:spPr>
                          <a:xfrm>
                            <a:off x="198120" y="0"/>
                            <a:ext cx="4934004" cy="442893"/>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EBD60E" w14:textId="77777777" w:rsidR="005F69AB" w:rsidRDefault="005F69AB" w:rsidP="00801611">
                              <w:pPr>
                                <w:rPr>
                                  <w:rFonts w:ascii="Trebuchet MS" w:hAnsi="Trebuchet MS" w:cs="Arial"/>
                                  <w:b/>
                                  <w:bCs/>
                                  <w:color w:val="4472C4"/>
                                  <w:kern w:val="24"/>
                                  <w:szCs w:val="20"/>
                                </w:rPr>
                              </w:pPr>
                              <w:r>
                                <w:rPr>
                                  <w:rFonts w:ascii="Trebuchet MS" w:hAnsi="Trebuchet MS" w:cs="Arial"/>
                                  <w:b/>
                                  <w:bCs/>
                                  <w:color w:val="4472C4"/>
                                  <w:kern w:val="24"/>
                                  <w:szCs w:val="20"/>
                                </w:rPr>
                                <w:t xml:space="preserve">Realizeze </w:t>
                              </w:r>
                              <w:r>
                                <w:rPr>
                                  <w:rFonts w:ascii="Trebuchet MS" w:hAnsi="Trebuchet MS" w:cs="Arial"/>
                                  <w:b/>
                                  <w:bCs/>
                                  <w:color w:val="4472C4"/>
                                  <w:kern w:val="24"/>
                                  <w:szCs w:val="20"/>
                                </w:rPr>
                                <w:t xml:space="preserve">planificarea concretă a cursurilor și programelor de formare </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557E0B23" id="Group 21" o:spid="_x0000_s1090" style="width:451.3pt;height:89.35pt;mso-position-horizontal-relative:char;mso-position-vertical-relative:line" coordsize="57315,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">
                <v:roundrect id="Rectangle: Rounded Corners 15" o:spid="_x0000_s1091" style="position:absolute;top:2057;width:57315;height:9292;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" filled="f" strokecolor="#bdd7ee" strokeweight="1pt">
                  <v:stroke joinstyle="miter"/>
                  <v:textbox>
                    <w:txbxContent>
                      <w:p w14:paraId="118BB001" w14:textId="77777777" w:rsidR="005F69AB" w:rsidRDefault="005F69AB" w:rsidP="0080161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Toate </w:t>
                        </w:r>
                        <w:r>
                          <w:rPr>
                            <w:rFonts w:ascii="Trebuchet MS" w:eastAsia="Trebuchet MS" w:hAnsi="Trebuchet MS" w:cs="Arial"/>
                            <w:color w:val="000000"/>
                            <w:szCs w:val="20"/>
                          </w:rPr>
                          <w:t xml:space="preserve">acestea </w:t>
                        </w:r>
                        <w:r>
                          <w:rPr>
                            <w:rFonts w:ascii="Trebuchet MS" w:eastAsia="Trebuchet MS" w:hAnsi="Trebuchet MS" w:cs="Arial"/>
                            <w:color w:val="000000" w:themeColor="text1"/>
                            <w:kern w:val="24"/>
                            <w:szCs w:val="20"/>
                          </w:rPr>
                          <w:t>vor fi urmate de funcționarul public, după stabilirea obiectivelor de formare. Aceasta presupune identificarea cursurilor, workshop-urilor, sesiunilor de training sau coaching care vor adresa nevoile identificate.</w:t>
                        </w:r>
                      </w:p>
                    </w:txbxContent>
                  </v:textbox>
                </v:roundrect>
                <v:roundrect id="Rectangle: Rounded Corners 16" o:spid="_x0000_s1092" style="position:absolute;left:1981;width:49340;height:442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" fillcolor="#bdd7ee" stroked="f" strokeweight="1pt">
                  <v:stroke joinstyle="miter"/>
                  <v:textbox inset="2mm,0,0,0">
                    <w:txbxContent>
                      <w:p w14:paraId="36EBD60E" w14:textId="77777777" w:rsidR="005F69AB" w:rsidRDefault="005F69AB" w:rsidP="00801611">
                        <w:pPr>
                          <w:rPr>
                            <w:rFonts w:ascii="Trebuchet MS" w:hAnsi="Trebuchet MS" w:cs="Arial"/>
                            <w:b/>
                            <w:bCs/>
                            <w:color w:val="4472C4"/>
                            <w:kern w:val="24"/>
                            <w:szCs w:val="20"/>
                          </w:rPr>
                        </w:pPr>
                        <w:r>
                          <w:rPr>
                            <w:rFonts w:ascii="Trebuchet MS" w:hAnsi="Trebuchet MS" w:cs="Arial"/>
                            <w:b/>
                            <w:bCs/>
                            <w:color w:val="4472C4"/>
                            <w:kern w:val="24"/>
                            <w:szCs w:val="20"/>
                          </w:rPr>
                          <w:t xml:space="preserve">Realizeze </w:t>
                        </w:r>
                        <w:r>
                          <w:rPr>
                            <w:rFonts w:ascii="Trebuchet MS" w:hAnsi="Trebuchet MS" w:cs="Arial"/>
                            <w:b/>
                            <w:bCs/>
                            <w:color w:val="4472C4"/>
                            <w:kern w:val="24"/>
                            <w:szCs w:val="20"/>
                          </w:rPr>
                          <w:t xml:space="preserve">planificarea concretă a cursurilor și programelor de formare </w:t>
                        </w:r>
                      </w:p>
                    </w:txbxContent>
                  </v:textbox>
                </v:roundrect>
                <w10:anchorlock/>
              </v:group>
            </w:pict>
          </mc:Fallback>
        </mc:AlternateContent>
      </w:r>
    </w:p>
    <w:p w14:paraId="2BC1C76B" w14:textId="77777777" w:rsidR="00801611" w:rsidRDefault="00801611" w:rsidP="00801611">
      <w:r>
        <w:rPr>
          <w:noProof/>
          <w:lang w:val="en-US"/>
        </w:rPr>
        <mc:AlternateContent>
          <mc:Choice Requires="wpg">
            <w:drawing>
              <wp:inline distT="0" distB="0" distL="0" distR="0" wp14:anchorId="07A762BB" wp14:editId="3B834D7E">
                <wp:extent cx="5731510" cy="1023015"/>
                <wp:effectExtent l="0" t="0" r="21590" b="24765"/>
                <wp:docPr id="1581245726" name="Group 22"/>
                <wp:cNvGraphicFramePr/>
                <a:graphic xmlns:a="http://schemas.openxmlformats.org/drawingml/2006/main">
                  <a:graphicData uri="http://schemas.microsoft.com/office/word/2010/wordprocessingGroup">
                    <wpg:wgp>
                      <wpg:cNvGrpSpPr/>
                      <wpg:grpSpPr>
                        <a:xfrm>
                          <a:off x="0" y="0"/>
                          <a:ext cx="5731510" cy="1023015"/>
                          <a:chOff x="0" y="0"/>
                          <a:chExt cx="5731510" cy="1023015"/>
                        </a:xfrm>
                      </wpg:grpSpPr>
                      <wps:wsp>
                        <wps:cNvPr id="220458012" name="Rectangle: Rounded Corners 17"/>
                        <wps:cNvSpPr/>
                        <wps:spPr>
                          <a:xfrm>
                            <a:off x="0" y="266700"/>
                            <a:ext cx="5731510" cy="756315"/>
                          </a:xfrm>
                          <a:prstGeom prst="roundRect">
                            <a:avLst>
                              <a:gd name="adj" fmla="val 13872"/>
                            </a:avLst>
                          </a:prstGeom>
                          <a:noFill/>
                          <a:ln w="12700" cap="flat" cmpd="sng" algn="ctr">
                            <a:solidFill>
                              <a:srgbClr val="BDD7EE"/>
                            </a:solidFill>
                            <a:prstDash val="solid"/>
                            <a:miter lim="800000"/>
                          </a:ln>
                          <a:effectLst/>
                        </wps:spPr>
                        <wps:txbx>
                          <w:txbxContent>
                            <w:p w14:paraId="107F99B3" w14:textId="77777777" w:rsidR="005F69AB" w:rsidRDefault="005F69AB" w:rsidP="0080161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Fiecare </w:t>
                              </w:r>
                              <w:r>
                                <w:rPr>
                                  <w:rFonts w:ascii="Trebuchet MS" w:eastAsia="Trebuchet MS" w:hAnsi="Trebuchet MS" w:cs="Arial"/>
                                  <w:color w:val="000000"/>
                                  <w:szCs w:val="20"/>
                                </w:rPr>
                                <w:t>curs trebuie să fie evaluat din punct de vedere al costului-beneficiu, iar instituția trebuie să asigure că formarea se încadrează în bugetul disponibil</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568725065" name="Rectangle: Rounded Corners 18"/>
                        <wps:cNvSpPr/>
                        <wps:spPr>
                          <a:xfrm>
                            <a:off x="198120" y="0"/>
                            <a:ext cx="4934004" cy="471623"/>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382DDD" w14:textId="77777777" w:rsidR="005F69AB" w:rsidRDefault="005F69AB" w:rsidP="00801611">
                              <w:pPr>
                                <w:rPr>
                                  <w:rFonts w:ascii="Trebuchet MS" w:hAnsi="Trebuchet MS" w:cs="Arial"/>
                                  <w:b/>
                                  <w:bCs/>
                                  <w:color w:val="4472C4"/>
                                  <w:kern w:val="24"/>
                                  <w:szCs w:val="20"/>
                                </w:rPr>
                              </w:pPr>
                              <w:r>
                                <w:rPr>
                                  <w:rFonts w:ascii="Trebuchet MS" w:hAnsi="Trebuchet MS" w:cs="Arial"/>
                                  <w:b/>
                                  <w:bCs/>
                                  <w:color w:val="4472C4"/>
                                  <w:kern w:val="24"/>
                                  <w:szCs w:val="20"/>
                                </w:rPr>
                                <w:t xml:space="preserve">Stabilească </w:t>
                              </w:r>
                              <w:r>
                                <w:rPr>
                                  <w:rFonts w:ascii="Trebuchet MS" w:hAnsi="Trebuchet MS" w:cs="Arial"/>
                                  <w:b/>
                                  <w:bCs/>
                                  <w:color w:val="4472C4"/>
                                  <w:kern w:val="24"/>
                                  <w:szCs w:val="20"/>
                                </w:rPr>
                                <w:t>bugetul și resursele alocate pentru realizarea planului de formare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07A762BB" id="Group 22" o:spid="_x0000_s1093" style="width:451.3pt;height:80.55pt;mso-position-horizontal-relative:char;mso-position-vertical-relative:line" coordsize="57315,1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">
                <v:roundrect id="Rectangle: Rounded Corners 17" o:spid="_x0000_s1094" style="position:absolute;top:2667;width:57315;height:7563;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" filled="f" strokecolor="#bdd7ee" strokeweight="1pt">
                  <v:stroke joinstyle="miter"/>
                  <v:textbox>
                    <w:txbxContent>
                      <w:p w14:paraId="107F99B3" w14:textId="77777777" w:rsidR="005F69AB" w:rsidRDefault="005F69AB" w:rsidP="00801611">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Fiecare </w:t>
                        </w:r>
                        <w:r>
                          <w:rPr>
                            <w:rFonts w:ascii="Trebuchet MS" w:eastAsia="Trebuchet MS" w:hAnsi="Trebuchet MS" w:cs="Arial"/>
                            <w:color w:val="000000"/>
                            <w:szCs w:val="20"/>
                          </w:rPr>
                          <w:t>curs trebuie să fie evaluat din punct de vedere al costului-beneficiu, iar instituția trebuie să asigure că formarea se încadrează în bugetul disponibil</w:t>
                        </w:r>
                      </w:p>
                    </w:txbxContent>
                  </v:textbox>
                </v:roundrect>
                <v:roundrect id="Rectangle: Rounded Corners 18" o:spid="_x0000_s1095" style="position:absolute;left:1981;width:49340;height:4716;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" fillcolor="#bdd7ee" stroked="f" strokeweight="1pt">
                  <v:stroke joinstyle="miter"/>
                  <v:textbox inset="2mm,0,0,0">
                    <w:txbxContent>
                      <w:p w14:paraId="0A382DDD" w14:textId="77777777" w:rsidR="005F69AB" w:rsidRDefault="005F69AB" w:rsidP="00801611">
                        <w:pPr>
                          <w:rPr>
                            <w:rFonts w:ascii="Trebuchet MS" w:hAnsi="Trebuchet MS" w:cs="Arial"/>
                            <w:b/>
                            <w:bCs/>
                            <w:color w:val="4472C4"/>
                            <w:kern w:val="24"/>
                            <w:szCs w:val="20"/>
                          </w:rPr>
                        </w:pPr>
                        <w:r>
                          <w:rPr>
                            <w:rFonts w:ascii="Trebuchet MS" w:hAnsi="Trebuchet MS" w:cs="Arial"/>
                            <w:b/>
                            <w:bCs/>
                            <w:color w:val="4472C4"/>
                            <w:kern w:val="24"/>
                            <w:szCs w:val="20"/>
                          </w:rPr>
                          <w:t xml:space="preserve">Stabilească </w:t>
                        </w:r>
                        <w:r>
                          <w:rPr>
                            <w:rFonts w:ascii="Trebuchet MS" w:hAnsi="Trebuchet MS" w:cs="Arial"/>
                            <w:b/>
                            <w:bCs/>
                            <w:color w:val="4472C4"/>
                            <w:kern w:val="24"/>
                            <w:szCs w:val="20"/>
                          </w:rPr>
                          <w:t>bugetul și resursele alocate pentru realizarea planului de formare</w:t>
                        </w:r>
                      </w:p>
                    </w:txbxContent>
                  </v:textbox>
                </v:roundrect>
                <w10:anchorlock/>
              </v:group>
            </w:pict>
          </mc:Fallback>
        </mc:AlternateContent>
      </w:r>
    </w:p>
    <w:p w14:paraId="51CFCBAB" w14:textId="7D972436" w:rsidR="006105DD" w:rsidRPr="00E15D3D" w:rsidRDefault="00BC73B2" w:rsidP="00B130E8">
      <w:pPr>
        <w:pStyle w:val="Heading6"/>
        <w:numPr>
          <w:ilvl w:val="4"/>
          <w:numId w:val="114"/>
        </w:numPr>
        <w:spacing w:line="23" w:lineRule="atLeast"/>
        <w:rPr>
          <w:rFonts w:eastAsia="Times New Roman"/>
          <w:i/>
          <w:iCs/>
          <w:sz w:val="20"/>
        </w:rPr>
      </w:pPr>
      <w:r w:rsidRPr="00E15D3D">
        <w:rPr>
          <w:rFonts w:eastAsia="Times New Roman"/>
          <w:i/>
          <w:iCs/>
          <w:sz w:val="20"/>
        </w:rPr>
        <w:t>Aspecte referitoare la e</w:t>
      </w:r>
      <w:r w:rsidR="006105DD" w:rsidRPr="00E15D3D">
        <w:rPr>
          <w:rFonts w:eastAsia="Times New Roman"/>
          <w:i/>
          <w:iCs/>
          <w:sz w:val="20"/>
        </w:rPr>
        <w:t>xemplificarea</w:t>
      </w:r>
      <w:r w:rsidR="00D85B42" w:rsidRPr="00E15D3D">
        <w:rPr>
          <w:rFonts w:eastAsia="Times New Roman"/>
          <w:i/>
          <w:iCs/>
          <w:sz w:val="20"/>
        </w:rPr>
        <w:t xml:space="preserve"> și </w:t>
      </w:r>
      <w:r w:rsidR="00177B6A" w:rsidRPr="00E15D3D">
        <w:rPr>
          <w:rFonts w:eastAsia="Times New Roman"/>
          <w:i/>
          <w:iCs/>
          <w:sz w:val="20"/>
        </w:rPr>
        <w:t xml:space="preserve">motivarea </w:t>
      </w:r>
      <w:r w:rsidR="00787D33" w:rsidRPr="00E15D3D">
        <w:rPr>
          <w:rFonts w:eastAsia="Times New Roman"/>
          <w:i/>
          <w:iCs/>
          <w:sz w:val="20"/>
        </w:rPr>
        <w:t>not</w:t>
      </w:r>
      <w:r w:rsidR="00B538F4" w:rsidRPr="00E15D3D">
        <w:rPr>
          <w:rFonts w:eastAsia="Times New Roman"/>
          <w:i/>
          <w:iCs/>
          <w:sz w:val="20"/>
        </w:rPr>
        <w:t>ă</w:t>
      </w:r>
      <w:r w:rsidR="00787D33" w:rsidRPr="00E15D3D">
        <w:rPr>
          <w:rFonts w:eastAsia="Times New Roman"/>
          <w:i/>
          <w:iCs/>
          <w:sz w:val="20"/>
        </w:rPr>
        <w:t>rii</w:t>
      </w:r>
      <w:r w:rsidR="006105DD" w:rsidRPr="00E15D3D">
        <w:rPr>
          <w:rFonts w:eastAsia="Times New Roman"/>
          <w:i/>
          <w:iCs/>
          <w:sz w:val="20"/>
        </w:rPr>
        <w:t xml:space="preserve"> performanțelor individuale</w:t>
      </w:r>
    </w:p>
    <w:p w14:paraId="19DD903C" w14:textId="2FA47AA6" w:rsidR="00A63BCD" w:rsidRPr="00E15D3D" w:rsidRDefault="006F2072" w:rsidP="00A63BCD">
      <w:pPr>
        <w:pStyle w:val="Body"/>
        <w:rPr>
          <w:rFonts w:eastAsia="Trebuchet MS"/>
        </w:rPr>
      </w:pPr>
      <w:r w:rsidRPr="00E15D3D">
        <w:rPr>
          <w:rFonts w:eastAsia="Trebuchet MS"/>
        </w:rPr>
        <w:t xml:space="preserve">Evaluatorul </w:t>
      </w:r>
      <w:r w:rsidR="00E23FC7" w:rsidRPr="00E15D3D">
        <w:rPr>
          <w:rFonts w:eastAsia="Trebuchet MS"/>
        </w:rPr>
        <w:t>preia informațiile din raport</w:t>
      </w:r>
      <w:r w:rsidR="00374CBE" w:rsidRPr="00E15D3D">
        <w:rPr>
          <w:rFonts w:eastAsia="Trebuchet MS"/>
        </w:rPr>
        <w:t>ul</w:t>
      </w:r>
      <w:r w:rsidR="00E23FC7" w:rsidRPr="00E15D3D">
        <w:rPr>
          <w:rFonts w:eastAsia="Trebuchet MS"/>
        </w:rPr>
        <w:t xml:space="preserve"> deja completat anterior cu obiective</w:t>
      </w:r>
      <w:r w:rsidR="00D85B42" w:rsidRPr="00E15D3D">
        <w:rPr>
          <w:rFonts w:eastAsia="Trebuchet MS"/>
        </w:rPr>
        <w:t xml:space="preserve"> și </w:t>
      </w:r>
      <w:r w:rsidR="00E23FC7" w:rsidRPr="00E15D3D">
        <w:rPr>
          <w:rFonts w:eastAsia="Trebuchet MS"/>
        </w:rPr>
        <w:t>competențe, precum</w:t>
      </w:r>
      <w:r w:rsidR="00D85B42" w:rsidRPr="00E15D3D">
        <w:rPr>
          <w:rFonts w:eastAsia="Trebuchet MS"/>
        </w:rPr>
        <w:t xml:space="preserve"> și </w:t>
      </w:r>
      <w:r w:rsidR="00E23FC7" w:rsidRPr="00E15D3D">
        <w:rPr>
          <w:rFonts w:eastAsia="Trebuchet MS"/>
        </w:rPr>
        <w:t xml:space="preserve">cu autoevaluarea </w:t>
      </w:r>
      <w:r w:rsidR="000C0442" w:rsidRPr="00E15D3D">
        <w:rPr>
          <w:rFonts w:eastAsia="Trebuchet MS" w:cs="Arial"/>
          <w:szCs w:val="20"/>
        </w:rPr>
        <w:t>funcționar</w:t>
      </w:r>
      <w:r w:rsidR="00437055" w:rsidRPr="00E15D3D">
        <w:rPr>
          <w:rFonts w:eastAsia="Trebuchet MS" w:cs="Arial"/>
          <w:szCs w:val="20"/>
        </w:rPr>
        <w:t>ului public</w:t>
      </w:r>
      <w:r w:rsidR="00E23FC7" w:rsidRPr="00E15D3D">
        <w:rPr>
          <w:rFonts w:eastAsia="Trebuchet MS"/>
        </w:rPr>
        <w:t>,</w:t>
      </w:r>
      <w:r w:rsidR="00D85B42" w:rsidRPr="00E15D3D">
        <w:rPr>
          <w:rFonts w:eastAsia="Trebuchet MS"/>
        </w:rPr>
        <w:t xml:space="preserve"> și </w:t>
      </w:r>
      <w:r w:rsidR="00E23FC7" w:rsidRPr="00E15D3D">
        <w:rPr>
          <w:rFonts w:eastAsia="Trebuchet MS"/>
        </w:rPr>
        <w:t xml:space="preserve">adaugă </w:t>
      </w:r>
      <w:r w:rsidR="002450F5" w:rsidRPr="00E15D3D">
        <w:rPr>
          <w:rFonts w:eastAsia="Trebuchet MS"/>
        </w:rPr>
        <w:t>notele</w:t>
      </w:r>
      <w:r w:rsidR="00D85B42" w:rsidRPr="00E15D3D">
        <w:rPr>
          <w:rFonts w:eastAsia="Trebuchet MS"/>
        </w:rPr>
        <w:t xml:space="preserve"> și </w:t>
      </w:r>
      <w:r w:rsidR="002450F5" w:rsidRPr="00E15D3D">
        <w:rPr>
          <w:rFonts w:eastAsia="Trebuchet MS"/>
        </w:rPr>
        <w:t>motivația acordării acestora</w:t>
      </w:r>
      <w:r w:rsidR="00996CC9" w:rsidRPr="00E15D3D">
        <w:rPr>
          <w:rFonts w:eastAsia="Trebuchet MS"/>
        </w:rPr>
        <w:t>, precum și calificativul final</w:t>
      </w:r>
      <w:r w:rsidR="00A63BCD" w:rsidRPr="00E15D3D">
        <w:rPr>
          <w:rFonts w:eastAsia="Trebuchet MS"/>
        </w:rPr>
        <w:t xml:space="preserve"> </w:t>
      </w:r>
      <w:r w:rsidRPr="00E15D3D">
        <w:rPr>
          <w:rFonts w:eastAsia="Trebuchet MS"/>
        </w:rPr>
        <w:t xml:space="preserve">conform exemplului din </w:t>
      </w:r>
      <w:hyperlink w:anchor="_Anexa_17A_–" w:history="1">
        <w:r w:rsidR="00F6273A">
          <w:rPr>
            <w:rStyle w:val="Hyperlink"/>
            <w:rFonts w:eastAsia="Trebuchet MS"/>
          </w:rPr>
          <w:t>Anexa 1</w:t>
        </w:r>
      </w:hyperlink>
      <w:r w:rsidRPr="00E15D3D">
        <w:rPr>
          <w:rFonts w:eastAsia="Trebuchet MS"/>
        </w:rPr>
        <w:t xml:space="preserve">, </w:t>
      </w:r>
      <w:r w:rsidR="002450F5" w:rsidRPr="00E15D3D">
        <w:rPr>
          <w:rFonts w:eastAsia="Trebuchet MS"/>
        </w:rPr>
        <w:t>notat</w:t>
      </w:r>
      <w:r w:rsidR="00877E8B">
        <w:rPr>
          <w:rFonts w:eastAsia="Trebuchet MS"/>
        </w:rPr>
        <w:t>e</w:t>
      </w:r>
      <w:r w:rsidR="002450F5" w:rsidRPr="00E15D3D">
        <w:rPr>
          <w:rFonts w:eastAsia="Trebuchet MS"/>
        </w:rPr>
        <w:t xml:space="preserve"> în culoarea </w:t>
      </w:r>
      <w:r w:rsidR="002450F5" w:rsidRPr="00E15D3D">
        <w:rPr>
          <w:rFonts w:eastAsia="Trebuchet MS"/>
          <w:color w:val="70AD47" w:themeColor="accent6"/>
        </w:rPr>
        <w:t>verde</w:t>
      </w:r>
      <w:r w:rsidRPr="00E15D3D">
        <w:rPr>
          <w:rFonts w:eastAsia="Trebuchet MS"/>
        </w:rPr>
        <w:t>.</w:t>
      </w:r>
    </w:p>
    <w:p w14:paraId="60D946F2" w14:textId="080A9A4F" w:rsidR="00AE3AAA" w:rsidRPr="00E15D3D" w:rsidRDefault="00AE3AAA" w:rsidP="00AE3AAA">
      <w:pPr>
        <w:pStyle w:val="Heading5"/>
        <w:spacing w:line="23" w:lineRule="atLeast"/>
        <w:ind w:left="1224" w:firstLine="0"/>
        <w:rPr>
          <w:rFonts w:eastAsia="Times New Roman"/>
          <w:szCs w:val="20"/>
        </w:rPr>
      </w:pPr>
      <w:r w:rsidRPr="00E15D3D">
        <w:rPr>
          <w:rFonts w:eastAsia="Times New Roman"/>
          <w:szCs w:val="20"/>
        </w:rPr>
        <w:t xml:space="preserve">Activitatea 4: Salvarea și păstrarea </w:t>
      </w:r>
      <w:r w:rsidR="00A72F4F" w:rsidRPr="00E15D3D">
        <w:rPr>
          <w:rFonts w:eastAsia="Times New Roman"/>
          <w:szCs w:val="20"/>
        </w:rPr>
        <w:t>raportului până în momentul interviului</w:t>
      </w:r>
    </w:p>
    <w:p w14:paraId="328C6A25" w14:textId="2D3084AA" w:rsidR="00DD3735" w:rsidRPr="00E15D3D" w:rsidRDefault="003809D9" w:rsidP="00DD5A5C">
      <w:pPr>
        <w:rPr>
          <w:rFonts w:ascii="Trebuchet MS" w:hAnsi="Trebuchet MS" w:cs="Arial"/>
          <w:szCs w:val="20"/>
        </w:rPr>
      </w:pPr>
      <w:r w:rsidRPr="00E15D3D">
        <w:rPr>
          <w:rFonts w:ascii="Trebuchet MS" w:eastAsia="Trebuchet MS" w:hAnsi="Trebuchet MS" w:cs="Times New Roman"/>
          <w:kern w:val="20"/>
          <w:szCs w:val="24"/>
        </w:rPr>
        <w:t>După completarea raportului de evaluare, evaluatorul trebuie să salveze</w:t>
      </w:r>
      <w:r w:rsidR="00D85B42" w:rsidRPr="00E15D3D">
        <w:rPr>
          <w:rFonts w:ascii="Trebuchet MS" w:eastAsia="Trebuchet MS" w:hAnsi="Trebuchet MS" w:cs="Times New Roman"/>
          <w:kern w:val="20"/>
          <w:szCs w:val="24"/>
        </w:rPr>
        <w:t xml:space="preserve"> și </w:t>
      </w:r>
      <w:r w:rsidRPr="00E15D3D">
        <w:rPr>
          <w:rFonts w:ascii="Trebuchet MS" w:eastAsia="Trebuchet MS" w:hAnsi="Trebuchet MS" w:cs="Times New Roman"/>
          <w:kern w:val="20"/>
          <w:szCs w:val="24"/>
        </w:rPr>
        <w:t xml:space="preserve">să păstreze documentul într-un mod sigur până în momentul interviului de evaluare. Evaluatorul trebuie să se asigure că raportul este accesibil și că poate fi prezentat </w:t>
      </w:r>
      <w:r w:rsidR="000C0442" w:rsidRPr="00E15D3D">
        <w:rPr>
          <w:rFonts w:ascii="Trebuchet MS" w:eastAsia="Trebuchet MS" w:hAnsi="Trebuchet MS" w:cs="Times New Roman"/>
          <w:kern w:val="20"/>
          <w:szCs w:val="24"/>
        </w:rPr>
        <w:t>funcționar</w:t>
      </w:r>
      <w:r w:rsidR="002C4D3A" w:rsidRPr="00E15D3D">
        <w:rPr>
          <w:rFonts w:ascii="Trebuchet MS" w:eastAsia="Trebuchet MS" w:hAnsi="Trebuchet MS" w:cs="Times New Roman"/>
          <w:kern w:val="20"/>
          <w:szCs w:val="24"/>
        </w:rPr>
        <w:t>ului public</w:t>
      </w:r>
      <w:r w:rsidR="007C7F3A" w:rsidRPr="00E15D3D">
        <w:rPr>
          <w:rFonts w:ascii="Trebuchet MS" w:eastAsia="Trebuchet MS" w:hAnsi="Trebuchet MS" w:cs="Times New Roman"/>
          <w:kern w:val="20"/>
          <w:szCs w:val="24"/>
        </w:rPr>
        <w:t xml:space="preserve"> </w:t>
      </w:r>
      <w:r w:rsidRPr="00E15D3D">
        <w:rPr>
          <w:rFonts w:ascii="Trebuchet MS" w:eastAsia="Trebuchet MS" w:hAnsi="Trebuchet MS" w:cs="Times New Roman"/>
          <w:kern w:val="20"/>
          <w:szCs w:val="24"/>
        </w:rPr>
        <w:t>în timpul interviului. De asemenea, este important ca evaluatorul să mențină confidențialitatea informațiilor conținute în raport</w:t>
      </w:r>
      <w:r w:rsidR="00D85B42" w:rsidRPr="00E15D3D">
        <w:rPr>
          <w:rFonts w:ascii="Trebuchet MS" w:eastAsia="Trebuchet MS" w:hAnsi="Trebuchet MS" w:cs="Times New Roman"/>
          <w:kern w:val="20"/>
          <w:szCs w:val="24"/>
        </w:rPr>
        <w:t xml:space="preserve"> și </w:t>
      </w:r>
      <w:r w:rsidRPr="00E15D3D">
        <w:rPr>
          <w:rFonts w:ascii="Trebuchet MS" w:eastAsia="Trebuchet MS" w:hAnsi="Trebuchet MS" w:cs="Times New Roman"/>
          <w:kern w:val="20"/>
          <w:szCs w:val="24"/>
        </w:rPr>
        <w:t xml:space="preserve">să respecte toate protocoalele de securitate ale informațiilor. Păstrarea raportului în </w:t>
      </w:r>
      <w:r w:rsidRPr="00E15D3D">
        <w:rPr>
          <w:rFonts w:ascii="Trebuchet MS" w:eastAsia="Trebuchet MS" w:hAnsi="Trebuchet MS" w:cs="Times New Roman"/>
          <w:kern w:val="20"/>
          <w:szCs w:val="24"/>
        </w:rPr>
        <w:lastRenderedPageBreak/>
        <w:t>siguranță asigură că evaluare</w:t>
      </w:r>
      <w:r w:rsidR="00EF3C41" w:rsidRPr="00E15D3D">
        <w:rPr>
          <w:rFonts w:ascii="Trebuchet MS" w:eastAsia="Trebuchet MS" w:hAnsi="Trebuchet MS" w:cs="Times New Roman"/>
          <w:kern w:val="20"/>
          <w:szCs w:val="24"/>
        </w:rPr>
        <w:t>a performanțelor ind</w:t>
      </w:r>
      <w:r w:rsidR="007A2BCD">
        <w:rPr>
          <w:rFonts w:ascii="Trebuchet MS" w:eastAsia="Trebuchet MS" w:hAnsi="Trebuchet MS" w:cs="Times New Roman"/>
          <w:kern w:val="20"/>
          <w:szCs w:val="24"/>
        </w:rPr>
        <w:t>i</w:t>
      </w:r>
      <w:r w:rsidR="00EF3C41" w:rsidRPr="00E15D3D">
        <w:rPr>
          <w:rFonts w:ascii="Trebuchet MS" w:eastAsia="Trebuchet MS" w:hAnsi="Trebuchet MS" w:cs="Times New Roman"/>
          <w:kern w:val="20"/>
          <w:szCs w:val="24"/>
        </w:rPr>
        <w:t>viduale</w:t>
      </w:r>
      <w:r w:rsidRPr="00E15D3D">
        <w:rPr>
          <w:rFonts w:ascii="Trebuchet MS" w:eastAsia="Trebuchet MS" w:hAnsi="Trebuchet MS" w:cs="Times New Roman"/>
          <w:kern w:val="20"/>
          <w:szCs w:val="24"/>
        </w:rPr>
        <w:t xml:space="preserve"> este gestionat într-un mod profesionist și etic.</w:t>
      </w:r>
    </w:p>
    <w:p w14:paraId="1477B7A8" w14:textId="15F344CC" w:rsidR="000230DB" w:rsidRPr="00E15D3D" w:rsidRDefault="000230DB" w:rsidP="00B130E8">
      <w:pPr>
        <w:pStyle w:val="Heading4"/>
        <w:numPr>
          <w:ilvl w:val="2"/>
          <w:numId w:val="93"/>
        </w:numPr>
        <w:spacing w:line="23" w:lineRule="atLeast"/>
      </w:pPr>
      <w:r w:rsidRPr="00E15D3D">
        <w:t>Recomandări și bune practici/ exemple</w:t>
      </w:r>
      <w:r w:rsidRPr="00E15D3D">
        <w:tab/>
      </w:r>
    </w:p>
    <w:p w14:paraId="4FCD6AF1" w14:textId="2D22A775" w:rsidR="000230DB" w:rsidRPr="00E15D3D" w:rsidRDefault="000230DB" w:rsidP="000230DB">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r w:rsidR="002341BF" w:rsidRPr="00E15D3D">
        <w:rPr>
          <w:rFonts w:ascii="Trebuchet MS" w:eastAsia="Trebuchet MS" w:hAnsi="Trebuchet MS" w:cs="Arial"/>
          <w:szCs w:val="20"/>
        </w:rPr>
        <w:t xml:space="preserve"> </w:t>
      </w:r>
      <w:r w:rsidR="00DE4269" w:rsidRPr="00E15D3D">
        <w:rPr>
          <w:rFonts w:ascii="Trebuchet MS" w:eastAsia="Trebuchet MS" w:hAnsi="Trebuchet MS" w:cs="Arial"/>
          <w:szCs w:val="20"/>
        </w:rPr>
        <w:t>fiecărui membru al comisiei de evaluare</w:t>
      </w:r>
      <w:r w:rsidRPr="00E15D3D">
        <w:rPr>
          <w:rFonts w:ascii="Trebuchet MS" w:eastAsia="Trebuchet MS" w:hAnsi="Trebuchet MS" w:cs="Arial"/>
          <w:szCs w:val="20"/>
        </w:rPr>
        <w:t>:</w:t>
      </w:r>
    </w:p>
    <w:p w14:paraId="5916AA40" w14:textId="6D87D4BE" w:rsidR="009F72C3" w:rsidRPr="00E15D3D" w:rsidRDefault="009F72C3"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pregătirea temeinică pentru</w:t>
      </w:r>
      <w:r w:rsidRPr="00E15D3D">
        <w:rPr>
          <w:rFonts w:ascii="Trebuchet MS" w:hAnsi="Trebuchet MS"/>
          <w:szCs w:val="20"/>
        </w:rPr>
        <w:t xml:space="preserve"> evaluare și analizarea tuturor datelor relevante înainte de completarea raportului de evaluare, astfel încât evaluatorul să fie pregătit </w:t>
      </w:r>
      <w:r w:rsidR="00132790">
        <w:rPr>
          <w:rFonts w:ascii="Trebuchet MS" w:hAnsi="Trebuchet MS"/>
          <w:szCs w:val="20"/>
        </w:rPr>
        <w:t xml:space="preserve">și </w:t>
      </w:r>
      <w:r w:rsidRPr="00E15D3D">
        <w:rPr>
          <w:rFonts w:ascii="Trebuchet MS" w:hAnsi="Trebuchet MS"/>
          <w:szCs w:val="20"/>
        </w:rPr>
        <w:t>în cadrul interviului să ofere exemple</w:t>
      </w:r>
      <w:r w:rsidR="00D85B42" w:rsidRPr="00E15D3D">
        <w:rPr>
          <w:rFonts w:ascii="Trebuchet MS" w:hAnsi="Trebuchet MS"/>
          <w:szCs w:val="20"/>
        </w:rPr>
        <w:t xml:space="preserve"> și </w:t>
      </w:r>
      <w:r w:rsidRPr="00E15D3D">
        <w:rPr>
          <w:rFonts w:ascii="Trebuchet MS" w:hAnsi="Trebuchet MS"/>
          <w:szCs w:val="20"/>
        </w:rPr>
        <w:t>să susțină deciziile cu dovezi clare, contribuind astfel la un dialog constructiv și transparent</w:t>
      </w:r>
      <w:r w:rsidR="00132790">
        <w:rPr>
          <w:rFonts w:ascii="Trebuchet MS" w:hAnsi="Trebuchet MS"/>
          <w:szCs w:val="20"/>
        </w:rPr>
        <w:t>.</w:t>
      </w:r>
    </w:p>
    <w:p w14:paraId="2747956C" w14:textId="29360013" w:rsidR="000230DB" w:rsidRPr="00E15D3D" w:rsidRDefault="002B29AA"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 xml:space="preserve">parcurgerea </w:t>
      </w:r>
      <w:r w:rsidR="00132790" w:rsidRPr="00E15D3D">
        <w:rPr>
          <w:rFonts w:ascii="Trebuchet MS" w:eastAsia="Trebuchet MS" w:hAnsi="Trebuchet MS" w:cs="Arial"/>
          <w:szCs w:val="20"/>
        </w:rPr>
        <w:t xml:space="preserve">în întregime </w:t>
      </w:r>
      <w:r w:rsidR="00132790">
        <w:rPr>
          <w:rFonts w:ascii="Trebuchet MS" w:eastAsia="Trebuchet MS" w:hAnsi="Trebuchet MS" w:cs="Arial"/>
          <w:szCs w:val="20"/>
        </w:rPr>
        <w:t xml:space="preserve">de către evaluator a </w:t>
      </w:r>
      <w:r w:rsidRPr="00E15D3D">
        <w:rPr>
          <w:rFonts w:ascii="Trebuchet MS" w:eastAsia="Trebuchet MS" w:hAnsi="Trebuchet MS" w:cs="Arial"/>
          <w:szCs w:val="20"/>
        </w:rPr>
        <w:t xml:space="preserve">autoevaluării </w:t>
      </w:r>
      <w:r w:rsidR="000C0442" w:rsidRPr="00E15D3D">
        <w:rPr>
          <w:rFonts w:ascii="Trebuchet MS" w:eastAsia="Trebuchet MS" w:hAnsi="Trebuchet MS" w:cs="Arial"/>
          <w:szCs w:val="20"/>
        </w:rPr>
        <w:t>funcționar</w:t>
      </w:r>
      <w:r w:rsidR="00F26FE7" w:rsidRPr="00E15D3D">
        <w:rPr>
          <w:rFonts w:ascii="Trebuchet MS" w:eastAsia="Trebuchet MS" w:hAnsi="Trebuchet MS" w:cs="Arial"/>
          <w:szCs w:val="20"/>
        </w:rPr>
        <w:t>ului public</w:t>
      </w:r>
      <w:r w:rsidR="009F72C3" w:rsidRPr="00E15D3D">
        <w:rPr>
          <w:rFonts w:ascii="Trebuchet MS" w:eastAsia="Trebuchet MS" w:hAnsi="Trebuchet MS" w:cs="Arial"/>
          <w:szCs w:val="20"/>
        </w:rPr>
        <w:t xml:space="preserve">, analizarea informațiilor furnizate și </w:t>
      </w:r>
      <w:r w:rsidRPr="00E15D3D">
        <w:rPr>
          <w:rFonts w:ascii="Trebuchet MS" w:eastAsia="Trebuchet MS" w:hAnsi="Trebuchet MS" w:cs="Arial"/>
          <w:szCs w:val="20"/>
        </w:rPr>
        <w:t xml:space="preserve">conștientizarea diferențelor </w:t>
      </w:r>
      <w:r w:rsidR="009F72C3" w:rsidRPr="00E15D3D">
        <w:rPr>
          <w:rFonts w:ascii="Trebuchet MS" w:eastAsia="Trebuchet MS" w:hAnsi="Trebuchet MS" w:cs="Arial"/>
          <w:szCs w:val="20"/>
        </w:rPr>
        <w:t>de perspectivă, pentru a</w:t>
      </w:r>
      <w:r w:rsidR="009F72C3" w:rsidRPr="00E15D3D">
        <w:rPr>
          <w:rFonts w:ascii="Trebuchet MS" w:hAnsi="Trebuchet MS"/>
          <w:szCs w:val="20"/>
        </w:rPr>
        <w:t xml:space="preserve"> identifica diferențele de opinie</w:t>
      </w:r>
      <w:r w:rsidR="00D85B42" w:rsidRPr="00E15D3D">
        <w:rPr>
          <w:rFonts w:ascii="Trebuchet MS" w:hAnsi="Trebuchet MS"/>
          <w:szCs w:val="20"/>
        </w:rPr>
        <w:t xml:space="preserve"> și </w:t>
      </w:r>
      <w:r w:rsidR="009F72C3" w:rsidRPr="00E15D3D">
        <w:rPr>
          <w:rFonts w:ascii="Trebuchet MS" w:hAnsi="Trebuchet MS"/>
          <w:szCs w:val="20"/>
        </w:rPr>
        <w:t>a putea motiva cu exemple</w:t>
      </w:r>
      <w:r w:rsidR="00D85B42" w:rsidRPr="00E15D3D">
        <w:rPr>
          <w:rFonts w:ascii="Trebuchet MS" w:hAnsi="Trebuchet MS"/>
          <w:szCs w:val="20"/>
        </w:rPr>
        <w:t xml:space="preserve"> și </w:t>
      </w:r>
      <w:r w:rsidR="009F72C3" w:rsidRPr="00E15D3D">
        <w:rPr>
          <w:rFonts w:ascii="Trebuchet MS" w:hAnsi="Trebuchet MS"/>
          <w:szCs w:val="20"/>
        </w:rPr>
        <w:t>informații concrete aceste diferențe.</w:t>
      </w:r>
    </w:p>
    <w:p w14:paraId="5FEDAAC0" w14:textId="1D05AC95" w:rsidR="005E2AA9" w:rsidRPr="00E15D3D" w:rsidRDefault="002341BF"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documentarea evalu</w:t>
      </w:r>
      <w:r w:rsidR="007A5448" w:rsidRPr="00E15D3D">
        <w:rPr>
          <w:rFonts w:ascii="Trebuchet MS" w:eastAsia="Trebuchet MS" w:hAnsi="Trebuchet MS" w:cs="Arial"/>
          <w:szCs w:val="20"/>
        </w:rPr>
        <w:t>ării p</w:t>
      </w:r>
      <w:r w:rsidRPr="00E15D3D">
        <w:rPr>
          <w:rFonts w:ascii="Trebuchet MS" w:eastAsia="Trebuchet MS" w:hAnsi="Trebuchet MS" w:cs="Arial"/>
          <w:szCs w:val="20"/>
        </w:rPr>
        <w:t>r</w:t>
      </w:r>
      <w:r w:rsidR="007A5448" w:rsidRPr="00E15D3D">
        <w:rPr>
          <w:rFonts w:ascii="Trebuchet MS" w:eastAsia="Trebuchet MS" w:hAnsi="Trebuchet MS" w:cs="Arial"/>
          <w:szCs w:val="20"/>
        </w:rPr>
        <w:t>ofesional</w:t>
      </w:r>
      <w:r w:rsidRPr="00E15D3D">
        <w:rPr>
          <w:rFonts w:ascii="Trebuchet MS" w:eastAsia="Trebuchet MS" w:hAnsi="Trebuchet MS" w:cs="Arial"/>
          <w:szCs w:val="20"/>
        </w:rPr>
        <w:t>e</w:t>
      </w:r>
      <w:r w:rsidR="007A5448" w:rsidRPr="00E15D3D">
        <w:rPr>
          <w:rFonts w:ascii="Trebuchet MS" w:eastAsia="Trebuchet MS" w:hAnsi="Trebuchet MS" w:cs="Arial"/>
          <w:szCs w:val="20"/>
        </w:rPr>
        <w:t xml:space="preserve"> individuale</w:t>
      </w:r>
      <w:r w:rsidRPr="00E15D3D">
        <w:rPr>
          <w:rFonts w:ascii="Trebuchet MS" w:eastAsia="Trebuchet MS" w:hAnsi="Trebuchet MS" w:cs="Arial"/>
          <w:szCs w:val="20"/>
        </w:rPr>
        <w:t xml:space="preserve"> în detaliu</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a modului prin care a ajuns la notele acordate asupra obiectivelor, </w:t>
      </w:r>
      <w:r w:rsidR="00EA3C94" w:rsidRPr="00E15D3D">
        <w:rPr>
          <w:rFonts w:ascii="Trebuchet MS" w:eastAsia="Trebuchet MS" w:hAnsi="Trebuchet MS" w:cs="Arial"/>
          <w:szCs w:val="20"/>
        </w:rPr>
        <w:t>competențelor</w:t>
      </w:r>
      <w:r w:rsidRPr="00E15D3D">
        <w:rPr>
          <w:rFonts w:ascii="Trebuchet MS" w:eastAsia="Trebuchet MS" w:hAnsi="Trebuchet MS" w:cs="Arial"/>
          <w:szCs w:val="20"/>
        </w:rPr>
        <w:t xml:space="preserve"> și în cele din urmă la nota finală și calificativul acordat, pentru asigurarea transparenței și prevenirea eventualelor contestații sau neînțelegeri.</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3EC16651" w14:textId="77777777" w:rsidTr="00F0252A">
        <w:trPr>
          <w:trHeight w:val="1033"/>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003C1EEA" w14:textId="77777777" w:rsidR="000230DB" w:rsidRPr="00E15D3D" w:rsidRDefault="000230DB">
            <w:pPr>
              <w:rPr>
                <w:rFonts w:ascii="Trebuchet MS" w:hAnsi="Trebuchet MS"/>
                <w:b/>
                <w:bCs/>
                <w:szCs w:val="20"/>
              </w:rPr>
            </w:pPr>
            <w:r w:rsidRPr="00E15D3D">
              <w:rPr>
                <w:rFonts w:ascii="Trebuchet MS" w:hAnsi="Trebuchet MS"/>
                <w:b/>
                <w:bCs/>
                <w:szCs w:val="20"/>
              </w:rPr>
              <w:t>ALTE RECOMANDĂRI:</w:t>
            </w:r>
          </w:p>
          <w:p w14:paraId="06184430" w14:textId="795EE1A9" w:rsidR="007F0B4E" w:rsidRPr="00E15D3D" w:rsidRDefault="007F0B4E" w:rsidP="00B130E8">
            <w:pPr>
              <w:pStyle w:val="ListParagraph"/>
              <w:numPr>
                <w:ilvl w:val="0"/>
                <w:numId w:val="11"/>
              </w:numPr>
              <w:rPr>
                <w:rFonts w:ascii="Trebuchet MS" w:hAnsi="Trebuchet MS"/>
                <w:szCs w:val="20"/>
              </w:rPr>
            </w:pPr>
            <w:r w:rsidRPr="00E15D3D">
              <w:rPr>
                <w:rFonts w:ascii="Trebuchet MS" w:hAnsi="Trebuchet MS"/>
                <w:szCs w:val="20"/>
              </w:rPr>
              <w:t>Utilizarea unui cadru obiectiv bazat pe</w:t>
            </w:r>
            <w:r w:rsidR="002B3A43" w:rsidRPr="00E15D3D">
              <w:rPr>
                <w:rFonts w:ascii="Trebuchet MS" w:hAnsi="Trebuchet MS"/>
                <w:szCs w:val="20"/>
              </w:rPr>
              <w:t xml:space="preserve"> exemple și </w:t>
            </w:r>
            <w:r w:rsidRPr="00E15D3D">
              <w:rPr>
                <w:rFonts w:ascii="Trebuchet MS" w:hAnsi="Trebuchet MS"/>
                <w:szCs w:val="20"/>
              </w:rPr>
              <w:t>indicatori comportamentali</w:t>
            </w:r>
            <w:r w:rsidR="002B3A43" w:rsidRPr="00E15D3D">
              <w:rPr>
                <w:rFonts w:ascii="Trebuchet MS" w:hAnsi="Trebuchet MS"/>
                <w:szCs w:val="20"/>
              </w:rPr>
              <w:t xml:space="preserve"> </w:t>
            </w:r>
            <w:r w:rsidRPr="00E15D3D">
              <w:rPr>
                <w:rFonts w:ascii="Trebuchet MS" w:hAnsi="Trebuchet MS"/>
                <w:szCs w:val="20"/>
              </w:rPr>
              <w:t>clari și specifici.</w:t>
            </w:r>
            <w:r w:rsidR="002B3A43" w:rsidRPr="00E15D3D">
              <w:rPr>
                <w:rFonts w:ascii="Trebuchet MS" w:hAnsi="Trebuchet MS"/>
                <w:szCs w:val="20"/>
              </w:rPr>
              <w:t xml:space="preserve"> Atunci când evaluatorul folosește</w:t>
            </w:r>
            <w:r w:rsidRPr="00E15D3D">
              <w:rPr>
                <w:rFonts w:ascii="Trebuchet MS" w:hAnsi="Trebuchet MS"/>
                <w:szCs w:val="20"/>
              </w:rPr>
              <w:t xml:space="preserve"> criterii măsurabile</w:t>
            </w:r>
            <w:r w:rsidR="00D85B42" w:rsidRPr="00E15D3D">
              <w:rPr>
                <w:rFonts w:ascii="Trebuchet MS" w:hAnsi="Trebuchet MS"/>
                <w:szCs w:val="20"/>
              </w:rPr>
              <w:t xml:space="preserve"> și </w:t>
            </w:r>
            <w:r w:rsidRPr="00E15D3D">
              <w:rPr>
                <w:rFonts w:ascii="Trebuchet MS" w:hAnsi="Trebuchet MS"/>
                <w:szCs w:val="20"/>
              </w:rPr>
              <w:t>concrete pentru a evalua atât competențele generale, cât</w:t>
            </w:r>
            <w:r w:rsidR="00D85B42" w:rsidRPr="00E15D3D">
              <w:rPr>
                <w:rFonts w:ascii="Trebuchet MS" w:hAnsi="Trebuchet MS"/>
                <w:szCs w:val="20"/>
              </w:rPr>
              <w:t xml:space="preserve"> și </w:t>
            </w:r>
            <w:r w:rsidRPr="00E15D3D">
              <w:rPr>
                <w:rFonts w:ascii="Trebuchet MS" w:hAnsi="Trebuchet MS"/>
                <w:szCs w:val="20"/>
              </w:rPr>
              <w:t>cele specifice</w:t>
            </w:r>
            <w:r w:rsidR="002B3A43" w:rsidRPr="00E15D3D">
              <w:rPr>
                <w:rFonts w:ascii="Trebuchet MS" w:hAnsi="Trebuchet MS"/>
                <w:szCs w:val="20"/>
              </w:rPr>
              <w:t xml:space="preserve">, el </w:t>
            </w:r>
            <w:r w:rsidRPr="00E15D3D">
              <w:rPr>
                <w:rFonts w:ascii="Trebuchet MS" w:hAnsi="Trebuchet MS"/>
                <w:szCs w:val="20"/>
              </w:rPr>
              <w:t>evită</w:t>
            </w:r>
            <w:r w:rsidR="002B3A43" w:rsidRPr="00E15D3D">
              <w:rPr>
                <w:rFonts w:ascii="Trebuchet MS" w:hAnsi="Trebuchet MS"/>
                <w:szCs w:val="20"/>
              </w:rPr>
              <w:t xml:space="preserve"> </w:t>
            </w:r>
            <w:r w:rsidR="00730646" w:rsidRPr="00E15D3D">
              <w:rPr>
                <w:rFonts w:ascii="Trebuchet MS" w:hAnsi="Trebuchet MS"/>
                <w:szCs w:val="20"/>
              </w:rPr>
              <w:t>prejudecățile</w:t>
            </w:r>
            <w:r w:rsidR="002B3A43" w:rsidRPr="00E15D3D">
              <w:rPr>
                <w:rFonts w:ascii="Trebuchet MS" w:hAnsi="Trebuchet MS"/>
                <w:szCs w:val="20"/>
              </w:rPr>
              <w:t xml:space="preserve"> inconștient</w:t>
            </w:r>
            <w:r w:rsidR="00730646" w:rsidRPr="00E15D3D">
              <w:rPr>
                <w:rFonts w:ascii="Trebuchet MS" w:hAnsi="Trebuchet MS"/>
                <w:szCs w:val="20"/>
              </w:rPr>
              <w:t>e</w:t>
            </w:r>
            <w:r w:rsidR="002B3A43" w:rsidRPr="00E15D3D">
              <w:rPr>
                <w:rFonts w:ascii="Trebuchet MS" w:hAnsi="Trebuchet MS"/>
                <w:szCs w:val="20"/>
              </w:rPr>
              <w:t xml:space="preserve"> sau</w:t>
            </w:r>
            <w:r w:rsidR="005370C8">
              <w:rPr>
                <w:rFonts w:ascii="Trebuchet MS" w:hAnsi="Trebuchet MS"/>
                <w:szCs w:val="20"/>
              </w:rPr>
              <w:t xml:space="preserve"> </w:t>
            </w:r>
            <w:r w:rsidRPr="00E15D3D">
              <w:rPr>
                <w:rFonts w:ascii="Trebuchet MS" w:hAnsi="Trebuchet MS"/>
                <w:szCs w:val="20"/>
              </w:rPr>
              <w:t>subiectivitatea</w:t>
            </w:r>
            <w:r w:rsidR="002B3A43" w:rsidRPr="00E15D3D">
              <w:rPr>
                <w:rFonts w:ascii="Trebuchet MS" w:hAnsi="Trebuchet MS"/>
                <w:szCs w:val="20"/>
              </w:rPr>
              <w:t>, asigurându-</w:t>
            </w:r>
            <w:r w:rsidRPr="00E15D3D">
              <w:rPr>
                <w:rFonts w:ascii="Trebuchet MS" w:hAnsi="Trebuchet MS"/>
                <w:szCs w:val="20"/>
              </w:rPr>
              <w:t xml:space="preserve">se </w:t>
            </w:r>
            <w:r w:rsidR="002B3A43" w:rsidRPr="00E15D3D">
              <w:rPr>
                <w:rFonts w:ascii="Trebuchet MS" w:hAnsi="Trebuchet MS"/>
                <w:szCs w:val="20"/>
              </w:rPr>
              <w:t>ca oferă o</w:t>
            </w:r>
            <w:r w:rsidR="005370C8">
              <w:rPr>
                <w:rFonts w:ascii="Trebuchet MS" w:hAnsi="Trebuchet MS"/>
                <w:szCs w:val="20"/>
              </w:rPr>
              <w:t xml:space="preserve"> </w:t>
            </w:r>
            <w:r w:rsidRPr="00E15D3D">
              <w:rPr>
                <w:rFonts w:ascii="Trebuchet MS" w:hAnsi="Trebuchet MS"/>
                <w:szCs w:val="20"/>
              </w:rPr>
              <w:t>evaluare echitabilă.</w:t>
            </w:r>
          </w:p>
          <w:p w14:paraId="6BFC8654" w14:textId="44DECA10" w:rsidR="007F0B4E" w:rsidRPr="00E15D3D" w:rsidRDefault="00BF1B73" w:rsidP="00B130E8">
            <w:pPr>
              <w:pStyle w:val="ListParagraph"/>
              <w:numPr>
                <w:ilvl w:val="0"/>
                <w:numId w:val="11"/>
              </w:numPr>
              <w:rPr>
                <w:rFonts w:ascii="Trebuchet MS" w:hAnsi="Trebuchet MS"/>
                <w:szCs w:val="20"/>
              </w:rPr>
            </w:pPr>
            <w:r w:rsidRPr="00E15D3D">
              <w:rPr>
                <w:rFonts w:ascii="Trebuchet MS" w:hAnsi="Trebuchet MS"/>
                <w:szCs w:val="20"/>
              </w:rPr>
              <w:t>Motivarea</w:t>
            </w:r>
            <w:r w:rsidR="007F0B4E" w:rsidRPr="00E15D3D">
              <w:rPr>
                <w:rFonts w:ascii="Trebuchet MS" w:hAnsi="Trebuchet MS"/>
                <w:szCs w:val="20"/>
              </w:rPr>
              <w:t xml:space="preserve"> clară a notelor acordate</w:t>
            </w:r>
            <w:r w:rsidR="00D85B42" w:rsidRPr="00E15D3D">
              <w:rPr>
                <w:rFonts w:ascii="Trebuchet MS" w:hAnsi="Trebuchet MS"/>
                <w:szCs w:val="20"/>
              </w:rPr>
              <w:t xml:space="preserve"> și </w:t>
            </w:r>
            <w:r w:rsidRPr="00E15D3D">
              <w:rPr>
                <w:rFonts w:ascii="Trebuchet MS" w:hAnsi="Trebuchet MS"/>
                <w:szCs w:val="20"/>
              </w:rPr>
              <w:t xml:space="preserve">explicarea cu exemple clare </w:t>
            </w:r>
            <w:r w:rsidR="00FA576E" w:rsidRPr="00E15D3D">
              <w:rPr>
                <w:rFonts w:ascii="Trebuchet MS" w:hAnsi="Trebuchet MS"/>
                <w:szCs w:val="20"/>
              </w:rPr>
              <w:t>ce demonstrează motivul pentru care</w:t>
            </w:r>
            <w:r w:rsidR="007F0B4E" w:rsidRPr="00E15D3D">
              <w:rPr>
                <w:rFonts w:ascii="Trebuchet MS" w:hAnsi="Trebuchet MS"/>
                <w:szCs w:val="20"/>
              </w:rPr>
              <w:t xml:space="preserve"> </w:t>
            </w:r>
            <w:r w:rsidR="000C0442" w:rsidRPr="00E15D3D">
              <w:rPr>
                <w:rFonts w:ascii="Trebuchet MS" w:hAnsi="Trebuchet MS"/>
                <w:szCs w:val="20"/>
              </w:rPr>
              <w:t>funcționar</w:t>
            </w:r>
            <w:r w:rsidR="00FA576E" w:rsidRPr="00E15D3D">
              <w:rPr>
                <w:rFonts w:ascii="Trebuchet MS" w:hAnsi="Trebuchet MS"/>
                <w:szCs w:val="20"/>
              </w:rPr>
              <w:t>ul evaluat</w:t>
            </w:r>
            <w:r w:rsidR="007F0B4E" w:rsidRPr="00E15D3D">
              <w:rPr>
                <w:rFonts w:ascii="Trebuchet MS" w:hAnsi="Trebuchet MS"/>
                <w:szCs w:val="20"/>
              </w:rPr>
              <w:t xml:space="preserve"> nu a obținut punctajul maxim pentru anumite competențe sau obiective. Justificările ar trebui să includă </w:t>
            </w:r>
            <w:r w:rsidR="00FA576E" w:rsidRPr="00E15D3D">
              <w:rPr>
                <w:rFonts w:ascii="Trebuchet MS" w:hAnsi="Trebuchet MS"/>
                <w:szCs w:val="20"/>
              </w:rPr>
              <w:t xml:space="preserve">atât </w:t>
            </w:r>
            <w:r w:rsidR="007F0B4E" w:rsidRPr="00E15D3D">
              <w:rPr>
                <w:rFonts w:ascii="Trebuchet MS" w:hAnsi="Trebuchet MS"/>
                <w:szCs w:val="20"/>
              </w:rPr>
              <w:t xml:space="preserve">exemple concrete din activitatea </w:t>
            </w:r>
            <w:r w:rsidR="000C0442" w:rsidRPr="00E15D3D">
              <w:rPr>
                <w:rFonts w:ascii="Trebuchet MS" w:hAnsi="Trebuchet MS"/>
                <w:szCs w:val="20"/>
              </w:rPr>
              <w:t>funcționar</w:t>
            </w:r>
            <w:r w:rsidR="007F0B4E" w:rsidRPr="00E15D3D">
              <w:rPr>
                <w:rFonts w:ascii="Trebuchet MS" w:hAnsi="Trebuchet MS"/>
                <w:szCs w:val="20"/>
              </w:rPr>
              <w:t xml:space="preserve">ului, </w:t>
            </w:r>
            <w:r w:rsidR="00FA576E" w:rsidRPr="00E15D3D">
              <w:rPr>
                <w:rFonts w:ascii="Trebuchet MS" w:hAnsi="Trebuchet MS"/>
                <w:szCs w:val="20"/>
              </w:rPr>
              <w:t xml:space="preserve">cât și date, cifre, </w:t>
            </w:r>
            <w:r w:rsidR="0054585A" w:rsidRPr="00E15D3D">
              <w:rPr>
                <w:rFonts w:ascii="Trebuchet MS" w:hAnsi="Trebuchet MS"/>
                <w:szCs w:val="20"/>
              </w:rPr>
              <w:t>feedback</w:t>
            </w:r>
            <w:r w:rsidR="00FA576E" w:rsidRPr="00E15D3D">
              <w:rPr>
                <w:rFonts w:ascii="Trebuchet MS" w:hAnsi="Trebuchet MS"/>
                <w:szCs w:val="20"/>
              </w:rPr>
              <w:t xml:space="preserve"> din partea altor persoane cu care colaborează, </w:t>
            </w:r>
            <w:r w:rsidR="007F0B4E" w:rsidRPr="00E15D3D">
              <w:rPr>
                <w:rFonts w:ascii="Trebuchet MS" w:hAnsi="Trebuchet MS"/>
                <w:szCs w:val="20"/>
              </w:rPr>
              <w:t>evidențiind unde există lacune</w:t>
            </w:r>
            <w:r w:rsidR="00D85B42" w:rsidRPr="00E15D3D">
              <w:rPr>
                <w:rFonts w:ascii="Trebuchet MS" w:hAnsi="Trebuchet MS"/>
                <w:szCs w:val="20"/>
              </w:rPr>
              <w:t xml:space="preserve"> și </w:t>
            </w:r>
            <w:r w:rsidR="007F0B4E" w:rsidRPr="00E15D3D">
              <w:rPr>
                <w:rFonts w:ascii="Trebuchet MS" w:hAnsi="Trebuchet MS"/>
                <w:szCs w:val="20"/>
              </w:rPr>
              <w:t>unde s-au manifestat comportamente de succes.</w:t>
            </w:r>
          </w:p>
          <w:p w14:paraId="5FF8DF08" w14:textId="3088F0D5" w:rsidR="000230DB" w:rsidRPr="00E15D3D" w:rsidRDefault="00086431" w:rsidP="00B130E8">
            <w:pPr>
              <w:pStyle w:val="ListParagraph"/>
              <w:numPr>
                <w:ilvl w:val="0"/>
                <w:numId w:val="11"/>
              </w:numPr>
              <w:rPr>
                <w:rFonts w:ascii="Trebuchet MS" w:hAnsi="Trebuchet MS"/>
                <w:szCs w:val="20"/>
              </w:rPr>
            </w:pPr>
            <w:r w:rsidRPr="00E15D3D">
              <w:rPr>
                <w:rFonts w:ascii="Trebuchet MS" w:hAnsi="Trebuchet MS"/>
                <w:szCs w:val="20"/>
              </w:rPr>
              <w:t>Includerea unui f</w:t>
            </w:r>
            <w:r w:rsidR="007F0B4E" w:rsidRPr="00E15D3D">
              <w:rPr>
                <w:rFonts w:ascii="Trebuchet MS" w:hAnsi="Trebuchet MS"/>
                <w:szCs w:val="20"/>
              </w:rPr>
              <w:t>eedback constructiv și orientat spre dezvoltare</w:t>
            </w:r>
            <w:r w:rsidR="009C62B1">
              <w:rPr>
                <w:rFonts w:ascii="Trebuchet MS" w:hAnsi="Trebuchet MS"/>
                <w:szCs w:val="20"/>
              </w:rPr>
              <w:t xml:space="preserve"> și </w:t>
            </w:r>
            <w:r w:rsidR="007F0B4E" w:rsidRPr="00E15D3D">
              <w:rPr>
                <w:rFonts w:ascii="Trebuchet MS" w:hAnsi="Trebuchet MS"/>
                <w:szCs w:val="20"/>
              </w:rPr>
              <w:t xml:space="preserve">îmbunătățirea </w:t>
            </w:r>
            <w:r w:rsidR="00EA3C94" w:rsidRPr="00E15D3D">
              <w:rPr>
                <w:rFonts w:ascii="Trebuchet MS" w:hAnsi="Trebuchet MS"/>
                <w:szCs w:val="20"/>
              </w:rPr>
              <w:t>competențelor</w:t>
            </w:r>
            <w:r w:rsidR="007F0B4E" w:rsidRPr="00E15D3D">
              <w:rPr>
                <w:rFonts w:ascii="Trebuchet MS" w:hAnsi="Trebuchet MS"/>
                <w:szCs w:val="20"/>
              </w:rPr>
              <w:t xml:space="preserve">. </w:t>
            </w:r>
          </w:p>
          <w:p w14:paraId="40CADA66" w14:textId="3F14ABE5" w:rsidR="009A6304" w:rsidRPr="00E15D3D" w:rsidRDefault="009A6304" w:rsidP="00B130E8">
            <w:pPr>
              <w:pStyle w:val="ListParagraph"/>
              <w:numPr>
                <w:ilvl w:val="0"/>
                <w:numId w:val="11"/>
              </w:numPr>
              <w:rPr>
                <w:rFonts w:ascii="Trebuchet MS" w:hAnsi="Trebuchet MS"/>
                <w:szCs w:val="20"/>
              </w:rPr>
            </w:pPr>
            <w:r w:rsidRPr="00E15D3D">
              <w:rPr>
                <w:rFonts w:ascii="Trebuchet MS" w:hAnsi="Trebuchet MS"/>
                <w:szCs w:val="20"/>
              </w:rPr>
              <w:t xml:space="preserve">Utilizarea modelului de calcul prevăzut în Anexa </w:t>
            </w:r>
            <w:r w:rsidR="002C7FDB" w:rsidRPr="00E15D3D">
              <w:rPr>
                <w:rFonts w:ascii="Trebuchet MS" w:hAnsi="Trebuchet MS"/>
                <w:szCs w:val="20"/>
              </w:rPr>
              <w:t xml:space="preserve">nr. </w:t>
            </w:r>
            <w:r w:rsidRPr="00E15D3D">
              <w:rPr>
                <w:rFonts w:ascii="Trebuchet MS" w:hAnsi="Trebuchet MS"/>
                <w:szCs w:val="20"/>
              </w:rPr>
              <w:t>6</w:t>
            </w:r>
            <w:r w:rsidRPr="00E15D3D">
              <w:rPr>
                <w:rFonts w:ascii="Trebuchet MS" w:hAnsi="Trebuchet MS"/>
                <w:szCs w:val="20"/>
                <w:vertAlign w:val="superscript"/>
              </w:rPr>
              <w:t>1</w:t>
            </w:r>
            <w:r w:rsidRPr="00E15D3D">
              <w:rPr>
                <w:rFonts w:ascii="Trebuchet MS" w:hAnsi="Trebuchet MS"/>
                <w:szCs w:val="20"/>
              </w:rPr>
              <w:t xml:space="preserve"> </w:t>
            </w:r>
            <w:r w:rsidR="005C6A2B" w:rsidRPr="00E15D3D">
              <w:rPr>
                <w:rFonts w:ascii="Trebuchet MS" w:hAnsi="Trebuchet MS"/>
                <w:szCs w:val="20"/>
              </w:rPr>
              <w:t xml:space="preserve">la </w:t>
            </w:r>
            <w:r w:rsidR="00EC7481" w:rsidRPr="00E15D3D">
              <w:rPr>
                <w:rFonts w:ascii="Trebuchet MS" w:hAnsi="Trebuchet MS"/>
                <w:szCs w:val="20"/>
              </w:rPr>
              <w:t>Codul administrativ,</w:t>
            </w:r>
            <w:r w:rsidRPr="00E15D3D">
              <w:rPr>
                <w:rFonts w:ascii="Trebuchet MS" w:hAnsi="Trebuchet MS"/>
                <w:szCs w:val="20"/>
              </w:rPr>
              <w:t xml:space="preserve"> ce </w:t>
            </w:r>
            <w:r w:rsidRPr="00E15D3D">
              <w:rPr>
                <w:rFonts w:ascii="Trebuchet MS" w:hAnsi="Trebuchet MS"/>
                <w:szCs w:val="20"/>
              </w:rPr>
              <w:lastRenderedPageBreak/>
              <w:t>trebuie aplicată în mod consecvent</w:t>
            </w:r>
            <w:r w:rsidR="00D85B42" w:rsidRPr="00E15D3D">
              <w:rPr>
                <w:rFonts w:ascii="Trebuchet MS" w:hAnsi="Trebuchet MS"/>
                <w:szCs w:val="20"/>
              </w:rPr>
              <w:t xml:space="preserve"> și </w:t>
            </w:r>
            <w:r w:rsidRPr="00E15D3D">
              <w:rPr>
                <w:rFonts w:ascii="Trebuchet MS" w:hAnsi="Trebuchet MS"/>
                <w:szCs w:val="20"/>
              </w:rPr>
              <w:t xml:space="preserve">corect. </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412956B1" w14:textId="77777777" w:rsidR="000230DB" w:rsidRPr="00E15D3D" w:rsidRDefault="000230DB">
            <w:pPr>
              <w:pStyle w:val="Bulletpoint1"/>
              <w:numPr>
                <w:ilvl w:val="0"/>
                <w:numId w:val="0"/>
              </w:numPr>
              <w:spacing w:before="60" w:after="60" w:line="23" w:lineRule="atLeast"/>
              <w:contextualSpacing w:val="0"/>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69EFA3C2" w14:textId="77777777" w:rsidR="000230DB" w:rsidRPr="00E15D3D" w:rsidRDefault="000230DB">
            <w:pPr>
              <w:rPr>
                <w:rFonts w:ascii="Trebuchet MS" w:hAnsi="Trebuchet MS"/>
                <w:b/>
                <w:bCs/>
                <w:szCs w:val="20"/>
              </w:rPr>
            </w:pPr>
            <w:r w:rsidRPr="00E15D3D">
              <w:rPr>
                <w:rFonts w:ascii="Trebuchet MS" w:hAnsi="Trebuchet MS"/>
                <w:b/>
                <w:bCs/>
                <w:szCs w:val="20"/>
              </w:rPr>
              <w:t>DE EVITAT:</w:t>
            </w:r>
          </w:p>
          <w:p w14:paraId="0A0A2E0B" w14:textId="0A69C5E7" w:rsidR="002459A8" w:rsidRPr="00E15D3D" w:rsidRDefault="00ED5688" w:rsidP="00B130E8">
            <w:pPr>
              <w:pStyle w:val="ListParagraph"/>
              <w:numPr>
                <w:ilvl w:val="0"/>
                <w:numId w:val="11"/>
              </w:numPr>
              <w:rPr>
                <w:rFonts w:ascii="Trebuchet MS" w:hAnsi="Trebuchet MS"/>
                <w:szCs w:val="20"/>
              </w:rPr>
            </w:pPr>
            <w:r w:rsidRPr="00E15D3D">
              <w:rPr>
                <w:rFonts w:ascii="Trebuchet MS" w:hAnsi="Trebuchet MS"/>
                <w:szCs w:val="20"/>
              </w:rPr>
              <w:t xml:space="preserve">Neconștientizarea tipurilor de </w:t>
            </w:r>
            <w:r w:rsidR="00730646" w:rsidRPr="00E15D3D">
              <w:rPr>
                <w:rFonts w:ascii="Trebuchet MS" w:hAnsi="Trebuchet MS"/>
                <w:szCs w:val="20"/>
              </w:rPr>
              <w:t>prejudecăți</w:t>
            </w:r>
            <w:r w:rsidRPr="00E15D3D">
              <w:rPr>
                <w:rFonts w:ascii="Trebuchet MS" w:hAnsi="Trebuchet MS"/>
                <w:szCs w:val="20"/>
              </w:rPr>
              <w:t xml:space="preserve"> inconștient</w:t>
            </w:r>
            <w:r w:rsidR="00730646" w:rsidRPr="00E15D3D">
              <w:rPr>
                <w:rFonts w:ascii="Trebuchet MS" w:hAnsi="Trebuchet MS"/>
                <w:szCs w:val="20"/>
              </w:rPr>
              <w:t>e</w:t>
            </w:r>
            <w:r w:rsidRPr="00E15D3D">
              <w:rPr>
                <w:rFonts w:ascii="Trebuchet MS" w:hAnsi="Trebuchet MS"/>
                <w:szCs w:val="20"/>
              </w:rPr>
              <w:t xml:space="preserve"> care pot </w:t>
            </w:r>
            <w:r w:rsidR="0054585A" w:rsidRPr="00E15D3D">
              <w:rPr>
                <w:rFonts w:ascii="Trebuchet MS" w:hAnsi="Trebuchet MS"/>
                <w:szCs w:val="20"/>
              </w:rPr>
              <w:t>interveni</w:t>
            </w:r>
            <w:r w:rsidRPr="00E15D3D">
              <w:rPr>
                <w:rFonts w:ascii="Trebuchet MS" w:hAnsi="Trebuchet MS"/>
                <w:szCs w:val="20"/>
              </w:rPr>
              <w:t xml:space="preserve"> în procesul de evaluare pentru a le putea evita</w:t>
            </w:r>
            <w:r w:rsidR="00D85B42" w:rsidRPr="00E15D3D">
              <w:rPr>
                <w:rFonts w:ascii="Trebuchet MS" w:hAnsi="Trebuchet MS"/>
                <w:szCs w:val="20"/>
              </w:rPr>
              <w:t xml:space="preserve"> și </w:t>
            </w:r>
            <w:r w:rsidRPr="00E15D3D">
              <w:rPr>
                <w:rFonts w:ascii="Trebuchet MS" w:hAnsi="Trebuchet MS"/>
                <w:szCs w:val="20"/>
              </w:rPr>
              <w:t>asigura o evaluare echitabilă.</w:t>
            </w:r>
          </w:p>
          <w:p w14:paraId="5FA0238C" w14:textId="108BDB72" w:rsidR="0028637F" w:rsidRPr="00E15D3D" w:rsidRDefault="0028637F" w:rsidP="00B130E8">
            <w:pPr>
              <w:pStyle w:val="ListParagraph"/>
              <w:numPr>
                <w:ilvl w:val="0"/>
                <w:numId w:val="11"/>
              </w:numPr>
              <w:rPr>
                <w:rFonts w:ascii="Trebuchet MS" w:hAnsi="Trebuchet MS"/>
                <w:szCs w:val="20"/>
              </w:rPr>
            </w:pPr>
            <w:r w:rsidRPr="00E15D3D">
              <w:rPr>
                <w:rFonts w:ascii="Trebuchet MS" w:hAnsi="Trebuchet MS"/>
                <w:szCs w:val="20"/>
              </w:rPr>
              <w:t xml:space="preserve">Lipsa obiectivității </w:t>
            </w:r>
            <w:r w:rsidR="00435E7E" w:rsidRPr="00E15D3D">
              <w:rPr>
                <w:rFonts w:ascii="Trebuchet MS" w:hAnsi="Trebuchet MS"/>
                <w:szCs w:val="20"/>
              </w:rPr>
              <w:t>sau</w:t>
            </w:r>
            <w:r w:rsidRPr="00E15D3D">
              <w:rPr>
                <w:rFonts w:ascii="Trebuchet MS" w:hAnsi="Trebuchet MS"/>
                <w:szCs w:val="20"/>
              </w:rPr>
              <w:t xml:space="preserve"> evaluările bazate pe impresii personale</w:t>
            </w:r>
            <w:r w:rsidR="00435E7E" w:rsidRPr="00E15D3D">
              <w:rPr>
                <w:rFonts w:ascii="Trebuchet MS" w:hAnsi="Trebuchet MS"/>
                <w:szCs w:val="20"/>
              </w:rPr>
              <w:t>,</w:t>
            </w:r>
            <w:r w:rsidR="002459A8" w:rsidRPr="00E15D3D">
              <w:rPr>
                <w:rFonts w:ascii="Trebuchet MS" w:hAnsi="Trebuchet MS"/>
                <w:szCs w:val="20"/>
              </w:rPr>
              <w:t xml:space="preserve"> </w:t>
            </w:r>
            <w:r w:rsidRPr="00E15D3D">
              <w:rPr>
                <w:rFonts w:ascii="Trebuchet MS" w:hAnsi="Trebuchet MS"/>
                <w:szCs w:val="20"/>
              </w:rPr>
              <w:t xml:space="preserve">pe experiențe ocazionale, nejustificate prin indicatori sau dovezi. </w:t>
            </w:r>
          </w:p>
          <w:p w14:paraId="1D80A361" w14:textId="04A8E365" w:rsidR="0028637F" w:rsidRPr="00E15D3D" w:rsidRDefault="0028637F" w:rsidP="00B130E8">
            <w:pPr>
              <w:pStyle w:val="ListParagraph"/>
              <w:numPr>
                <w:ilvl w:val="0"/>
                <w:numId w:val="11"/>
              </w:numPr>
              <w:rPr>
                <w:rFonts w:ascii="Trebuchet MS" w:hAnsi="Trebuchet MS"/>
                <w:szCs w:val="20"/>
              </w:rPr>
            </w:pPr>
            <w:r w:rsidRPr="00E15D3D">
              <w:rPr>
                <w:rFonts w:ascii="Trebuchet MS" w:hAnsi="Trebuchet MS"/>
                <w:szCs w:val="20"/>
              </w:rPr>
              <w:t>Neglijarea factorilor externi</w:t>
            </w:r>
            <w:r w:rsidR="005930BE" w:rsidRPr="00E15D3D">
              <w:rPr>
                <w:rFonts w:ascii="Trebuchet MS" w:hAnsi="Trebuchet MS"/>
                <w:szCs w:val="20"/>
              </w:rPr>
              <w:t xml:space="preserve"> </w:t>
            </w:r>
            <w:r w:rsidRPr="00E15D3D">
              <w:rPr>
                <w:rFonts w:ascii="Trebuchet MS" w:hAnsi="Trebuchet MS"/>
                <w:szCs w:val="20"/>
              </w:rPr>
              <w:t xml:space="preserve">care ar fi putut afecta performanțele </w:t>
            </w:r>
            <w:r w:rsidR="000C0442" w:rsidRPr="00E15D3D">
              <w:rPr>
                <w:rFonts w:ascii="Trebuchet MS" w:hAnsi="Trebuchet MS"/>
                <w:szCs w:val="20"/>
              </w:rPr>
              <w:t>funcționar</w:t>
            </w:r>
            <w:r w:rsidRPr="00E15D3D">
              <w:rPr>
                <w:rFonts w:ascii="Trebuchet MS" w:hAnsi="Trebuchet MS"/>
                <w:szCs w:val="20"/>
              </w:rPr>
              <w:t>ului</w:t>
            </w:r>
            <w:r w:rsidR="005930BE" w:rsidRPr="00E15D3D">
              <w:rPr>
                <w:rFonts w:ascii="Trebuchet MS" w:hAnsi="Trebuchet MS"/>
                <w:szCs w:val="20"/>
              </w:rPr>
              <w:t xml:space="preserve"> public</w:t>
            </w:r>
            <w:r w:rsidRPr="00E15D3D">
              <w:rPr>
                <w:rFonts w:ascii="Trebuchet MS" w:hAnsi="Trebuchet MS"/>
                <w:szCs w:val="20"/>
              </w:rPr>
              <w:t xml:space="preserve">, astfel încât să nu penalizeze în mod nedrept </w:t>
            </w:r>
            <w:r w:rsidR="000C0442" w:rsidRPr="00E15D3D">
              <w:rPr>
                <w:rFonts w:ascii="Trebuchet MS" w:eastAsia="Trebuchet MS" w:hAnsi="Trebuchet MS" w:cs="Arial"/>
                <w:szCs w:val="20"/>
              </w:rPr>
              <w:t>funcționar</w:t>
            </w:r>
            <w:r w:rsidR="00F26FE7" w:rsidRPr="00E15D3D">
              <w:rPr>
                <w:rFonts w:ascii="Trebuchet MS" w:eastAsia="Trebuchet MS" w:hAnsi="Trebuchet MS" w:cs="Arial"/>
                <w:szCs w:val="20"/>
              </w:rPr>
              <w:t xml:space="preserve">ul public </w:t>
            </w:r>
            <w:r w:rsidRPr="00E15D3D">
              <w:rPr>
                <w:rFonts w:ascii="Trebuchet MS" w:hAnsi="Trebuchet MS"/>
                <w:szCs w:val="20"/>
              </w:rPr>
              <w:t xml:space="preserve">pentru situații </w:t>
            </w:r>
            <w:r w:rsidR="009C62B1">
              <w:rPr>
                <w:rFonts w:ascii="Trebuchet MS" w:hAnsi="Trebuchet MS"/>
                <w:szCs w:val="20"/>
              </w:rPr>
              <w:t>aflate în afara</w:t>
            </w:r>
            <w:r w:rsidRPr="00E15D3D">
              <w:rPr>
                <w:rFonts w:ascii="Trebuchet MS" w:hAnsi="Trebuchet MS"/>
                <w:szCs w:val="20"/>
              </w:rPr>
              <w:t xml:space="preserve"> controlul său.</w:t>
            </w:r>
          </w:p>
          <w:p w14:paraId="22163EA7" w14:textId="1449BDD1" w:rsidR="000230DB" w:rsidRPr="00E15D3D" w:rsidRDefault="0028637F" w:rsidP="00B130E8">
            <w:pPr>
              <w:pStyle w:val="ListParagraph"/>
              <w:numPr>
                <w:ilvl w:val="0"/>
                <w:numId w:val="11"/>
              </w:numPr>
              <w:rPr>
                <w:rFonts w:ascii="Trebuchet MS" w:hAnsi="Trebuchet MS"/>
                <w:szCs w:val="20"/>
              </w:rPr>
            </w:pPr>
            <w:r w:rsidRPr="00E15D3D">
              <w:rPr>
                <w:rFonts w:ascii="Trebuchet MS" w:hAnsi="Trebuchet MS"/>
                <w:szCs w:val="20"/>
              </w:rPr>
              <w:t xml:space="preserve">Ignorarea </w:t>
            </w:r>
            <w:r w:rsidR="00EA3C94" w:rsidRPr="00E15D3D">
              <w:rPr>
                <w:rFonts w:ascii="Trebuchet MS" w:hAnsi="Trebuchet MS"/>
                <w:szCs w:val="20"/>
              </w:rPr>
              <w:t>competențelor</w:t>
            </w:r>
            <w:r w:rsidRPr="00E15D3D">
              <w:rPr>
                <w:rFonts w:ascii="Trebuchet MS" w:hAnsi="Trebuchet MS"/>
                <w:szCs w:val="20"/>
              </w:rPr>
              <w:t xml:space="preserve"> care necesită îmbunătățiri</w:t>
            </w:r>
            <w:r w:rsidR="005930BE" w:rsidRPr="00E15D3D">
              <w:rPr>
                <w:rFonts w:ascii="Trebuchet MS" w:hAnsi="Trebuchet MS"/>
                <w:szCs w:val="20"/>
              </w:rPr>
              <w:t xml:space="preserve"> sau </w:t>
            </w:r>
            <w:r w:rsidRPr="00E15D3D">
              <w:rPr>
                <w:rFonts w:ascii="Trebuchet MS" w:hAnsi="Trebuchet MS"/>
                <w:szCs w:val="20"/>
              </w:rPr>
              <w:t xml:space="preserve">omiterea </w:t>
            </w:r>
            <w:r w:rsidR="005930BE" w:rsidRPr="00E15D3D">
              <w:rPr>
                <w:rFonts w:ascii="Trebuchet MS" w:hAnsi="Trebuchet MS"/>
                <w:szCs w:val="20"/>
              </w:rPr>
              <w:t xml:space="preserve">/ </w:t>
            </w:r>
            <w:r w:rsidRPr="00E15D3D">
              <w:rPr>
                <w:rFonts w:ascii="Trebuchet MS" w:hAnsi="Trebuchet MS"/>
                <w:szCs w:val="20"/>
              </w:rPr>
              <w:t xml:space="preserve">minimizarea </w:t>
            </w:r>
            <w:r w:rsidR="005930BE" w:rsidRPr="00E15D3D">
              <w:rPr>
                <w:rFonts w:ascii="Trebuchet MS" w:hAnsi="Trebuchet MS"/>
                <w:szCs w:val="20"/>
              </w:rPr>
              <w:t>ariilor</w:t>
            </w:r>
            <w:r w:rsidRPr="00E15D3D">
              <w:rPr>
                <w:rFonts w:ascii="Trebuchet MS" w:hAnsi="Trebuchet MS"/>
                <w:szCs w:val="20"/>
              </w:rPr>
              <w:t xml:space="preserve"> unde funcționarul are nevoie de dezvoltare. Este important </w:t>
            </w:r>
            <w:r w:rsidR="005930BE" w:rsidRPr="00E15D3D">
              <w:rPr>
                <w:rFonts w:ascii="Trebuchet MS" w:hAnsi="Trebuchet MS"/>
                <w:szCs w:val="20"/>
              </w:rPr>
              <w:t>ca evaluatorul să</w:t>
            </w:r>
            <w:r w:rsidRPr="00E15D3D">
              <w:rPr>
                <w:rFonts w:ascii="Trebuchet MS" w:hAnsi="Trebuchet MS"/>
                <w:szCs w:val="20"/>
              </w:rPr>
              <w:t xml:space="preserve"> ofer</w:t>
            </w:r>
            <w:r w:rsidR="005930BE" w:rsidRPr="00E15D3D">
              <w:rPr>
                <w:rFonts w:ascii="Trebuchet MS" w:hAnsi="Trebuchet MS"/>
                <w:szCs w:val="20"/>
              </w:rPr>
              <w:t>e</w:t>
            </w:r>
            <w:r w:rsidRPr="00E15D3D">
              <w:rPr>
                <w:rFonts w:ascii="Trebuchet MS" w:hAnsi="Trebuchet MS"/>
                <w:szCs w:val="20"/>
              </w:rPr>
              <w:t xml:space="preserve"> recomandări clare pentru îmbunătățirea </w:t>
            </w:r>
            <w:r w:rsidR="00EA3C94" w:rsidRPr="00E15D3D">
              <w:rPr>
                <w:rFonts w:ascii="Trebuchet MS" w:hAnsi="Trebuchet MS"/>
                <w:szCs w:val="20"/>
              </w:rPr>
              <w:t>competențelor</w:t>
            </w:r>
            <w:r w:rsidRPr="00E15D3D">
              <w:rPr>
                <w:rFonts w:ascii="Trebuchet MS" w:hAnsi="Trebuchet MS"/>
                <w:szCs w:val="20"/>
              </w:rPr>
              <w:t>, în loc să se concentreze doar pe aspectele pozitive.</w:t>
            </w:r>
          </w:p>
          <w:p w14:paraId="2D33FEC4" w14:textId="71B65ED9" w:rsidR="00ED5688" w:rsidRPr="00E15D3D" w:rsidRDefault="009B2090" w:rsidP="00B130E8">
            <w:pPr>
              <w:pStyle w:val="ListParagraph"/>
              <w:numPr>
                <w:ilvl w:val="0"/>
                <w:numId w:val="11"/>
              </w:numPr>
              <w:rPr>
                <w:rFonts w:ascii="Trebuchet MS" w:hAnsi="Trebuchet MS"/>
                <w:szCs w:val="20"/>
              </w:rPr>
            </w:pPr>
            <w:r w:rsidRPr="00E15D3D">
              <w:rPr>
                <w:rFonts w:ascii="Trebuchet MS" w:hAnsi="Trebuchet MS"/>
                <w:szCs w:val="20"/>
              </w:rPr>
              <w:t>Lipsa unei v</w:t>
            </w:r>
            <w:r w:rsidR="00ED5688" w:rsidRPr="00E15D3D">
              <w:rPr>
                <w:rFonts w:ascii="Trebuchet MS" w:hAnsi="Trebuchet MS"/>
                <w:szCs w:val="20"/>
              </w:rPr>
              <w:t>erific</w:t>
            </w:r>
            <w:r w:rsidRPr="00E15D3D">
              <w:rPr>
                <w:rFonts w:ascii="Trebuchet MS" w:hAnsi="Trebuchet MS"/>
                <w:szCs w:val="20"/>
              </w:rPr>
              <w:t>ări</w:t>
            </w:r>
            <w:r w:rsidR="00ED5688" w:rsidRPr="00E15D3D">
              <w:rPr>
                <w:rFonts w:ascii="Trebuchet MS" w:hAnsi="Trebuchet MS"/>
                <w:szCs w:val="20"/>
              </w:rPr>
              <w:t xml:space="preserve"> </w:t>
            </w:r>
            <w:r w:rsidRPr="00E15D3D">
              <w:rPr>
                <w:rFonts w:ascii="Trebuchet MS" w:hAnsi="Trebuchet MS"/>
                <w:szCs w:val="20"/>
              </w:rPr>
              <w:t xml:space="preserve">ulterioare a informațiilor completate în raportul de evaluare, pentru ca evaluatorul să se asigure că informațiile sunt corecte, iar </w:t>
            </w:r>
            <w:r w:rsidR="002B29AA" w:rsidRPr="00E15D3D">
              <w:rPr>
                <w:rFonts w:ascii="Trebuchet MS" w:hAnsi="Trebuchet MS"/>
                <w:szCs w:val="20"/>
              </w:rPr>
              <w:t>notele</w:t>
            </w:r>
            <w:r w:rsidR="00D85B42" w:rsidRPr="00E15D3D">
              <w:rPr>
                <w:rFonts w:ascii="Trebuchet MS" w:hAnsi="Trebuchet MS"/>
                <w:szCs w:val="20"/>
              </w:rPr>
              <w:t xml:space="preserve"> și </w:t>
            </w:r>
            <w:r w:rsidR="002B29AA" w:rsidRPr="00E15D3D">
              <w:rPr>
                <w:rFonts w:ascii="Trebuchet MS" w:hAnsi="Trebuchet MS"/>
                <w:szCs w:val="20"/>
              </w:rPr>
              <w:t xml:space="preserve">calificativul acordat sunt cele </w:t>
            </w:r>
            <w:r w:rsidR="002B29AA" w:rsidRPr="00E15D3D">
              <w:rPr>
                <w:rFonts w:ascii="Trebuchet MS" w:hAnsi="Trebuchet MS"/>
                <w:szCs w:val="20"/>
              </w:rPr>
              <w:lastRenderedPageBreak/>
              <w:t>corecte.</w:t>
            </w:r>
          </w:p>
        </w:tc>
      </w:tr>
    </w:tbl>
    <w:p w14:paraId="412D781F" w14:textId="2B0C8A5A" w:rsidR="000D72CE" w:rsidRPr="00E15D3D" w:rsidRDefault="00D01A03" w:rsidP="00B130E8">
      <w:pPr>
        <w:pStyle w:val="Heading3"/>
        <w:numPr>
          <w:ilvl w:val="1"/>
          <w:numId w:val="93"/>
        </w:numPr>
        <w:spacing w:line="23" w:lineRule="atLeast"/>
      </w:pPr>
      <w:bookmarkStart w:id="43" w:name="_Toc178347592"/>
      <w:bookmarkStart w:id="44" w:name="_Toc192264913"/>
      <w:r w:rsidRPr="00E15D3D">
        <w:lastRenderedPageBreak/>
        <w:t xml:space="preserve">Etapa 3 – </w:t>
      </w:r>
      <w:bookmarkEnd w:id="43"/>
      <w:r w:rsidR="000D72CE" w:rsidRPr="00E15D3D">
        <w:t>Derularea interviului de evaluare și comunicarea rezultatului</w:t>
      </w:r>
      <w:bookmarkEnd w:id="44"/>
    </w:p>
    <w:p w14:paraId="682AC206" w14:textId="6037992E" w:rsidR="00B17F71" w:rsidRPr="00E15D3D" w:rsidRDefault="00D01A03" w:rsidP="00B130E8">
      <w:pPr>
        <w:pStyle w:val="Heading4"/>
        <w:numPr>
          <w:ilvl w:val="2"/>
          <w:numId w:val="93"/>
        </w:numPr>
        <w:spacing w:line="23" w:lineRule="atLeast"/>
      </w:pPr>
      <w:r w:rsidRPr="00E15D3D">
        <w:t>Schema logică a pașilor de parcurs în cadrul etapei</w:t>
      </w:r>
    </w:p>
    <w:p w14:paraId="52B9A766" w14:textId="48190550" w:rsidR="00B17F71" w:rsidRPr="00E15D3D" w:rsidRDefault="00DD7E67" w:rsidP="00D01A03">
      <w:pPr>
        <w:spacing w:line="23" w:lineRule="atLeast"/>
        <w:rPr>
          <w:rFonts w:ascii="Trebuchet MS" w:hAnsi="Trebuchet MS"/>
        </w:rPr>
      </w:pPr>
      <w:r w:rsidRPr="00E15D3D">
        <w:rPr>
          <w:rFonts w:ascii="Trebuchet MS" w:hAnsi="Trebuchet MS"/>
          <w:noProof/>
          <w:lang w:val="en-US"/>
        </w:rPr>
        <w:drawing>
          <wp:inline distT="0" distB="0" distL="0" distR="0" wp14:anchorId="7C676635" wp14:editId="45CF4E3A">
            <wp:extent cx="5731510" cy="1531620"/>
            <wp:effectExtent l="0" t="0" r="2540" b="0"/>
            <wp:docPr id="10225540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5400" name="Picture 1" descr="A diagram of a diagram&#10;&#10;Description automatically generated"/>
                    <pic:cNvPicPr/>
                  </pic:nvPicPr>
                  <pic:blipFill rotWithShape="1">
                    <a:blip r:embed="rId21"/>
                    <a:srcRect t="4738" b="8686"/>
                    <a:stretch/>
                  </pic:blipFill>
                  <pic:spPr bwMode="auto">
                    <a:xfrm>
                      <a:off x="0" y="0"/>
                      <a:ext cx="5731510" cy="1531620"/>
                    </a:xfrm>
                    <a:prstGeom prst="rect">
                      <a:avLst/>
                    </a:prstGeom>
                    <a:ln>
                      <a:noFill/>
                    </a:ln>
                    <a:extLst>
                      <a:ext uri="{53640926-AAD7-44D8-BBD7-CCE9431645EC}">
                        <a14:shadowObscured xmlns:a14="http://schemas.microsoft.com/office/drawing/2010/main"/>
                      </a:ext>
                    </a:extLst>
                  </pic:spPr>
                </pic:pic>
              </a:graphicData>
            </a:graphic>
          </wp:inline>
        </w:drawing>
      </w:r>
    </w:p>
    <w:p w14:paraId="2A60416E" w14:textId="7E831D19" w:rsidR="00D01A03" w:rsidRPr="00E15D3D" w:rsidRDefault="00D01A03" w:rsidP="00B130E8">
      <w:pPr>
        <w:pStyle w:val="Heading4"/>
        <w:numPr>
          <w:ilvl w:val="2"/>
          <w:numId w:val="93"/>
        </w:numPr>
        <w:spacing w:line="23" w:lineRule="atLeast"/>
      </w:pPr>
      <w:r w:rsidRPr="00E15D3D">
        <w:t>Descrierea etapei și activităților ce necesită derulare</w:t>
      </w:r>
    </w:p>
    <w:p w14:paraId="49BAE0D1" w14:textId="7AC52361" w:rsidR="00D01A03" w:rsidRPr="00E15D3D" w:rsidRDefault="00D01A03" w:rsidP="00D01A03">
      <w:pPr>
        <w:pStyle w:val="Heading5"/>
        <w:spacing w:line="23" w:lineRule="atLeast"/>
        <w:ind w:left="1224" w:firstLine="0"/>
        <w:rPr>
          <w:rFonts w:eastAsia="Times New Roman"/>
          <w:szCs w:val="20"/>
        </w:rPr>
      </w:pPr>
      <w:r w:rsidRPr="00E15D3D">
        <w:rPr>
          <w:rFonts w:eastAsia="Times New Roman"/>
          <w:szCs w:val="20"/>
        </w:rPr>
        <w:t xml:space="preserve">Activitatea 1: </w:t>
      </w:r>
      <w:r w:rsidR="00566256" w:rsidRPr="00E15D3D">
        <w:rPr>
          <w:rFonts w:eastAsia="Times New Roman"/>
          <w:szCs w:val="20"/>
        </w:rPr>
        <w:t>Programarea interviului</w:t>
      </w:r>
    </w:p>
    <w:p w14:paraId="2D37FF6C" w14:textId="4F7364DE" w:rsidR="00C428A7" w:rsidRPr="00E15D3D" w:rsidRDefault="00AC15C6" w:rsidP="00D01A03">
      <w:pPr>
        <w:pStyle w:val="Body"/>
        <w:rPr>
          <w:rFonts w:eastAsia="Trebuchet MS"/>
        </w:rPr>
      </w:pPr>
      <w:r w:rsidRPr="00E15D3D">
        <w:rPr>
          <w:rFonts w:eastAsia="Trebuchet MS"/>
        </w:rPr>
        <w:t xml:space="preserve">După completarea raportului de evaluare a performanțelor </w:t>
      </w:r>
      <w:r w:rsidR="00D6480B" w:rsidRPr="00E15D3D">
        <w:rPr>
          <w:rFonts w:eastAsia="Trebuchet MS"/>
        </w:rPr>
        <w:t xml:space="preserve">profesionale </w:t>
      </w:r>
      <w:r w:rsidRPr="00E15D3D">
        <w:rPr>
          <w:rFonts w:eastAsia="Trebuchet MS"/>
        </w:rPr>
        <w:t xml:space="preserve">individuale ale </w:t>
      </w:r>
      <w:r w:rsidR="000C0442" w:rsidRPr="00E15D3D">
        <w:rPr>
          <w:rFonts w:eastAsia="Trebuchet MS"/>
        </w:rPr>
        <w:t>funcționar</w:t>
      </w:r>
      <w:r w:rsidRPr="00E15D3D">
        <w:rPr>
          <w:rFonts w:eastAsia="Trebuchet MS"/>
        </w:rPr>
        <w:t xml:space="preserve">ului public, evaluatorul are responsabilitatea de a programa etapa interviului împreună cu </w:t>
      </w:r>
      <w:r w:rsidR="000C0442" w:rsidRPr="00E15D3D">
        <w:rPr>
          <w:rFonts w:eastAsia="Trebuchet MS"/>
        </w:rPr>
        <w:t>funcționar</w:t>
      </w:r>
      <w:r w:rsidRPr="00E15D3D">
        <w:rPr>
          <w:rFonts w:eastAsia="Trebuchet MS"/>
        </w:rPr>
        <w:t>ul evaluat.</w:t>
      </w:r>
      <w:r w:rsidR="00820C54" w:rsidRPr="00E15D3D">
        <w:rPr>
          <w:rFonts w:eastAsia="Trebuchet MS"/>
        </w:rPr>
        <w:t xml:space="preserve"> </w:t>
      </w:r>
      <w:r w:rsidRPr="00E15D3D">
        <w:rPr>
          <w:rFonts w:eastAsia="Trebuchet MS"/>
        </w:rPr>
        <w:t xml:space="preserve">Acesta trebuie să se asigure că </w:t>
      </w:r>
      <w:r w:rsidR="00417475" w:rsidRPr="00E15D3D">
        <w:rPr>
          <w:rFonts w:eastAsia="Trebuchet MS"/>
        </w:rPr>
        <w:t>identifică și propune</w:t>
      </w:r>
      <w:r w:rsidRPr="00E15D3D">
        <w:rPr>
          <w:rFonts w:eastAsia="Trebuchet MS"/>
        </w:rPr>
        <w:t xml:space="preserve"> o dată și un interval orar </w:t>
      </w:r>
      <w:r w:rsidR="00FD19E0" w:rsidRPr="00E15D3D">
        <w:rPr>
          <w:rFonts w:eastAsia="Trebuchet MS"/>
        </w:rPr>
        <w:t xml:space="preserve">pentru o întâlnire față în față, acolo unde </w:t>
      </w:r>
      <w:r w:rsidR="0054585A" w:rsidRPr="00E15D3D">
        <w:rPr>
          <w:rFonts w:eastAsia="Trebuchet MS"/>
        </w:rPr>
        <w:t>e</w:t>
      </w:r>
      <w:r w:rsidR="00FD19E0" w:rsidRPr="00E15D3D">
        <w:rPr>
          <w:rFonts w:eastAsia="Trebuchet MS"/>
        </w:rPr>
        <w:t xml:space="preserve">ste posibil, </w:t>
      </w:r>
      <w:r w:rsidRPr="00E15D3D">
        <w:rPr>
          <w:rFonts w:eastAsia="Trebuchet MS"/>
        </w:rPr>
        <w:t>în care ambele părți sunt disponibile</w:t>
      </w:r>
      <w:r w:rsidR="00FD19E0" w:rsidRPr="00E15D3D">
        <w:rPr>
          <w:rFonts w:eastAsia="Trebuchet MS"/>
        </w:rPr>
        <w:t xml:space="preserve">, apoi </w:t>
      </w:r>
      <w:r w:rsidRPr="00E15D3D">
        <w:rPr>
          <w:rFonts w:eastAsia="Trebuchet MS"/>
        </w:rPr>
        <w:t>să trimită invitația</w:t>
      </w:r>
      <w:r w:rsidR="00FD19E0" w:rsidRPr="00E15D3D">
        <w:rPr>
          <w:rFonts w:eastAsia="Trebuchet MS"/>
        </w:rPr>
        <w:t xml:space="preserve"> pentru întâlnire în calendarul funcționarului evaluat. </w:t>
      </w:r>
    </w:p>
    <w:p w14:paraId="0525889E" w14:textId="0DE932E6" w:rsidR="00AC15C6" w:rsidRPr="00E15D3D" w:rsidRDefault="00FD19E0" w:rsidP="00D01A03">
      <w:pPr>
        <w:pStyle w:val="Body"/>
        <w:rPr>
          <w:rFonts w:eastAsia="Trebuchet MS"/>
        </w:rPr>
      </w:pPr>
      <w:r w:rsidRPr="00E15D3D">
        <w:rPr>
          <w:rFonts w:eastAsia="Trebuchet MS"/>
        </w:rPr>
        <w:t>Este recomandat ca evaluatorul s</w:t>
      </w:r>
      <w:r w:rsidR="00C428A7" w:rsidRPr="00E15D3D">
        <w:rPr>
          <w:rFonts w:eastAsia="Trebuchet MS"/>
        </w:rPr>
        <w:t>ă programeze interviul într-o manieră în care își alocă cel puțin 30 de minute înainte</w:t>
      </w:r>
      <w:r w:rsidR="001976CC" w:rsidRPr="00E15D3D">
        <w:rPr>
          <w:rFonts w:eastAsia="Trebuchet MS"/>
        </w:rPr>
        <w:t>a interviului</w:t>
      </w:r>
      <w:r w:rsidR="00C428A7" w:rsidRPr="00E15D3D">
        <w:rPr>
          <w:rFonts w:eastAsia="Trebuchet MS"/>
        </w:rPr>
        <w:t xml:space="preserve"> pentru pregătire</w:t>
      </w:r>
      <w:r w:rsidR="00D85B42" w:rsidRPr="00E15D3D">
        <w:rPr>
          <w:rFonts w:eastAsia="Trebuchet MS"/>
        </w:rPr>
        <w:t xml:space="preserve"> și </w:t>
      </w:r>
      <w:r w:rsidR="001976CC" w:rsidRPr="00E15D3D">
        <w:rPr>
          <w:rFonts w:eastAsia="Trebuchet MS"/>
        </w:rPr>
        <w:t>asigurându-se că</w:t>
      </w:r>
      <w:r w:rsidR="00913DAB" w:rsidRPr="00E15D3D">
        <w:rPr>
          <w:rFonts w:eastAsia="Trebuchet MS"/>
        </w:rPr>
        <w:t>,</w:t>
      </w:r>
      <w:r w:rsidR="00043C63" w:rsidRPr="00E15D3D">
        <w:rPr>
          <w:rFonts w:eastAsia="Trebuchet MS"/>
        </w:rPr>
        <w:t xml:space="preserve"> în</w:t>
      </w:r>
      <w:r w:rsidR="001976CC" w:rsidRPr="00E15D3D">
        <w:rPr>
          <w:rFonts w:eastAsia="Trebuchet MS"/>
        </w:rPr>
        <w:t xml:space="preserve"> </w:t>
      </w:r>
      <w:r w:rsidR="00043C63" w:rsidRPr="00E15D3D">
        <w:rPr>
          <w:rFonts w:eastAsia="Trebuchet MS"/>
        </w:rPr>
        <w:t xml:space="preserve">intervalul de </w:t>
      </w:r>
      <w:r w:rsidR="001976CC" w:rsidRPr="00E15D3D">
        <w:rPr>
          <w:rFonts w:eastAsia="Trebuchet MS"/>
        </w:rPr>
        <w:t xml:space="preserve">cel puțin 30 de minute </w:t>
      </w:r>
      <w:r w:rsidR="000A685A" w:rsidRPr="00E15D3D">
        <w:rPr>
          <w:rFonts w:eastAsia="Trebuchet MS"/>
        </w:rPr>
        <w:t>dup</w:t>
      </w:r>
      <w:r w:rsidR="00410FCB" w:rsidRPr="00E15D3D">
        <w:rPr>
          <w:rFonts w:eastAsia="Trebuchet MS"/>
        </w:rPr>
        <w:t>ă</w:t>
      </w:r>
      <w:r w:rsidR="000A685A" w:rsidRPr="00E15D3D">
        <w:rPr>
          <w:rFonts w:eastAsia="Trebuchet MS"/>
        </w:rPr>
        <w:t xml:space="preserve"> inter</w:t>
      </w:r>
      <w:r w:rsidR="00410FCB" w:rsidRPr="00E15D3D">
        <w:rPr>
          <w:rFonts w:eastAsia="Trebuchet MS"/>
        </w:rPr>
        <w:t>viu</w:t>
      </w:r>
      <w:r w:rsidR="00913DAB" w:rsidRPr="00E15D3D">
        <w:rPr>
          <w:rFonts w:eastAsia="Trebuchet MS"/>
        </w:rPr>
        <w:t>,</w:t>
      </w:r>
      <w:r w:rsidR="00410FCB" w:rsidRPr="00E15D3D">
        <w:rPr>
          <w:rFonts w:eastAsia="Trebuchet MS"/>
        </w:rPr>
        <w:t xml:space="preserve"> </w:t>
      </w:r>
      <w:r w:rsidR="00043C63" w:rsidRPr="00E15D3D">
        <w:rPr>
          <w:rFonts w:eastAsia="Trebuchet MS"/>
        </w:rPr>
        <w:t>evaluatorul este disponibil</w:t>
      </w:r>
      <w:r w:rsidR="00410FCB" w:rsidRPr="00E15D3D">
        <w:rPr>
          <w:rFonts w:eastAsia="Trebuchet MS"/>
        </w:rPr>
        <w:t xml:space="preserve"> pentru </w:t>
      </w:r>
      <w:r w:rsidR="00043C63" w:rsidRPr="00E15D3D">
        <w:rPr>
          <w:rFonts w:eastAsia="Trebuchet MS"/>
        </w:rPr>
        <w:t>situațiile în care întâlnirea se prelungește.</w:t>
      </w:r>
    </w:p>
    <w:p w14:paraId="293A9F57" w14:textId="042E9175" w:rsidR="008E2B14" w:rsidRPr="00E15D3D" w:rsidRDefault="00043C63" w:rsidP="00D01A03">
      <w:pPr>
        <w:pStyle w:val="Body"/>
        <w:rPr>
          <w:rFonts w:eastAsia="Trebuchet MS"/>
        </w:rPr>
      </w:pPr>
      <w:r w:rsidRPr="00E15D3D">
        <w:rPr>
          <w:rFonts w:eastAsia="Trebuchet MS"/>
        </w:rPr>
        <w:t xml:space="preserve">De asemenea, </w:t>
      </w:r>
      <w:r w:rsidR="001C3A90" w:rsidRPr="00E15D3D">
        <w:rPr>
          <w:rFonts w:eastAsia="Trebuchet MS"/>
        </w:rPr>
        <w:t xml:space="preserve">privind în ansamblu complexitatea raportului de </w:t>
      </w:r>
      <w:r w:rsidR="00804C71" w:rsidRPr="00E15D3D">
        <w:rPr>
          <w:rFonts w:eastAsia="Trebuchet MS"/>
        </w:rPr>
        <w:t>evaluare a performa</w:t>
      </w:r>
      <w:r w:rsidR="0054585A" w:rsidRPr="00E15D3D">
        <w:rPr>
          <w:rFonts w:eastAsia="Trebuchet MS"/>
        </w:rPr>
        <w:t>n</w:t>
      </w:r>
      <w:r w:rsidR="00804C71" w:rsidRPr="00E15D3D">
        <w:rPr>
          <w:rFonts w:eastAsia="Trebuchet MS"/>
        </w:rPr>
        <w:t xml:space="preserve">țelor, este indicat ca evaluatorul să aloce </w:t>
      </w:r>
      <w:r w:rsidR="00F83AC1" w:rsidRPr="00E15D3D">
        <w:rPr>
          <w:rFonts w:eastAsia="Trebuchet MS"/>
        </w:rPr>
        <w:t>maxim</w:t>
      </w:r>
      <w:r w:rsidR="003F1256" w:rsidRPr="00E15D3D">
        <w:rPr>
          <w:rFonts w:eastAsia="Trebuchet MS"/>
        </w:rPr>
        <w:t xml:space="preserve"> </w:t>
      </w:r>
      <w:r w:rsidR="00804C71" w:rsidRPr="00E15D3D">
        <w:rPr>
          <w:rFonts w:eastAsia="Trebuchet MS"/>
        </w:rPr>
        <w:t>o oră</w:t>
      </w:r>
      <w:r w:rsidR="00D85B42" w:rsidRPr="00E15D3D">
        <w:rPr>
          <w:rFonts w:eastAsia="Trebuchet MS"/>
        </w:rPr>
        <w:t xml:space="preserve"> </w:t>
      </w:r>
      <w:r w:rsidR="00804C71" w:rsidRPr="00E15D3D">
        <w:rPr>
          <w:rFonts w:eastAsia="Trebuchet MS"/>
        </w:rPr>
        <w:t>pentru desfășurarea</w:t>
      </w:r>
      <w:r w:rsidR="0054585A" w:rsidRPr="00E15D3D">
        <w:rPr>
          <w:rFonts w:eastAsia="Trebuchet MS"/>
        </w:rPr>
        <w:t xml:space="preserve"> </w:t>
      </w:r>
      <w:r w:rsidR="00804C71" w:rsidRPr="00E15D3D">
        <w:rPr>
          <w:rFonts w:eastAsia="Trebuchet MS"/>
        </w:rPr>
        <w:t xml:space="preserve">interviului, în funcție de </w:t>
      </w:r>
      <w:r w:rsidR="003728DF" w:rsidRPr="00E15D3D">
        <w:rPr>
          <w:rFonts w:eastAsia="Trebuchet MS"/>
        </w:rPr>
        <w:t>multitudinea de informații pe care dorește s</w:t>
      </w:r>
      <w:r w:rsidR="008E2B14" w:rsidRPr="00E15D3D">
        <w:rPr>
          <w:rFonts w:eastAsia="Trebuchet MS"/>
        </w:rPr>
        <w:t>ă le transmită funcționarului public.</w:t>
      </w:r>
    </w:p>
    <w:p w14:paraId="5AB59161" w14:textId="4662244D" w:rsidR="00566256" w:rsidRPr="00E15D3D" w:rsidRDefault="00566256" w:rsidP="00566256">
      <w:pPr>
        <w:pStyle w:val="Heading5"/>
        <w:spacing w:line="23" w:lineRule="atLeast"/>
        <w:ind w:left="1224" w:firstLine="0"/>
        <w:rPr>
          <w:rFonts w:eastAsia="Times New Roman"/>
          <w:szCs w:val="20"/>
        </w:rPr>
      </w:pPr>
      <w:r w:rsidRPr="00E15D3D">
        <w:rPr>
          <w:rFonts w:eastAsia="Times New Roman"/>
          <w:szCs w:val="20"/>
        </w:rPr>
        <w:t>Activitatea 2: Pregătirea evaluatorului pentru interviu</w:t>
      </w:r>
    </w:p>
    <w:p w14:paraId="3869C826" w14:textId="77777777" w:rsidR="002E729B" w:rsidRPr="00E15D3D" w:rsidRDefault="00E9029B" w:rsidP="00566256">
      <w:pPr>
        <w:pStyle w:val="Body"/>
        <w:rPr>
          <w:rFonts w:eastAsia="Trebuchet MS"/>
        </w:rPr>
      </w:pPr>
      <w:r w:rsidRPr="00E15D3D">
        <w:rPr>
          <w:rFonts w:eastAsia="Trebuchet MS"/>
        </w:rPr>
        <w:t xml:space="preserve">Înaintea interviului, în intervalul pe care evaluatorul </w:t>
      </w:r>
      <w:r w:rsidR="00C80E53" w:rsidRPr="00E15D3D">
        <w:rPr>
          <w:rFonts w:eastAsia="Trebuchet MS"/>
        </w:rPr>
        <w:t xml:space="preserve">l-a păstrat pentru pregătire, acesta va mai parcurge o dată raportul de evaluare pe care l-a completat. </w:t>
      </w:r>
    </w:p>
    <w:p w14:paraId="0DEC2E68" w14:textId="6DC675F2" w:rsidR="0019571E" w:rsidRPr="00E15D3D" w:rsidRDefault="00560070" w:rsidP="00566256">
      <w:pPr>
        <w:pStyle w:val="Body"/>
        <w:rPr>
          <w:rFonts w:eastAsia="Trebuchet MS"/>
        </w:rPr>
      </w:pPr>
      <w:r w:rsidRPr="00E15D3D">
        <w:rPr>
          <w:rFonts w:eastAsia="Trebuchet MS"/>
        </w:rPr>
        <w:t>Este importat să ia în considerare că interviul trebuie des</w:t>
      </w:r>
      <w:r w:rsidR="00E70774" w:rsidRPr="00E15D3D">
        <w:rPr>
          <w:rFonts w:eastAsia="Trebuchet MS"/>
        </w:rPr>
        <w:t>fășurat din două perspective: una asupra</w:t>
      </w:r>
      <w:r w:rsidR="0052120C" w:rsidRPr="00E15D3D">
        <w:rPr>
          <w:rFonts w:eastAsia="Trebuchet MS"/>
        </w:rPr>
        <w:t xml:space="preserve"> trecutului și</w:t>
      </w:r>
      <w:r w:rsidR="00E70774" w:rsidRPr="00E15D3D">
        <w:rPr>
          <w:rFonts w:eastAsia="Trebuchet MS"/>
        </w:rPr>
        <w:t xml:space="preserve"> a ceea ce s-a întâmplat</w:t>
      </w:r>
      <w:r w:rsidR="0052120C" w:rsidRPr="00E15D3D">
        <w:rPr>
          <w:rFonts w:eastAsia="Trebuchet MS"/>
        </w:rPr>
        <w:t xml:space="preserve"> dintr-o perspectivă de performanță</w:t>
      </w:r>
      <w:r w:rsidR="00E70774" w:rsidRPr="00E15D3D">
        <w:rPr>
          <w:rFonts w:eastAsia="Trebuchet MS"/>
        </w:rPr>
        <w:t xml:space="preserve">, </w:t>
      </w:r>
      <w:r w:rsidR="0052120C" w:rsidRPr="00E15D3D">
        <w:rPr>
          <w:rFonts w:eastAsia="Trebuchet MS"/>
        </w:rPr>
        <w:t>alături de evaluarea și exemplele aferente</w:t>
      </w:r>
      <w:r w:rsidR="00E70774" w:rsidRPr="00E15D3D">
        <w:rPr>
          <w:rFonts w:eastAsia="Trebuchet MS"/>
        </w:rPr>
        <w:t>,</w:t>
      </w:r>
      <w:r w:rsidR="0052120C" w:rsidRPr="00E15D3D">
        <w:rPr>
          <w:rFonts w:eastAsia="Trebuchet MS"/>
        </w:rPr>
        <w:t xml:space="preserve"> iar cealaltă perspectivă care privește asupra viitorului, asupra ceea ce urmează să se întâmple în </w:t>
      </w:r>
      <w:r w:rsidR="00F23F83" w:rsidRPr="00E15D3D">
        <w:rPr>
          <w:rFonts w:eastAsia="Trebuchet MS"/>
        </w:rPr>
        <w:t>următoarea</w:t>
      </w:r>
      <w:r w:rsidR="0052120C" w:rsidRPr="00E15D3D">
        <w:rPr>
          <w:rFonts w:eastAsia="Trebuchet MS"/>
        </w:rPr>
        <w:t xml:space="preserve"> perioadă de evaluare</w:t>
      </w:r>
      <w:r w:rsidR="0019571E" w:rsidRPr="00E15D3D">
        <w:rPr>
          <w:rFonts w:eastAsia="Trebuchet MS"/>
        </w:rPr>
        <w:t xml:space="preserve">. </w:t>
      </w:r>
    </w:p>
    <w:p w14:paraId="510D7718" w14:textId="591A502F" w:rsidR="00560070" w:rsidRPr="00E15D3D" w:rsidRDefault="0019571E" w:rsidP="00566256">
      <w:pPr>
        <w:pStyle w:val="Body"/>
        <w:rPr>
          <w:rFonts w:eastAsia="Trebuchet MS"/>
        </w:rPr>
      </w:pPr>
      <w:r w:rsidRPr="00E15D3D">
        <w:rPr>
          <w:rFonts w:eastAsia="Trebuchet MS"/>
        </w:rPr>
        <w:t xml:space="preserve">Din acest motiv, pregătirea evaluatorului și a ideilor importante de transmis, trebuie să se întâmple din ambele </w:t>
      </w:r>
      <w:r w:rsidR="00F23F83" w:rsidRPr="00E15D3D">
        <w:rPr>
          <w:rFonts w:eastAsia="Trebuchet MS"/>
        </w:rPr>
        <w:t>unghiuri</w:t>
      </w:r>
      <w:r w:rsidRPr="00E15D3D">
        <w:rPr>
          <w:rFonts w:eastAsia="Trebuchet MS"/>
        </w:rPr>
        <w:t xml:space="preserve">, pe toate aspectele evaluate în cadrul raportului: obiective </w:t>
      </w:r>
      <w:r w:rsidR="00627095">
        <w:rPr>
          <w:rFonts w:eastAsia="Trebuchet MS"/>
        </w:rPr>
        <w:t>individuale</w:t>
      </w:r>
      <w:r w:rsidRPr="00E15D3D">
        <w:rPr>
          <w:rFonts w:eastAsia="Trebuchet MS"/>
        </w:rPr>
        <w:t xml:space="preserve"> evaluate</w:t>
      </w:r>
      <w:r w:rsidR="003D1048" w:rsidRPr="00E15D3D">
        <w:rPr>
          <w:rFonts w:eastAsia="Trebuchet MS"/>
        </w:rPr>
        <w:t xml:space="preserve"> pentru </w:t>
      </w:r>
      <w:r w:rsidR="00204D17" w:rsidRPr="00E15D3D">
        <w:rPr>
          <w:rFonts w:eastAsia="Trebuchet MS"/>
        </w:rPr>
        <w:t>perioada evaluată</w:t>
      </w:r>
      <w:r w:rsidRPr="00E15D3D">
        <w:rPr>
          <w:rFonts w:eastAsia="Trebuchet MS"/>
        </w:rPr>
        <w:t xml:space="preserve"> și</w:t>
      </w:r>
      <w:r w:rsidR="003D1048" w:rsidRPr="00E15D3D">
        <w:rPr>
          <w:rFonts w:eastAsia="Trebuchet MS"/>
        </w:rPr>
        <w:t xml:space="preserve"> obiective </w:t>
      </w:r>
      <w:r w:rsidR="00627095">
        <w:rPr>
          <w:rFonts w:eastAsia="Trebuchet MS"/>
        </w:rPr>
        <w:t>individuale</w:t>
      </w:r>
      <w:r w:rsidR="003D1048" w:rsidRPr="00E15D3D">
        <w:rPr>
          <w:rFonts w:eastAsia="Trebuchet MS"/>
        </w:rPr>
        <w:t>pentru anul</w:t>
      </w:r>
      <w:r w:rsidR="00E70774" w:rsidRPr="00E15D3D">
        <w:rPr>
          <w:rFonts w:eastAsia="Trebuchet MS"/>
        </w:rPr>
        <w:t xml:space="preserve"> </w:t>
      </w:r>
      <w:r w:rsidR="003D1048" w:rsidRPr="00E15D3D">
        <w:rPr>
          <w:rFonts w:eastAsia="Trebuchet MS"/>
        </w:rPr>
        <w:t xml:space="preserve">în curs, alături de aspectele ce pot fi continuate sau îmbunătățite, dar și modul de manifestare al </w:t>
      </w:r>
      <w:r w:rsidR="00EA3C94" w:rsidRPr="00E15D3D">
        <w:rPr>
          <w:rFonts w:eastAsia="Trebuchet MS"/>
        </w:rPr>
        <w:t>competențelor</w:t>
      </w:r>
      <w:r w:rsidR="003D1048" w:rsidRPr="00E15D3D">
        <w:rPr>
          <w:rFonts w:eastAsia="Trebuchet MS"/>
        </w:rPr>
        <w:t xml:space="preserve"> generale și specifice</w:t>
      </w:r>
      <w:r w:rsidR="00485EDE" w:rsidRPr="00E15D3D">
        <w:rPr>
          <w:rFonts w:eastAsia="Trebuchet MS"/>
        </w:rPr>
        <w:t xml:space="preserve"> în </w:t>
      </w:r>
      <w:r w:rsidR="00204D17" w:rsidRPr="00E15D3D">
        <w:rPr>
          <w:rFonts w:eastAsia="Trebuchet MS"/>
        </w:rPr>
        <w:t>perioada evaluată</w:t>
      </w:r>
      <w:r w:rsidR="00485EDE" w:rsidRPr="00E15D3D">
        <w:rPr>
          <w:rFonts w:eastAsia="Trebuchet MS"/>
        </w:rPr>
        <w:t>, precum și aspectele ce pot fi continuate</w:t>
      </w:r>
      <w:r w:rsidR="005956C0" w:rsidRPr="00E15D3D">
        <w:rPr>
          <w:rFonts w:eastAsia="Trebuchet MS"/>
        </w:rPr>
        <w:t xml:space="preserve"> și/sau dezvoltate prin cursuri de formare agreate în cadrul discuției.</w:t>
      </w:r>
    </w:p>
    <w:p w14:paraId="47503514" w14:textId="603AEEAC" w:rsidR="004F1F94" w:rsidRPr="00E15D3D" w:rsidRDefault="002E0B57" w:rsidP="00566256">
      <w:pPr>
        <w:pStyle w:val="Body"/>
        <w:rPr>
          <w:rFonts w:ascii="Arial" w:eastAsiaTheme="minorHAnsi" w:hAnsi="Arial" w:cstheme="minorBidi"/>
          <w:noProof/>
          <w:kern w:val="0"/>
          <w:szCs w:val="22"/>
        </w:rPr>
      </w:pPr>
      <w:r w:rsidRPr="00E15D3D">
        <w:rPr>
          <w:rFonts w:eastAsia="Trebuchet MS"/>
        </w:rPr>
        <w:t xml:space="preserve">De asemenea, este recomandat ca evaluatorul să își </w:t>
      </w:r>
      <w:r w:rsidR="006B2521" w:rsidRPr="00E15D3D">
        <w:rPr>
          <w:rFonts w:eastAsia="Trebuchet MS"/>
        </w:rPr>
        <w:t xml:space="preserve">organizeze agenda întâlnirii și să își </w:t>
      </w:r>
      <w:r w:rsidRPr="00E15D3D">
        <w:rPr>
          <w:rFonts w:eastAsia="Trebuchet MS"/>
        </w:rPr>
        <w:t xml:space="preserve">noteze </w:t>
      </w:r>
      <w:r w:rsidR="006B2521" w:rsidRPr="00E15D3D">
        <w:rPr>
          <w:rFonts w:eastAsia="Trebuchet MS"/>
        </w:rPr>
        <w:t>ideile principale pe care vrea să le transmită pentru fiecare secțiune din raportul de evaluare, după cum urmează:</w:t>
      </w:r>
      <w:r w:rsidR="004F1F94" w:rsidRPr="00E15D3D">
        <w:rPr>
          <w:rFonts w:ascii="Arial" w:eastAsiaTheme="minorHAnsi" w:hAnsi="Arial" w:cstheme="minorBidi"/>
          <w:noProof/>
          <w:kern w:val="0"/>
          <w:szCs w:val="22"/>
        </w:rPr>
        <w:t xml:space="preserve"> </w:t>
      </w:r>
    </w:p>
    <w:p w14:paraId="47A3F14B" w14:textId="6D52DD2A" w:rsidR="004F1F94" w:rsidRPr="00E15D3D" w:rsidRDefault="004F1F94" w:rsidP="00566256">
      <w:pPr>
        <w:pStyle w:val="Body"/>
        <w:rPr>
          <w:rFonts w:ascii="Arial" w:eastAsiaTheme="minorHAnsi" w:hAnsi="Arial" w:cstheme="minorBidi"/>
          <w:noProof/>
          <w:kern w:val="0"/>
          <w:szCs w:val="22"/>
        </w:rPr>
      </w:pPr>
      <w:r w:rsidRPr="00E15D3D">
        <w:rPr>
          <w:rFonts w:ascii="Arial" w:eastAsiaTheme="minorHAnsi" w:hAnsi="Arial" w:cstheme="minorBidi"/>
          <w:noProof/>
          <w:kern w:val="0"/>
          <w:szCs w:val="22"/>
          <w:lang w:val="en-US"/>
        </w:rPr>
        <w:lastRenderedPageBreak/>
        <mc:AlternateContent>
          <mc:Choice Requires="wpg">
            <w:drawing>
              <wp:inline distT="0" distB="0" distL="0" distR="0" wp14:anchorId="1EFB7EE2" wp14:editId="62F283DC">
                <wp:extent cx="5760000" cy="1323109"/>
                <wp:effectExtent l="0" t="0" r="12700" b="10795"/>
                <wp:docPr id="10" name="Group 9">
                  <a:extLst xmlns:a="http://schemas.openxmlformats.org/drawingml/2006/main">
                    <a:ext uri="{FF2B5EF4-FFF2-40B4-BE49-F238E27FC236}">
                      <a16:creationId xmlns:a16="http://schemas.microsoft.com/office/drawing/2014/main" id="{0F6DF7A3-28BB-6FBA-DE71-69C824B08B76}"/>
                    </a:ext>
                  </a:extLst>
                </wp:docPr>
                <wp:cNvGraphicFramePr/>
                <a:graphic xmlns:a="http://schemas.openxmlformats.org/drawingml/2006/main">
                  <a:graphicData uri="http://schemas.microsoft.com/office/word/2010/wordprocessingGroup">
                    <wpg:wgp>
                      <wpg:cNvGrpSpPr/>
                      <wpg:grpSpPr>
                        <a:xfrm>
                          <a:off x="0" y="0"/>
                          <a:ext cx="5760000" cy="1323109"/>
                          <a:chOff x="1110512" y="0"/>
                          <a:chExt cx="6000190" cy="1379072"/>
                        </a:xfrm>
                      </wpg:grpSpPr>
                      <wps:wsp>
                        <wps:cNvPr id="1880741980" name="Rectangle: Rounded Corners 1880741980">
                          <a:extLst>
                            <a:ext uri="{FF2B5EF4-FFF2-40B4-BE49-F238E27FC236}">
                              <a16:creationId xmlns:a16="http://schemas.microsoft.com/office/drawing/2014/main" id="{5DB544D4-0587-A4CE-9E1B-0D95ABE9FF5F}"/>
                            </a:ext>
                          </a:extLst>
                        </wps:cNvPr>
                        <wps:cNvSpPr/>
                        <wps:spPr>
                          <a:xfrm>
                            <a:off x="1110512" y="238759"/>
                            <a:ext cx="6000190" cy="1140313"/>
                          </a:xfrm>
                          <a:prstGeom prst="roundRect">
                            <a:avLst>
                              <a:gd name="adj" fmla="val 8526"/>
                            </a:avLst>
                          </a:prstGeom>
                          <a:noFill/>
                          <a:ln w="12700" cap="flat" cmpd="sng" algn="ctr">
                            <a:solidFill>
                              <a:srgbClr val="BDD7EE"/>
                            </a:solidFill>
                            <a:prstDash val="solid"/>
                            <a:miter lim="800000"/>
                          </a:ln>
                          <a:effectLst/>
                        </wps:spPr>
                        <wps:txbx>
                          <w:txbxContent>
                            <w:p w14:paraId="4DC54AE8"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Stabilirea </w:t>
                              </w:r>
                              <w:r>
                                <w:rPr>
                                  <w:rFonts w:ascii="Trebuchet MS" w:eastAsia="Trebuchet MS" w:hAnsi="Trebuchet MS" w:cs="Arial"/>
                                  <w:color w:val="000000"/>
                                  <w:szCs w:val="20"/>
                                </w:rPr>
                                <w:t xml:space="preserve">unui cadru confortabil, care să inspire încredere și un dialog deschis între evaluator și funcționarul public. </w:t>
                              </w:r>
                            </w:p>
                            <w:p w14:paraId="24D77E19"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Evaluatorul îl poate întreba pe funcționarul public cum a fost experiența autoevaluării, dacă a întâmpinat dificultăți și îi poate comunica faptul că a parcurs informațiile completate de acesta.</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21152353" name="Rectangle: Rounded Corners 421152353">
                          <a:extLst>
                            <a:ext uri="{FF2B5EF4-FFF2-40B4-BE49-F238E27FC236}">
                              <a16:creationId xmlns:a16="http://schemas.microsoft.com/office/drawing/2014/main" id="{F6490C87-8F7F-1675-737C-F0994D26DC2B}"/>
                            </a:ext>
                          </a:extLst>
                        </wps:cNvPr>
                        <wps:cNvSpPr/>
                        <wps:spPr>
                          <a:xfrm>
                            <a:off x="1307158" y="0"/>
                            <a:ext cx="2709114" cy="43688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0D5A6C" w14:textId="77777777" w:rsidR="005F69AB" w:rsidRDefault="005F69AB" w:rsidP="004F1F94">
                              <w:pPr>
                                <w:rPr>
                                  <w:rFonts w:ascii="Trebuchet MS" w:hAnsi="Trebuchet MS" w:cs="Arial"/>
                                  <w:b/>
                                  <w:bCs/>
                                  <w:color w:val="4472C4"/>
                                  <w:kern w:val="24"/>
                                  <w:szCs w:val="20"/>
                                </w:rPr>
                              </w:pPr>
                              <w:r>
                                <w:rPr>
                                  <w:rFonts w:ascii="Trebuchet MS" w:hAnsi="Trebuchet MS" w:cs="Arial"/>
                                  <w:b/>
                                  <w:bCs/>
                                  <w:color w:val="4472C4"/>
                                  <w:kern w:val="24"/>
                                  <w:szCs w:val="20"/>
                                </w:rPr>
                                <w:t>Introducere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1EFB7EE2" id="_x0000_s1096" style="width:453.55pt;height:104.2pt;mso-position-horizontal-relative:char;mso-position-vertical-relative:line" coordorigin="11105" coordsize="60001,1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">
                <v:roundrect id="Rectangle: Rounded Corners 1880741980" o:spid="_x0000_s1097" style="position:absolute;left:11105;top:2387;width:60002;height:11403;visibility:visible;mso-wrap-style:square;v-text-anchor:bottom" arcsize="55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" filled="f" strokecolor="#bdd7ee" strokeweight="1pt">
                  <v:stroke joinstyle="miter"/>
                  <v:textbox>
                    <w:txbxContent>
                      <w:p w14:paraId="4DC54AE8"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Stabilirea </w:t>
                        </w:r>
                        <w:r>
                          <w:rPr>
                            <w:rFonts w:ascii="Trebuchet MS" w:eastAsia="Trebuchet MS" w:hAnsi="Trebuchet MS" w:cs="Arial"/>
                            <w:color w:val="000000"/>
                            <w:szCs w:val="20"/>
                          </w:rPr>
                          <w:t xml:space="preserve">unui cadru confortabil, care să inspire încredere și un dialog deschis între evaluator și funcționarul public. </w:t>
                        </w:r>
                      </w:p>
                      <w:p w14:paraId="24D77E19"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Pr>
                            <w:rFonts w:ascii="Trebuchet MS" w:eastAsia="Trebuchet MS" w:hAnsi="Trebuchet MS" w:cs="Arial"/>
                            <w:color w:val="000000"/>
                            <w:szCs w:val="20"/>
                          </w:rPr>
                          <w:t>Evaluatorul îl poate întreba pe funcționarul public cum a fost experiența autoevaluării, dacă a întâmpinat dificultăți și îi poate comunica faptul că a parcurs informațiile completate de acesta.</w:t>
                        </w:r>
                      </w:p>
                    </w:txbxContent>
                  </v:textbox>
                </v:roundrect>
                <v:roundrect id="Rectangle: Rounded Corners 421152353" o:spid="_x0000_s1098" style="position:absolute;left:13071;width:27091;height:436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" fillcolor="#bdd7ee" stroked="f" strokeweight="1pt">
                  <v:stroke joinstyle="miter"/>
                  <v:textbox inset="2mm,0,0,0">
                    <w:txbxContent>
                      <w:p w14:paraId="7A0D5A6C" w14:textId="77777777" w:rsidR="005F69AB" w:rsidRDefault="005F69AB" w:rsidP="004F1F94">
                        <w:pPr>
                          <w:rPr>
                            <w:rFonts w:ascii="Trebuchet MS" w:hAnsi="Trebuchet MS" w:cs="Arial"/>
                            <w:b/>
                            <w:bCs/>
                            <w:color w:val="4472C4"/>
                            <w:kern w:val="24"/>
                            <w:szCs w:val="20"/>
                          </w:rPr>
                        </w:pPr>
                        <w:r>
                          <w:rPr>
                            <w:rFonts w:ascii="Trebuchet MS" w:hAnsi="Trebuchet MS" w:cs="Arial"/>
                            <w:b/>
                            <w:bCs/>
                            <w:color w:val="4472C4"/>
                            <w:kern w:val="24"/>
                            <w:szCs w:val="20"/>
                          </w:rPr>
                          <w:t>Introducere</w:t>
                        </w:r>
                      </w:p>
                    </w:txbxContent>
                  </v:textbox>
                </v:roundrect>
                <w10:anchorlock/>
              </v:group>
            </w:pict>
          </mc:Fallback>
        </mc:AlternateContent>
      </w:r>
    </w:p>
    <w:p w14:paraId="03FF984C" w14:textId="358FC258" w:rsidR="004F1F94" w:rsidRPr="00E15D3D" w:rsidRDefault="004F1F94" w:rsidP="00566256">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2C2EE9D3" wp14:editId="2394E360">
                <wp:extent cx="5760000" cy="1371601"/>
                <wp:effectExtent l="0" t="0" r="12700" b="19050"/>
                <wp:docPr id="924255467" name="Group 9"/>
                <wp:cNvGraphicFramePr/>
                <a:graphic xmlns:a="http://schemas.openxmlformats.org/drawingml/2006/main">
                  <a:graphicData uri="http://schemas.microsoft.com/office/word/2010/wordprocessingGroup">
                    <wpg:wgp>
                      <wpg:cNvGrpSpPr/>
                      <wpg:grpSpPr>
                        <a:xfrm>
                          <a:off x="0" y="0"/>
                          <a:ext cx="5760000" cy="1371601"/>
                          <a:chOff x="1110512" y="0"/>
                          <a:chExt cx="6000190" cy="1429746"/>
                        </a:xfrm>
                      </wpg:grpSpPr>
                      <wps:wsp>
                        <wps:cNvPr id="1361674096" name="Rectangle: Rounded Corners 1361674096"/>
                        <wps:cNvSpPr/>
                        <wps:spPr>
                          <a:xfrm>
                            <a:off x="1110512" y="238719"/>
                            <a:ext cx="6000190" cy="1191027"/>
                          </a:xfrm>
                          <a:prstGeom prst="roundRect">
                            <a:avLst>
                              <a:gd name="adj" fmla="val 8526"/>
                            </a:avLst>
                          </a:prstGeom>
                          <a:noFill/>
                          <a:ln w="12700" cap="flat" cmpd="sng" algn="ctr">
                            <a:solidFill>
                              <a:srgbClr val="BDD7EE"/>
                            </a:solidFill>
                            <a:prstDash val="solid"/>
                            <a:miter lim="800000"/>
                          </a:ln>
                          <a:effectLst/>
                        </wps:spPr>
                        <wps:txbx>
                          <w:txbxContent>
                            <w:p w14:paraId="7FAA584E" w14:textId="77777777"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 xml:space="preserve">Discutarea fiecărui obiectiv în parte, alături de exemplele și evidențele aferente care susțin și motivează nota acordată. </w:t>
                              </w:r>
                            </w:p>
                            <w:p w14:paraId="450A93DC" w14:textId="77777777"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Solicitarea feedback-ului funcționarului public cu privire la evaluarea asupra obiectivelor.</w:t>
                              </w:r>
                            </w:p>
                            <w:p w14:paraId="41D72B93" w14:textId="77777777"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Adresarea și găsirea unor soluții de mijloc în cazul diferențelor de opinie.</w:t>
                              </w:r>
                            </w:p>
                            <w:p w14:paraId="76AF7945"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Discutarea obiectivelor pentru anul următor.</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575688849" name="Rectangle: Rounded Corners 1575688849"/>
                        <wps:cNvSpPr/>
                        <wps:spPr>
                          <a:xfrm>
                            <a:off x="1307158" y="0"/>
                            <a:ext cx="2709114" cy="43688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CC4839" w14:textId="66012D0E" w:rsidR="005F69AB" w:rsidRDefault="005F69AB" w:rsidP="004F1F94">
                              <w:pPr>
                                <w:rPr>
                                  <w:rFonts w:ascii="Trebuchet MS" w:hAnsi="Trebuchet MS" w:cs="Arial"/>
                                  <w:b/>
                                  <w:color w:val="4472C4"/>
                                  <w:kern w:val="24"/>
                                  <w:szCs w:val="20"/>
                                </w:rPr>
                              </w:pPr>
                              <w:r w:rsidRPr="003E66DD">
                                <w:rPr>
                                  <w:rFonts w:ascii="Trebuchet MS" w:hAnsi="Trebuchet MS" w:cs="Arial"/>
                                  <w:b/>
                                  <w:color w:val="4472C4"/>
                                  <w:kern w:val="24"/>
                                  <w:szCs w:val="20"/>
                                </w:rPr>
                                <w:t xml:space="preserve">Obiective </w:t>
                              </w:r>
                              <w:r w:rsidRPr="003E66DD">
                                <w:rPr>
                                  <w:rFonts w:ascii="Trebuchet MS" w:hAnsi="Trebuchet MS" w:cs="Arial"/>
                                  <w:b/>
                                  <w:color w:val="4472C4"/>
                                  <w:kern w:val="24"/>
                                  <w:szCs w:val="20"/>
                                </w:rPr>
                                <w:t>individuale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2C2EE9D3" id="_x0000_s1099" style="width:453.55pt;height:108pt;mso-position-horizontal-relative:char;mso-position-vertical-relative:line" coordorigin="11105" coordsize="60001,1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">
                <v:roundrect id="Rectangle: Rounded Corners 1361674096" o:spid="_x0000_s1100" style="position:absolute;left:11105;top:2387;width:60002;height:11910;visibility:visible;mso-wrap-style:square;v-text-anchor:bottom" arcsize="55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" filled="f" strokecolor="#bdd7ee" strokeweight="1pt">
                  <v:stroke joinstyle="miter"/>
                  <v:textbox>
                    <w:txbxContent>
                      <w:p w14:paraId="7FAA584E" w14:textId="77777777"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 xml:space="preserve">Discutarea fiecărui obiectiv în parte, alături de exemplele și evidențele aferente care susțin și motivează nota acordată. </w:t>
                        </w:r>
                      </w:p>
                      <w:p w14:paraId="450A93DC" w14:textId="77777777"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Solicitarea feedback-ului funcționarului public cu privire la evaluarea asupra obiectivelor.</w:t>
                        </w:r>
                      </w:p>
                      <w:p w14:paraId="41D72B93" w14:textId="77777777"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Adresarea și găsirea unor soluții de mijloc în cazul diferențelor de opinie.</w:t>
                        </w:r>
                      </w:p>
                      <w:p w14:paraId="76AF7945"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Discutarea obiectivelor pentru anul următor.</w:t>
                        </w:r>
                      </w:p>
                    </w:txbxContent>
                  </v:textbox>
                </v:roundrect>
                <v:roundrect id="Rectangle: Rounded Corners 1575688849" o:spid="_x0000_s1101" style="position:absolute;left:13071;width:27091;height:436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" fillcolor="#bdd7ee" stroked="f" strokeweight="1pt">
                  <v:stroke joinstyle="miter"/>
                  <v:textbox inset="2mm,0,0,0">
                    <w:txbxContent>
                      <w:p w14:paraId="44CC4839" w14:textId="66012D0E" w:rsidR="005F69AB" w:rsidRDefault="005F69AB" w:rsidP="004F1F94">
                        <w:pPr>
                          <w:rPr>
                            <w:rFonts w:ascii="Trebuchet MS" w:hAnsi="Trebuchet MS" w:cs="Arial"/>
                            <w:b/>
                            <w:color w:val="4472C4"/>
                            <w:kern w:val="24"/>
                            <w:szCs w:val="20"/>
                          </w:rPr>
                        </w:pPr>
                        <w:r w:rsidRPr="003E66DD">
                          <w:rPr>
                            <w:rFonts w:ascii="Trebuchet MS" w:hAnsi="Trebuchet MS" w:cs="Arial"/>
                            <w:b/>
                            <w:color w:val="4472C4"/>
                            <w:kern w:val="24"/>
                            <w:szCs w:val="20"/>
                          </w:rPr>
                          <w:t xml:space="preserve">Obiective </w:t>
                        </w:r>
                        <w:r w:rsidRPr="003E66DD">
                          <w:rPr>
                            <w:rFonts w:ascii="Trebuchet MS" w:hAnsi="Trebuchet MS" w:cs="Arial"/>
                            <w:b/>
                            <w:color w:val="4472C4"/>
                            <w:kern w:val="24"/>
                            <w:szCs w:val="20"/>
                          </w:rPr>
                          <w:t>individuale</w:t>
                        </w:r>
                      </w:p>
                    </w:txbxContent>
                  </v:textbox>
                </v:roundrect>
                <w10:anchorlock/>
              </v:group>
            </w:pict>
          </mc:Fallback>
        </mc:AlternateContent>
      </w:r>
    </w:p>
    <w:p w14:paraId="037CB68D" w14:textId="6239B357" w:rsidR="004F1F94" w:rsidRPr="00E15D3D" w:rsidRDefault="004F1F94" w:rsidP="00566256">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720C6BE7" wp14:editId="3FB15491">
                <wp:extent cx="5829300" cy="1539240"/>
                <wp:effectExtent l="0" t="0" r="19050" b="22860"/>
                <wp:docPr id="2070914537" name="Group 9"/>
                <wp:cNvGraphicFramePr/>
                <a:graphic xmlns:a="http://schemas.openxmlformats.org/drawingml/2006/main">
                  <a:graphicData uri="http://schemas.microsoft.com/office/word/2010/wordprocessingGroup">
                    <wpg:wgp>
                      <wpg:cNvGrpSpPr/>
                      <wpg:grpSpPr>
                        <a:xfrm>
                          <a:off x="0" y="0"/>
                          <a:ext cx="5829300" cy="1539240"/>
                          <a:chOff x="1110512" y="0"/>
                          <a:chExt cx="6072380" cy="1605815"/>
                        </a:xfrm>
                      </wpg:grpSpPr>
                      <wps:wsp>
                        <wps:cNvPr id="2086554443" name="Rectangle: Rounded Corners 2086554443"/>
                        <wps:cNvSpPr/>
                        <wps:spPr>
                          <a:xfrm>
                            <a:off x="1110512" y="238758"/>
                            <a:ext cx="6072380" cy="1367057"/>
                          </a:xfrm>
                          <a:prstGeom prst="roundRect">
                            <a:avLst>
                              <a:gd name="adj" fmla="val 7535"/>
                            </a:avLst>
                          </a:prstGeom>
                          <a:noFill/>
                          <a:ln w="12700" cap="flat" cmpd="sng" algn="ctr">
                            <a:solidFill>
                              <a:srgbClr val="BDD7EE"/>
                            </a:solidFill>
                            <a:prstDash val="solid"/>
                            <a:miter lim="800000"/>
                          </a:ln>
                          <a:effectLst/>
                        </wps:spPr>
                        <wps:txbx>
                          <w:txbxContent>
                            <w:p w14:paraId="5FFB7497" w14:textId="6C8A3A6E"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 xml:space="preserve">Discutarea </w:t>
                              </w:r>
                              <w:r w:rsidRPr="003E66DD">
                                <w:rPr>
                                  <w:rFonts w:ascii="Trebuchet MS" w:eastAsia="Trebuchet MS" w:hAnsi="Trebuchet MS" w:cs="Arial"/>
                                  <w:color w:val="000000"/>
                                  <w:szCs w:val="20"/>
                                </w:rPr>
                                <w:t>competențe</w:t>
                              </w:r>
                              <w:r>
                                <w:rPr>
                                  <w:rFonts w:ascii="Trebuchet MS" w:eastAsia="Trebuchet MS" w:hAnsi="Trebuchet MS" w:cs="Arial"/>
                                  <w:color w:val="000000"/>
                                  <w:szCs w:val="20"/>
                                </w:rPr>
                                <w:t>lor</w:t>
                              </w:r>
                              <w:r w:rsidRPr="003E66DD">
                                <w:rPr>
                                  <w:rFonts w:ascii="Trebuchet MS" w:eastAsia="Trebuchet MS" w:hAnsi="Trebuchet MS" w:cs="Arial"/>
                                  <w:color w:val="000000"/>
                                  <w:szCs w:val="20"/>
                                </w:rPr>
                                <w:t xml:space="preserve"> generale, alături de exemplele și evidențele aferente care susțin și motivează nota acordată.</w:t>
                              </w:r>
                            </w:p>
                            <w:p w14:paraId="4CB4A5D0" w14:textId="6C5CF2C3"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Discutarea competențe</w:t>
                              </w:r>
                              <w:r>
                                <w:rPr>
                                  <w:rFonts w:ascii="Trebuchet MS" w:eastAsia="Trebuchet MS" w:hAnsi="Trebuchet MS" w:cs="Arial"/>
                                  <w:color w:val="000000"/>
                                  <w:szCs w:val="20"/>
                                </w:rPr>
                                <w:t>lor</w:t>
                              </w:r>
                              <w:r w:rsidRPr="003E66DD">
                                <w:rPr>
                                  <w:rFonts w:ascii="Trebuchet MS" w:eastAsia="Trebuchet MS" w:hAnsi="Trebuchet MS" w:cs="Arial"/>
                                  <w:color w:val="000000"/>
                                  <w:szCs w:val="20"/>
                                </w:rPr>
                                <w:t xml:space="preserve"> specific</w:t>
                              </w:r>
                              <w:r>
                                <w:rPr>
                                  <w:rFonts w:ascii="Trebuchet MS" w:eastAsia="Trebuchet MS" w:hAnsi="Trebuchet MS" w:cs="Arial"/>
                                  <w:color w:val="000000"/>
                                  <w:szCs w:val="20"/>
                                </w:rPr>
                                <w:t>e</w:t>
                              </w:r>
                              <w:r w:rsidRPr="003E66DD">
                                <w:rPr>
                                  <w:rFonts w:ascii="Trebuchet MS" w:eastAsia="Trebuchet MS" w:hAnsi="Trebuchet MS" w:cs="Arial"/>
                                  <w:color w:val="000000"/>
                                  <w:szCs w:val="20"/>
                                </w:rPr>
                                <w:t>, alături de exemplele și evidențele aferente care susțin și motivează nota acordată.</w:t>
                              </w:r>
                            </w:p>
                            <w:p w14:paraId="4949F80D" w14:textId="77777777"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Adresarea și găsirea unor soluții de mijloc în cazul diferențelor de opinie.</w:t>
                              </w:r>
                            </w:p>
                            <w:p w14:paraId="35BDDC3F"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Discutarea acțiunilor de dezvoltare și a cursurilor de formare reieșite în urma evaluării.</w:t>
                              </w:r>
                            </w:p>
                          </w:txbxContent>
                        </wps:txbx>
                        <wps:bodyPr rot="0" spcFirstLastPara="0" vert="horz" wrap="square" lIns="91440" tIns="45720" rIns="91440" bIns="0" numCol="1" spcCol="0" rtlCol="0" fromWordArt="0" anchor="b" anchorCtr="0" forceAA="0" compatLnSpc="1">
                          <a:prstTxWarp prst="textNoShape">
                            <a:avLst/>
                          </a:prstTxWarp>
                          <a:noAutofit/>
                        </wps:bodyPr>
                      </wps:wsp>
                      <wps:wsp>
                        <wps:cNvPr id="1515326249" name="Rectangle: Rounded Corners 1515326249"/>
                        <wps:cNvSpPr/>
                        <wps:spPr>
                          <a:xfrm>
                            <a:off x="1307158" y="0"/>
                            <a:ext cx="2709114" cy="43688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B72857" w14:textId="77777777" w:rsidR="005F69AB" w:rsidRDefault="005F69AB" w:rsidP="004F1F94">
                              <w:pPr>
                                <w:rPr>
                                  <w:rFonts w:ascii="Trebuchet MS" w:hAnsi="Trebuchet MS" w:cs="Arial"/>
                                  <w:b/>
                                  <w:color w:val="4472C4"/>
                                  <w:kern w:val="24"/>
                                  <w:szCs w:val="20"/>
                                </w:rPr>
                              </w:pPr>
                              <w:r w:rsidRPr="003E66DD">
                                <w:rPr>
                                  <w:rFonts w:ascii="Trebuchet MS" w:hAnsi="Trebuchet MS" w:cs="Arial"/>
                                  <w:b/>
                                  <w:color w:val="4472C4"/>
                                  <w:kern w:val="24"/>
                                  <w:szCs w:val="20"/>
                                </w:rPr>
                                <w:t xml:space="preserve">Competențe </w:t>
                              </w:r>
                              <w:r w:rsidRPr="003E66DD">
                                <w:rPr>
                                  <w:rFonts w:ascii="Trebuchet MS" w:hAnsi="Trebuchet MS" w:cs="Arial"/>
                                  <w:b/>
                                  <w:color w:val="4472C4"/>
                                  <w:kern w:val="24"/>
                                  <w:szCs w:val="20"/>
                                </w:rPr>
                                <w:t>generale și specifice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720C6BE7" id="_x0000_s1102" style="width:459pt;height:121.2pt;mso-position-horizontal-relative:char;mso-position-vertical-relative:line" coordorigin="11105" coordsize="60723,1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">
                <v:roundrect id="Rectangle: Rounded Corners 2086554443" o:spid="_x0000_s1103" style="position:absolute;left:11105;top:2387;width:60723;height:13671;visibility:visible;mso-wrap-style:square;v-text-anchor:bottom" arcsize="49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" filled="f" strokecolor="#bdd7ee" strokeweight="1pt">
                  <v:stroke joinstyle="miter"/>
                  <v:textbox inset=",,,0">
                    <w:txbxContent>
                      <w:p w14:paraId="5FFB7497" w14:textId="6C8A3A6E"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 xml:space="preserve">Discutarea </w:t>
                        </w:r>
                        <w:r w:rsidRPr="003E66DD">
                          <w:rPr>
                            <w:rFonts w:ascii="Trebuchet MS" w:eastAsia="Trebuchet MS" w:hAnsi="Trebuchet MS" w:cs="Arial"/>
                            <w:color w:val="000000"/>
                            <w:szCs w:val="20"/>
                          </w:rPr>
                          <w:t>competențe</w:t>
                        </w:r>
                        <w:r>
                          <w:rPr>
                            <w:rFonts w:ascii="Trebuchet MS" w:eastAsia="Trebuchet MS" w:hAnsi="Trebuchet MS" w:cs="Arial"/>
                            <w:color w:val="000000"/>
                            <w:szCs w:val="20"/>
                          </w:rPr>
                          <w:t>lor</w:t>
                        </w:r>
                        <w:r w:rsidRPr="003E66DD">
                          <w:rPr>
                            <w:rFonts w:ascii="Trebuchet MS" w:eastAsia="Trebuchet MS" w:hAnsi="Trebuchet MS" w:cs="Arial"/>
                            <w:color w:val="000000"/>
                            <w:szCs w:val="20"/>
                          </w:rPr>
                          <w:t xml:space="preserve"> generale, alături de exemplele și evidențele aferente care susțin și motivează nota acordată.</w:t>
                        </w:r>
                      </w:p>
                      <w:p w14:paraId="4CB4A5D0" w14:textId="6C5CF2C3"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Discutarea competențe</w:t>
                        </w:r>
                        <w:r>
                          <w:rPr>
                            <w:rFonts w:ascii="Trebuchet MS" w:eastAsia="Trebuchet MS" w:hAnsi="Trebuchet MS" w:cs="Arial"/>
                            <w:color w:val="000000"/>
                            <w:szCs w:val="20"/>
                          </w:rPr>
                          <w:t>lor</w:t>
                        </w:r>
                        <w:r w:rsidRPr="003E66DD">
                          <w:rPr>
                            <w:rFonts w:ascii="Trebuchet MS" w:eastAsia="Trebuchet MS" w:hAnsi="Trebuchet MS" w:cs="Arial"/>
                            <w:color w:val="000000"/>
                            <w:szCs w:val="20"/>
                          </w:rPr>
                          <w:t xml:space="preserve"> specific</w:t>
                        </w:r>
                        <w:r>
                          <w:rPr>
                            <w:rFonts w:ascii="Trebuchet MS" w:eastAsia="Trebuchet MS" w:hAnsi="Trebuchet MS" w:cs="Arial"/>
                            <w:color w:val="000000"/>
                            <w:szCs w:val="20"/>
                          </w:rPr>
                          <w:t>e</w:t>
                        </w:r>
                        <w:r w:rsidRPr="003E66DD">
                          <w:rPr>
                            <w:rFonts w:ascii="Trebuchet MS" w:eastAsia="Trebuchet MS" w:hAnsi="Trebuchet MS" w:cs="Arial"/>
                            <w:color w:val="000000"/>
                            <w:szCs w:val="20"/>
                          </w:rPr>
                          <w:t>, alături de exemplele și evidențele aferente care susțin și motivează nota acordată.</w:t>
                        </w:r>
                      </w:p>
                      <w:p w14:paraId="4949F80D" w14:textId="77777777" w:rsidR="005F69AB" w:rsidRPr="003E66DD"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Adresarea și găsirea unor soluții de mijloc în cazul diferențelor de opinie.</w:t>
                        </w:r>
                      </w:p>
                      <w:p w14:paraId="35BDDC3F"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E66DD">
                          <w:rPr>
                            <w:rFonts w:ascii="Trebuchet MS" w:eastAsia="Trebuchet MS" w:hAnsi="Trebuchet MS" w:cs="Arial"/>
                            <w:color w:val="000000"/>
                            <w:szCs w:val="20"/>
                          </w:rPr>
                          <w:t>Discutarea acțiunilor de dezvoltare și a cursurilor de formare reieșite în urma evaluării.</w:t>
                        </w:r>
                      </w:p>
                    </w:txbxContent>
                  </v:textbox>
                </v:roundrect>
                <v:roundrect id="Rectangle: Rounded Corners 1515326249" o:spid="_x0000_s1104" style="position:absolute;left:13071;width:27091;height:436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" fillcolor="#bdd7ee" stroked="f" strokeweight="1pt">
                  <v:stroke joinstyle="miter"/>
                  <v:textbox inset="2mm,0,0,0">
                    <w:txbxContent>
                      <w:p w14:paraId="4FB72857" w14:textId="77777777" w:rsidR="005F69AB" w:rsidRDefault="005F69AB" w:rsidP="004F1F94">
                        <w:pPr>
                          <w:rPr>
                            <w:rFonts w:ascii="Trebuchet MS" w:hAnsi="Trebuchet MS" w:cs="Arial"/>
                            <w:b/>
                            <w:color w:val="4472C4"/>
                            <w:kern w:val="24"/>
                            <w:szCs w:val="20"/>
                          </w:rPr>
                        </w:pPr>
                        <w:r w:rsidRPr="003E66DD">
                          <w:rPr>
                            <w:rFonts w:ascii="Trebuchet MS" w:hAnsi="Trebuchet MS" w:cs="Arial"/>
                            <w:b/>
                            <w:color w:val="4472C4"/>
                            <w:kern w:val="24"/>
                            <w:szCs w:val="20"/>
                          </w:rPr>
                          <w:t xml:space="preserve">Competențe </w:t>
                        </w:r>
                        <w:r w:rsidRPr="003E66DD">
                          <w:rPr>
                            <w:rFonts w:ascii="Trebuchet MS" w:hAnsi="Trebuchet MS" w:cs="Arial"/>
                            <w:b/>
                            <w:color w:val="4472C4"/>
                            <w:kern w:val="24"/>
                            <w:szCs w:val="20"/>
                          </w:rPr>
                          <w:t>generale și specifice</w:t>
                        </w:r>
                      </w:p>
                    </w:txbxContent>
                  </v:textbox>
                </v:roundrect>
                <w10:anchorlock/>
              </v:group>
            </w:pict>
          </mc:Fallback>
        </mc:AlternateContent>
      </w:r>
    </w:p>
    <w:p w14:paraId="17B85EBD" w14:textId="686B427A" w:rsidR="004F1F94" w:rsidRPr="00E15D3D" w:rsidRDefault="004F1F94" w:rsidP="00566256">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75E2334F" wp14:editId="404079A6">
                <wp:extent cx="5760000" cy="893620"/>
                <wp:effectExtent l="0" t="0" r="12700" b="20955"/>
                <wp:docPr id="233955764" name="Group 9"/>
                <wp:cNvGraphicFramePr/>
                <a:graphic xmlns:a="http://schemas.openxmlformats.org/drawingml/2006/main">
                  <a:graphicData uri="http://schemas.microsoft.com/office/word/2010/wordprocessingGroup">
                    <wpg:wgp>
                      <wpg:cNvGrpSpPr/>
                      <wpg:grpSpPr>
                        <a:xfrm>
                          <a:off x="0" y="0"/>
                          <a:ext cx="5760000" cy="893620"/>
                          <a:chOff x="1110512" y="0"/>
                          <a:chExt cx="6000190" cy="931482"/>
                        </a:xfrm>
                      </wpg:grpSpPr>
                      <wps:wsp>
                        <wps:cNvPr id="1528385681" name="Rectangle: Rounded Corners 1528385681"/>
                        <wps:cNvSpPr/>
                        <wps:spPr>
                          <a:xfrm>
                            <a:off x="1110512" y="238696"/>
                            <a:ext cx="6000190" cy="692786"/>
                          </a:xfrm>
                          <a:prstGeom prst="roundRect">
                            <a:avLst>
                              <a:gd name="adj" fmla="val 19528"/>
                            </a:avLst>
                          </a:prstGeom>
                          <a:noFill/>
                          <a:ln w="12700" cap="flat" cmpd="sng" algn="ctr">
                            <a:solidFill>
                              <a:srgbClr val="BDD7EE"/>
                            </a:solidFill>
                            <a:prstDash val="solid"/>
                            <a:miter lim="800000"/>
                          </a:ln>
                          <a:effectLst/>
                        </wps:spPr>
                        <wps:txbx>
                          <w:txbxContent>
                            <w:p w14:paraId="531CD8E9" w14:textId="77777777" w:rsidR="005F69AB" w:rsidRPr="0039284E"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 xml:space="preserve">Parcurgerea </w:t>
                              </w:r>
                              <w:r w:rsidRPr="0039284E">
                                <w:rPr>
                                  <w:rFonts w:ascii="Trebuchet MS" w:eastAsia="Trebuchet MS" w:hAnsi="Trebuchet MS" w:cs="Arial"/>
                                  <w:color w:val="000000"/>
                                  <w:szCs w:val="20"/>
                                </w:rPr>
                                <w:t>propunerilor pentru planul individual de formare.</w:t>
                              </w:r>
                            </w:p>
                            <w:p w14:paraId="14BA3418"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Discutarea oricăror perspective de ambele părți.</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225735820" name="Rectangle: Rounded Corners 225735820"/>
                        <wps:cNvSpPr/>
                        <wps:spPr>
                          <a:xfrm>
                            <a:off x="1307158" y="0"/>
                            <a:ext cx="2709114" cy="43688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6D4134" w14:textId="77777777" w:rsidR="005F69AB" w:rsidRDefault="005F69AB" w:rsidP="004F1F94">
                              <w:pPr>
                                <w:rPr>
                                  <w:rFonts w:ascii="Trebuchet MS" w:hAnsi="Trebuchet MS" w:cs="Arial"/>
                                  <w:b/>
                                  <w:color w:val="4472C4"/>
                                  <w:kern w:val="24"/>
                                  <w:szCs w:val="20"/>
                                </w:rPr>
                              </w:pPr>
                              <w:r w:rsidRPr="003E66DD">
                                <w:rPr>
                                  <w:rFonts w:ascii="Trebuchet MS" w:hAnsi="Trebuchet MS" w:cs="Arial"/>
                                  <w:b/>
                                  <w:color w:val="4472C4"/>
                                  <w:kern w:val="24"/>
                                  <w:szCs w:val="20"/>
                                </w:rPr>
                                <w:t xml:space="preserve">Planul </w:t>
                              </w:r>
                              <w:r w:rsidRPr="003E66DD">
                                <w:rPr>
                                  <w:rFonts w:ascii="Trebuchet MS" w:hAnsi="Trebuchet MS" w:cs="Arial"/>
                                  <w:b/>
                                  <w:color w:val="4472C4"/>
                                  <w:kern w:val="24"/>
                                  <w:szCs w:val="20"/>
                                </w:rPr>
                                <w:t>de formare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75E2334F" id="_x0000_s1105" style="width:453.55pt;height:70.35pt;mso-position-horizontal-relative:char;mso-position-vertical-relative:line" coordorigin="11105" coordsize="6000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">
                <v:roundrect id="Rectangle: Rounded Corners 1528385681" o:spid="_x0000_s1106" style="position:absolute;left:11105;top:2386;width:60002;height:6928;visibility:visible;mso-wrap-style:square;v-text-anchor:bottom" arcsize="127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" filled="f" strokecolor="#bdd7ee" strokeweight="1pt">
                  <v:stroke joinstyle="miter"/>
                  <v:textbox>
                    <w:txbxContent>
                      <w:p w14:paraId="531CD8E9" w14:textId="77777777" w:rsidR="005F69AB" w:rsidRPr="0039284E"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 xml:space="preserve">Parcurgerea </w:t>
                        </w:r>
                        <w:r w:rsidRPr="0039284E">
                          <w:rPr>
                            <w:rFonts w:ascii="Trebuchet MS" w:eastAsia="Trebuchet MS" w:hAnsi="Trebuchet MS" w:cs="Arial"/>
                            <w:color w:val="000000"/>
                            <w:szCs w:val="20"/>
                          </w:rPr>
                          <w:t>propunerilor pentru planul individual de formare.</w:t>
                        </w:r>
                      </w:p>
                      <w:p w14:paraId="14BA3418"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Discutarea oricăror perspective de ambele părți.</w:t>
                        </w:r>
                      </w:p>
                    </w:txbxContent>
                  </v:textbox>
                </v:roundrect>
                <v:roundrect id="Rectangle: Rounded Corners 225735820" o:spid="_x0000_s1107" style="position:absolute;left:13071;width:27091;height:436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" fillcolor="#bdd7ee" stroked="f" strokeweight="1pt">
                  <v:stroke joinstyle="miter"/>
                  <v:textbox inset="2mm,0,0,0">
                    <w:txbxContent>
                      <w:p w14:paraId="466D4134" w14:textId="77777777" w:rsidR="005F69AB" w:rsidRDefault="005F69AB" w:rsidP="004F1F94">
                        <w:pPr>
                          <w:rPr>
                            <w:rFonts w:ascii="Trebuchet MS" w:hAnsi="Trebuchet MS" w:cs="Arial"/>
                            <w:b/>
                            <w:color w:val="4472C4"/>
                            <w:kern w:val="24"/>
                            <w:szCs w:val="20"/>
                          </w:rPr>
                        </w:pPr>
                        <w:r w:rsidRPr="003E66DD">
                          <w:rPr>
                            <w:rFonts w:ascii="Trebuchet MS" w:hAnsi="Trebuchet MS" w:cs="Arial"/>
                            <w:b/>
                            <w:color w:val="4472C4"/>
                            <w:kern w:val="24"/>
                            <w:szCs w:val="20"/>
                          </w:rPr>
                          <w:t xml:space="preserve">Planul </w:t>
                        </w:r>
                        <w:r w:rsidRPr="003E66DD">
                          <w:rPr>
                            <w:rFonts w:ascii="Trebuchet MS" w:hAnsi="Trebuchet MS" w:cs="Arial"/>
                            <w:b/>
                            <w:color w:val="4472C4"/>
                            <w:kern w:val="24"/>
                            <w:szCs w:val="20"/>
                          </w:rPr>
                          <w:t>de formare</w:t>
                        </w:r>
                      </w:p>
                    </w:txbxContent>
                  </v:textbox>
                </v:roundrect>
                <w10:anchorlock/>
              </v:group>
            </w:pict>
          </mc:Fallback>
        </mc:AlternateContent>
      </w:r>
    </w:p>
    <w:p w14:paraId="60574656" w14:textId="77777777" w:rsidR="004F1F94" w:rsidRPr="00E15D3D" w:rsidRDefault="0039284E" w:rsidP="00566256">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7C82F3F7" wp14:editId="5787DC8B">
                <wp:extent cx="5760000" cy="1125855"/>
                <wp:effectExtent l="0" t="0" r="12700" b="17145"/>
                <wp:docPr id="2132521489" name="Group 9"/>
                <wp:cNvGraphicFramePr/>
                <a:graphic xmlns:a="http://schemas.openxmlformats.org/drawingml/2006/main">
                  <a:graphicData uri="http://schemas.microsoft.com/office/word/2010/wordprocessingGroup">
                    <wpg:wgp>
                      <wpg:cNvGrpSpPr/>
                      <wpg:grpSpPr>
                        <a:xfrm>
                          <a:off x="0" y="0"/>
                          <a:ext cx="5760000" cy="1125855"/>
                          <a:chOff x="1110512" y="0"/>
                          <a:chExt cx="5760234" cy="1126837"/>
                        </a:xfrm>
                      </wpg:grpSpPr>
                      <wps:wsp>
                        <wps:cNvPr id="2109347044" name="Rectangle: Rounded Corners 2109347044"/>
                        <wps:cNvSpPr/>
                        <wps:spPr>
                          <a:xfrm>
                            <a:off x="1110512" y="238759"/>
                            <a:ext cx="5760234" cy="888078"/>
                          </a:xfrm>
                          <a:prstGeom prst="roundRect">
                            <a:avLst>
                              <a:gd name="adj" fmla="val 13803"/>
                            </a:avLst>
                          </a:prstGeom>
                          <a:noFill/>
                          <a:ln w="12700" cap="flat" cmpd="sng" algn="ctr">
                            <a:solidFill>
                              <a:srgbClr val="BDD7EE"/>
                            </a:solidFill>
                            <a:prstDash val="solid"/>
                            <a:miter lim="800000"/>
                          </a:ln>
                          <a:effectLst/>
                        </wps:spPr>
                        <wps:txbx>
                          <w:txbxContent>
                            <w:p w14:paraId="1F16EEE9" w14:textId="77777777" w:rsidR="005F69AB" w:rsidRPr="0039284E"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 xml:space="preserve">Adresarea </w:t>
                              </w:r>
                              <w:r w:rsidRPr="0039284E">
                                <w:rPr>
                                  <w:rFonts w:ascii="Trebuchet MS" w:eastAsia="Trebuchet MS" w:hAnsi="Trebuchet MS" w:cs="Arial"/>
                                  <w:color w:val="000000"/>
                                  <w:szCs w:val="20"/>
                                </w:rPr>
                                <w:t>oricăror perspective nediscutate.</w:t>
                              </w:r>
                            </w:p>
                            <w:p w14:paraId="1C40A312" w14:textId="4DD814CB"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Oferirea posibilității funcționarului de a adăuga comentarii în secțiunea dedicată a raportului în cazul în care există dezacorduri.</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67449530" name="Rectangle: Rounded Corners 467449530"/>
                        <wps:cNvSpPr/>
                        <wps:spPr>
                          <a:xfrm>
                            <a:off x="1307158" y="0"/>
                            <a:ext cx="2599306" cy="43688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334DD8" w14:textId="75E4D477" w:rsidR="005F69AB" w:rsidRDefault="005F69AB" w:rsidP="0039284E">
                              <w:pPr>
                                <w:rPr>
                                  <w:rFonts w:ascii="Trebuchet MS" w:hAnsi="Trebuchet MS" w:cs="Arial"/>
                                  <w:b/>
                                  <w:color w:val="4472C4"/>
                                  <w:kern w:val="24"/>
                                  <w:szCs w:val="20"/>
                                </w:rPr>
                              </w:pPr>
                              <w:r w:rsidRPr="0039284E">
                                <w:rPr>
                                  <w:rFonts w:ascii="Trebuchet MS" w:hAnsi="Trebuchet MS" w:cs="Arial"/>
                                  <w:b/>
                                  <w:color w:val="4472C4"/>
                                  <w:kern w:val="24"/>
                                  <w:szCs w:val="20"/>
                                </w:rPr>
                                <w:t>Concluzie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7C82F3F7" id="_x0000_s1108" style="width:453.55pt;height:88.65pt;mso-position-horizontal-relative:char;mso-position-vertical-relative:line" coordorigin="11105" coordsize="57602,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">
                <v:roundrect id="Rectangle: Rounded Corners 2109347044" o:spid="_x0000_s1109" style="position:absolute;left:11105;top:2387;width:57602;height:8881;visibility:visible;mso-wrap-style:square;v-text-anchor:bottom" arcsize="90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" filled="f" strokecolor="#bdd7ee" strokeweight="1pt">
                  <v:stroke joinstyle="miter"/>
                  <v:textbox>
                    <w:txbxContent>
                      <w:p w14:paraId="1F16EEE9" w14:textId="77777777" w:rsidR="005F69AB" w:rsidRPr="0039284E"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 xml:space="preserve">Adresarea </w:t>
                        </w:r>
                        <w:r w:rsidRPr="0039284E">
                          <w:rPr>
                            <w:rFonts w:ascii="Trebuchet MS" w:eastAsia="Trebuchet MS" w:hAnsi="Trebuchet MS" w:cs="Arial"/>
                            <w:color w:val="000000"/>
                            <w:szCs w:val="20"/>
                          </w:rPr>
                          <w:t>oricăror perspective nediscutate.</w:t>
                        </w:r>
                      </w:p>
                      <w:p w14:paraId="1C40A312" w14:textId="4DD814CB"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Oferirea posibilității funcționarului de a adăuga comentarii în secțiunea dedicată a raportului în cazul în care există dezacorduri.</w:t>
                        </w:r>
                      </w:p>
                    </w:txbxContent>
                  </v:textbox>
                </v:roundrect>
                <v:roundrect id="Rectangle: Rounded Corners 467449530" o:spid="_x0000_s1110" style="position:absolute;left:13071;width:25993;height:436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" fillcolor="#bdd7ee" stroked="f" strokeweight="1pt">
                  <v:stroke joinstyle="miter"/>
                  <v:textbox inset="2mm,0,0,0">
                    <w:txbxContent>
                      <w:p w14:paraId="40334DD8" w14:textId="75E4D477" w:rsidR="005F69AB" w:rsidRDefault="005F69AB" w:rsidP="0039284E">
                        <w:pPr>
                          <w:rPr>
                            <w:rFonts w:ascii="Trebuchet MS" w:hAnsi="Trebuchet MS" w:cs="Arial"/>
                            <w:b/>
                            <w:color w:val="4472C4"/>
                            <w:kern w:val="24"/>
                            <w:szCs w:val="20"/>
                          </w:rPr>
                        </w:pPr>
                        <w:r w:rsidRPr="0039284E">
                          <w:rPr>
                            <w:rFonts w:ascii="Trebuchet MS" w:hAnsi="Trebuchet MS" w:cs="Arial"/>
                            <w:b/>
                            <w:color w:val="4472C4"/>
                            <w:kern w:val="24"/>
                            <w:szCs w:val="20"/>
                          </w:rPr>
                          <w:t>Concluzie</w:t>
                        </w:r>
                      </w:p>
                    </w:txbxContent>
                  </v:textbox>
                </v:roundrect>
                <w10:anchorlock/>
              </v:group>
            </w:pict>
          </mc:Fallback>
        </mc:AlternateContent>
      </w:r>
    </w:p>
    <w:p w14:paraId="027BBBB5" w14:textId="575483F6" w:rsidR="0004699F" w:rsidRPr="00E15D3D" w:rsidRDefault="004F1F94" w:rsidP="00566256">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198214E9" wp14:editId="7FDC1E10">
                <wp:extent cx="5760000" cy="893620"/>
                <wp:effectExtent l="0" t="0" r="12700" b="20955"/>
                <wp:docPr id="97164968" name="Group 9"/>
                <wp:cNvGraphicFramePr/>
                <a:graphic xmlns:a="http://schemas.openxmlformats.org/drawingml/2006/main">
                  <a:graphicData uri="http://schemas.microsoft.com/office/word/2010/wordprocessingGroup">
                    <wpg:wgp>
                      <wpg:cNvGrpSpPr/>
                      <wpg:grpSpPr>
                        <a:xfrm>
                          <a:off x="0" y="0"/>
                          <a:ext cx="5760000" cy="893620"/>
                          <a:chOff x="1110512" y="0"/>
                          <a:chExt cx="6000191" cy="931482"/>
                        </a:xfrm>
                      </wpg:grpSpPr>
                      <wps:wsp>
                        <wps:cNvPr id="39900616" name="Rectangle: Rounded Corners 39900616"/>
                        <wps:cNvSpPr/>
                        <wps:spPr>
                          <a:xfrm>
                            <a:off x="1110512" y="238696"/>
                            <a:ext cx="6000191" cy="692786"/>
                          </a:xfrm>
                          <a:prstGeom prst="roundRect">
                            <a:avLst>
                              <a:gd name="adj" fmla="val 19528"/>
                            </a:avLst>
                          </a:prstGeom>
                          <a:noFill/>
                          <a:ln w="12700" cap="flat" cmpd="sng" algn="ctr">
                            <a:solidFill>
                              <a:srgbClr val="BDD7EE"/>
                            </a:solidFill>
                            <a:prstDash val="solid"/>
                            <a:miter lim="800000"/>
                          </a:ln>
                          <a:effectLst/>
                        </wps:spPr>
                        <wps:txbx>
                          <w:txbxContent>
                            <w:p w14:paraId="0771F736" w14:textId="77777777" w:rsidR="005F69AB" w:rsidRPr="0039284E"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Semnarea raportului de către evaluator.</w:t>
                              </w:r>
                            </w:p>
                            <w:p w14:paraId="3A2585F2"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Semnarea raportului de către funcționarul public evaluat.</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823588258" name="Rectangle: Rounded Corners 1823588258"/>
                        <wps:cNvSpPr/>
                        <wps:spPr>
                          <a:xfrm>
                            <a:off x="1307158" y="0"/>
                            <a:ext cx="2709114" cy="43688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906FA4" w14:textId="77777777" w:rsidR="005F69AB" w:rsidRDefault="005F69AB" w:rsidP="004F1F94">
                              <w:pPr>
                                <w:rPr>
                                  <w:rFonts w:ascii="Trebuchet MS" w:hAnsi="Trebuchet MS" w:cs="Arial"/>
                                  <w:b/>
                                  <w:color w:val="4472C4"/>
                                  <w:kern w:val="24"/>
                                  <w:szCs w:val="20"/>
                                </w:rPr>
                              </w:pPr>
                              <w:r w:rsidRPr="0039284E">
                                <w:rPr>
                                  <w:rFonts w:ascii="Trebuchet MS" w:hAnsi="Trebuchet MS" w:cs="Arial"/>
                                  <w:b/>
                                  <w:color w:val="4472C4"/>
                                  <w:kern w:val="24"/>
                                  <w:szCs w:val="20"/>
                                </w:rPr>
                                <w:t xml:space="preserve">Semnarea </w:t>
                              </w:r>
                              <w:r w:rsidRPr="0039284E">
                                <w:rPr>
                                  <w:rFonts w:ascii="Trebuchet MS" w:hAnsi="Trebuchet MS" w:cs="Arial"/>
                                  <w:b/>
                                  <w:color w:val="4472C4"/>
                                  <w:kern w:val="24"/>
                                  <w:szCs w:val="20"/>
                                </w:rPr>
                                <w:t>și datarea raportului</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198214E9" id="_x0000_s1111" style="width:453.55pt;height:70.35pt;mso-position-horizontal-relative:char;mso-position-vertical-relative:line" coordorigin="11105" coordsize="6000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">
                <v:roundrect id="Rectangle: Rounded Corners 39900616" o:spid="_x0000_s1112" style="position:absolute;left:11105;top:2386;width:60002;height:6928;visibility:visible;mso-wrap-style:square;v-text-anchor:bottom" arcsize="127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" filled="f" strokecolor="#bdd7ee" strokeweight="1pt">
                  <v:stroke joinstyle="miter"/>
                  <v:textbox>
                    <w:txbxContent>
                      <w:p w14:paraId="0771F736" w14:textId="77777777" w:rsidR="005F69AB" w:rsidRPr="0039284E"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Semnarea raportului de către evaluator.</w:t>
                        </w:r>
                      </w:p>
                      <w:p w14:paraId="3A2585F2" w14:textId="77777777" w:rsidR="005F69AB" w:rsidRDefault="005F69AB" w:rsidP="00B130E8">
                        <w:pPr>
                          <w:pStyle w:val="ListParagraph"/>
                          <w:numPr>
                            <w:ilvl w:val="0"/>
                            <w:numId w:val="171"/>
                          </w:numPr>
                          <w:spacing w:before="0" w:after="0"/>
                          <w:ind w:left="527" w:hanging="357"/>
                          <w:jc w:val="left"/>
                          <w:textAlignment w:val="baseline"/>
                          <w:rPr>
                            <w:rFonts w:ascii="Trebuchet MS" w:eastAsia="Trebuchet MS" w:hAnsi="Trebuchet MS" w:cs="Arial"/>
                            <w:color w:val="000000"/>
                            <w:szCs w:val="20"/>
                          </w:rPr>
                        </w:pPr>
                        <w:r w:rsidRPr="0039284E">
                          <w:rPr>
                            <w:rFonts w:ascii="Trebuchet MS" w:eastAsia="Trebuchet MS" w:hAnsi="Trebuchet MS" w:cs="Arial"/>
                            <w:color w:val="000000"/>
                            <w:szCs w:val="20"/>
                          </w:rPr>
                          <w:t>Semnarea raportului de către funcționarul public evaluat.</w:t>
                        </w:r>
                      </w:p>
                    </w:txbxContent>
                  </v:textbox>
                </v:roundrect>
                <v:roundrect id="Rectangle: Rounded Corners 1823588258" o:spid="_x0000_s1113" style="position:absolute;left:13071;width:27091;height:436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" fillcolor="#bdd7ee" stroked="f" strokeweight="1pt">
                  <v:stroke joinstyle="miter"/>
                  <v:textbox inset="2mm,0,0,0">
                    <w:txbxContent>
                      <w:p w14:paraId="4C906FA4" w14:textId="77777777" w:rsidR="005F69AB" w:rsidRDefault="005F69AB" w:rsidP="004F1F94">
                        <w:pPr>
                          <w:rPr>
                            <w:rFonts w:ascii="Trebuchet MS" w:hAnsi="Trebuchet MS" w:cs="Arial"/>
                            <w:b/>
                            <w:color w:val="4472C4"/>
                            <w:kern w:val="24"/>
                            <w:szCs w:val="20"/>
                          </w:rPr>
                        </w:pPr>
                        <w:r w:rsidRPr="0039284E">
                          <w:rPr>
                            <w:rFonts w:ascii="Trebuchet MS" w:hAnsi="Trebuchet MS" w:cs="Arial"/>
                            <w:b/>
                            <w:color w:val="4472C4"/>
                            <w:kern w:val="24"/>
                            <w:szCs w:val="20"/>
                          </w:rPr>
                          <w:t xml:space="preserve">Semnarea </w:t>
                        </w:r>
                        <w:r w:rsidRPr="0039284E">
                          <w:rPr>
                            <w:rFonts w:ascii="Trebuchet MS" w:hAnsi="Trebuchet MS" w:cs="Arial"/>
                            <w:b/>
                            <w:color w:val="4472C4"/>
                            <w:kern w:val="24"/>
                            <w:szCs w:val="20"/>
                          </w:rPr>
                          <w:t>și datarea raportului</w:t>
                        </w:r>
                      </w:p>
                    </w:txbxContent>
                  </v:textbox>
                </v:roundrect>
                <w10:anchorlock/>
              </v:group>
            </w:pict>
          </mc:Fallback>
        </mc:AlternateContent>
      </w:r>
    </w:p>
    <w:p w14:paraId="38B8EE11" w14:textId="0153F037" w:rsidR="00566256" w:rsidRPr="00E15D3D" w:rsidRDefault="00566256" w:rsidP="00566256">
      <w:pPr>
        <w:pStyle w:val="Heading5"/>
        <w:spacing w:line="23" w:lineRule="atLeast"/>
        <w:ind w:left="1224" w:firstLine="0"/>
        <w:rPr>
          <w:rFonts w:eastAsia="Times New Roman"/>
          <w:szCs w:val="20"/>
        </w:rPr>
      </w:pPr>
      <w:r w:rsidRPr="00E15D3D">
        <w:rPr>
          <w:rFonts w:eastAsia="Times New Roman"/>
          <w:szCs w:val="20"/>
        </w:rPr>
        <w:lastRenderedPageBreak/>
        <w:t xml:space="preserve">Activitatea </w:t>
      </w:r>
      <w:r w:rsidR="00190404" w:rsidRPr="00E15D3D">
        <w:rPr>
          <w:rFonts w:eastAsia="Times New Roman"/>
          <w:szCs w:val="20"/>
        </w:rPr>
        <w:t>3</w:t>
      </w:r>
      <w:r w:rsidRPr="00E15D3D">
        <w:rPr>
          <w:rFonts w:eastAsia="Times New Roman"/>
          <w:szCs w:val="20"/>
        </w:rPr>
        <w:t>: Desfășurarea interviului</w:t>
      </w:r>
    </w:p>
    <w:p w14:paraId="527EEF7B" w14:textId="3EF046AD" w:rsidR="00CD10B4" w:rsidRPr="00E15D3D" w:rsidRDefault="00CD10B4" w:rsidP="00315967">
      <w:pPr>
        <w:pStyle w:val="Body"/>
        <w:rPr>
          <w:rFonts w:eastAsia="Trebuchet MS"/>
        </w:rPr>
      </w:pPr>
      <w:r w:rsidRPr="00E15D3D">
        <w:rPr>
          <w:rFonts w:eastAsia="Trebuchet MS"/>
        </w:rPr>
        <w:t>I</w:t>
      </w:r>
      <w:r w:rsidR="00315967" w:rsidRPr="00E15D3D">
        <w:rPr>
          <w:rFonts w:eastAsia="Trebuchet MS"/>
        </w:rPr>
        <w:t xml:space="preserve">nterviul reprezintă o discuție între evaluator și </w:t>
      </w:r>
      <w:r w:rsidR="000C0442" w:rsidRPr="00E15D3D">
        <w:rPr>
          <w:rFonts w:eastAsia="Trebuchet MS"/>
        </w:rPr>
        <w:t>funcționar</w:t>
      </w:r>
      <w:r w:rsidR="00315967" w:rsidRPr="00E15D3D">
        <w:rPr>
          <w:rFonts w:eastAsia="Trebuchet MS"/>
        </w:rPr>
        <w:t>ul public evaluat, în cadrul căreia acestuia i se comunică conținutul raportului de evaluare</w:t>
      </w:r>
      <w:r w:rsidRPr="00E15D3D">
        <w:rPr>
          <w:rFonts w:eastAsia="Trebuchet MS"/>
        </w:rPr>
        <w:t xml:space="preserve"> și perspectivele pentru viitor</w:t>
      </w:r>
      <w:r w:rsidR="00315967" w:rsidRPr="00E15D3D">
        <w:rPr>
          <w:rFonts w:eastAsia="Trebuchet MS"/>
        </w:rPr>
        <w:t xml:space="preserve">. </w:t>
      </w:r>
    </w:p>
    <w:p w14:paraId="3B5FA41E" w14:textId="4DAE19BB" w:rsidR="00315967" w:rsidRPr="00E15D3D" w:rsidRDefault="00315967" w:rsidP="00315967">
      <w:pPr>
        <w:pStyle w:val="Body"/>
        <w:rPr>
          <w:rFonts w:eastAsia="Trebuchet MS"/>
        </w:rPr>
      </w:pPr>
      <w:r w:rsidRPr="00E15D3D">
        <w:rPr>
          <w:rFonts w:eastAsia="Trebuchet MS"/>
        </w:rPr>
        <w:t>Pe parcurs</w:t>
      </w:r>
      <w:r w:rsidR="00CD10B4" w:rsidRPr="00E15D3D">
        <w:rPr>
          <w:rFonts w:eastAsia="Trebuchet MS"/>
        </w:rPr>
        <w:t>ul interviului</w:t>
      </w:r>
      <w:r w:rsidRPr="00E15D3D">
        <w:rPr>
          <w:rFonts w:eastAsia="Trebuchet MS"/>
        </w:rPr>
        <w:t xml:space="preserve">, </w:t>
      </w:r>
      <w:r w:rsidR="00CD10B4" w:rsidRPr="00E15D3D">
        <w:rPr>
          <w:rFonts w:eastAsia="Trebuchet MS"/>
        </w:rPr>
        <w:t xml:space="preserve">evaluatorul </w:t>
      </w:r>
      <w:r w:rsidR="0054625D" w:rsidRPr="00E15D3D">
        <w:rPr>
          <w:rFonts w:eastAsia="Trebuchet MS"/>
        </w:rPr>
        <w:t xml:space="preserve">trebuie să se asigure că </w:t>
      </w:r>
      <w:r w:rsidR="00F23F83" w:rsidRPr="00E15D3D">
        <w:rPr>
          <w:rFonts w:eastAsia="Trebuchet MS"/>
        </w:rPr>
        <w:t>acoperă</w:t>
      </w:r>
      <w:r w:rsidR="0054625D" w:rsidRPr="00E15D3D">
        <w:rPr>
          <w:rFonts w:eastAsia="Trebuchet MS"/>
        </w:rPr>
        <w:t xml:space="preserve"> </w:t>
      </w:r>
      <w:r w:rsidR="00F23F83" w:rsidRPr="00E15D3D">
        <w:rPr>
          <w:rFonts w:eastAsia="Trebuchet MS"/>
        </w:rPr>
        <w:t>următoarele</w:t>
      </w:r>
      <w:r w:rsidR="0054625D" w:rsidRPr="00E15D3D">
        <w:rPr>
          <w:rFonts w:eastAsia="Trebuchet MS"/>
        </w:rPr>
        <w:t xml:space="preserve"> aspecte pentru toate criteriile din cadrul raportului de evaluare</w:t>
      </w:r>
      <w:r w:rsidRPr="00E15D3D">
        <w:rPr>
          <w:rFonts w:eastAsia="Trebuchet MS"/>
        </w:rPr>
        <w:t>: comunicarea feedback-ului, clarificarea</w:t>
      </w:r>
      <w:r w:rsidR="00D85B42" w:rsidRPr="00E15D3D">
        <w:rPr>
          <w:rFonts w:eastAsia="Trebuchet MS"/>
        </w:rPr>
        <w:t xml:space="preserve"> și </w:t>
      </w:r>
      <w:r w:rsidRPr="00E15D3D">
        <w:rPr>
          <w:rFonts w:eastAsia="Trebuchet MS"/>
        </w:rPr>
        <w:t>discutarea rezultatelor evaluării, identificarea oportunităților de dezvoltare</w:t>
      </w:r>
      <w:r w:rsidR="00D85B42" w:rsidRPr="00E15D3D">
        <w:rPr>
          <w:rFonts w:eastAsia="Trebuchet MS"/>
        </w:rPr>
        <w:t xml:space="preserve"> și </w:t>
      </w:r>
      <w:r w:rsidR="00F23F83" w:rsidRPr="00E15D3D">
        <w:rPr>
          <w:rFonts w:eastAsia="Trebuchet MS"/>
        </w:rPr>
        <w:t>agrearea</w:t>
      </w:r>
      <w:r w:rsidR="0054625D" w:rsidRPr="00E15D3D">
        <w:rPr>
          <w:rFonts w:eastAsia="Trebuchet MS"/>
        </w:rPr>
        <w:t xml:space="preserve"> de comun acord a perspectivelor de viitor.</w:t>
      </w:r>
    </w:p>
    <w:p w14:paraId="5F27D7C2" w14:textId="017DA7FD" w:rsidR="00315967" w:rsidRPr="00E15D3D" w:rsidRDefault="00315967" w:rsidP="00315967">
      <w:pPr>
        <w:pStyle w:val="Body"/>
        <w:rPr>
          <w:rFonts w:eastAsia="Trebuchet MS"/>
        </w:rPr>
      </w:pPr>
      <w:r w:rsidRPr="00E15D3D">
        <w:rPr>
          <w:rFonts w:eastAsia="Trebuchet MS"/>
        </w:rPr>
        <w:t>Evaluatorul trebuie să fie conștient c</w:t>
      </w:r>
      <w:r w:rsidR="00FD255E" w:rsidRPr="00E15D3D">
        <w:rPr>
          <w:rFonts w:eastAsia="Trebuchet MS"/>
        </w:rPr>
        <w:t>ă</w:t>
      </w:r>
      <w:r w:rsidRPr="00E15D3D">
        <w:rPr>
          <w:rFonts w:eastAsia="Trebuchet MS"/>
        </w:rPr>
        <w:t xml:space="preserve"> pe parcursul interviului pot apărea situații sau subiecte sensibile. Acestea pot varia în funcție de contextul specific</w:t>
      </w:r>
      <w:r w:rsidR="00D85B42" w:rsidRPr="00E15D3D">
        <w:rPr>
          <w:rFonts w:eastAsia="Trebuchet MS"/>
        </w:rPr>
        <w:t xml:space="preserve"> și </w:t>
      </w:r>
      <w:r w:rsidRPr="00E15D3D">
        <w:rPr>
          <w:rFonts w:eastAsia="Trebuchet MS"/>
        </w:rPr>
        <w:t>de persoana evaluată, dar ele apar, de obicei, în legătură cu aspectele critice ale performanțe</w:t>
      </w:r>
      <w:r w:rsidR="00FD255E" w:rsidRPr="00E15D3D">
        <w:rPr>
          <w:rFonts w:eastAsia="Trebuchet MS"/>
        </w:rPr>
        <w:t>lor profesionale individuale</w:t>
      </w:r>
      <w:r w:rsidRPr="00E15D3D">
        <w:rPr>
          <w:rFonts w:eastAsia="Trebuchet MS"/>
        </w:rPr>
        <w:t xml:space="preserve"> sau comportament</w:t>
      </w:r>
      <w:r w:rsidR="00FD255E" w:rsidRPr="00E15D3D">
        <w:rPr>
          <w:rFonts w:eastAsia="Trebuchet MS"/>
        </w:rPr>
        <w:t xml:space="preserve">elor </w:t>
      </w:r>
      <w:r w:rsidR="000C0442" w:rsidRPr="00E15D3D">
        <w:rPr>
          <w:rFonts w:eastAsia="Trebuchet MS" w:cs="Arial"/>
          <w:szCs w:val="20"/>
        </w:rPr>
        <w:t>funcționar</w:t>
      </w:r>
      <w:r w:rsidR="00F26FE7" w:rsidRPr="00E15D3D">
        <w:rPr>
          <w:rFonts w:eastAsia="Trebuchet MS" w:cs="Arial"/>
          <w:szCs w:val="20"/>
        </w:rPr>
        <w:t>ului public</w:t>
      </w:r>
      <w:r w:rsidRPr="00E15D3D">
        <w:rPr>
          <w:rFonts w:eastAsia="Trebuchet MS"/>
        </w:rPr>
        <w:t>. De aceea, este recomandat ca înainte de desfășurarea efectivă a interviului, evaluatorul se pregătească să gestioneze aceste subiecte cu atenție pentru a menține un mediu de lucru constructiv</w:t>
      </w:r>
      <w:r w:rsidR="00D85B42" w:rsidRPr="00E15D3D">
        <w:rPr>
          <w:rFonts w:eastAsia="Trebuchet MS"/>
        </w:rPr>
        <w:t xml:space="preserve"> și </w:t>
      </w:r>
      <w:r w:rsidRPr="00E15D3D">
        <w:rPr>
          <w:rFonts w:eastAsia="Trebuchet MS"/>
        </w:rPr>
        <w:t xml:space="preserve">pentru a oferi un feedback eficient. </w:t>
      </w:r>
    </w:p>
    <w:p w14:paraId="263D1961" w14:textId="53F19E8D" w:rsidR="00315967" w:rsidRPr="00E15D3D" w:rsidRDefault="00315967" w:rsidP="00315967">
      <w:pPr>
        <w:pStyle w:val="Body"/>
        <w:rPr>
          <w:rFonts w:eastAsia="Trebuchet MS"/>
        </w:rPr>
      </w:pPr>
      <w:r w:rsidRPr="00E15D3D">
        <w:rPr>
          <w:rFonts w:eastAsia="Trebuchet MS"/>
        </w:rPr>
        <w:t>Întrucât există o multitudine de situații diferite cu care</w:t>
      </w:r>
      <w:r w:rsidR="00FD255E" w:rsidRPr="00E15D3D">
        <w:rPr>
          <w:rFonts w:eastAsia="Trebuchet MS"/>
        </w:rPr>
        <w:t xml:space="preserve"> evaluatorul</w:t>
      </w:r>
      <w:r w:rsidRPr="00E15D3D">
        <w:rPr>
          <w:rFonts w:eastAsia="Trebuchet MS"/>
        </w:rPr>
        <w:t xml:space="preserve"> se poate confrunta pe parcursul derulării interviului, este recomandat ca </w:t>
      </w:r>
      <w:r w:rsidR="00FD255E" w:rsidRPr="00E15D3D">
        <w:rPr>
          <w:rFonts w:eastAsia="Trebuchet MS"/>
        </w:rPr>
        <w:t>acesta</w:t>
      </w:r>
      <w:r w:rsidR="007A2BCD">
        <w:rPr>
          <w:rFonts w:eastAsia="Trebuchet MS"/>
        </w:rPr>
        <w:t xml:space="preserve"> </w:t>
      </w:r>
      <w:r w:rsidRPr="00E15D3D">
        <w:rPr>
          <w:rFonts w:eastAsia="Trebuchet MS"/>
        </w:rPr>
        <w:t>să stăpânească tehnici de intervievare și de oferire de feedback dintre cele mai variate. Enumerăm în cele ce urmează cele mai utilizate tehnici de oferire de feedback și când sunt ele recomandat</w:t>
      </w:r>
      <w:r w:rsidR="007604E5" w:rsidRPr="00E15D3D">
        <w:rPr>
          <w:rFonts w:eastAsia="Trebuchet MS"/>
        </w:rPr>
        <w:t>e</w:t>
      </w:r>
      <w:r w:rsidRPr="00E15D3D">
        <w:rPr>
          <w:rFonts w:eastAsia="Trebuchet MS"/>
        </w:rPr>
        <w:t xml:space="preserve"> a fi utilizate. De reținut că pe parcursul unui interviu se poate apela la mai multe dintre aceste tehnici.</w:t>
      </w:r>
    </w:p>
    <w:p w14:paraId="3488326E" w14:textId="77777777" w:rsidR="00B73D0A" w:rsidRPr="00E15D3D" w:rsidRDefault="00B73D0A" w:rsidP="00B130E8">
      <w:pPr>
        <w:pStyle w:val="Heading6"/>
        <w:numPr>
          <w:ilvl w:val="4"/>
          <w:numId w:val="127"/>
        </w:numPr>
        <w:spacing w:line="23" w:lineRule="atLeast"/>
        <w:rPr>
          <w:rFonts w:eastAsia="Times New Roman"/>
          <w:i/>
          <w:iCs/>
          <w:sz w:val="20"/>
        </w:rPr>
      </w:pPr>
      <w:r w:rsidRPr="00E15D3D">
        <w:rPr>
          <w:rFonts w:eastAsia="Times New Roman"/>
          <w:i/>
          <w:iCs/>
          <w:sz w:val="20"/>
        </w:rPr>
        <w:t>Metoda „Sandwich”</w:t>
      </w:r>
    </w:p>
    <w:p w14:paraId="6803662A" w14:textId="77777777" w:rsidR="00B73D0A" w:rsidRPr="00E15D3D" w:rsidRDefault="00B73D0A" w:rsidP="002E056A">
      <w:pPr>
        <w:spacing w:line="259" w:lineRule="auto"/>
        <w:rPr>
          <w:rFonts w:ascii="Trebuchet MS" w:hAnsi="Trebuchet MS"/>
          <w:szCs w:val="20"/>
        </w:rPr>
      </w:pPr>
      <w:r w:rsidRPr="00E15D3D">
        <w:rPr>
          <w:rFonts w:ascii="Trebuchet MS" w:hAnsi="Trebuchet MS"/>
          <w:szCs w:val="20"/>
        </w:rPr>
        <w:t>Aceasta este una dintre cele mai populare metode de oferire a feedback-ului. Metoda constă în „împachetarea” unui feedback critic între două părți pozitive. Practic, se începe cu un feedback pozitiv, urmează un comentariu constructiv sau critic, iar apoi se încheie cu alt feedback pozitiv.</w:t>
      </w:r>
    </w:p>
    <w:p w14:paraId="65733D66" w14:textId="77777777" w:rsidR="00B73D0A" w:rsidRPr="00E15D3D" w:rsidRDefault="00B73D0A" w:rsidP="002E056A">
      <w:pPr>
        <w:spacing w:before="0" w:after="160" w:line="259" w:lineRule="auto"/>
        <w:contextualSpacing/>
        <w:rPr>
          <w:rFonts w:ascii="Trebuchet MS" w:hAnsi="Trebuchet MS"/>
          <w:szCs w:val="20"/>
        </w:rPr>
      </w:pPr>
      <w:r w:rsidRPr="00E15D3D">
        <w:rPr>
          <w:rFonts w:ascii="Trebuchet MS" w:hAnsi="Trebuchet MS"/>
          <w:szCs w:val="20"/>
        </w:rPr>
        <w:t>Cum funcționează:</w:t>
      </w:r>
    </w:p>
    <w:p w14:paraId="11075603" w14:textId="00F92AC9" w:rsidR="00B73D0A" w:rsidRPr="00E15D3D" w:rsidRDefault="00B73D0A"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 xml:space="preserve">Partea pozitivă 1: Se începe cu o apreciere reală pentru ceea ce </w:t>
      </w:r>
      <w:r w:rsidR="000C0442" w:rsidRPr="00E15D3D">
        <w:rPr>
          <w:rFonts w:ascii="Trebuchet MS" w:hAnsi="Trebuchet MS"/>
          <w:szCs w:val="20"/>
        </w:rPr>
        <w:t>funcționar</w:t>
      </w:r>
      <w:r w:rsidRPr="00E15D3D">
        <w:rPr>
          <w:rFonts w:ascii="Trebuchet MS" w:hAnsi="Trebuchet MS"/>
          <w:szCs w:val="20"/>
        </w:rPr>
        <w:t>ul public a făcut bine. Aceasta pregătește terenul pentru acceptarea criticii.</w:t>
      </w:r>
    </w:p>
    <w:p w14:paraId="617B7067" w14:textId="3376DA81" w:rsidR="00B73D0A" w:rsidRPr="00E15D3D" w:rsidRDefault="00B73D0A"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Feedback constructiv: Se oferă feedback critic sau sugestii de îmbunătățire, cu ton neutru</w:t>
      </w:r>
      <w:r w:rsidR="00D85B42" w:rsidRPr="00E15D3D">
        <w:rPr>
          <w:rFonts w:ascii="Trebuchet MS" w:hAnsi="Trebuchet MS"/>
          <w:szCs w:val="20"/>
        </w:rPr>
        <w:t xml:space="preserve"> și </w:t>
      </w:r>
      <w:r w:rsidRPr="00E15D3D">
        <w:rPr>
          <w:rFonts w:ascii="Trebuchet MS" w:hAnsi="Trebuchet MS"/>
          <w:szCs w:val="20"/>
        </w:rPr>
        <w:t>concentrat pe fapte.</w:t>
      </w:r>
    </w:p>
    <w:p w14:paraId="57940BEA" w14:textId="606D359B" w:rsidR="00B73D0A" w:rsidRDefault="00B73D0A"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 xml:space="preserve">Partea pozitivă 2: Se încheie pe o notă pozitivă, care întărește un alt aspect bun al performanței </w:t>
      </w:r>
      <w:r w:rsidR="000C0442" w:rsidRPr="00E15D3D">
        <w:rPr>
          <w:rFonts w:ascii="Trebuchet MS" w:hAnsi="Trebuchet MS"/>
          <w:szCs w:val="20"/>
        </w:rPr>
        <w:t>funcționar</w:t>
      </w:r>
      <w:r w:rsidRPr="00E15D3D">
        <w:rPr>
          <w:rFonts w:ascii="Trebuchet MS" w:hAnsi="Trebuchet MS"/>
          <w:szCs w:val="20"/>
        </w:rPr>
        <w:t>ului public sau subliniază încrederea că acesta poate îmbunătăți ceea ce a fost criticat.</w:t>
      </w:r>
    </w:p>
    <w:p w14:paraId="0C9C9CDB" w14:textId="6F3A32D4" w:rsidR="001F041B" w:rsidRDefault="001F041B">
      <w:pPr>
        <w:spacing w:before="0" w:after="160" w:line="259" w:lineRule="auto"/>
        <w:jc w:val="left"/>
        <w:rPr>
          <w:rFonts w:ascii="Trebuchet MS" w:hAnsi="Trebuchet MS"/>
          <w:szCs w:val="20"/>
        </w:rPr>
      </w:pPr>
      <w:r>
        <w:rPr>
          <w:rFonts w:ascii="Trebuchet MS" w:hAnsi="Trebuchet MS"/>
          <w:szCs w:val="20"/>
        </w:rPr>
        <w:br w:type="page"/>
      </w:r>
    </w:p>
    <w:p w14:paraId="26BCF4D7" w14:textId="77777777" w:rsidR="001F041B" w:rsidRPr="00E15D3D" w:rsidRDefault="001F041B" w:rsidP="001F041B">
      <w:pPr>
        <w:spacing w:line="23" w:lineRule="atLeast"/>
        <w:rPr>
          <w:rFonts w:ascii="Trebuchet MS" w:hAnsi="Trebuchet MS"/>
          <w:szCs w:val="20"/>
        </w:rPr>
      </w:pPr>
    </w:p>
    <w:p w14:paraId="2A40D37D" w14:textId="2C4355D2" w:rsidR="0054625D" w:rsidRPr="00E15D3D" w:rsidRDefault="00B73D0A" w:rsidP="002E056A">
      <w:pPr>
        <w:pStyle w:val="Body"/>
        <w:rPr>
          <w:rFonts w:eastAsia="Trebuchet MS"/>
        </w:rPr>
      </w:pPr>
      <w:r w:rsidRPr="00E15D3D">
        <w:rPr>
          <w:rFonts w:eastAsia="Trebuchet MS"/>
        </w:rPr>
        <w:t xml:space="preserve">Cum se poate </w:t>
      </w:r>
      <w:r w:rsidR="005F2C60" w:rsidRPr="00E15D3D">
        <w:rPr>
          <w:rFonts w:eastAsia="Trebuchet MS"/>
        </w:rPr>
        <w:t>desfășura interviul</w:t>
      </w:r>
      <w:r w:rsidRPr="00E15D3D">
        <w:rPr>
          <w:rFonts w:eastAsia="Trebuchet MS"/>
        </w:rPr>
        <w:t>:</w:t>
      </w:r>
    </w:p>
    <w:p w14:paraId="68F7087E" w14:textId="52A1F669" w:rsidR="006F2072" w:rsidRPr="00E15D3D" w:rsidRDefault="006F2072" w:rsidP="00315967">
      <w:pPr>
        <w:pStyle w:val="Body"/>
        <w:rPr>
          <w:rFonts w:eastAsia="Trebuchet MS"/>
        </w:rPr>
      </w:pPr>
      <w:r w:rsidRPr="00E15D3D">
        <w:rPr>
          <w:noProof/>
          <w:lang w:val="en-US"/>
        </w:rPr>
        <mc:AlternateContent>
          <mc:Choice Requires="wpg">
            <w:drawing>
              <wp:inline distT="0" distB="0" distL="0" distR="0" wp14:anchorId="2A76EDB1" wp14:editId="2D67F7C0">
                <wp:extent cx="5731510" cy="5649370"/>
                <wp:effectExtent l="0" t="0" r="2540" b="8890"/>
                <wp:docPr id="234024532" name="Group 19"/>
                <wp:cNvGraphicFramePr/>
                <a:graphic xmlns:a="http://schemas.openxmlformats.org/drawingml/2006/main">
                  <a:graphicData uri="http://schemas.microsoft.com/office/word/2010/wordprocessingGroup">
                    <wpg:wgp>
                      <wpg:cNvGrpSpPr/>
                      <wpg:grpSpPr>
                        <a:xfrm>
                          <a:off x="0" y="0"/>
                          <a:ext cx="5731510" cy="5649370"/>
                          <a:chOff x="0" y="-188854"/>
                          <a:chExt cx="6344943" cy="6254161"/>
                        </a:xfrm>
                      </wpg:grpSpPr>
                      <pic:pic xmlns:pic="http://schemas.openxmlformats.org/drawingml/2006/picture">
                        <pic:nvPicPr>
                          <pic:cNvPr id="1835714483" name="Graphic 2"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0"/>
                            <a:ext cx="914400" cy="914400"/>
                          </a:xfrm>
                          <a:prstGeom prst="rect">
                            <a:avLst/>
                          </a:prstGeom>
                        </pic:spPr>
                      </pic:pic>
                      <wps:wsp>
                        <wps:cNvPr id="2137001516" name="Rectangle: Rounded Corners 2137001516"/>
                        <wps:cNvSpPr/>
                        <wps:spPr>
                          <a:xfrm>
                            <a:off x="0" y="750365"/>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D51CBA"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378026773" name="Speech Bubble: Rectangle with Corners Rounded 1378026773"/>
                        <wps:cNvSpPr/>
                        <wps:spPr>
                          <a:xfrm>
                            <a:off x="1278644" y="-188854"/>
                            <a:ext cx="4100052" cy="1338225"/>
                          </a:xfrm>
                          <a:prstGeom prst="wedgeRoundRectCallout">
                            <a:avLst>
                              <a:gd name="adj1" fmla="val -62320"/>
                              <a:gd name="adj2" fmla="val -14149"/>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BBF178"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Ion, aș vrea să încep prin a-ți spune cât de mult apreciez inițiativa și creativitatea pe care le-ai arătat în dezvoltarea programului de formare digitală. Implementarea acestui program a avut un impact semnificativ asupra funcționarilor publici din cadrul ANAF, care s-a resimțit prin feedback-ul pozitiv primit de aceștia în urma parcurgerii lui.</w:t>
                              </w:r>
                            </w:p>
                          </w:txbxContent>
                        </wps:txbx>
                        <wps:bodyPr rtlCol="0" anchor="ctr"/>
                      </wps:wsp>
                      <wps:wsp>
                        <wps:cNvPr id="650446432" name="Rectangle: Rounded Corners 650446432"/>
                        <wps:cNvSpPr/>
                        <wps:spPr>
                          <a:xfrm>
                            <a:off x="5231193" y="1760580"/>
                            <a:ext cx="1113731" cy="754019"/>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2B89FF" w14:textId="77777777" w:rsidR="005F69AB" w:rsidRPr="00A32F80" w:rsidRDefault="005F69AB" w:rsidP="006F2072">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1102814950"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430543" y="1010264"/>
                            <a:ext cx="914400" cy="914400"/>
                          </a:xfrm>
                          <a:prstGeom prst="rect">
                            <a:avLst/>
                          </a:prstGeom>
                        </pic:spPr>
                      </pic:pic>
                      <wps:wsp>
                        <wps:cNvPr id="2038820705" name="Speech Bubble: Rectangle with Corners Rounded 2038820705"/>
                        <wps:cNvSpPr/>
                        <wps:spPr>
                          <a:xfrm>
                            <a:off x="988592" y="1270166"/>
                            <a:ext cx="4100052" cy="888526"/>
                          </a:xfrm>
                          <a:prstGeom prst="wedgeRoundRectCallout">
                            <a:avLst>
                              <a:gd name="adj1" fmla="val 61660"/>
                              <a:gd name="adj2" fmla="val -37805"/>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59C9CA"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 xml:space="preserve">Mulțumesc, </w:t>
                              </w:r>
                              <w:r w:rsidRPr="000D1101">
                                <w:rPr>
                                  <w:rFonts w:ascii="Trebuchet MS" w:hAnsi="Trebuchet MS"/>
                                  <w:color w:val="000000" w:themeColor="text1"/>
                                  <w:kern w:val="24"/>
                                  <w:sz w:val="18"/>
                                  <w:szCs w:val="18"/>
                                </w:rPr>
                                <w:t>Ana. M-am străduit să aduc ceva nou și sunt încântat că eforturile mele au fost recunoscute.</w:t>
                              </w:r>
                            </w:p>
                          </w:txbxContent>
                        </wps:txbx>
                        <wps:bodyPr rtlCol="0" anchor="ctr"/>
                      </wps:wsp>
                      <pic:pic xmlns:pic="http://schemas.openxmlformats.org/drawingml/2006/picture">
                        <pic:nvPicPr>
                          <pic:cNvPr id="1558931711" name="Graphic 10"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2280427"/>
                            <a:ext cx="914400" cy="914400"/>
                          </a:xfrm>
                          <a:prstGeom prst="rect">
                            <a:avLst/>
                          </a:prstGeom>
                        </pic:spPr>
                      </pic:pic>
                      <wps:wsp>
                        <wps:cNvPr id="1865061290" name="Rectangle: Rounded Corners 1865061290"/>
                        <wps:cNvSpPr/>
                        <wps:spPr>
                          <a:xfrm>
                            <a:off x="0" y="3030792"/>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9F0F2B"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Ana Ionescu</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698138169" name="Speech Bubble: Rectangle with Corners Rounded 1698138169"/>
                        <wps:cNvSpPr/>
                        <wps:spPr>
                          <a:xfrm>
                            <a:off x="1278644" y="2280438"/>
                            <a:ext cx="4100052" cy="1174438"/>
                          </a:xfrm>
                          <a:prstGeom prst="wedgeRoundRectCallout">
                            <a:avLst>
                              <a:gd name="adj1" fmla="val -62320"/>
                              <a:gd name="adj2" fmla="val -14149"/>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15B4B8"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 xml:space="preserve">Cu </w:t>
                              </w:r>
                              <w:r w:rsidRPr="000D1101">
                                <w:rPr>
                                  <w:rFonts w:ascii="Trebuchet MS" w:hAnsi="Trebuchet MS"/>
                                  <w:color w:val="000000" w:themeColor="text1"/>
                                  <w:kern w:val="24"/>
                                  <w:sz w:val="18"/>
                                  <w:szCs w:val="18"/>
                                </w:rPr>
                                <w:t>siguranță, eforturile tale nu au trecut neobservate. Am observat totuși că în unele cazuri, termenele pentru finalizarea modulelor au fost depășite. Cred că ar fi util să analizăm împreună cum putem îmbunătăți gestionarea timpului pentru proiectele viitoare.</w:t>
                              </w:r>
                            </w:p>
                          </w:txbxContent>
                        </wps:txbx>
                        <wps:bodyPr rtlCol="0" anchor="ctr"/>
                      </wps:wsp>
                      <wps:wsp>
                        <wps:cNvPr id="1638239402" name="Rectangle: Rounded Corners 1638239402"/>
                        <wps:cNvSpPr/>
                        <wps:spPr>
                          <a:xfrm>
                            <a:off x="5231212" y="4041056"/>
                            <a:ext cx="1113731"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C2D75A" w14:textId="77777777" w:rsidR="005F69AB" w:rsidRDefault="005F69AB" w:rsidP="006F2072">
                              <w:pPr>
                                <w:jc w:val="center"/>
                                <w:rPr>
                                  <w:rFonts w:ascii="Trebuchet MS" w:hAnsi="Trebuchet MS" w:cs="Arial"/>
                                  <w:b/>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897228793" name="Graphic 14"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430543" y="3290691"/>
                            <a:ext cx="914400" cy="914400"/>
                          </a:xfrm>
                          <a:prstGeom prst="rect">
                            <a:avLst/>
                          </a:prstGeom>
                        </pic:spPr>
                      </pic:pic>
                      <wps:wsp>
                        <wps:cNvPr id="1507471137" name="Speech Bubble: Rectangle with Corners Rounded 1507471137"/>
                        <wps:cNvSpPr/>
                        <wps:spPr>
                          <a:xfrm>
                            <a:off x="988592" y="3583856"/>
                            <a:ext cx="4100051" cy="914400"/>
                          </a:xfrm>
                          <a:prstGeom prst="wedgeRoundRectCallout">
                            <a:avLst>
                              <a:gd name="adj1" fmla="val 61660"/>
                              <a:gd name="adj2" fmla="val -37805"/>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CC6FBD"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 xml:space="preserve">Înțeleg, </w:t>
                              </w:r>
                              <w:r w:rsidRPr="000D1101">
                                <w:rPr>
                                  <w:rFonts w:ascii="Trebuchet MS" w:hAnsi="Trebuchet MS"/>
                                  <w:color w:val="000000" w:themeColor="text1"/>
                                  <w:kern w:val="24"/>
                                  <w:sz w:val="18"/>
                                  <w:szCs w:val="18"/>
                                </w:rPr>
                                <w:t>și sunt de acord că gestionarea timpului este un aspect pe care îl pot îmbunătăți. Voi lua în considerare acest feedback și voi lucra la un plan mai detaliat pentru a evita astfel de întârzieri în viitor.</w:t>
                              </w:r>
                            </w:p>
                          </w:txbxContent>
                        </wps:txbx>
                        <wps:bodyPr rtlCol="0" anchor="ctr"/>
                      </wps:wsp>
                      <pic:pic xmlns:pic="http://schemas.openxmlformats.org/drawingml/2006/picture">
                        <pic:nvPicPr>
                          <pic:cNvPr id="1249147738" name="Graphic 16"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4627879"/>
                            <a:ext cx="914400" cy="914400"/>
                          </a:xfrm>
                          <a:prstGeom prst="rect">
                            <a:avLst/>
                          </a:prstGeom>
                        </pic:spPr>
                      </pic:pic>
                      <wps:wsp>
                        <wps:cNvPr id="1700199061" name="Rectangle: Rounded Corners 1700199061"/>
                        <wps:cNvSpPr/>
                        <wps:spPr>
                          <a:xfrm>
                            <a:off x="0" y="5378244"/>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7698B"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612618381" name="Speech Bubble: Rectangle with Corners Rounded 1612618381"/>
                        <wps:cNvSpPr/>
                        <wps:spPr>
                          <a:xfrm>
                            <a:off x="1278644" y="4723708"/>
                            <a:ext cx="4100052" cy="1341599"/>
                          </a:xfrm>
                          <a:prstGeom prst="wedgeRoundRectCallout">
                            <a:avLst>
                              <a:gd name="adj1" fmla="val -62320"/>
                              <a:gd name="adj2" fmla="val -14149"/>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C8E910"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 xml:space="preserve">Excelent, </w:t>
                              </w:r>
                              <w:r w:rsidRPr="000D1101">
                                <w:rPr>
                                  <w:rFonts w:ascii="Trebuchet MS" w:hAnsi="Trebuchet MS"/>
                                  <w:color w:val="000000" w:themeColor="text1"/>
                                  <w:kern w:val="24"/>
                                  <w:sz w:val="18"/>
                                  <w:szCs w:val="18"/>
                                </w:rPr>
                                <w:t>Ion. și vreau să închei subliniind încă o dată cât de valoroasă este contribuția ta prin acest proiect la direcția de inovație pe care și-a asumat-o compartimentul nostru. Sunt încrezătoare că, având în vedere aceste mici ajustări, vei continua să aduci un impact pozitiv în ceea ce privește programele de formare implementate în cadrul ANAF.</w:t>
                              </w:r>
                            </w:p>
                          </w:txbxContent>
                        </wps:txbx>
                        <wps:bodyPr rtlCol="0" anchor="ctr"/>
                      </wps:wsp>
                    </wpg:wgp>
                  </a:graphicData>
                </a:graphic>
              </wp:inline>
            </w:drawing>
          </mc:Choice>
          <mc:Fallback>
            <w:pict>
              <v:group w14:anchorId="2A76EDB1" id="_x0000_s1114" style="width:451.3pt;height:444.85pt;mso-position-horizontal-relative:char;mso-position-vertical-relative:line" coordorigin=",-1888" coordsize="63449,625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115" type="#_x0000_t75" alt="Female Profile outline" style="position:absolute;left:74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">
                  <v:imagedata r:id="rId26" o:title="Female Profile outline"/>
                </v:shape>
                <v:roundrect id="Rectangle: Rounded Corners 2137001516" o:spid="_x0000_s1116" style="position:absolute;top:7503;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" filled="f" stroked="f" strokeweight="1pt">
                  <v:stroke joinstyle="miter"/>
                  <v:textbox inset="2mm,0,0,0">
                    <w:txbxContent>
                      <w:p w14:paraId="3BD51CBA"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378026773" o:spid="_x0000_s1117" type="#_x0000_t62" style="position:absolute;left:12786;top:-1888;width:41000;height:1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" adj="-2661,7744" fillcolor="#e2efd9 [665]" stroked="f" strokeweight="1pt">
                  <v:textbox>
                    <w:txbxContent>
                      <w:p w14:paraId="79BBF178"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Ion, aș vrea să încep prin a-ți spune cât de mult apreciez inițiativa și creativitatea pe care le-ai arătat în dezvoltarea programului de formare digitală. Implementarea acestui program a avut un impact semnificativ asupra funcționarilor publici din cadrul ANAF, care s-a resimțit prin feedback-ul pozitiv primit de aceștia în urma parcurgerii lui.</w:t>
                        </w:r>
                      </w:p>
                    </w:txbxContent>
                  </v:textbox>
                </v:shape>
                <v:roundrect id="Rectangle: Rounded Corners 650446432" o:spid="_x0000_s1118" style="position:absolute;left:52311;top:17605;width:11138;height:754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" filled="f" stroked="f" strokeweight="1pt">
                  <v:stroke joinstyle="miter"/>
                  <v:textbox inset="2mm,0,0,0">
                    <w:txbxContent>
                      <w:p w14:paraId="3A2B89FF" w14:textId="77777777" w:rsidR="005F69AB" w:rsidRPr="00A32F80" w:rsidRDefault="005F69AB" w:rsidP="006F2072">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v:textbox>
                </v:roundrect>
                <v:shape id="Graphic 8" o:spid="_x0000_s1119" type="#_x0000_t75" alt="Male profile outline" style="position:absolute;left:54305;top:1010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">
                  <v:imagedata r:id="rId27" o:title="Male profile outline"/>
                </v:shape>
                <v:shape id="Speech Bubble: Rectangle with Corners Rounded 2038820705" o:spid="_x0000_s1120" type="#_x0000_t62" style="position:absolute;left:9885;top:12701;width:41001;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" adj="24119,2634" fillcolor="#fbe4d5 [661]" stroked="f" strokeweight="1pt">
                  <v:textbox>
                    <w:txbxContent>
                      <w:p w14:paraId="3359C9CA"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 xml:space="preserve">Mulțumesc, </w:t>
                        </w:r>
                        <w:r w:rsidRPr="000D1101">
                          <w:rPr>
                            <w:rFonts w:ascii="Trebuchet MS" w:hAnsi="Trebuchet MS"/>
                            <w:color w:val="000000" w:themeColor="text1"/>
                            <w:kern w:val="24"/>
                            <w:sz w:val="18"/>
                            <w:szCs w:val="18"/>
                          </w:rPr>
                          <w:t>Ana. M-am străduit să aduc ceva nou și sunt încântat că eforturile mele au fost recunoscute.</w:t>
                        </w:r>
                      </w:p>
                    </w:txbxContent>
                  </v:textbox>
                </v:shape>
                <v:shape id="Graphic 10" o:spid="_x0000_s1121" type="#_x0000_t75" alt="Female Profile outline" style="position:absolute;left:741;top:228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">
                  <v:imagedata r:id="rId26" o:title="Female Profile outline"/>
                </v:shape>
                <v:roundrect id="Rectangle: Rounded Corners 1865061290" o:spid="_x0000_s1122" style="position:absolute;top:30307;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" filled="f" stroked="f" strokeweight="1pt">
                  <v:stroke joinstyle="miter"/>
                  <v:textbox inset="2mm,0,0,0">
                    <w:txbxContent>
                      <w:p w14:paraId="169F0F2B"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Ana Ionescu</w:t>
                        </w:r>
                      </w:p>
                    </w:txbxContent>
                  </v:textbox>
                </v:roundrect>
                <v:shape id="Speech Bubble: Rectangle with Corners Rounded 1698138169" o:spid="_x0000_s1123" type="#_x0000_t62" style="position:absolute;left:12786;top:22804;width:41000;height:11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" adj="-2661,7744" fillcolor="#e2efd9 [665]" stroked="f" strokeweight="1pt">
                  <v:textbox>
                    <w:txbxContent>
                      <w:p w14:paraId="6F15B4B8"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 xml:space="preserve">Cu </w:t>
                        </w:r>
                        <w:r w:rsidRPr="000D1101">
                          <w:rPr>
                            <w:rFonts w:ascii="Trebuchet MS" w:hAnsi="Trebuchet MS"/>
                            <w:color w:val="000000" w:themeColor="text1"/>
                            <w:kern w:val="24"/>
                            <w:sz w:val="18"/>
                            <w:szCs w:val="18"/>
                          </w:rPr>
                          <w:t>siguranță, eforturile tale nu au trecut neobservate. Am observat totuși că în unele cazuri, termenele pentru finalizarea modulelor au fost depășite. Cred că ar fi util să analizăm împreună cum putem îmbunătăți gestionarea timpului pentru proiectele viitoare.</w:t>
                        </w:r>
                      </w:p>
                    </w:txbxContent>
                  </v:textbox>
                </v:shape>
                <v:roundrect id="Rectangle: Rounded Corners 1638239402" o:spid="_x0000_s1124" style="position:absolute;left:52312;top:40410;width:11137;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" filled="f" stroked="f" strokeweight="1pt">
                  <v:stroke joinstyle="miter"/>
                  <v:textbox inset="2mm,0,0,0">
                    <w:txbxContent>
                      <w:p w14:paraId="2EC2D75A" w14:textId="77777777" w:rsidR="005F69AB" w:rsidRDefault="005F69AB" w:rsidP="006F2072">
                        <w:pPr>
                          <w:jc w:val="center"/>
                          <w:rPr>
                            <w:rFonts w:ascii="Trebuchet MS" w:hAnsi="Trebuchet MS" w:cs="Arial"/>
                            <w:b/>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p>
                    </w:txbxContent>
                  </v:textbox>
                </v:roundrect>
                <v:shape id="Graphic 14" o:spid="_x0000_s1125" type="#_x0000_t75" alt="Male profile outline" style="position:absolute;left:54305;top:3290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">
                  <v:imagedata r:id="rId27" o:title="Male profile outline"/>
                </v:shape>
                <v:shape id="Speech Bubble: Rectangle with Corners Rounded 1507471137" o:spid="_x0000_s1126" type="#_x0000_t62" style="position:absolute;left:9885;top:35838;width:4100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" adj="24119,2634" fillcolor="#fbe4d5 [661]" stroked="f" strokeweight="1pt">
                  <v:textbox>
                    <w:txbxContent>
                      <w:p w14:paraId="03CC6FBD"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 xml:space="preserve">Înțeleg, </w:t>
                        </w:r>
                        <w:r w:rsidRPr="000D1101">
                          <w:rPr>
                            <w:rFonts w:ascii="Trebuchet MS" w:hAnsi="Trebuchet MS"/>
                            <w:color w:val="000000" w:themeColor="text1"/>
                            <w:kern w:val="24"/>
                            <w:sz w:val="18"/>
                            <w:szCs w:val="18"/>
                          </w:rPr>
                          <w:t>și sunt de acord că gestionarea timpului este un aspect pe care îl pot îmbunătăți. Voi lua în considerare acest feedback și voi lucra la un plan mai detaliat pentru a evita astfel de întârzieri în viitor.</w:t>
                        </w:r>
                      </w:p>
                    </w:txbxContent>
                  </v:textbox>
                </v:shape>
                <v:shape id="Graphic 16" o:spid="_x0000_s1127" type="#_x0000_t75" alt="Female Profile outline" style="position:absolute;left:741;top:4627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">
                  <v:imagedata r:id="rId26" o:title="Female Profile outline"/>
                </v:shape>
                <v:roundrect id="Rectangle: Rounded Corners 1700199061" o:spid="_x0000_s1128" style="position:absolute;top:53782;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" filled="f" stroked="f" strokeweight="1pt">
                  <v:stroke joinstyle="miter"/>
                  <v:textbox inset="2mm,0,0,0">
                    <w:txbxContent>
                      <w:p w14:paraId="54E7698B"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v:textbox>
                </v:roundrect>
                <v:shape id="Speech Bubble: Rectangle with Corners Rounded 1612618381" o:spid="_x0000_s1129" type="#_x0000_t62" style="position:absolute;left:12786;top:47237;width:41000;height:1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" adj="-2661,7744" fillcolor="#e2efd9 [665]" stroked="f" strokeweight="1pt">
                  <v:textbox>
                    <w:txbxContent>
                      <w:p w14:paraId="4CC8E910" w14:textId="77777777" w:rsidR="005F69AB" w:rsidRPr="000D1101" w:rsidRDefault="005F69AB" w:rsidP="006F2072">
                        <w:pPr>
                          <w:rPr>
                            <w:rFonts w:ascii="Trebuchet MS" w:hAnsi="Trebuchet MS"/>
                            <w:color w:val="000000" w:themeColor="text1"/>
                            <w:kern w:val="24"/>
                            <w:sz w:val="18"/>
                            <w:szCs w:val="18"/>
                          </w:rPr>
                        </w:pPr>
                        <w:r w:rsidRPr="000D1101">
                          <w:rPr>
                            <w:rFonts w:ascii="Trebuchet MS" w:hAnsi="Trebuchet MS"/>
                            <w:color w:val="000000" w:themeColor="text1"/>
                            <w:kern w:val="24"/>
                            <w:sz w:val="18"/>
                            <w:szCs w:val="18"/>
                          </w:rPr>
                          <w:t xml:space="preserve">Excelent, </w:t>
                        </w:r>
                        <w:r w:rsidRPr="000D1101">
                          <w:rPr>
                            <w:rFonts w:ascii="Trebuchet MS" w:hAnsi="Trebuchet MS"/>
                            <w:color w:val="000000" w:themeColor="text1"/>
                            <w:kern w:val="24"/>
                            <w:sz w:val="18"/>
                            <w:szCs w:val="18"/>
                          </w:rPr>
                          <w:t>Ion. și vreau să închei subliniind încă o dată cât de valoroasă este contribuția ta prin acest proiect la direcția de inovație pe care și-a asumat-o compartimentul nostru. Sunt încrezătoare că, având în vedere aceste mici ajustări, vei continua să aduci un impact pozitiv în ceea ce privește programele de formare implementate în cadrul ANAF.</w:t>
                        </w:r>
                      </w:p>
                    </w:txbxContent>
                  </v:textbox>
                </v:shape>
                <w10:anchorlock/>
              </v:group>
            </w:pict>
          </mc:Fallback>
        </mc:AlternateContent>
      </w:r>
    </w:p>
    <w:p w14:paraId="74CD3FCD" w14:textId="77777777" w:rsidR="006F2072" w:rsidRPr="00E15D3D" w:rsidRDefault="006F2072" w:rsidP="00315967">
      <w:pPr>
        <w:pStyle w:val="Body"/>
        <w:rPr>
          <w:rFonts w:eastAsia="Trebuchet MS"/>
        </w:rPr>
      </w:pPr>
    </w:p>
    <w:p w14:paraId="3F89B8D6" w14:textId="77777777" w:rsidR="006F2072" w:rsidRPr="00E15D3D" w:rsidRDefault="006F2072" w:rsidP="00315967">
      <w:pPr>
        <w:pStyle w:val="Body"/>
        <w:rPr>
          <w:rFonts w:eastAsia="Trebuchet MS"/>
        </w:rPr>
      </w:pPr>
    </w:p>
    <w:p w14:paraId="41A1E766" w14:textId="77777777" w:rsidR="006F2072" w:rsidRPr="00E15D3D" w:rsidRDefault="006F2072" w:rsidP="00315967">
      <w:pPr>
        <w:pStyle w:val="Body"/>
        <w:rPr>
          <w:rFonts w:eastAsia="Trebuchet MS"/>
        </w:rPr>
      </w:pPr>
    </w:p>
    <w:p w14:paraId="0CBA0FF0" w14:textId="77777777" w:rsidR="006F2072" w:rsidRPr="00E15D3D" w:rsidRDefault="006F2072" w:rsidP="00315967">
      <w:pPr>
        <w:pStyle w:val="Body"/>
        <w:rPr>
          <w:rFonts w:eastAsia="Trebuchet MS"/>
        </w:rPr>
      </w:pPr>
    </w:p>
    <w:p w14:paraId="20510C8E" w14:textId="77777777" w:rsidR="006F2072" w:rsidRPr="00E15D3D" w:rsidRDefault="006F2072" w:rsidP="00315967">
      <w:pPr>
        <w:pStyle w:val="Body"/>
        <w:rPr>
          <w:rFonts w:eastAsia="Trebuchet MS"/>
        </w:rPr>
      </w:pPr>
    </w:p>
    <w:p w14:paraId="4866CF43" w14:textId="77777777" w:rsidR="006F2072" w:rsidRPr="00E15D3D" w:rsidRDefault="006F2072" w:rsidP="00315967">
      <w:pPr>
        <w:pStyle w:val="Body"/>
        <w:rPr>
          <w:rFonts w:eastAsia="Trebuchet MS"/>
        </w:rPr>
      </w:pPr>
    </w:p>
    <w:p w14:paraId="3222259D" w14:textId="77777777" w:rsidR="006F2072" w:rsidRPr="00E15D3D" w:rsidRDefault="006F2072" w:rsidP="00315967">
      <w:pPr>
        <w:pStyle w:val="Body"/>
        <w:rPr>
          <w:rFonts w:eastAsia="Trebuchet MS"/>
        </w:rPr>
      </w:pPr>
    </w:p>
    <w:p w14:paraId="4605BD4D" w14:textId="61C4CE38" w:rsidR="007E5E8D" w:rsidRPr="00E15D3D" w:rsidRDefault="007E5E8D" w:rsidP="00315967">
      <w:pPr>
        <w:pStyle w:val="Body"/>
        <w:rPr>
          <w:rFonts w:eastAsia="Trebuchet MS"/>
        </w:rPr>
      </w:pPr>
    </w:p>
    <w:p w14:paraId="5F9E59D2" w14:textId="0549EF33" w:rsidR="00A11457" w:rsidRPr="00E15D3D" w:rsidRDefault="00A11457" w:rsidP="00B130E8">
      <w:pPr>
        <w:pStyle w:val="Heading6"/>
        <w:numPr>
          <w:ilvl w:val="4"/>
          <w:numId w:val="127"/>
        </w:numPr>
        <w:spacing w:line="23" w:lineRule="atLeast"/>
        <w:rPr>
          <w:rFonts w:eastAsia="Times New Roman"/>
          <w:i/>
          <w:iCs/>
          <w:sz w:val="20"/>
        </w:rPr>
      </w:pPr>
      <w:r w:rsidRPr="00E15D3D">
        <w:rPr>
          <w:rFonts w:eastAsia="Times New Roman"/>
          <w:i/>
          <w:iCs/>
          <w:sz w:val="20"/>
        </w:rPr>
        <w:t>Metoda „Acțiune, Impact, Deziderat” (AID)</w:t>
      </w:r>
    </w:p>
    <w:p w14:paraId="58E8AF25" w14:textId="71A7BB86" w:rsidR="00A11457" w:rsidRPr="00E15D3D" w:rsidRDefault="00A11457" w:rsidP="002E056A">
      <w:pPr>
        <w:pStyle w:val="Body"/>
        <w:rPr>
          <w:rFonts w:eastAsia="Trebuchet MS"/>
        </w:rPr>
      </w:pPr>
      <w:r w:rsidRPr="00E15D3D">
        <w:rPr>
          <w:rFonts w:eastAsia="Trebuchet MS"/>
        </w:rPr>
        <w:t xml:space="preserve">Această metodă este </w:t>
      </w:r>
      <w:r w:rsidR="00584C51" w:rsidRPr="00E15D3D">
        <w:rPr>
          <w:rFonts w:eastAsia="Trebuchet MS"/>
        </w:rPr>
        <w:t xml:space="preserve">bazata pe enumerarea </w:t>
      </w:r>
      <w:r w:rsidR="008A6321" w:rsidRPr="00E15D3D">
        <w:rPr>
          <w:rFonts w:eastAsia="Trebuchet MS"/>
        </w:rPr>
        <w:t>comportamentelor observate</w:t>
      </w:r>
      <w:r w:rsidR="00D85B42" w:rsidRPr="00E15D3D">
        <w:rPr>
          <w:rFonts w:eastAsia="Trebuchet MS"/>
        </w:rPr>
        <w:t xml:space="preserve"> și </w:t>
      </w:r>
      <w:r w:rsidR="008A6321" w:rsidRPr="00E15D3D">
        <w:rPr>
          <w:rFonts w:eastAsia="Trebuchet MS"/>
        </w:rPr>
        <w:t xml:space="preserve">interpretarea rezultatelor </w:t>
      </w:r>
      <w:r w:rsidR="00C04D44" w:rsidRPr="00E15D3D">
        <w:rPr>
          <w:rFonts w:eastAsia="Trebuchet MS"/>
        </w:rPr>
        <w:t>obţinute</w:t>
      </w:r>
      <w:r w:rsidR="008A6321" w:rsidRPr="00E15D3D">
        <w:rPr>
          <w:rFonts w:eastAsia="Trebuchet MS"/>
        </w:rPr>
        <w:t xml:space="preserve"> prin manifestarea acestora. </w:t>
      </w:r>
    </w:p>
    <w:p w14:paraId="719400D2" w14:textId="77777777" w:rsidR="00A11457" w:rsidRPr="00E15D3D" w:rsidRDefault="00A11457" w:rsidP="002E056A">
      <w:pPr>
        <w:pStyle w:val="Body"/>
        <w:rPr>
          <w:rFonts w:eastAsia="Trebuchet MS"/>
        </w:rPr>
      </w:pPr>
      <w:r w:rsidRPr="00E15D3D">
        <w:rPr>
          <w:rFonts w:eastAsia="Trebuchet MS"/>
        </w:rPr>
        <w:t>Cum funcționează:</w:t>
      </w:r>
    </w:p>
    <w:p w14:paraId="55F06515" w14:textId="3705B9E7" w:rsidR="00A11457" w:rsidRPr="00E15D3D" w:rsidRDefault="000D62FC"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Acțiune</w:t>
      </w:r>
      <w:r w:rsidR="00A11457" w:rsidRPr="00E15D3D">
        <w:rPr>
          <w:rFonts w:ascii="Trebuchet MS" w:hAnsi="Trebuchet MS"/>
          <w:szCs w:val="20"/>
        </w:rPr>
        <w:t xml:space="preserve">: </w:t>
      </w:r>
      <w:r w:rsidRPr="00E15D3D">
        <w:rPr>
          <w:rFonts w:ascii="Trebuchet MS" w:hAnsi="Trebuchet MS"/>
          <w:szCs w:val="20"/>
        </w:rPr>
        <w:t xml:space="preserve">Se descrie comportamentul sau acțiunea specifică observată. Este important ca descrierea să fie concretă și bazată pe fapte sau exemple observabile. În loc să se facă afirmații generale sau să se evalueze persoana, se concentrează pe acțiunile specifice. </w:t>
      </w:r>
    </w:p>
    <w:p w14:paraId="7305EC76" w14:textId="454D5065" w:rsidR="004A6C4E" w:rsidRPr="00E15D3D" w:rsidRDefault="000D62FC"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Impact</w:t>
      </w:r>
      <w:r w:rsidR="00A11457" w:rsidRPr="00E15D3D">
        <w:rPr>
          <w:rFonts w:ascii="Trebuchet MS" w:hAnsi="Trebuchet MS"/>
          <w:szCs w:val="20"/>
        </w:rPr>
        <w:t xml:space="preserve">: </w:t>
      </w:r>
      <w:r w:rsidR="003B5207" w:rsidRPr="00E15D3D">
        <w:rPr>
          <w:rFonts w:ascii="Trebuchet MS" w:hAnsi="Trebuchet MS"/>
          <w:szCs w:val="20"/>
        </w:rPr>
        <w:t xml:space="preserve">Se discută impactul pe care acțiunea l-a avut asupra </w:t>
      </w:r>
      <w:r w:rsidR="004A6C4E" w:rsidRPr="00E15D3D">
        <w:rPr>
          <w:rFonts w:ascii="Trebuchet MS" w:hAnsi="Trebuchet MS"/>
          <w:szCs w:val="20"/>
        </w:rPr>
        <w:t xml:space="preserve">obiectivului, </w:t>
      </w:r>
      <w:r w:rsidR="003B5207" w:rsidRPr="00E15D3D">
        <w:rPr>
          <w:rFonts w:ascii="Trebuchet MS" w:hAnsi="Trebuchet MS"/>
          <w:szCs w:val="20"/>
        </w:rPr>
        <w:t>echipei, proiectului, clienților sau oricărui alt aspect relevant. Acesta este momentul pentru a exprima cum comportamentul a afectat mediul de lucru</w:t>
      </w:r>
      <w:r w:rsidR="004A6C4E" w:rsidRPr="00E15D3D">
        <w:rPr>
          <w:rFonts w:ascii="Trebuchet MS" w:hAnsi="Trebuchet MS"/>
          <w:szCs w:val="20"/>
        </w:rPr>
        <w:t xml:space="preserve"> sau </w:t>
      </w:r>
      <w:r w:rsidR="003B5207" w:rsidRPr="00E15D3D">
        <w:rPr>
          <w:rFonts w:ascii="Trebuchet MS" w:hAnsi="Trebuchet MS"/>
          <w:szCs w:val="20"/>
        </w:rPr>
        <w:t>obiectivele</w:t>
      </w:r>
      <w:r w:rsidR="004A6C4E" w:rsidRPr="00E15D3D">
        <w:rPr>
          <w:rFonts w:ascii="Trebuchet MS" w:hAnsi="Trebuchet MS"/>
          <w:szCs w:val="20"/>
        </w:rPr>
        <w:t>, în mod pozitiv sau negativ</w:t>
      </w:r>
      <w:r w:rsidR="003B5207" w:rsidRPr="00E15D3D">
        <w:rPr>
          <w:rFonts w:ascii="Trebuchet MS" w:hAnsi="Trebuchet MS"/>
          <w:szCs w:val="20"/>
        </w:rPr>
        <w:t xml:space="preserve">. </w:t>
      </w:r>
    </w:p>
    <w:p w14:paraId="235D0C20" w14:textId="784B40FE" w:rsidR="00A11457" w:rsidRPr="00E15D3D" w:rsidRDefault="000D62FC"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Deziderat</w:t>
      </w:r>
      <w:r w:rsidR="00A11457" w:rsidRPr="00E15D3D">
        <w:rPr>
          <w:rFonts w:ascii="Trebuchet MS" w:hAnsi="Trebuchet MS"/>
          <w:szCs w:val="20"/>
        </w:rPr>
        <w:t xml:space="preserve">: </w:t>
      </w:r>
      <w:r w:rsidR="001510A5" w:rsidRPr="00E15D3D">
        <w:rPr>
          <w:rFonts w:ascii="Trebuchet MS" w:hAnsi="Trebuchet MS"/>
          <w:szCs w:val="20"/>
        </w:rPr>
        <w:t xml:space="preserve">În final, se discută despre comportamentul sau acțiunea dorită pentru viitor. Acesta ar trebui să fie un ghid clar și pozitiv despre cum se poate îmbunătăți situația. </w:t>
      </w:r>
    </w:p>
    <w:p w14:paraId="3B596318" w14:textId="4E401D73" w:rsidR="00B47249" w:rsidRPr="00E15D3D" w:rsidRDefault="001510A5" w:rsidP="008B42E9">
      <w:pPr>
        <w:pStyle w:val="Body"/>
        <w:rPr>
          <w:rFonts w:eastAsia="Trebuchet MS"/>
        </w:rPr>
      </w:pPr>
      <w:r w:rsidRPr="00E15D3D">
        <w:rPr>
          <w:rFonts w:eastAsia="Trebuchet MS"/>
        </w:rPr>
        <w:t xml:space="preserve">Cum se poate </w:t>
      </w:r>
      <w:r w:rsidR="003A414D" w:rsidRPr="00E15D3D">
        <w:rPr>
          <w:rFonts w:eastAsia="Trebuchet MS"/>
        </w:rPr>
        <w:t>desfășura</w:t>
      </w:r>
      <w:r w:rsidRPr="00E15D3D">
        <w:rPr>
          <w:rFonts w:eastAsia="Trebuchet MS"/>
        </w:rPr>
        <w:t xml:space="preserve"> interviul:</w:t>
      </w:r>
    </w:p>
    <w:p w14:paraId="42B973DA" w14:textId="0F3F32A8" w:rsidR="00A11457" w:rsidRPr="00E15D3D" w:rsidRDefault="006F2072" w:rsidP="00315967">
      <w:pPr>
        <w:pStyle w:val="Body"/>
        <w:rPr>
          <w:rFonts w:eastAsia="Trebuchet MS"/>
        </w:rPr>
      </w:pPr>
      <w:r w:rsidRPr="00E15D3D">
        <w:rPr>
          <w:noProof/>
          <w:lang w:val="en-US"/>
        </w:rPr>
        <mc:AlternateContent>
          <mc:Choice Requires="wpg">
            <w:drawing>
              <wp:inline distT="0" distB="0" distL="0" distR="0" wp14:anchorId="0687015F" wp14:editId="1C2F95FF">
                <wp:extent cx="5731510" cy="4183891"/>
                <wp:effectExtent l="0" t="0" r="2540" b="7620"/>
                <wp:docPr id="1664206634" name="Group 19"/>
                <wp:cNvGraphicFramePr/>
                <a:graphic xmlns:a="http://schemas.openxmlformats.org/drawingml/2006/main">
                  <a:graphicData uri="http://schemas.microsoft.com/office/word/2010/wordprocessingGroup">
                    <wpg:wgp>
                      <wpg:cNvGrpSpPr/>
                      <wpg:grpSpPr>
                        <a:xfrm>
                          <a:off x="0" y="0"/>
                          <a:ext cx="5731510" cy="4183891"/>
                          <a:chOff x="0" y="-715857"/>
                          <a:chExt cx="6344943" cy="4634791"/>
                        </a:xfrm>
                      </wpg:grpSpPr>
                      <pic:pic xmlns:pic="http://schemas.openxmlformats.org/drawingml/2006/picture">
                        <pic:nvPicPr>
                          <pic:cNvPr id="1658513450" name="Graphic 2"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0"/>
                            <a:ext cx="914400" cy="914400"/>
                          </a:xfrm>
                          <a:prstGeom prst="rect">
                            <a:avLst/>
                          </a:prstGeom>
                        </pic:spPr>
                      </pic:pic>
                      <wps:wsp>
                        <wps:cNvPr id="1383428551" name="Rectangle: Rounded Corners 1383428551"/>
                        <wps:cNvSpPr/>
                        <wps:spPr>
                          <a:xfrm>
                            <a:off x="0" y="750365"/>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6326B2"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342089059" name="Speech Bubble: Rectangle with Corners Rounded 1342089059"/>
                        <wps:cNvSpPr/>
                        <wps:spPr>
                          <a:xfrm>
                            <a:off x="1278644" y="-715857"/>
                            <a:ext cx="4100052" cy="1725636"/>
                          </a:xfrm>
                          <a:prstGeom prst="wedgeRoundRectCallout">
                            <a:avLst>
                              <a:gd name="adj1" fmla="val -61907"/>
                              <a:gd name="adj2" fmla="val 11238"/>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D0491D" w14:textId="46455136" w:rsidR="005F69AB" w:rsidRPr="008B42E9" w:rsidRDefault="005F69AB" w:rsidP="006F2072">
                              <w:pPr>
                                <w:rPr>
                                  <w:rFonts w:ascii="Trebuchet MS" w:hAnsi="Trebuchet MS"/>
                                  <w:color w:val="000000" w:themeColor="text1"/>
                                  <w:kern w:val="24"/>
                                  <w:sz w:val="18"/>
                                  <w:szCs w:val="18"/>
                                </w:rPr>
                              </w:pPr>
                              <w:r w:rsidRPr="008B42E9">
                                <w:rPr>
                                  <w:rFonts w:ascii="Trebuchet MS" w:hAnsi="Trebuchet MS"/>
                                  <w:color w:val="000000" w:themeColor="text1"/>
                                  <w:kern w:val="24"/>
                                  <w:sz w:val="18"/>
                                  <w:szCs w:val="18"/>
                                </w:rPr>
                                <w:t>Ion, în continuare aș vrea să discutăm despre interacţiunile derulate de tine pentru implementarea sistemului LMS (Acțiune). Acestea au fost un pas major înainte pentru vizibilitatea proiectului și a departamentului nostru, și au îmbunătățit accesul la formare (Impact). Pentru viitor, aș aprecia dacă ai putea să explorezi noi funcționalități ale sistemului care ar putea îmbunătăți și mai mult experiența utilizatorilor (Deziderat).</w:t>
                              </w:r>
                            </w:p>
                          </w:txbxContent>
                        </wps:txbx>
                        <wps:bodyPr wrap="square" rtlCol="0" anchor="ctr">
                          <a:noAutofit/>
                        </wps:bodyPr>
                      </wps:wsp>
                      <wps:wsp>
                        <wps:cNvPr id="1624280544" name="Rectangle: Rounded Corners 1624280544"/>
                        <wps:cNvSpPr/>
                        <wps:spPr>
                          <a:xfrm>
                            <a:off x="5231193" y="1760580"/>
                            <a:ext cx="1113731" cy="754019"/>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1BE31" w14:textId="77777777" w:rsidR="005F69AB" w:rsidRPr="00A32F80" w:rsidRDefault="005F69AB" w:rsidP="006F2072">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1943976792"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430543" y="1010264"/>
                            <a:ext cx="914400" cy="914400"/>
                          </a:xfrm>
                          <a:prstGeom prst="rect">
                            <a:avLst/>
                          </a:prstGeom>
                        </pic:spPr>
                      </pic:pic>
                      <wps:wsp>
                        <wps:cNvPr id="2115631545" name="Speech Bubble: Rectangle with Corners Rounded 2115631545"/>
                        <wps:cNvSpPr/>
                        <wps:spPr>
                          <a:xfrm>
                            <a:off x="988592" y="1235594"/>
                            <a:ext cx="4100052" cy="1240862"/>
                          </a:xfrm>
                          <a:prstGeom prst="wedgeRoundRectCallout">
                            <a:avLst>
                              <a:gd name="adj1" fmla="val 61660"/>
                              <a:gd name="adj2" fmla="val -29466"/>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3A43C7" w14:textId="77777777" w:rsidR="005F69AB" w:rsidRPr="008B42E9" w:rsidRDefault="005F69AB" w:rsidP="006F2072">
                              <w:pPr>
                                <w:rPr>
                                  <w:rFonts w:ascii="Trebuchet MS" w:hAnsi="Trebuchet MS"/>
                                  <w:color w:val="000000" w:themeColor="text1"/>
                                  <w:kern w:val="24"/>
                                  <w:sz w:val="18"/>
                                  <w:szCs w:val="18"/>
                                </w:rPr>
                              </w:pPr>
                              <w:r w:rsidRPr="008B42E9">
                                <w:rPr>
                                  <w:rFonts w:ascii="Trebuchet MS" w:hAnsi="Trebuchet MS"/>
                                  <w:color w:val="000000" w:themeColor="text1"/>
                                  <w:kern w:val="24"/>
                                  <w:sz w:val="18"/>
                                  <w:szCs w:val="18"/>
                                </w:rPr>
                                <w:t xml:space="preserve">Înțeleg, </w:t>
                              </w:r>
                              <w:r w:rsidRPr="008B42E9">
                                <w:rPr>
                                  <w:rFonts w:ascii="Trebuchet MS" w:hAnsi="Trebuchet MS"/>
                                  <w:color w:val="000000" w:themeColor="text1"/>
                                  <w:kern w:val="24"/>
                                  <w:sz w:val="18"/>
                                  <w:szCs w:val="18"/>
                                </w:rPr>
                                <w:t>Ana și apreciez perspectiva ta. Sunt deschis să învăț mai multe despre funcționalitățile LMS și să le integrez în programele noastre de formare. Chiar săptămână viitoare am planificat o întâlnire de echipă pentru a crea un plan de acțiune în care va fi implicat și furnizorul extern.</w:t>
                              </w:r>
                            </w:p>
                          </w:txbxContent>
                        </wps:txbx>
                        <wps:bodyPr wrap="square" rtlCol="0" anchor="ctr">
                          <a:noAutofit/>
                        </wps:bodyPr>
                      </wps:wsp>
                      <pic:pic xmlns:pic="http://schemas.openxmlformats.org/drawingml/2006/picture">
                        <pic:nvPicPr>
                          <pic:cNvPr id="312147964" name="Graphic 10"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84356" y="2639402"/>
                            <a:ext cx="914400" cy="914400"/>
                          </a:xfrm>
                          <a:prstGeom prst="rect">
                            <a:avLst/>
                          </a:prstGeom>
                        </pic:spPr>
                      </pic:pic>
                      <wps:wsp>
                        <wps:cNvPr id="457845470" name="Rectangle: Rounded Corners 457845470"/>
                        <wps:cNvSpPr/>
                        <wps:spPr>
                          <a:xfrm>
                            <a:off x="0" y="3399136"/>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470B4D"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804571769" name="Speech Bubble: Rectangle with Corners Rounded 804571769"/>
                        <wps:cNvSpPr/>
                        <wps:spPr>
                          <a:xfrm>
                            <a:off x="1278644" y="2729288"/>
                            <a:ext cx="4100052" cy="914400"/>
                          </a:xfrm>
                          <a:prstGeom prst="wedgeRoundRectCallout">
                            <a:avLst>
                              <a:gd name="adj1" fmla="val -62320"/>
                              <a:gd name="adj2" fmla="val -14149"/>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8952ED" w14:textId="77777777" w:rsidR="005F69AB" w:rsidRPr="008B42E9" w:rsidRDefault="005F69AB" w:rsidP="006F2072">
                              <w:pPr>
                                <w:rPr>
                                  <w:rFonts w:ascii="Trebuchet MS" w:hAnsi="Trebuchet MS"/>
                                  <w:color w:val="000000" w:themeColor="text1"/>
                                  <w:kern w:val="24"/>
                                  <w:sz w:val="18"/>
                                  <w:szCs w:val="18"/>
                                </w:rPr>
                              </w:pPr>
                              <w:r w:rsidRPr="008B42E9">
                                <w:rPr>
                                  <w:rFonts w:ascii="Trebuchet MS" w:hAnsi="Trebuchet MS"/>
                                  <w:color w:val="000000" w:themeColor="text1"/>
                                  <w:kern w:val="24"/>
                                  <w:sz w:val="18"/>
                                  <w:szCs w:val="18"/>
                                </w:rPr>
                                <w:t xml:space="preserve">Perfect, </w:t>
                              </w:r>
                              <w:r w:rsidRPr="008B42E9">
                                <w:rPr>
                                  <w:rFonts w:ascii="Trebuchet MS" w:hAnsi="Trebuchet MS"/>
                                  <w:color w:val="000000" w:themeColor="text1"/>
                                  <w:kern w:val="24"/>
                                  <w:sz w:val="18"/>
                                  <w:szCs w:val="18"/>
                                </w:rPr>
                                <w:t>Ion. Sunt curioasă să văd din nou creativitatea și inovația serviciului de formare în acțiune pe acest subiect și sunt aici pentru a te sprijini cu orice resurse sau ajutor</w:t>
                              </w:r>
                              <w:r>
                                <w:rPr>
                                  <w:rFonts w:ascii="Trebuchet MS" w:hAnsi="Trebuchet MS"/>
                                  <w:color w:val="000000" w:themeColor="text1"/>
                                  <w:kern w:val="24"/>
                                  <w:sz w:val="18"/>
                                  <w:szCs w:val="18"/>
                                </w:rPr>
                                <w:t xml:space="preserve"> </w:t>
                              </w:r>
                              <w:r w:rsidRPr="008B42E9">
                                <w:rPr>
                                  <w:rFonts w:ascii="Trebuchet MS" w:hAnsi="Trebuchet MS"/>
                                  <w:color w:val="000000" w:themeColor="text1"/>
                                  <w:kern w:val="24"/>
                                  <w:sz w:val="18"/>
                                  <w:szCs w:val="18"/>
                                </w:rPr>
                                <w:t>de care ai nevoie</w:t>
                              </w:r>
                              <w:r>
                                <w:rPr>
                                  <w:rFonts w:ascii="Trebuchet MS" w:hAnsi="Trebuchet MS"/>
                                  <w:color w:val="000000" w:themeColor="text1"/>
                                  <w:kern w:val="24"/>
                                  <w:sz w:val="18"/>
                                  <w:szCs w:val="18"/>
                                </w:rPr>
                                <w:t>.</w:t>
                              </w:r>
                            </w:p>
                          </w:txbxContent>
                        </wps:txbx>
                        <wps:bodyPr rtlCol="0" anchor="ctr"/>
                      </wps:wsp>
                    </wpg:wgp>
                  </a:graphicData>
                </a:graphic>
              </wp:inline>
            </w:drawing>
          </mc:Choice>
          <mc:Fallback>
            <w:pict>
              <v:group w14:anchorId="0687015F" id="_x0000_s1130" style="width:451.3pt;height:329.45pt;mso-position-horizontal-relative:char;mso-position-vertical-relative:line" coordorigin=",-7158" coordsize="63449,463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">
                <v:shape id="Graphic 2" o:spid="_x0000_s1131" type="#_x0000_t75" alt="Female Profile outline" style="position:absolute;left:74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">
                  <v:imagedata r:id="rId26" o:title="Female Profile outline"/>
                </v:shape>
                <v:roundrect id="Rectangle: Rounded Corners 1383428551" o:spid="_x0000_s1132" style="position:absolute;top:7503;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" filled="f" stroked="f" strokeweight="1pt">
                  <v:stroke joinstyle="miter"/>
                  <v:textbox inset="2mm,0,0,0">
                    <w:txbxContent>
                      <w:p w14:paraId="296326B2"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v:textbox>
                </v:roundrect>
                <v:shape id="Speech Bubble: Rectangle with Corners Rounded 1342089059" o:spid="_x0000_s1133" type="#_x0000_t62" style="position:absolute;left:12786;top:-7158;width:41000;height:17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" adj="-2572,13227" fillcolor="#e2efd9 [665]" stroked="f" strokeweight="1pt">
                  <v:textbox>
                    <w:txbxContent>
                      <w:p w14:paraId="5BD0491D" w14:textId="46455136" w:rsidR="005F69AB" w:rsidRPr="008B42E9" w:rsidRDefault="005F69AB" w:rsidP="006F2072">
                        <w:pPr>
                          <w:rPr>
                            <w:rFonts w:ascii="Trebuchet MS" w:hAnsi="Trebuchet MS"/>
                            <w:color w:val="000000" w:themeColor="text1"/>
                            <w:kern w:val="24"/>
                            <w:sz w:val="18"/>
                            <w:szCs w:val="18"/>
                          </w:rPr>
                        </w:pPr>
                        <w:r w:rsidRPr="008B42E9">
                          <w:rPr>
                            <w:rFonts w:ascii="Trebuchet MS" w:hAnsi="Trebuchet MS"/>
                            <w:color w:val="000000" w:themeColor="text1"/>
                            <w:kern w:val="24"/>
                            <w:sz w:val="18"/>
                            <w:szCs w:val="18"/>
                          </w:rPr>
                          <w:t>Ion, în continuare aș vrea să discutăm despre interacţiunile derulate de tine pentru implementarea sistemului LMS (Acțiune). Acestea au fost un pas major înainte pentru vizibilitatea proiectului și a departamentului nostru, și au îmbunătățit accesul la formare (Impact). Pentru viitor, aș aprecia dacă ai putea să explorezi noi funcționalități ale sistemului care ar putea îmbunătăți și mai mult experiența utilizatorilor (Deziderat).</w:t>
                        </w:r>
                      </w:p>
                    </w:txbxContent>
                  </v:textbox>
                </v:shape>
                <v:roundrect id="Rectangle: Rounded Corners 1624280544" o:spid="_x0000_s1134" style="position:absolute;left:52311;top:17605;width:11138;height:754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" filled="f" stroked="f" strokeweight="1pt">
                  <v:stroke joinstyle="miter"/>
                  <v:textbox inset="2mm,0,0,0">
                    <w:txbxContent>
                      <w:p w14:paraId="6091BE31" w14:textId="77777777" w:rsidR="005F69AB" w:rsidRPr="00A32F80" w:rsidRDefault="005F69AB" w:rsidP="006F2072">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v:textbox>
                </v:roundrect>
                <v:shape id="Graphic 8" o:spid="_x0000_s1135" type="#_x0000_t75" alt="Male profile outline" style="position:absolute;left:54305;top:1010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">
                  <v:imagedata r:id="rId27" o:title="Male profile outline"/>
                </v:shape>
                <v:shape id="Speech Bubble: Rectangle with Corners Rounded 2115631545" o:spid="_x0000_s1136" type="#_x0000_t62" style="position:absolute;left:9885;top:12355;width:41001;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" adj="24119,4435" fillcolor="#fbe4d5 [661]" stroked="f" strokeweight="1pt">
                  <v:textbox>
                    <w:txbxContent>
                      <w:p w14:paraId="523A43C7" w14:textId="77777777" w:rsidR="005F69AB" w:rsidRPr="008B42E9" w:rsidRDefault="005F69AB" w:rsidP="006F2072">
                        <w:pPr>
                          <w:rPr>
                            <w:rFonts w:ascii="Trebuchet MS" w:hAnsi="Trebuchet MS"/>
                            <w:color w:val="000000" w:themeColor="text1"/>
                            <w:kern w:val="24"/>
                            <w:sz w:val="18"/>
                            <w:szCs w:val="18"/>
                          </w:rPr>
                        </w:pPr>
                        <w:r w:rsidRPr="008B42E9">
                          <w:rPr>
                            <w:rFonts w:ascii="Trebuchet MS" w:hAnsi="Trebuchet MS"/>
                            <w:color w:val="000000" w:themeColor="text1"/>
                            <w:kern w:val="24"/>
                            <w:sz w:val="18"/>
                            <w:szCs w:val="18"/>
                          </w:rPr>
                          <w:t xml:space="preserve">Înțeleg, </w:t>
                        </w:r>
                        <w:r w:rsidRPr="008B42E9">
                          <w:rPr>
                            <w:rFonts w:ascii="Trebuchet MS" w:hAnsi="Trebuchet MS"/>
                            <w:color w:val="000000" w:themeColor="text1"/>
                            <w:kern w:val="24"/>
                            <w:sz w:val="18"/>
                            <w:szCs w:val="18"/>
                          </w:rPr>
                          <w:t>Ana și apreciez perspectiva ta. Sunt deschis să învăț mai multe despre funcționalitățile LMS și să le integrez în programele noastre de formare. Chiar săptămână viitoare am planificat o întâlnire de echipă pentru a crea un plan de acțiune în care va fi implicat și furnizorul extern.</w:t>
                        </w:r>
                      </w:p>
                    </w:txbxContent>
                  </v:textbox>
                </v:shape>
                <v:shape id="Graphic 10" o:spid="_x0000_s1137" type="#_x0000_t75" alt="Female Profile outline" style="position:absolute;left:843;top:263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">
                  <v:imagedata r:id="rId26" o:title="Female Profile outline"/>
                </v:shape>
                <v:roundrect id="Rectangle: Rounded Corners 457845470" o:spid="_x0000_s1138" style="position:absolute;top:33991;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" filled="f" stroked="f" strokeweight="1pt">
                  <v:stroke joinstyle="miter"/>
                  <v:textbox inset="2mm,0,0,0">
                    <w:txbxContent>
                      <w:p w14:paraId="20470B4D"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v:textbox>
                </v:roundrect>
                <v:shape id="Speech Bubble: Rectangle with Corners Rounded 804571769" o:spid="_x0000_s1139" type="#_x0000_t62" style="position:absolute;left:12786;top:27292;width:4100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" adj="-2661,7744" fillcolor="#e2efd9 [665]" stroked="f" strokeweight="1pt">
                  <v:textbox>
                    <w:txbxContent>
                      <w:p w14:paraId="608952ED" w14:textId="77777777" w:rsidR="005F69AB" w:rsidRPr="008B42E9" w:rsidRDefault="005F69AB" w:rsidP="006F2072">
                        <w:pPr>
                          <w:rPr>
                            <w:rFonts w:ascii="Trebuchet MS" w:hAnsi="Trebuchet MS"/>
                            <w:color w:val="000000" w:themeColor="text1"/>
                            <w:kern w:val="24"/>
                            <w:sz w:val="18"/>
                            <w:szCs w:val="18"/>
                          </w:rPr>
                        </w:pPr>
                        <w:r w:rsidRPr="008B42E9">
                          <w:rPr>
                            <w:rFonts w:ascii="Trebuchet MS" w:hAnsi="Trebuchet MS"/>
                            <w:color w:val="000000" w:themeColor="text1"/>
                            <w:kern w:val="24"/>
                            <w:sz w:val="18"/>
                            <w:szCs w:val="18"/>
                          </w:rPr>
                          <w:t xml:space="preserve">Perfect, </w:t>
                        </w:r>
                        <w:r w:rsidRPr="008B42E9">
                          <w:rPr>
                            <w:rFonts w:ascii="Trebuchet MS" w:hAnsi="Trebuchet MS"/>
                            <w:color w:val="000000" w:themeColor="text1"/>
                            <w:kern w:val="24"/>
                            <w:sz w:val="18"/>
                            <w:szCs w:val="18"/>
                          </w:rPr>
                          <w:t>Ion. Sunt curioasă să văd din nou creativitatea și inovația serviciului de formare în acțiune pe acest subiect și sunt aici pentru a te sprijini cu orice resurse sau ajutor</w:t>
                        </w:r>
                        <w:r>
                          <w:rPr>
                            <w:rFonts w:ascii="Trebuchet MS" w:hAnsi="Trebuchet MS"/>
                            <w:color w:val="000000" w:themeColor="text1"/>
                            <w:kern w:val="24"/>
                            <w:sz w:val="18"/>
                            <w:szCs w:val="18"/>
                          </w:rPr>
                          <w:t xml:space="preserve"> </w:t>
                        </w:r>
                        <w:r w:rsidRPr="008B42E9">
                          <w:rPr>
                            <w:rFonts w:ascii="Trebuchet MS" w:hAnsi="Trebuchet MS"/>
                            <w:color w:val="000000" w:themeColor="text1"/>
                            <w:kern w:val="24"/>
                            <w:sz w:val="18"/>
                            <w:szCs w:val="18"/>
                          </w:rPr>
                          <w:t>de care ai nevoie</w:t>
                        </w:r>
                        <w:r>
                          <w:rPr>
                            <w:rFonts w:ascii="Trebuchet MS" w:hAnsi="Trebuchet MS"/>
                            <w:color w:val="000000" w:themeColor="text1"/>
                            <w:kern w:val="24"/>
                            <w:sz w:val="18"/>
                            <w:szCs w:val="18"/>
                          </w:rPr>
                          <w:t>.</w:t>
                        </w:r>
                      </w:p>
                    </w:txbxContent>
                  </v:textbox>
                </v:shape>
                <w10:anchorlock/>
              </v:group>
            </w:pict>
          </mc:Fallback>
        </mc:AlternateContent>
      </w:r>
    </w:p>
    <w:p w14:paraId="04E764CF" w14:textId="470CE114" w:rsidR="00E03D76" w:rsidRPr="00E15D3D" w:rsidRDefault="0088397B" w:rsidP="00B130E8">
      <w:pPr>
        <w:pStyle w:val="Heading6"/>
        <w:numPr>
          <w:ilvl w:val="4"/>
          <w:numId w:val="127"/>
        </w:numPr>
        <w:spacing w:line="23" w:lineRule="atLeast"/>
        <w:rPr>
          <w:rFonts w:eastAsia="Times New Roman"/>
          <w:b/>
          <w:bCs/>
          <w:sz w:val="20"/>
        </w:rPr>
      </w:pPr>
      <w:r w:rsidRPr="00E15D3D">
        <w:rPr>
          <w:rFonts w:eastAsia="Times New Roman"/>
          <w:b/>
          <w:bCs/>
        </w:rPr>
        <w:br w:type="page"/>
      </w:r>
      <w:r w:rsidR="00E03D76" w:rsidRPr="00E15D3D">
        <w:rPr>
          <w:rFonts w:eastAsia="Times New Roman"/>
          <w:i/>
          <w:iCs/>
          <w:sz w:val="20"/>
        </w:rPr>
        <w:lastRenderedPageBreak/>
        <w:t>Metoda „Stop, Start, Continu</w:t>
      </w:r>
      <w:r w:rsidR="002B49AC" w:rsidRPr="00E15D3D">
        <w:rPr>
          <w:rFonts w:eastAsia="Times New Roman"/>
          <w:i/>
          <w:iCs/>
          <w:sz w:val="20"/>
        </w:rPr>
        <w:t>ă</w:t>
      </w:r>
      <w:r w:rsidR="00E03D76" w:rsidRPr="00E15D3D">
        <w:rPr>
          <w:rFonts w:eastAsia="Times New Roman"/>
          <w:i/>
          <w:iCs/>
          <w:sz w:val="20"/>
        </w:rPr>
        <w:t>”</w:t>
      </w:r>
    </w:p>
    <w:p w14:paraId="3C131451" w14:textId="6E4C0E10" w:rsidR="00E03D76" w:rsidRPr="00E15D3D" w:rsidRDefault="00E03D76" w:rsidP="00E03D76">
      <w:pPr>
        <w:pStyle w:val="Body"/>
        <w:rPr>
          <w:rFonts w:eastAsia="Trebuchet MS"/>
        </w:rPr>
      </w:pPr>
      <w:r w:rsidRPr="00E15D3D">
        <w:rPr>
          <w:rFonts w:eastAsia="Trebuchet MS"/>
        </w:rPr>
        <w:t xml:space="preserve">Această metodă este simplă și structurat în trei părți: Ce ar trebui </w:t>
      </w:r>
      <w:r w:rsidR="000C0442" w:rsidRPr="00E15D3D">
        <w:rPr>
          <w:rFonts w:eastAsia="Trebuchet MS" w:cs="Arial"/>
          <w:szCs w:val="20"/>
        </w:rPr>
        <w:t>funcționar</w:t>
      </w:r>
      <w:r w:rsidR="00F26FE7" w:rsidRPr="00E15D3D">
        <w:rPr>
          <w:rFonts w:eastAsia="Trebuchet MS" w:cs="Arial"/>
          <w:szCs w:val="20"/>
        </w:rPr>
        <w:t>ul public</w:t>
      </w:r>
      <w:r w:rsidRPr="00E15D3D">
        <w:rPr>
          <w:rFonts w:eastAsia="Trebuchet MS"/>
        </w:rPr>
        <w:t xml:space="preserve"> să oprească, să înceapă și să continue să facă. Este foarte eficientă pentru claritatea pe care o aduce în oferirea de feedback.</w:t>
      </w:r>
    </w:p>
    <w:p w14:paraId="42FF4D54" w14:textId="77777777" w:rsidR="00E03D76" w:rsidRPr="00E15D3D" w:rsidRDefault="00E03D76" w:rsidP="002E056A">
      <w:pPr>
        <w:pStyle w:val="Body"/>
        <w:rPr>
          <w:rFonts w:eastAsia="Trebuchet MS"/>
        </w:rPr>
      </w:pPr>
      <w:r w:rsidRPr="00E15D3D">
        <w:rPr>
          <w:rFonts w:eastAsia="Trebuchet MS"/>
        </w:rPr>
        <w:t>Cum funcționează:</w:t>
      </w:r>
    </w:p>
    <w:p w14:paraId="57466A8D" w14:textId="32EBC178" w:rsidR="00E03D76" w:rsidRPr="00E15D3D" w:rsidRDefault="00E03D76"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Stop: Identifică acele comportamente sau acțiuni care ar trebui să fie oprite, deoarece au un impact negativ asupra performanței.</w:t>
      </w:r>
    </w:p>
    <w:p w14:paraId="437297A9" w14:textId="718125D5" w:rsidR="00E03D76" w:rsidRPr="00E15D3D" w:rsidRDefault="00E03D76"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Start: Indică lucruri noi pe care funcționarul public ar trebui să le înceapă să le facă pentru a îmbunătăți rezultatele sau comportamentele.</w:t>
      </w:r>
    </w:p>
    <w:p w14:paraId="1E311293" w14:textId="426F49D3" w:rsidR="00E03D76" w:rsidRPr="00E15D3D" w:rsidRDefault="00E03D76"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Continu</w:t>
      </w:r>
      <w:r w:rsidR="002B49AC" w:rsidRPr="00E15D3D">
        <w:rPr>
          <w:rFonts w:ascii="Trebuchet MS" w:hAnsi="Trebuchet MS"/>
          <w:szCs w:val="20"/>
        </w:rPr>
        <w:t>ă</w:t>
      </w:r>
      <w:r w:rsidRPr="00E15D3D">
        <w:rPr>
          <w:rFonts w:ascii="Trebuchet MS" w:hAnsi="Trebuchet MS"/>
          <w:szCs w:val="20"/>
        </w:rPr>
        <w:t>: Evidențiază acele aspecte care funcționează bine</w:t>
      </w:r>
      <w:r w:rsidR="00D85B42" w:rsidRPr="00E15D3D">
        <w:rPr>
          <w:rFonts w:ascii="Trebuchet MS" w:hAnsi="Trebuchet MS"/>
          <w:szCs w:val="20"/>
        </w:rPr>
        <w:t xml:space="preserve"> și </w:t>
      </w:r>
      <w:r w:rsidRPr="00E15D3D">
        <w:rPr>
          <w:rFonts w:ascii="Trebuchet MS" w:hAnsi="Trebuchet MS"/>
          <w:szCs w:val="20"/>
        </w:rPr>
        <w:t>care ar trebui menținute.</w:t>
      </w:r>
    </w:p>
    <w:p w14:paraId="64208160" w14:textId="77777777" w:rsidR="001510A5" w:rsidRPr="00E15D3D" w:rsidRDefault="001510A5" w:rsidP="001510A5">
      <w:pPr>
        <w:pStyle w:val="Body"/>
        <w:contextualSpacing/>
      </w:pPr>
    </w:p>
    <w:p w14:paraId="784DB557" w14:textId="4E007D60" w:rsidR="00E03D76" w:rsidRPr="00E15D3D" w:rsidRDefault="001510A5" w:rsidP="00E03D76">
      <w:pPr>
        <w:pStyle w:val="Body"/>
        <w:rPr>
          <w:rFonts w:eastAsia="Trebuchet MS"/>
        </w:rPr>
      </w:pPr>
      <w:r w:rsidRPr="00E15D3D">
        <w:rPr>
          <w:rFonts w:eastAsia="Trebuchet MS"/>
        </w:rPr>
        <w:t xml:space="preserve">Cum se poate </w:t>
      </w:r>
      <w:r w:rsidR="003A414D" w:rsidRPr="00E15D3D">
        <w:rPr>
          <w:rFonts w:eastAsia="Trebuchet MS"/>
        </w:rPr>
        <w:t>desfășura</w:t>
      </w:r>
      <w:r w:rsidRPr="00E15D3D">
        <w:rPr>
          <w:rFonts w:eastAsia="Trebuchet MS"/>
        </w:rPr>
        <w:t xml:space="preserve"> interviul:</w:t>
      </w:r>
    </w:p>
    <w:p w14:paraId="1C10526E" w14:textId="464CCAFC" w:rsidR="0088397B" w:rsidRPr="00E15D3D" w:rsidRDefault="006F2072" w:rsidP="00E03D76">
      <w:pPr>
        <w:pStyle w:val="Body"/>
        <w:rPr>
          <w:rFonts w:eastAsia="Trebuchet MS"/>
        </w:rPr>
      </w:pPr>
      <w:r w:rsidRPr="00E15D3D">
        <w:rPr>
          <w:noProof/>
          <w:lang w:val="en-US"/>
        </w:rPr>
        <mc:AlternateContent>
          <mc:Choice Requires="wpg">
            <w:drawing>
              <wp:inline distT="0" distB="0" distL="0" distR="0" wp14:anchorId="0B1408FB" wp14:editId="39D78BC2">
                <wp:extent cx="5731510" cy="4503679"/>
                <wp:effectExtent l="0" t="0" r="2540" b="0"/>
                <wp:docPr id="1826761713" name="Group 19"/>
                <wp:cNvGraphicFramePr/>
                <a:graphic xmlns:a="http://schemas.openxmlformats.org/drawingml/2006/main">
                  <a:graphicData uri="http://schemas.microsoft.com/office/word/2010/wordprocessingGroup">
                    <wpg:wgp>
                      <wpg:cNvGrpSpPr/>
                      <wpg:grpSpPr>
                        <a:xfrm>
                          <a:off x="0" y="0"/>
                          <a:ext cx="5731510" cy="4503679"/>
                          <a:chOff x="0" y="-773342"/>
                          <a:chExt cx="5955977" cy="4688485"/>
                        </a:xfrm>
                      </wpg:grpSpPr>
                      <pic:pic xmlns:pic="http://schemas.openxmlformats.org/drawingml/2006/picture">
                        <pic:nvPicPr>
                          <pic:cNvPr id="1559900358" name="Graphic 2"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525259"/>
                            <a:ext cx="914400" cy="914400"/>
                          </a:xfrm>
                          <a:prstGeom prst="rect">
                            <a:avLst/>
                          </a:prstGeom>
                        </pic:spPr>
                      </pic:pic>
                      <wps:wsp>
                        <wps:cNvPr id="1353708571" name="Rectangle: Rounded Corners 1353708571"/>
                        <wps:cNvSpPr/>
                        <wps:spPr>
                          <a:xfrm>
                            <a:off x="1" y="259315"/>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376E78"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Ana 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083278045" name="Speech Bubble: Rectangle with Corners Rounded 1083278045"/>
                        <wps:cNvSpPr/>
                        <wps:spPr>
                          <a:xfrm>
                            <a:off x="1278644" y="-773342"/>
                            <a:ext cx="4369702" cy="1783452"/>
                          </a:xfrm>
                          <a:prstGeom prst="wedgeRoundRectCallout">
                            <a:avLst>
                              <a:gd name="adj1" fmla="val -59514"/>
                              <a:gd name="adj2" fmla="val -24546"/>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95E416" w14:textId="77777777" w:rsidR="005F69AB" w:rsidRPr="008B42E9" w:rsidRDefault="005F69AB" w:rsidP="006F2072">
                              <w:pPr>
                                <w:rPr>
                                  <w:rFonts w:ascii="Trebuchet MS" w:hAnsi="Trebuchet MS"/>
                                  <w:color w:val="000000" w:themeColor="text1"/>
                                  <w:kern w:val="24"/>
                                  <w:sz w:val="18"/>
                                  <w:szCs w:val="18"/>
                                </w:rPr>
                              </w:pPr>
                              <w:r w:rsidRPr="00601530">
                                <w:rPr>
                                  <w:rFonts w:ascii="Trebuchet MS" w:hAnsi="Trebuchet MS"/>
                                  <w:color w:val="000000" w:themeColor="text1"/>
                                  <w:kern w:val="24"/>
                                  <w:sz w:val="18"/>
                                  <w:szCs w:val="18"/>
                                </w:rPr>
                                <w:t>Ion, aș vrea să discutăm și despre câteva aspecte specifice pe care le-am identificat drept puncte de dezvoltare în ceea ce privește competența de rezolvarea problemelor și luarea deciziilor. În primul rând, văd beneficiul în ceea ce privește activitatea ta să fii mai hotărât și să oprești amânarea deciziilor, chiar dacă nu ai toate detaliile, ce se pot dovedi a nu avea un impact mare (Stop). Ar fi util să începi să prioritizezi acțiunile care trebuie să se întâmple și să te bazezi pe datele pe care le ai deja disponibile pentru a lua decizii mai rapide (Start). Vreau să continui să îți folosești abilitățile de comunicare pentru a menține echipa informată și implicată (Continuă).</w:t>
                              </w:r>
                            </w:p>
                          </w:txbxContent>
                        </wps:txbx>
                        <wps:bodyPr wrap="square" rtlCol="0" anchor="ctr">
                          <a:noAutofit/>
                        </wps:bodyPr>
                      </wps:wsp>
                      <wps:wsp>
                        <wps:cNvPr id="170184038" name="Rectangle: Rounded Corners 170184038"/>
                        <wps:cNvSpPr/>
                        <wps:spPr>
                          <a:xfrm>
                            <a:off x="4842246" y="1758559"/>
                            <a:ext cx="1113731" cy="754019"/>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5BE872" w14:textId="77777777" w:rsidR="005F69AB" w:rsidRPr="00A32F80" w:rsidRDefault="005F69AB" w:rsidP="006F2072">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1049242724"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021832" y="1010264"/>
                            <a:ext cx="914400" cy="914400"/>
                          </a:xfrm>
                          <a:prstGeom prst="rect">
                            <a:avLst/>
                          </a:prstGeom>
                        </pic:spPr>
                      </pic:pic>
                      <wps:wsp>
                        <wps:cNvPr id="380219473" name="Speech Bubble: Rectangle with Corners Rounded 380219473"/>
                        <wps:cNvSpPr/>
                        <wps:spPr>
                          <a:xfrm>
                            <a:off x="177802" y="1235648"/>
                            <a:ext cx="4616355" cy="1216325"/>
                          </a:xfrm>
                          <a:prstGeom prst="wedgeRoundRectCallout">
                            <a:avLst>
                              <a:gd name="adj1" fmla="val 58211"/>
                              <a:gd name="adj2" fmla="val -26677"/>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F1500F" w14:textId="77777777" w:rsidR="005F69AB" w:rsidRPr="008B42E9" w:rsidRDefault="005F69AB" w:rsidP="006F2072">
                              <w:pPr>
                                <w:rPr>
                                  <w:rFonts w:ascii="Trebuchet MS" w:hAnsi="Trebuchet MS"/>
                                  <w:color w:val="000000" w:themeColor="text1"/>
                                  <w:kern w:val="24"/>
                                  <w:sz w:val="18"/>
                                  <w:szCs w:val="18"/>
                                </w:rPr>
                              </w:pPr>
                              <w:r w:rsidRPr="00601530">
                                <w:rPr>
                                  <w:rFonts w:ascii="Trebuchet MS" w:hAnsi="Trebuchet MS"/>
                                  <w:color w:val="000000" w:themeColor="text1"/>
                                  <w:kern w:val="24"/>
                                  <w:sz w:val="18"/>
                                  <w:szCs w:val="18"/>
                                </w:rPr>
                                <w:t xml:space="preserve">Ana, </w:t>
                              </w:r>
                              <w:r w:rsidRPr="00601530">
                                <w:rPr>
                                  <w:rFonts w:ascii="Trebuchet MS" w:hAnsi="Trebuchet MS"/>
                                  <w:color w:val="000000" w:themeColor="text1"/>
                                  <w:kern w:val="24"/>
                                  <w:sz w:val="18"/>
                                  <w:szCs w:val="18"/>
                                </w:rPr>
                                <w:t>sunt de acord că mă pot pierde în detalii ceea ce poate duce la amânarea deciziilor, însă vreau să subliniez că situația despre care tu vorbești, și cred că este singura de acest gen în care m-am regăsit în ultimul an, IT-ul nefiind un domeniu în care să am expertiză, am preferat să consult mai multe surse pentru a asigura că elimin din prima riscul potențialelor obstacole care pot apărea ulterior. Cu toate acestea, sunt de acord că pot lucra la a fi mai decisiv.</w:t>
                              </w:r>
                            </w:p>
                          </w:txbxContent>
                        </wps:txbx>
                        <wps:bodyPr wrap="square" rtlCol="0" anchor="ctr">
                          <a:noAutofit/>
                        </wps:bodyPr>
                      </wps:wsp>
                      <pic:pic xmlns:pic="http://schemas.openxmlformats.org/drawingml/2006/picture">
                        <pic:nvPicPr>
                          <pic:cNvPr id="327052031" name="Graphic 10"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2729986"/>
                            <a:ext cx="914400" cy="914400"/>
                          </a:xfrm>
                          <a:prstGeom prst="rect">
                            <a:avLst/>
                          </a:prstGeom>
                        </pic:spPr>
                      </pic:pic>
                      <wps:wsp>
                        <wps:cNvPr id="137003509" name="Rectangle: Rounded Corners 137003509"/>
                        <wps:cNvSpPr/>
                        <wps:spPr>
                          <a:xfrm>
                            <a:off x="0" y="3395345"/>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98FF7A"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562763879" name="Speech Bubble: Rectangle with Corners Rounded 562763879"/>
                        <wps:cNvSpPr/>
                        <wps:spPr>
                          <a:xfrm>
                            <a:off x="1278643" y="2729986"/>
                            <a:ext cx="4369702" cy="914400"/>
                          </a:xfrm>
                          <a:prstGeom prst="wedgeRoundRectCallout">
                            <a:avLst>
                              <a:gd name="adj1" fmla="val -58644"/>
                              <a:gd name="adj2" fmla="val -15994"/>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8DD5B7" w14:textId="77777777" w:rsidR="005F69AB" w:rsidRPr="008B42E9" w:rsidRDefault="005F69AB" w:rsidP="006F2072">
                              <w:pPr>
                                <w:rPr>
                                  <w:rFonts w:ascii="Trebuchet MS" w:hAnsi="Trebuchet MS"/>
                                  <w:color w:val="000000" w:themeColor="text1"/>
                                  <w:kern w:val="24"/>
                                  <w:sz w:val="18"/>
                                  <w:szCs w:val="18"/>
                                </w:rPr>
                              </w:pPr>
                              <w:r w:rsidRPr="00601530">
                                <w:rPr>
                                  <w:rFonts w:ascii="Trebuchet MS" w:hAnsi="Trebuchet MS"/>
                                  <w:color w:val="000000" w:themeColor="text1"/>
                                  <w:kern w:val="24"/>
                                  <w:sz w:val="18"/>
                                  <w:szCs w:val="18"/>
                                </w:rPr>
                                <w:t xml:space="preserve">Știi </w:t>
                              </w:r>
                              <w:r w:rsidRPr="00601530">
                                <w:rPr>
                                  <w:rFonts w:ascii="Trebuchet MS" w:hAnsi="Trebuchet MS"/>
                                  <w:color w:val="000000" w:themeColor="text1"/>
                                  <w:kern w:val="24"/>
                                  <w:sz w:val="18"/>
                                  <w:szCs w:val="18"/>
                                </w:rPr>
                                <w:t>că apreciez că ai căutat să obții cele mai bune informații, Ion. Propun pe viitor să stabilim o scurtă discuție în situațiile în care te confrunți cu astfel de probleme și să lucrăm împreună pentru a găsi un echilibru între obținerea informațiilor și luarea deciziilor</w:t>
                              </w:r>
                              <w:r>
                                <w:rPr>
                                  <w:rFonts w:ascii="Trebuchet MS" w:hAnsi="Trebuchet MS"/>
                                  <w:color w:val="000000" w:themeColor="text1"/>
                                  <w:kern w:val="24"/>
                                  <w:sz w:val="18"/>
                                  <w:szCs w:val="18"/>
                                </w:rPr>
                                <w:t xml:space="preserve"> </w:t>
                              </w:r>
                              <w:r w:rsidRPr="00601530">
                                <w:rPr>
                                  <w:rFonts w:ascii="Trebuchet MS" w:hAnsi="Trebuchet MS"/>
                                  <w:color w:val="000000" w:themeColor="text1"/>
                                  <w:kern w:val="24"/>
                                  <w:sz w:val="18"/>
                                  <w:szCs w:val="18"/>
                                </w:rPr>
                                <w:t>în timp util.</w:t>
                              </w:r>
                            </w:p>
                          </w:txbxContent>
                        </wps:txbx>
                        <wps:bodyPr wrap="square" rtlCol="0" anchor="ctr">
                          <a:noAutofit/>
                        </wps:bodyPr>
                      </wps:wsp>
                    </wpg:wgp>
                  </a:graphicData>
                </a:graphic>
              </wp:inline>
            </w:drawing>
          </mc:Choice>
          <mc:Fallback>
            <w:pict>
              <v:group w14:anchorId="0B1408FB" id="_x0000_s1140" style="width:451.3pt;height:354.6pt;mso-position-horizontal-relative:char;mso-position-vertical-relative:line" coordorigin=",-7733" coordsize="59559,468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">
                <v:shape id="Graphic 2" o:spid="_x0000_s1141" type="#_x0000_t75" alt="Female Profile outline" style="position:absolute;left:741;top:-5252;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">
                  <v:imagedata r:id="rId26" o:title="Female Profile outline"/>
                </v:shape>
                <v:roundrect id="Rectangle: Rounded Corners 1353708571" o:spid="_x0000_s1142" style="position:absolute;top:2593;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" filled="f" stroked="f" strokeweight="1pt">
                  <v:stroke joinstyle="miter"/>
                  <v:textbox inset="2mm,0,0,0">
                    <w:txbxContent>
                      <w:p w14:paraId="68376E78"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Ana 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v:textbox>
                </v:roundrect>
                <v:shape id="Speech Bubble: Rectangle with Corners Rounded 1083278045" o:spid="_x0000_s1143" type="#_x0000_t62" style="position:absolute;left:12786;top:-7733;width:43697;height:17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" adj="-2055,5498" fillcolor="#e2efd9 [665]" stroked="f" strokeweight="1pt">
                  <v:textbox>
                    <w:txbxContent>
                      <w:p w14:paraId="3195E416" w14:textId="77777777" w:rsidR="005F69AB" w:rsidRPr="008B42E9" w:rsidRDefault="005F69AB" w:rsidP="006F2072">
                        <w:pPr>
                          <w:rPr>
                            <w:rFonts w:ascii="Trebuchet MS" w:hAnsi="Trebuchet MS"/>
                            <w:color w:val="000000" w:themeColor="text1"/>
                            <w:kern w:val="24"/>
                            <w:sz w:val="18"/>
                            <w:szCs w:val="18"/>
                          </w:rPr>
                        </w:pPr>
                        <w:r w:rsidRPr="00601530">
                          <w:rPr>
                            <w:rFonts w:ascii="Trebuchet MS" w:hAnsi="Trebuchet MS"/>
                            <w:color w:val="000000" w:themeColor="text1"/>
                            <w:kern w:val="24"/>
                            <w:sz w:val="18"/>
                            <w:szCs w:val="18"/>
                          </w:rPr>
                          <w:t>Ion, aș vrea să discutăm și despre câteva aspecte specifice pe care le-am identificat drept puncte de dezvoltare în ceea ce privește competența de rezolvarea problemelor și luarea deciziilor. În primul rând, văd beneficiul în ceea ce privește activitatea ta să fii mai hotărât și să oprești amânarea deciziilor, chiar dacă nu ai toate detaliile, ce se pot dovedi a nu avea un impact mare (Stop). Ar fi util să începi să prioritizezi acțiunile care trebuie să se întâmple și să te bazezi pe datele pe care le ai deja disponibile pentru a lua decizii mai rapide (Start). Vreau să continui să îți folosești abilitățile de comunicare pentru a menține echipa informată și implicată (Continuă).</w:t>
                        </w:r>
                      </w:p>
                    </w:txbxContent>
                  </v:textbox>
                </v:shape>
                <v:roundrect id="Rectangle: Rounded Corners 170184038" o:spid="_x0000_s1144" style="position:absolute;left:48422;top:17585;width:11137;height:754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" filled="f" stroked="f" strokeweight="1pt">
                  <v:stroke joinstyle="miter"/>
                  <v:textbox inset="2mm,0,0,0">
                    <w:txbxContent>
                      <w:p w14:paraId="5E5BE872" w14:textId="77777777" w:rsidR="005F69AB" w:rsidRPr="00A32F80" w:rsidRDefault="005F69AB" w:rsidP="006F2072">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v:textbox>
                </v:roundrect>
                <v:shape id="Graphic 8" o:spid="_x0000_s1145" type="#_x0000_t75" alt="Male profile outline" style="position:absolute;left:50218;top:1010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">
                  <v:imagedata r:id="rId27" o:title="Male profile outline"/>
                </v:shape>
                <v:shape id="Speech Bubble: Rectangle with Corners Rounded 380219473" o:spid="_x0000_s1146" type="#_x0000_t62" style="position:absolute;left:1778;top:12356;width:46163;height:1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" adj="23374,5038" fillcolor="#fbe4d5 [661]" stroked="f" strokeweight="1pt">
                  <v:textbox>
                    <w:txbxContent>
                      <w:p w14:paraId="06F1500F" w14:textId="77777777" w:rsidR="005F69AB" w:rsidRPr="008B42E9" w:rsidRDefault="005F69AB" w:rsidP="006F2072">
                        <w:pPr>
                          <w:rPr>
                            <w:rFonts w:ascii="Trebuchet MS" w:hAnsi="Trebuchet MS"/>
                            <w:color w:val="000000" w:themeColor="text1"/>
                            <w:kern w:val="24"/>
                            <w:sz w:val="18"/>
                            <w:szCs w:val="18"/>
                          </w:rPr>
                        </w:pPr>
                        <w:r w:rsidRPr="00601530">
                          <w:rPr>
                            <w:rFonts w:ascii="Trebuchet MS" w:hAnsi="Trebuchet MS"/>
                            <w:color w:val="000000" w:themeColor="text1"/>
                            <w:kern w:val="24"/>
                            <w:sz w:val="18"/>
                            <w:szCs w:val="18"/>
                          </w:rPr>
                          <w:t xml:space="preserve">Ana, </w:t>
                        </w:r>
                        <w:r w:rsidRPr="00601530">
                          <w:rPr>
                            <w:rFonts w:ascii="Trebuchet MS" w:hAnsi="Trebuchet MS"/>
                            <w:color w:val="000000" w:themeColor="text1"/>
                            <w:kern w:val="24"/>
                            <w:sz w:val="18"/>
                            <w:szCs w:val="18"/>
                          </w:rPr>
                          <w:t>sunt de acord că mă pot pierde în detalii ceea ce poate duce la amânarea deciziilor, însă vreau să subliniez că situația despre care tu vorbești, și cred că este singura de acest gen în care m-am regăsit în ultimul an, IT-ul nefiind un domeniu în care să am expertiză, am preferat să consult mai multe surse pentru a asigura că elimin din prima riscul potențialelor obstacole care pot apărea ulterior. Cu toate acestea, sunt de acord că pot lucra la a fi mai decisiv.</w:t>
                        </w:r>
                      </w:p>
                    </w:txbxContent>
                  </v:textbox>
                </v:shape>
                <v:shape id="Graphic 10" o:spid="_x0000_s1147" type="#_x0000_t75" alt="Female Profile outline" style="position:absolute;left:741;top:2729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">
                  <v:imagedata r:id="rId26" o:title="Female Profile outline"/>
                </v:shape>
                <v:roundrect id="Rectangle: Rounded Corners 137003509" o:spid="_x0000_s1148" style="position:absolute;top:33953;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" filled="f" stroked="f" strokeweight="1pt">
                  <v:stroke joinstyle="miter"/>
                  <v:textbox inset="2mm,0,0,0">
                    <w:txbxContent>
                      <w:p w14:paraId="7298FF7A" w14:textId="77777777" w:rsidR="005F69AB" w:rsidRDefault="005F69AB" w:rsidP="006F2072">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v:textbox>
                </v:roundrect>
                <v:shape id="Speech Bubble: Rectangle with Corners Rounded 562763879" o:spid="_x0000_s1149" type="#_x0000_t62" style="position:absolute;left:12786;top:27299;width:4369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" adj="-1867,7345" fillcolor="#e2efd9 [665]" stroked="f" strokeweight="1pt">
                  <v:textbox>
                    <w:txbxContent>
                      <w:p w14:paraId="728DD5B7" w14:textId="77777777" w:rsidR="005F69AB" w:rsidRPr="008B42E9" w:rsidRDefault="005F69AB" w:rsidP="006F2072">
                        <w:pPr>
                          <w:rPr>
                            <w:rFonts w:ascii="Trebuchet MS" w:hAnsi="Trebuchet MS"/>
                            <w:color w:val="000000" w:themeColor="text1"/>
                            <w:kern w:val="24"/>
                            <w:sz w:val="18"/>
                            <w:szCs w:val="18"/>
                          </w:rPr>
                        </w:pPr>
                        <w:r w:rsidRPr="00601530">
                          <w:rPr>
                            <w:rFonts w:ascii="Trebuchet MS" w:hAnsi="Trebuchet MS"/>
                            <w:color w:val="000000" w:themeColor="text1"/>
                            <w:kern w:val="24"/>
                            <w:sz w:val="18"/>
                            <w:szCs w:val="18"/>
                          </w:rPr>
                          <w:t xml:space="preserve">Știi </w:t>
                        </w:r>
                        <w:r w:rsidRPr="00601530">
                          <w:rPr>
                            <w:rFonts w:ascii="Trebuchet MS" w:hAnsi="Trebuchet MS"/>
                            <w:color w:val="000000" w:themeColor="text1"/>
                            <w:kern w:val="24"/>
                            <w:sz w:val="18"/>
                            <w:szCs w:val="18"/>
                          </w:rPr>
                          <w:t>că apreciez că ai căutat să obții cele mai bune informații, Ion. Propun pe viitor să stabilim o scurtă discuție în situațiile în care te confrunți cu astfel de probleme și să lucrăm împreună pentru a găsi un echilibru între obținerea informațiilor și luarea deciziilor</w:t>
                        </w:r>
                        <w:r>
                          <w:rPr>
                            <w:rFonts w:ascii="Trebuchet MS" w:hAnsi="Trebuchet MS"/>
                            <w:color w:val="000000" w:themeColor="text1"/>
                            <w:kern w:val="24"/>
                            <w:sz w:val="18"/>
                            <w:szCs w:val="18"/>
                          </w:rPr>
                          <w:t xml:space="preserve"> </w:t>
                        </w:r>
                        <w:r w:rsidRPr="00601530">
                          <w:rPr>
                            <w:rFonts w:ascii="Trebuchet MS" w:hAnsi="Trebuchet MS"/>
                            <w:color w:val="000000" w:themeColor="text1"/>
                            <w:kern w:val="24"/>
                            <w:sz w:val="18"/>
                            <w:szCs w:val="18"/>
                          </w:rPr>
                          <w:t>în timp util.</w:t>
                        </w:r>
                      </w:p>
                    </w:txbxContent>
                  </v:textbox>
                </v:shape>
                <w10:anchorlock/>
              </v:group>
            </w:pict>
          </mc:Fallback>
        </mc:AlternateContent>
      </w:r>
    </w:p>
    <w:p w14:paraId="0397BEE1" w14:textId="77777777" w:rsidR="0088397B" w:rsidRPr="00E15D3D" w:rsidRDefault="0088397B">
      <w:pPr>
        <w:spacing w:before="0" w:after="160" w:line="259" w:lineRule="auto"/>
        <w:jc w:val="left"/>
        <w:rPr>
          <w:rFonts w:ascii="Trebuchet MS" w:eastAsia="Times New Roman" w:hAnsi="Trebuchet MS" w:cstheme="majorBidi"/>
          <w:b/>
          <w:bCs/>
          <w:color w:val="595959" w:themeColor="text1" w:themeTint="A6"/>
        </w:rPr>
      </w:pPr>
      <w:r w:rsidRPr="00E15D3D">
        <w:rPr>
          <w:rFonts w:eastAsia="Times New Roman"/>
          <w:b/>
          <w:bCs/>
        </w:rPr>
        <w:br w:type="page"/>
      </w:r>
    </w:p>
    <w:p w14:paraId="67D11296" w14:textId="2E18AC53" w:rsidR="00E03D76" w:rsidRPr="00E15D3D" w:rsidRDefault="00E03D76" w:rsidP="00B130E8">
      <w:pPr>
        <w:pStyle w:val="Heading6"/>
        <w:numPr>
          <w:ilvl w:val="4"/>
          <w:numId w:val="127"/>
        </w:numPr>
        <w:spacing w:line="23" w:lineRule="atLeast"/>
        <w:rPr>
          <w:rFonts w:eastAsia="Times New Roman"/>
          <w:b/>
          <w:bCs/>
          <w:i/>
          <w:iCs/>
          <w:sz w:val="20"/>
        </w:rPr>
      </w:pPr>
      <w:r w:rsidRPr="00E15D3D">
        <w:rPr>
          <w:rFonts w:eastAsia="Times New Roman"/>
          <w:b/>
          <w:bCs/>
          <w:i/>
          <w:iCs/>
          <w:sz w:val="20"/>
        </w:rPr>
        <w:lastRenderedPageBreak/>
        <w:t>Feedback bazat pe întrebări</w:t>
      </w:r>
    </w:p>
    <w:p w14:paraId="5AC300B9" w14:textId="4E32121F" w:rsidR="00E03D76" w:rsidRPr="00E15D3D" w:rsidRDefault="00E03D76" w:rsidP="00E03D76">
      <w:pPr>
        <w:pStyle w:val="Body"/>
        <w:rPr>
          <w:rFonts w:eastAsia="Trebuchet MS"/>
        </w:rPr>
      </w:pPr>
      <w:r w:rsidRPr="00E15D3D">
        <w:rPr>
          <w:rFonts w:eastAsia="Trebuchet MS"/>
        </w:rPr>
        <w:t>Aceasta metodă implică oferirea feedback-ului prin întrebări, astfel încât funcționarul public să fie implicat activ în procesul de auto-reflecție</w:t>
      </w:r>
      <w:r w:rsidR="00D85B42" w:rsidRPr="00E15D3D">
        <w:rPr>
          <w:rFonts w:eastAsia="Trebuchet MS"/>
        </w:rPr>
        <w:t xml:space="preserve"> și </w:t>
      </w:r>
      <w:r w:rsidRPr="00E15D3D">
        <w:rPr>
          <w:rFonts w:eastAsia="Trebuchet MS"/>
        </w:rPr>
        <w:t>autoevaluare. În loc de a oferi doar feedback direct, evaluatorul pune întrebări pentru a încuraja persoana evaluată să își analizeze propriile acțiuni.</w:t>
      </w:r>
    </w:p>
    <w:p w14:paraId="05FF9932" w14:textId="5D4F3818" w:rsidR="00E03D76" w:rsidRPr="00E15D3D" w:rsidRDefault="00E03D76" w:rsidP="00E03D76">
      <w:pPr>
        <w:pStyle w:val="Body"/>
        <w:rPr>
          <w:rFonts w:eastAsia="Trebuchet MS"/>
        </w:rPr>
      </w:pPr>
      <w:r w:rsidRPr="00E15D3D">
        <w:rPr>
          <w:rFonts w:eastAsia="Trebuchet MS"/>
        </w:rPr>
        <w:t>Cum funcționează:</w:t>
      </w:r>
    </w:p>
    <w:p w14:paraId="39A4BA6D" w14:textId="51B568B0" w:rsidR="00E03D76" w:rsidRPr="00E15D3D" w:rsidRDefault="00E03D76"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În loc să spui „Ai făcut bine X”, poți întreba „Cum crezi că a funcționat X în această situație?”.</w:t>
      </w:r>
    </w:p>
    <w:p w14:paraId="6E61FB9B" w14:textId="56439031" w:rsidR="001510A5" w:rsidRPr="00E15D3D" w:rsidRDefault="00E03D76"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În loc să critici direct, poți întreba „Ce crezi că ar fi putut fi făcut diferit în această situație pentru a obține un rezultat mai bun?”</w:t>
      </w:r>
    </w:p>
    <w:p w14:paraId="771BB7FA" w14:textId="77777777" w:rsidR="001510A5" w:rsidRPr="00E15D3D" w:rsidRDefault="001510A5" w:rsidP="001510A5">
      <w:pPr>
        <w:pStyle w:val="Body"/>
        <w:contextualSpacing/>
      </w:pPr>
    </w:p>
    <w:p w14:paraId="30174147" w14:textId="77777777" w:rsidR="00D21B5C" w:rsidRDefault="005F2C60" w:rsidP="0088397B">
      <w:pPr>
        <w:pStyle w:val="Body"/>
        <w:rPr>
          <w:rFonts w:eastAsia="Trebuchet MS"/>
        </w:rPr>
      </w:pPr>
      <w:r w:rsidRPr="00E15D3D">
        <w:rPr>
          <w:rFonts w:eastAsia="Trebuchet MS"/>
        </w:rPr>
        <w:t>Cum se poate desfășura interviul</w:t>
      </w:r>
      <w:r w:rsidR="001510A5" w:rsidRPr="00E15D3D">
        <w:rPr>
          <w:rFonts w:eastAsia="Trebuchet MS"/>
        </w:rPr>
        <w:t>:</w:t>
      </w:r>
    </w:p>
    <w:p w14:paraId="43A78B74" w14:textId="3A0A16BE" w:rsidR="0088397B" w:rsidRPr="00E15D3D" w:rsidRDefault="0088397B" w:rsidP="0088397B">
      <w:pPr>
        <w:pStyle w:val="Body"/>
        <w:rPr>
          <w:rFonts w:eastAsia="Trebuchet MS"/>
        </w:rPr>
      </w:pPr>
      <w:r w:rsidRPr="00E15D3D">
        <w:rPr>
          <w:noProof/>
          <w:lang w:val="en-US"/>
        </w:rPr>
        <mc:AlternateContent>
          <mc:Choice Requires="wpg">
            <w:drawing>
              <wp:anchor distT="0" distB="0" distL="114300" distR="114300" simplePos="0" relativeHeight="251653632" behindDoc="0" locked="0" layoutInCell="1" allowOverlap="1" wp14:anchorId="395EE5D8" wp14:editId="58FB70AE">
                <wp:simplePos x="0" y="0"/>
                <wp:positionH relativeFrom="column">
                  <wp:posOffset>0</wp:posOffset>
                </wp:positionH>
                <wp:positionV relativeFrom="paragraph">
                  <wp:posOffset>229235</wp:posOffset>
                </wp:positionV>
                <wp:extent cx="6090285" cy="4161790"/>
                <wp:effectExtent l="0" t="0" r="5715" b="0"/>
                <wp:wrapSquare wrapText="bothSides"/>
                <wp:docPr id="32333083" name="Group 19"/>
                <wp:cNvGraphicFramePr/>
                <a:graphic xmlns:a="http://schemas.openxmlformats.org/drawingml/2006/main">
                  <a:graphicData uri="http://schemas.microsoft.com/office/word/2010/wordprocessingGroup">
                    <wpg:wgp>
                      <wpg:cNvGrpSpPr/>
                      <wpg:grpSpPr>
                        <a:xfrm>
                          <a:off x="0" y="0"/>
                          <a:ext cx="6090285" cy="4161790"/>
                          <a:chOff x="0" y="-525259"/>
                          <a:chExt cx="6090898" cy="4169645"/>
                        </a:xfrm>
                      </wpg:grpSpPr>
                      <pic:pic xmlns:pic="http://schemas.openxmlformats.org/drawingml/2006/picture">
                        <pic:nvPicPr>
                          <pic:cNvPr id="698148420" name="Graphic 2"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525259"/>
                            <a:ext cx="914400" cy="914400"/>
                          </a:xfrm>
                          <a:prstGeom prst="rect">
                            <a:avLst/>
                          </a:prstGeom>
                        </pic:spPr>
                      </pic:pic>
                      <wps:wsp>
                        <wps:cNvPr id="401419415" name="Rectangle: Rounded Corners 401419415"/>
                        <wps:cNvSpPr/>
                        <wps:spPr>
                          <a:xfrm>
                            <a:off x="1" y="259315"/>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35A77E" w14:textId="77777777" w:rsidR="005F69AB" w:rsidRDefault="005F69AB" w:rsidP="0088397B">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96780818" name="Speech Bubble: Rectangle with Corners Rounded 96780818"/>
                        <wps:cNvSpPr/>
                        <wps:spPr>
                          <a:xfrm>
                            <a:off x="1067133" y="-525259"/>
                            <a:ext cx="4021509" cy="1009375"/>
                          </a:xfrm>
                          <a:prstGeom prst="wedgeRoundRectCallout">
                            <a:avLst>
                              <a:gd name="adj1" fmla="val -56987"/>
                              <a:gd name="adj2" fmla="val -24546"/>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E92366" w14:textId="2573EFC0" w:rsidR="005F69AB" w:rsidRPr="008B42E9" w:rsidRDefault="005F69AB" w:rsidP="0088397B">
                              <w:pPr>
                                <w:rPr>
                                  <w:rFonts w:ascii="Trebuchet MS" w:hAnsi="Trebuchet MS"/>
                                  <w:color w:val="000000" w:themeColor="text1"/>
                                  <w:kern w:val="24"/>
                                  <w:sz w:val="18"/>
                                  <w:szCs w:val="18"/>
                                </w:rPr>
                              </w:pPr>
                              <w:r w:rsidRPr="0088397B">
                                <w:rPr>
                                  <w:rFonts w:ascii="Trebuchet MS" w:hAnsi="Trebuchet MS"/>
                                  <w:color w:val="000000" w:themeColor="text1"/>
                                  <w:kern w:val="24"/>
                                  <w:sz w:val="18"/>
                                  <w:szCs w:val="18"/>
                                </w:rPr>
                                <w:t>Ion, din perspectiva ta, cum crezi că a mers implementarea LMS și ce ai putea face diferit pe viitor pentru a îmbunătăți procesul, dacă ar trebui să implementezi un al sistem?</w:t>
                              </w:r>
                            </w:p>
                          </w:txbxContent>
                        </wps:txbx>
                        <wps:bodyPr wrap="square" rtlCol="0" anchor="ctr">
                          <a:noAutofit/>
                        </wps:bodyPr>
                      </wps:wsp>
                      <wps:wsp>
                        <wps:cNvPr id="1889993601" name="Rectangle: Rounded Corners 1889993601"/>
                        <wps:cNvSpPr/>
                        <wps:spPr>
                          <a:xfrm>
                            <a:off x="4977167" y="1617275"/>
                            <a:ext cx="1113731" cy="754019"/>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256C06" w14:textId="77777777" w:rsidR="005F69AB" w:rsidRPr="00A32F80" w:rsidRDefault="005F69AB" w:rsidP="0088397B">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1422041248"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088642" y="854244"/>
                            <a:ext cx="914400" cy="914400"/>
                          </a:xfrm>
                          <a:prstGeom prst="rect">
                            <a:avLst/>
                          </a:prstGeom>
                        </pic:spPr>
                      </pic:pic>
                      <wps:wsp>
                        <wps:cNvPr id="1187697734" name="Speech Bubble: Rectangle with Corners Rounded 1187697734"/>
                        <wps:cNvSpPr/>
                        <wps:spPr>
                          <a:xfrm>
                            <a:off x="1067134" y="614573"/>
                            <a:ext cx="4021509" cy="1778025"/>
                          </a:xfrm>
                          <a:prstGeom prst="wedgeRoundRectCallout">
                            <a:avLst>
                              <a:gd name="adj1" fmla="val 55793"/>
                              <a:gd name="adj2" fmla="val -22202"/>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3499D0" w14:textId="2C0479EC" w:rsidR="005F69AB" w:rsidRPr="008B42E9" w:rsidRDefault="005F69AB" w:rsidP="0088397B">
                              <w:pPr>
                                <w:rPr>
                                  <w:rFonts w:ascii="Trebuchet MS" w:hAnsi="Trebuchet MS"/>
                                  <w:color w:val="000000" w:themeColor="text1"/>
                                  <w:kern w:val="24"/>
                                  <w:sz w:val="18"/>
                                  <w:szCs w:val="18"/>
                                </w:rPr>
                              </w:pPr>
                              <w:r w:rsidRPr="0088397B">
                                <w:rPr>
                                  <w:rFonts w:ascii="Trebuchet MS" w:hAnsi="Trebuchet MS"/>
                                  <w:color w:val="000000" w:themeColor="text1"/>
                                  <w:kern w:val="24"/>
                                  <w:sz w:val="18"/>
                                  <w:szCs w:val="18"/>
                                </w:rPr>
                                <w:t xml:space="preserve">Cred </w:t>
                              </w:r>
                              <w:r w:rsidRPr="0088397B">
                                <w:rPr>
                                  <w:rFonts w:ascii="Trebuchet MS" w:hAnsi="Trebuchet MS"/>
                                  <w:color w:val="000000" w:themeColor="text1"/>
                                  <w:kern w:val="24"/>
                                  <w:sz w:val="18"/>
                                  <w:szCs w:val="18"/>
                                </w:rPr>
                                <w:t>că implementarea a mers bine în general, chiar și cu micile obstacole pe care le-am întâlnit pe parcurs. Deși îmi este greu să fiu complet mulțumit cu rezultatul final și cred că pot fi aduse constat îmbunătățiri, recunosc că zona căreia i-am dat cel mai puțin atenție în acest proiect a fost modul în care am colectat și utilizat feedback-ul pentru a face ajustări conținutului de formare. În acest domeniu de activitate, din fericire, avem spațiul să ajustăm constant informațiile pe care le punem la dispoziție funcționarilor publici datorită standardelor, fie fiscale, fie de formare, care se schimbă.</w:t>
                              </w:r>
                            </w:p>
                          </w:txbxContent>
                        </wps:txbx>
                        <wps:bodyPr wrap="square" rtlCol="0" anchor="ctr">
                          <a:noAutofit/>
                        </wps:bodyPr>
                      </wps:wsp>
                      <pic:pic xmlns:pic="http://schemas.openxmlformats.org/drawingml/2006/picture">
                        <pic:nvPicPr>
                          <pic:cNvPr id="500309304" name="Graphic 10"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1" y="2392598"/>
                            <a:ext cx="914400" cy="914400"/>
                          </a:xfrm>
                          <a:prstGeom prst="rect">
                            <a:avLst/>
                          </a:prstGeom>
                        </pic:spPr>
                      </pic:pic>
                      <wps:wsp>
                        <wps:cNvPr id="1988716175" name="Rectangle: Rounded Corners 1988716175"/>
                        <wps:cNvSpPr/>
                        <wps:spPr>
                          <a:xfrm>
                            <a:off x="0" y="3124588"/>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4D734A" w14:textId="77777777" w:rsidR="005F69AB" w:rsidRDefault="005F69AB" w:rsidP="0088397B">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723958184" name="Speech Bubble: Rectangle with Corners Rounded 1723958184"/>
                        <wps:cNvSpPr/>
                        <wps:spPr>
                          <a:xfrm>
                            <a:off x="1024618" y="2526404"/>
                            <a:ext cx="4064025" cy="1053939"/>
                          </a:xfrm>
                          <a:prstGeom prst="wedgeRoundRectCallout">
                            <a:avLst>
                              <a:gd name="adj1" fmla="val -53841"/>
                              <a:gd name="adj2" fmla="val -23415"/>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6CB51F" w14:textId="1F5208D4" w:rsidR="005F69AB" w:rsidRPr="008B42E9" w:rsidRDefault="005F69AB" w:rsidP="0088397B">
                              <w:pPr>
                                <w:rPr>
                                  <w:rFonts w:ascii="Trebuchet MS" w:hAnsi="Trebuchet MS"/>
                                  <w:color w:val="000000" w:themeColor="text1"/>
                                  <w:kern w:val="24"/>
                                  <w:sz w:val="18"/>
                                  <w:szCs w:val="18"/>
                                </w:rPr>
                              </w:pPr>
                              <w:r w:rsidRPr="0088397B">
                                <w:rPr>
                                  <w:rFonts w:ascii="Trebuchet MS" w:hAnsi="Trebuchet MS"/>
                                  <w:color w:val="000000" w:themeColor="text1"/>
                                  <w:kern w:val="24"/>
                                  <w:sz w:val="18"/>
                                  <w:szCs w:val="18"/>
                                </w:rPr>
                                <w:t xml:space="preserve">Exact, </w:t>
                              </w:r>
                              <w:r w:rsidRPr="0088397B">
                                <w:rPr>
                                  <w:rFonts w:ascii="Trebuchet MS" w:hAnsi="Trebuchet MS"/>
                                  <w:color w:val="000000" w:themeColor="text1"/>
                                  <w:kern w:val="24"/>
                                  <w:sz w:val="18"/>
                                  <w:szCs w:val="18"/>
                                </w:rPr>
                                <w:t>Ion. Perspectiva este într-adevăr de a ne concentra pe îmbunătățire constantă, însă trebuie să avem și un criteriu important pe baza căruia să facem asta. Ești de acord că feedback-ul participanților este cel mai important pentru a ne ghida îmbunătățirile? Ce pași concreți crezi că ar trebui să urmăm pentru a face acest lucru?</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95EE5D8" id="_x0000_s1150" style="position:absolute;left:0;text-align:left;margin-left:0;margin-top:18.05pt;width:479.55pt;height:327.7pt;z-index:251653632;mso-position-horizontal-relative:text;mso-position-vertical-relative:text;mso-width-relative:margin;mso-height-relative:margin" coordorigin=",-5252" coordsize="60908,416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">
                <v:shape id="Graphic 2" o:spid="_x0000_s1151" type="#_x0000_t75" alt="Female Profile outline" style="position:absolute;left:741;top:-5252;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">
                  <v:imagedata r:id="rId26" o:title="Female Profile outline"/>
                </v:shape>
                <v:roundrect id="Rectangle: Rounded Corners 401419415" o:spid="_x0000_s1152" style="position:absolute;top:2593;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" filled="f" stroked="f" strokeweight="1pt">
                  <v:stroke joinstyle="miter"/>
                  <v:textbox inset="2mm,0,0,0">
                    <w:txbxContent>
                      <w:p w14:paraId="6535A77E" w14:textId="77777777" w:rsidR="005F69AB" w:rsidRDefault="005F69AB" w:rsidP="0088397B">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v:textbox>
                </v:roundrect>
                <v:shape id="Speech Bubble: Rectangle with Corners Rounded 96780818" o:spid="_x0000_s1153" type="#_x0000_t62" style="position:absolute;left:10671;top:-5252;width:40215;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" adj="-1509,5498" fillcolor="#e2efd9 [665]" stroked="f" strokeweight="1pt">
                  <v:textbox>
                    <w:txbxContent>
                      <w:p w14:paraId="5AE92366" w14:textId="2573EFC0" w:rsidR="005F69AB" w:rsidRPr="008B42E9" w:rsidRDefault="005F69AB" w:rsidP="0088397B">
                        <w:pPr>
                          <w:rPr>
                            <w:rFonts w:ascii="Trebuchet MS" w:hAnsi="Trebuchet MS"/>
                            <w:color w:val="000000" w:themeColor="text1"/>
                            <w:kern w:val="24"/>
                            <w:sz w:val="18"/>
                            <w:szCs w:val="18"/>
                          </w:rPr>
                        </w:pPr>
                        <w:r w:rsidRPr="0088397B">
                          <w:rPr>
                            <w:rFonts w:ascii="Trebuchet MS" w:hAnsi="Trebuchet MS"/>
                            <w:color w:val="000000" w:themeColor="text1"/>
                            <w:kern w:val="24"/>
                            <w:sz w:val="18"/>
                            <w:szCs w:val="18"/>
                          </w:rPr>
                          <w:t>Ion, din perspectiva ta, cum crezi că a mers implementarea LMS și ce ai putea face diferit pe viitor pentru a îmbunătăți procesul, dacă ar trebui să implementezi un al sistem?</w:t>
                        </w:r>
                      </w:p>
                    </w:txbxContent>
                  </v:textbox>
                </v:shape>
                <v:roundrect id="Rectangle: Rounded Corners 1889993601" o:spid="_x0000_s1154" style="position:absolute;left:49771;top:16172;width:11137;height:754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" filled="f" stroked="f" strokeweight="1pt">
                  <v:stroke joinstyle="miter"/>
                  <v:textbox inset="2mm,0,0,0">
                    <w:txbxContent>
                      <w:p w14:paraId="42256C06" w14:textId="77777777" w:rsidR="005F69AB" w:rsidRPr="00A32F80" w:rsidRDefault="005F69AB" w:rsidP="0088397B">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v:textbox>
                </v:roundrect>
                <v:shape id="Graphic 8" o:spid="_x0000_s1155" type="#_x0000_t75" alt="Male profile outline" style="position:absolute;left:50886;top:854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">
                  <v:imagedata r:id="rId27" o:title="Male profile outline"/>
                </v:shape>
                <v:shape id="Speech Bubble: Rectangle with Corners Rounded 1187697734" o:spid="_x0000_s1156" type="#_x0000_t62" style="position:absolute;left:10671;top:6145;width:40215;height:17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" adj="22851,6004" fillcolor="#fbe4d5 [661]" stroked="f" strokeweight="1pt">
                  <v:textbox>
                    <w:txbxContent>
                      <w:p w14:paraId="1B3499D0" w14:textId="2C0479EC" w:rsidR="005F69AB" w:rsidRPr="008B42E9" w:rsidRDefault="005F69AB" w:rsidP="0088397B">
                        <w:pPr>
                          <w:rPr>
                            <w:rFonts w:ascii="Trebuchet MS" w:hAnsi="Trebuchet MS"/>
                            <w:color w:val="000000" w:themeColor="text1"/>
                            <w:kern w:val="24"/>
                            <w:sz w:val="18"/>
                            <w:szCs w:val="18"/>
                          </w:rPr>
                        </w:pPr>
                        <w:r w:rsidRPr="0088397B">
                          <w:rPr>
                            <w:rFonts w:ascii="Trebuchet MS" w:hAnsi="Trebuchet MS"/>
                            <w:color w:val="000000" w:themeColor="text1"/>
                            <w:kern w:val="24"/>
                            <w:sz w:val="18"/>
                            <w:szCs w:val="18"/>
                          </w:rPr>
                          <w:t xml:space="preserve">Cred </w:t>
                        </w:r>
                        <w:r w:rsidRPr="0088397B">
                          <w:rPr>
                            <w:rFonts w:ascii="Trebuchet MS" w:hAnsi="Trebuchet MS"/>
                            <w:color w:val="000000" w:themeColor="text1"/>
                            <w:kern w:val="24"/>
                            <w:sz w:val="18"/>
                            <w:szCs w:val="18"/>
                          </w:rPr>
                          <w:t>că implementarea a mers bine în general, chiar și cu micile obstacole pe care le-am întâlnit pe parcurs. Deși îmi este greu să fiu complet mulțumit cu rezultatul final și cred că pot fi aduse constat îmbunătățiri, recunosc că zona căreia i-am dat cel mai puțin atenție în acest proiect a fost modul în care am colectat și utilizat feedback-ul pentru a face ajustări conținutului de formare. În acest domeniu de activitate, din fericire, avem spațiul să ajustăm constant informațiile pe care le punem la dispoziție funcționarilor publici datorită standardelor, fie fiscale, fie de formare, care se schimbă.</w:t>
                        </w:r>
                      </w:p>
                    </w:txbxContent>
                  </v:textbox>
                </v:shape>
                <v:shape id="Graphic 10" o:spid="_x0000_s1157" type="#_x0000_t75" alt="Female Profile outline" style="position:absolute;left:741;top:239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">
                  <v:imagedata r:id="rId26" o:title="Female Profile outline"/>
                </v:shape>
                <v:roundrect id="Rectangle: Rounded Corners 1988716175" o:spid="_x0000_s1158" style="position:absolute;top:31245;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" filled="f" stroked="f" strokeweight="1pt">
                  <v:stroke joinstyle="miter"/>
                  <v:textbox inset="2mm,0,0,0">
                    <w:txbxContent>
                      <w:p w14:paraId="584D734A" w14:textId="77777777" w:rsidR="005F69AB" w:rsidRDefault="005F69AB" w:rsidP="0088397B">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v:textbox>
                </v:roundrect>
                <v:shape id="Speech Bubble: Rectangle with Corners Rounded 1723958184" o:spid="_x0000_s1159" type="#_x0000_t62" style="position:absolute;left:10246;top:25264;width:40640;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" adj="-830,5742" fillcolor="#e2efd9 [665]" stroked="f" strokeweight="1pt">
                  <v:textbox>
                    <w:txbxContent>
                      <w:p w14:paraId="546CB51F" w14:textId="1F5208D4" w:rsidR="005F69AB" w:rsidRPr="008B42E9" w:rsidRDefault="005F69AB" w:rsidP="0088397B">
                        <w:pPr>
                          <w:rPr>
                            <w:rFonts w:ascii="Trebuchet MS" w:hAnsi="Trebuchet MS"/>
                            <w:color w:val="000000" w:themeColor="text1"/>
                            <w:kern w:val="24"/>
                            <w:sz w:val="18"/>
                            <w:szCs w:val="18"/>
                          </w:rPr>
                        </w:pPr>
                        <w:r w:rsidRPr="0088397B">
                          <w:rPr>
                            <w:rFonts w:ascii="Trebuchet MS" w:hAnsi="Trebuchet MS"/>
                            <w:color w:val="000000" w:themeColor="text1"/>
                            <w:kern w:val="24"/>
                            <w:sz w:val="18"/>
                            <w:szCs w:val="18"/>
                          </w:rPr>
                          <w:t xml:space="preserve">Exact, </w:t>
                        </w:r>
                        <w:r w:rsidRPr="0088397B">
                          <w:rPr>
                            <w:rFonts w:ascii="Trebuchet MS" w:hAnsi="Trebuchet MS"/>
                            <w:color w:val="000000" w:themeColor="text1"/>
                            <w:kern w:val="24"/>
                            <w:sz w:val="18"/>
                            <w:szCs w:val="18"/>
                          </w:rPr>
                          <w:t>Ion. Perspectiva este într-adevăr de a ne concentra pe îmbunătățire constantă, însă trebuie să avem și un criteriu important pe baza căruia să facem asta. Ești de acord că feedback-ul participanților este cel mai important pentru a ne ghida îmbunătățirile? Ce pași concreți crezi că ar trebui să urmăm pentru a face acest lucru?</w:t>
                        </w:r>
                      </w:p>
                    </w:txbxContent>
                  </v:textbox>
                </v:shape>
                <w10:wrap type="square"/>
              </v:group>
            </w:pict>
          </mc:Fallback>
        </mc:AlternateContent>
      </w:r>
    </w:p>
    <w:p w14:paraId="582217E2" w14:textId="77777777" w:rsidR="0088397B" w:rsidRPr="00E15D3D" w:rsidRDefault="0088397B" w:rsidP="00E03D76">
      <w:pPr>
        <w:pStyle w:val="Body"/>
        <w:rPr>
          <w:rFonts w:eastAsia="Trebuchet MS"/>
        </w:rPr>
      </w:pPr>
    </w:p>
    <w:p w14:paraId="190EBEB9" w14:textId="77777777" w:rsidR="0088397B" w:rsidRPr="00E15D3D" w:rsidRDefault="0088397B">
      <w:pPr>
        <w:spacing w:before="0" w:after="160" w:line="259" w:lineRule="auto"/>
        <w:jc w:val="left"/>
        <w:rPr>
          <w:rFonts w:ascii="Trebuchet MS" w:eastAsia="Times New Roman" w:hAnsi="Trebuchet MS" w:cstheme="majorBidi"/>
          <w:b/>
          <w:bCs/>
          <w:color w:val="595959" w:themeColor="text1" w:themeTint="A6"/>
        </w:rPr>
      </w:pPr>
      <w:r w:rsidRPr="00E15D3D">
        <w:rPr>
          <w:rFonts w:eastAsia="Times New Roman"/>
          <w:b/>
          <w:bCs/>
        </w:rPr>
        <w:br w:type="page"/>
      </w:r>
    </w:p>
    <w:p w14:paraId="4B0BC58C" w14:textId="66850B48" w:rsidR="00E03D76" w:rsidRPr="00E15D3D" w:rsidRDefault="00E03D76" w:rsidP="00B130E8">
      <w:pPr>
        <w:pStyle w:val="Heading6"/>
        <w:numPr>
          <w:ilvl w:val="4"/>
          <w:numId w:val="127"/>
        </w:numPr>
        <w:spacing w:line="23" w:lineRule="atLeast"/>
        <w:rPr>
          <w:rFonts w:eastAsia="Times New Roman"/>
          <w:b/>
          <w:bCs/>
          <w:i/>
          <w:iCs/>
          <w:sz w:val="20"/>
        </w:rPr>
      </w:pPr>
      <w:r w:rsidRPr="00E15D3D">
        <w:rPr>
          <w:rFonts w:eastAsia="Times New Roman"/>
          <w:b/>
          <w:bCs/>
          <w:i/>
          <w:iCs/>
          <w:sz w:val="20"/>
        </w:rPr>
        <w:lastRenderedPageBreak/>
        <w:t>Metoda „Feedforward”</w:t>
      </w:r>
    </w:p>
    <w:p w14:paraId="1DA666F9" w14:textId="77777777" w:rsidR="00E03D76" w:rsidRPr="00E15D3D" w:rsidRDefault="00E03D76" w:rsidP="007750CA">
      <w:pPr>
        <w:pStyle w:val="Body"/>
      </w:pPr>
      <w:r w:rsidRPr="00E15D3D">
        <w:t>În loc de a se concentra pe evaluarea greșelilor din trecut, feedforward-ul se concentrează pe sugestii pentru îmbunătățirea viitoare. Se pune accent pe dezvoltarea viitoare, în loc să se analizeze greșelile trecute.</w:t>
      </w:r>
    </w:p>
    <w:p w14:paraId="13C93381" w14:textId="77777777" w:rsidR="00E03D76" w:rsidRPr="00E15D3D" w:rsidRDefault="00E03D76" w:rsidP="007750CA">
      <w:pPr>
        <w:pStyle w:val="Body"/>
      </w:pPr>
      <w:r w:rsidRPr="00E15D3D">
        <w:t>Cum funcționează:</w:t>
      </w:r>
    </w:p>
    <w:p w14:paraId="28C9958F" w14:textId="5AE57614" w:rsidR="00E03D76" w:rsidRPr="00E15D3D" w:rsidRDefault="00E03D76"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În loc să spui „Nu ai făcut bine X”, feedforward-ul se concentrează pe „În viitor, ai putea încerca să...”.</w:t>
      </w:r>
      <w:r w:rsidR="00636F07" w:rsidRPr="00636F07">
        <w:t xml:space="preserve"> </w:t>
      </w:r>
      <w:r w:rsidR="00636F07" w:rsidRPr="00636F07">
        <w:rPr>
          <w:rFonts w:ascii="Trebuchet MS" w:hAnsi="Trebuchet MS"/>
          <w:szCs w:val="20"/>
        </w:rPr>
        <w:t>Un alt exemplu ar putea fi înlocuirea întrebării „ce nu a funcționat” cu „ce poți face mai bine data viitoare?”</w:t>
      </w:r>
    </w:p>
    <w:p w14:paraId="22833DC9" w14:textId="77EA72C9" w:rsidR="00E03D76" w:rsidRPr="00E15D3D" w:rsidRDefault="00E03D76" w:rsidP="00B130E8">
      <w:pPr>
        <w:numPr>
          <w:ilvl w:val="0"/>
          <w:numId w:val="125"/>
        </w:numPr>
        <w:spacing w:line="23" w:lineRule="atLeast"/>
        <w:ind w:left="714" w:hanging="357"/>
        <w:rPr>
          <w:rFonts w:ascii="Trebuchet MS" w:hAnsi="Trebuchet MS"/>
          <w:szCs w:val="20"/>
        </w:rPr>
      </w:pPr>
      <w:r w:rsidRPr="00E15D3D">
        <w:rPr>
          <w:rFonts w:ascii="Trebuchet MS" w:hAnsi="Trebuchet MS"/>
          <w:szCs w:val="20"/>
        </w:rPr>
        <w:t>Sugestiile sunt oferite în mod pozitiv</w:t>
      </w:r>
      <w:r w:rsidR="00D85B42" w:rsidRPr="00E15D3D">
        <w:rPr>
          <w:rFonts w:ascii="Trebuchet MS" w:hAnsi="Trebuchet MS"/>
          <w:szCs w:val="20"/>
        </w:rPr>
        <w:t xml:space="preserve"> și </w:t>
      </w:r>
      <w:r w:rsidRPr="00E15D3D">
        <w:rPr>
          <w:rFonts w:ascii="Trebuchet MS" w:hAnsi="Trebuchet MS"/>
          <w:szCs w:val="20"/>
        </w:rPr>
        <w:t>orientat către viitor, cu scopul de a îmbunătăți abilitățile</w:t>
      </w:r>
      <w:r w:rsidR="00D85B42" w:rsidRPr="00E15D3D">
        <w:rPr>
          <w:rFonts w:ascii="Trebuchet MS" w:hAnsi="Trebuchet MS"/>
          <w:szCs w:val="20"/>
        </w:rPr>
        <w:t xml:space="preserve"> și </w:t>
      </w:r>
      <w:r w:rsidRPr="00E15D3D">
        <w:rPr>
          <w:rFonts w:ascii="Trebuchet MS" w:hAnsi="Trebuchet MS"/>
          <w:szCs w:val="20"/>
        </w:rPr>
        <w:t>performanțele.</w:t>
      </w:r>
    </w:p>
    <w:p w14:paraId="7EAA0C9C" w14:textId="77777777" w:rsidR="001510A5" w:rsidRPr="00E15D3D" w:rsidRDefault="001510A5" w:rsidP="001510A5">
      <w:pPr>
        <w:pStyle w:val="Body"/>
        <w:contextualSpacing/>
      </w:pPr>
    </w:p>
    <w:p w14:paraId="7BE53934" w14:textId="7211A22F" w:rsidR="001510A5" w:rsidRDefault="001510A5" w:rsidP="000250BF">
      <w:pPr>
        <w:pStyle w:val="Body"/>
      </w:pPr>
      <w:r w:rsidRPr="00E15D3D">
        <w:rPr>
          <w:rFonts w:eastAsia="Trebuchet MS"/>
        </w:rPr>
        <w:t xml:space="preserve">Cum se poate </w:t>
      </w:r>
      <w:r w:rsidR="005F2C60" w:rsidRPr="00E15D3D">
        <w:rPr>
          <w:rFonts w:eastAsia="Trebuchet MS"/>
        </w:rPr>
        <w:t>desfășura interviul</w:t>
      </w:r>
      <w:r w:rsidRPr="00E15D3D">
        <w:t>:</w:t>
      </w:r>
    </w:p>
    <w:p w14:paraId="5B832A22" w14:textId="2987EA60" w:rsidR="00D21B5C" w:rsidRPr="00E15D3D" w:rsidRDefault="00D21B5C" w:rsidP="000250BF">
      <w:pPr>
        <w:pStyle w:val="Body"/>
      </w:pPr>
      <w:r w:rsidRPr="00E15D3D">
        <w:rPr>
          <w:noProof/>
          <w:highlight w:val="cyan"/>
          <w:lang w:val="en-US"/>
        </w:rPr>
        <mc:AlternateContent>
          <mc:Choice Requires="wpg">
            <w:drawing>
              <wp:anchor distT="0" distB="0" distL="114300" distR="114300" simplePos="0" relativeHeight="251651584" behindDoc="0" locked="0" layoutInCell="1" allowOverlap="1" wp14:anchorId="38DDB583" wp14:editId="44D9315C">
                <wp:simplePos x="0" y="0"/>
                <wp:positionH relativeFrom="column">
                  <wp:posOffset>-635</wp:posOffset>
                </wp:positionH>
                <wp:positionV relativeFrom="paragraph">
                  <wp:posOffset>313690</wp:posOffset>
                </wp:positionV>
                <wp:extent cx="5731510" cy="3426460"/>
                <wp:effectExtent l="0" t="0" r="2540" b="2540"/>
                <wp:wrapSquare wrapText="bothSides"/>
                <wp:docPr id="2042109776" name="Group 19"/>
                <wp:cNvGraphicFramePr/>
                <a:graphic xmlns:a="http://schemas.openxmlformats.org/drawingml/2006/main">
                  <a:graphicData uri="http://schemas.microsoft.com/office/word/2010/wordprocessingGroup">
                    <wpg:wgp>
                      <wpg:cNvGrpSpPr/>
                      <wpg:grpSpPr>
                        <a:xfrm>
                          <a:off x="0" y="0"/>
                          <a:ext cx="5731510" cy="3426460"/>
                          <a:chOff x="1" y="-301686"/>
                          <a:chExt cx="6344942" cy="3801204"/>
                        </a:xfrm>
                      </wpg:grpSpPr>
                      <pic:pic xmlns:pic="http://schemas.openxmlformats.org/drawingml/2006/picture">
                        <pic:nvPicPr>
                          <pic:cNvPr id="601163849" name="Graphic 2"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1" y="-245348"/>
                            <a:ext cx="914400" cy="914400"/>
                          </a:xfrm>
                          <a:prstGeom prst="rect">
                            <a:avLst/>
                          </a:prstGeom>
                        </pic:spPr>
                      </pic:pic>
                      <wps:wsp>
                        <wps:cNvPr id="1927316087" name="Rectangle: Rounded Corners 1927316087"/>
                        <wps:cNvSpPr/>
                        <wps:spPr>
                          <a:xfrm>
                            <a:off x="1" y="490311"/>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992AEE"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81657511" name="Speech Bubble: Rectangle with Corners Rounded 181657511"/>
                        <wps:cNvSpPr/>
                        <wps:spPr>
                          <a:xfrm>
                            <a:off x="1278644" y="-301686"/>
                            <a:ext cx="4952847" cy="1251201"/>
                          </a:xfrm>
                          <a:prstGeom prst="wedgeRoundRectCallout">
                            <a:avLst>
                              <a:gd name="adj1" fmla="val -59514"/>
                              <a:gd name="adj2" fmla="val -24546"/>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10A722" w14:textId="77777777" w:rsidR="005F69AB" w:rsidRPr="008B42E9" w:rsidRDefault="005F69AB" w:rsidP="0070307F">
                              <w:pPr>
                                <w:rPr>
                                  <w:rFonts w:ascii="Trebuchet MS" w:hAnsi="Trebuchet MS"/>
                                  <w:color w:val="000000" w:themeColor="text1"/>
                                  <w:kern w:val="24"/>
                                  <w:sz w:val="18"/>
                                  <w:szCs w:val="18"/>
                                </w:rPr>
                              </w:pPr>
                              <w:r w:rsidRPr="00724247">
                                <w:rPr>
                                  <w:rFonts w:ascii="Trebuchet MS" w:hAnsi="Trebuchet MS"/>
                                  <w:color w:val="000000" w:themeColor="text1"/>
                                  <w:kern w:val="24"/>
                                  <w:sz w:val="18"/>
                                  <w:szCs w:val="18"/>
                                </w:rPr>
                                <w:t>Ion, am observat că pentru proiectele de formare pe care ți le-ai propus în anul anterior, bugetul alocat a fost și complet utilizat, inclusiv după alocarea unor resurse financiare suplimentare. Pentru proiectele și inițiativele viitoare de formare, te încurajez să colaborezi mai strâns cu departamentul financiar pentru a identifica oportunități de optimizare a costurilor.</w:t>
                              </w:r>
                            </w:p>
                          </w:txbxContent>
                        </wps:txbx>
                        <wps:bodyPr wrap="square" rtlCol="0" anchor="ctr">
                          <a:noAutofit/>
                        </wps:bodyPr>
                      </wps:wsp>
                      <wps:wsp>
                        <wps:cNvPr id="1260343344" name="Rectangle: Rounded Corners 1260343344"/>
                        <wps:cNvSpPr/>
                        <wps:spPr>
                          <a:xfrm>
                            <a:off x="5231193" y="1760580"/>
                            <a:ext cx="1113731" cy="754019"/>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E87F73" w14:textId="77777777" w:rsidR="005F69AB" w:rsidRPr="00A32F80" w:rsidRDefault="005F69AB" w:rsidP="0070307F">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51859279"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430543" y="1010264"/>
                            <a:ext cx="914400" cy="914400"/>
                          </a:xfrm>
                          <a:prstGeom prst="rect">
                            <a:avLst/>
                          </a:prstGeom>
                        </pic:spPr>
                      </pic:pic>
                      <wps:wsp>
                        <wps:cNvPr id="324916290" name="Speech Bubble: Rectangle with Corners Rounded 324916290"/>
                        <wps:cNvSpPr/>
                        <wps:spPr>
                          <a:xfrm>
                            <a:off x="177801" y="1184749"/>
                            <a:ext cx="4910842" cy="877039"/>
                          </a:xfrm>
                          <a:prstGeom prst="wedgeRoundRectCallout">
                            <a:avLst>
                              <a:gd name="adj1" fmla="val 58211"/>
                              <a:gd name="adj2" fmla="val -26677"/>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6E05D0" w14:textId="77777777" w:rsidR="005F69AB" w:rsidRPr="008B42E9" w:rsidRDefault="005F69AB" w:rsidP="0070307F">
                              <w:pPr>
                                <w:rPr>
                                  <w:rFonts w:ascii="Trebuchet MS" w:hAnsi="Trebuchet MS"/>
                                  <w:color w:val="000000" w:themeColor="text1"/>
                                  <w:kern w:val="24"/>
                                  <w:sz w:val="18"/>
                                  <w:szCs w:val="18"/>
                                </w:rPr>
                              </w:pPr>
                              <w:r w:rsidRPr="00724247">
                                <w:rPr>
                                  <w:rFonts w:ascii="Trebuchet MS" w:hAnsi="Trebuchet MS"/>
                                  <w:color w:val="000000" w:themeColor="text1"/>
                                  <w:kern w:val="24"/>
                                  <w:sz w:val="18"/>
                                  <w:szCs w:val="18"/>
                                </w:rPr>
                                <w:t xml:space="preserve">Mulțumesc </w:t>
                              </w:r>
                              <w:r w:rsidRPr="00724247">
                                <w:rPr>
                                  <w:rFonts w:ascii="Trebuchet MS" w:hAnsi="Trebuchet MS"/>
                                  <w:color w:val="000000" w:themeColor="text1"/>
                                  <w:kern w:val="24"/>
                                  <w:sz w:val="18"/>
                                  <w:szCs w:val="18"/>
                                </w:rPr>
                                <w:t>pentru sugestii, Ana. Sunt deschis să învăț și să aplic noi abordări care vor aduce beneficii atât echipei noastre, cât și funcționarilor publici pe care îi deservim.</w:t>
                              </w:r>
                            </w:p>
                          </w:txbxContent>
                        </wps:txbx>
                        <wps:bodyPr wrap="square" rtlCol="0" anchor="ctr">
                          <a:noAutofit/>
                        </wps:bodyPr>
                      </wps:wsp>
                      <pic:pic xmlns:pic="http://schemas.openxmlformats.org/drawingml/2006/picture">
                        <pic:nvPicPr>
                          <pic:cNvPr id="1818626898" name="Graphic 10"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2246503"/>
                            <a:ext cx="914400" cy="914400"/>
                          </a:xfrm>
                          <a:prstGeom prst="rect">
                            <a:avLst/>
                          </a:prstGeom>
                        </pic:spPr>
                      </pic:pic>
                      <wps:wsp>
                        <wps:cNvPr id="1585854607" name="Rectangle: Rounded Corners 1585854607"/>
                        <wps:cNvSpPr/>
                        <wps:spPr>
                          <a:xfrm>
                            <a:off x="1" y="2979720"/>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E1EEC1"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366663896" name="Speech Bubble: Rectangle with Corners Rounded 1366663896"/>
                        <wps:cNvSpPr/>
                        <wps:spPr>
                          <a:xfrm>
                            <a:off x="1278644" y="2460999"/>
                            <a:ext cx="5066280" cy="672219"/>
                          </a:xfrm>
                          <a:prstGeom prst="wedgeRoundRectCallout">
                            <a:avLst>
                              <a:gd name="adj1" fmla="val -58644"/>
                              <a:gd name="adj2" fmla="val -15994"/>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913510" w14:textId="77777777" w:rsidR="005F69AB" w:rsidRPr="008B42E9" w:rsidRDefault="005F69AB" w:rsidP="0070307F">
                              <w:pPr>
                                <w:rPr>
                                  <w:rFonts w:ascii="Trebuchet MS" w:hAnsi="Trebuchet MS"/>
                                  <w:color w:val="000000" w:themeColor="text1"/>
                                  <w:kern w:val="24"/>
                                  <w:sz w:val="18"/>
                                  <w:szCs w:val="18"/>
                                </w:rPr>
                              </w:pPr>
                              <w:r w:rsidRPr="00222D52">
                                <w:rPr>
                                  <w:rFonts w:ascii="Trebuchet MS" w:hAnsi="Trebuchet MS"/>
                                  <w:color w:val="000000" w:themeColor="text1"/>
                                  <w:kern w:val="24"/>
                                  <w:sz w:val="18"/>
                                  <w:szCs w:val="18"/>
                                </w:rPr>
                                <w:t xml:space="preserve">Sunt </w:t>
                              </w:r>
                              <w:r w:rsidRPr="00222D52">
                                <w:rPr>
                                  <w:rFonts w:ascii="Trebuchet MS" w:hAnsi="Trebuchet MS"/>
                                  <w:color w:val="000000" w:themeColor="text1"/>
                                  <w:kern w:val="24"/>
                                  <w:sz w:val="18"/>
                                  <w:szCs w:val="18"/>
                                </w:rPr>
                                <w:t>convinsă că vei reuși, Ion. Aștept cu interes să văd rezultatele colaborării cu departamentul financiar.</w:t>
                              </w:r>
                            </w:p>
                          </w:txbxContent>
                        </wps:txbx>
                        <wps:bodyPr wrap="square" rtlCol="0" anchor="ctr">
                          <a:noAutofit/>
                        </wps:bodyPr>
                      </wps:wsp>
                    </wpg:wgp>
                  </a:graphicData>
                </a:graphic>
                <wp14:sizeRelV relativeFrom="margin">
                  <wp14:pctHeight>0</wp14:pctHeight>
                </wp14:sizeRelV>
              </wp:anchor>
            </w:drawing>
          </mc:Choice>
          <mc:Fallback>
            <w:pict>
              <v:group w14:anchorId="38DDB583" id="_x0000_s1160" style="position:absolute;left:0;text-align:left;margin-left:-.05pt;margin-top:24.7pt;width:451.3pt;height:269.8pt;z-index:251651584;mso-position-horizontal-relative:text;mso-position-vertical-relative:text;mso-height-relative:margin" coordorigin=",-3016" coordsize="63449,380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">
                <v:shape id="Graphic 2" o:spid="_x0000_s1161" type="#_x0000_t75" alt="Female Profile outline" style="position:absolute;left:741;top:-2453;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">
                  <v:imagedata r:id="rId26" o:title="Female Profile outline"/>
                </v:shape>
                <v:roundrect id="Rectangle: Rounded Corners 1927316087" o:spid="_x0000_s1162" style="position:absolute;top:4903;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" filled="f" stroked="f" strokeweight="1pt">
                  <v:stroke joinstyle="miter"/>
                  <v:textbox inset="2mm,0,0,0">
                    <w:txbxContent>
                      <w:p w14:paraId="07992AEE"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v:textbox>
                </v:roundrect>
                <v:shape id="Speech Bubble: Rectangle with Corners Rounded 181657511" o:spid="_x0000_s1163" type="#_x0000_t62" style="position:absolute;left:12786;top:-3016;width:49528;height:12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" adj="-2055,5498" fillcolor="#e2efd9 [665]" stroked="f" strokeweight="1pt">
                  <v:textbox>
                    <w:txbxContent>
                      <w:p w14:paraId="1A10A722" w14:textId="77777777" w:rsidR="005F69AB" w:rsidRPr="008B42E9" w:rsidRDefault="005F69AB" w:rsidP="0070307F">
                        <w:pPr>
                          <w:rPr>
                            <w:rFonts w:ascii="Trebuchet MS" w:hAnsi="Trebuchet MS"/>
                            <w:color w:val="000000" w:themeColor="text1"/>
                            <w:kern w:val="24"/>
                            <w:sz w:val="18"/>
                            <w:szCs w:val="18"/>
                          </w:rPr>
                        </w:pPr>
                        <w:r w:rsidRPr="00724247">
                          <w:rPr>
                            <w:rFonts w:ascii="Trebuchet MS" w:hAnsi="Trebuchet MS"/>
                            <w:color w:val="000000" w:themeColor="text1"/>
                            <w:kern w:val="24"/>
                            <w:sz w:val="18"/>
                            <w:szCs w:val="18"/>
                          </w:rPr>
                          <w:t>Ion, am observat că pentru proiectele de formare pe care ți le-ai propus în anul anterior, bugetul alocat a fost și complet utilizat, inclusiv după alocarea unor resurse financiare suplimentare. Pentru proiectele și inițiativele viitoare de formare, te încurajez să colaborezi mai strâns cu departamentul financiar pentru a identifica oportunități de optimizare a costurilor.</w:t>
                        </w:r>
                      </w:p>
                    </w:txbxContent>
                  </v:textbox>
                </v:shape>
                <v:roundrect id="Rectangle: Rounded Corners 1260343344" o:spid="_x0000_s1164" style="position:absolute;left:52311;top:17605;width:11138;height:754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" filled="f" stroked="f" strokeweight="1pt">
                  <v:stroke joinstyle="miter"/>
                  <v:textbox inset="2mm,0,0,0">
                    <w:txbxContent>
                      <w:p w14:paraId="0BE87F73" w14:textId="77777777" w:rsidR="005F69AB" w:rsidRPr="00A32F80" w:rsidRDefault="005F69AB" w:rsidP="0070307F">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v:textbox>
                </v:roundrect>
                <v:shape id="Graphic 8" o:spid="_x0000_s1165" type="#_x0000_t75" alt="Male profile outline" style="position:absolute;left:54305;top:1010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">
                  <v:imagedata r:id="rId27" o:title="Male profile outline"/>
                </v:shape>
                <v:shape id="Speech Bubble: Rectangle with Corners Rounded 324916290" o:spid="_x0000_s1166" type="#_x0000_t62" style="position:absolute;left:1778;top:11847;width:49108;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" adj="23374,5038" fillcolor="#fbe4d5 [661]" stroked="f" strokeweight="1pt">
                  <v:textbox>
                    <w:txbxContent>
                      <w:p w14:paraId="716E05D0" w14:textId="77777777" w:rsidR="005F69AB" w:rsidRPr="008B42E9" w:rsidRDefault="005F69AB" w:rsidP="0070307F">
                        <w:pPr>
                          <w:rPr>
                            <w:rFonts w:ascii="Trebuchet MS" w:hAnsi="Trebuchet MS"/>
                            <w:color w:val="000000" w:themeColor="text1"/>
                            <w:kern w:val="24"/>
                            <w:sz w:val="18"/>
                            <w:szCs w:val="18"/>
                          </w:rPr>
                        </w:pPr>
                        <w:r w:rsidRPr="00724247">
                          <w:rPr>
                            <w:rFonts w:ascii="Trebuchet MS" w:hAnsi="Trebuchet MS"/>
                            <w:color w:val="000000" w:themeColor="text1"/>
                            <w:kern w:val="24"/>
                            <w:sz w:val="18"/>
                            <w:szCs w:val="18"/>
                          </w:rPr>
                          <w:t xml:space="preserve">Mulțumesc </w:t>
                        </w:r>
                        <w:r w:rsidRPr="00724247">
                          <w:rPr>
                            <w:rFonts w:ascii="Trebuchet MS" w:hAnsi="Trebuchet MS"/>
                            <w:color w:val="000000" w:themeColor="text1"/>
                            <w:kern w:val="24"/>
                            <w:sz w:val="18"/>
                            <w:szCs w:val="18"/>
                          </w:rPr>
                          <w:t>pentru sugestii, Ana. Sunt deschis să învăț și să aplic noi abordări care vor aduce beneficii atât echipei noastre, cât și funcționarilor publici pe care îi deservim.</w:t>
                        </w:r>
                      </w:p>
                    </w:txbxContent>
                  </v:textbox>
                </v:shape>
                <v:shape id="Graphic 10" o:spid="_x0000_s1167" type="#_x0000_t75" alt="Female Profile outline" style="position:absolute;left:741;top:2246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">
                  <v:imagedata r:id="rId26" o:title="Female Profile outline"/>
                </v:shape>
                <v:roundrect id="Rectangle: Rounded Corners 1585854607" o:spid="_x0000_s1168" style="position:absolute;top:29797;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" filled="f" stroked="f" strokeweight="1pt">
                  <v:stroke joinstyle="miter"/>
                  <v:textbox inset="2mm,0,0,0">
                    <w:txbxContent>
                      <w:p w14:paraId="24E1EEC1"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v:textbox>
                </v:roundrect>
                <v:shape id="Speech Bubble: Rectangle with Corners Rounded 1366663896" o:spid="_x0000_s1169" type="#_x0000_t62" style="position:absolute;left:12786;top:24609;width:50663;height:6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" adj="-1867,7345" fillcolor="#e2efd9 [665]" stroked="f" strokeweight="1pt">
                  <v:textbox>
                    <w:txbxContent>
                      <w:p w14:paraId="0A913510" w14:textId="77777777" w:rsidR="005F69AB" w:rsidRPr="008B42E9" w:rsidRDefault="005F69AB" w:rsidP="0070307F">
                        <w:pPr>
                          <w:rPr>
                            <w:rFonts w:ascii="Trebuchet MS" w:hAnsi="Trebuchet MS"/>
                            <w:color w:val="000000" w:themeColor="text1"/>
                            <w:kern w:val="24"/>
                            <w:sz w:val="18"/>
                            <w:szCs w:val="18"/>
                          </w:rPr>
                        </w:pPr>
                        <w:r w:rsidRPr="00222D52">
                          <w:rPr>
                            <w:rFonts w:ascii="Trebuchet MS" w:hAnsi="Trebuchet MS"/>
                            <w:color w:val="000000" w:themeColor="text1"/>
                            <w:kern w:val="24"/>
                            <w:sz w:val="18"/>
                            <w:szCs w:val="18"/>
                          </w:rPr>
                          <w:t xml:space="preserve">Sunt </w:t>
                        </w:r>
                        <w:r w:rsidRPr="00222D52">
                          <w:rPr>
                            <w:rFonts w:ascii="Trebuchet MS" w:hAnsi="Trebuchet MS"/>
                            <w:color w:val="000000" w:themeColor="text1"/>
                            <w:kern w:val="24"/>
                            <w:sz w:val="18"/>
                            <w:szCs w:val="18"/>
                          </w:rPr>
                          <w:t>convinsă că vei reuși, Ion. Aștept cu interes să văd rezultatele colaborării cu departamentul financiar.</w:t>
                        </w:r>
                      </w:p>
                    </w:txbxContent>
                  </v:textbox>
                </v:shape>
                <w10:wrap type="square"/>
              </v:group>
            </w:pict>
          </mc:Fallback>
        </mc:AlternateContent>
      </w:r>
    </w:p>
    <w:p w14:paraId="68E5A051" w14:textId="46B3A519" w:rsidR="006F2072" w:rsidRDefault="006F2072" w:rsidP="000250BF">
      <w:pPr>
        <w:pStyle w:val="Body"/>
      </w:pPr>
    </w:p>
    <w:p w14:paraId="18795B18" w14:textId="77777777" w:rsidR="00D21B5C" w:rsidRDefault="00D21B5C" w:rsidP="000250BF">
      <w:pPr>
        <w:pStyle w:val="Body"/>
      </w:pPr>
    </w:p>
    <w:p w14:paraId="0F3E04A9" w14:textId="77777777" w:rsidR="00D21B5C" w:rsidRDefault="00D21B5C" w:rsidP="000250BF">
      <w:pPr>
        <w:pStyle w:val="Body"/>
      </w:pPr>
    </w:p>
    <w:p w14:paraId="58821174" w14:textId="77777777" w:rsidR="00D21B5C" w:rsidRDefault="00D21B5C" w:rsidP="000250BF">
      <w:pPr>
        <w:pStyle w:val="Body"/>
      </w:pPr>
    </w:p>
    <w:p w14:paraId="28A453F0" w14:textId="77777777" w:rsidR="00D21B5C" w:rsidRPr="00E15D3D" w:rsidRDefault="00D21B5C" w:rsidP="000250BF">
      <w:pPr>
        <w:pStyle w:val="Body"/>
      </w:pPr>
    </w:p>
    <w:p w14:paraId="6413523C" w14:textId="1335F20F" w:rsidR="0070307F" w:rsidRPr="00E15D3D" w:rsidRDefault="0070307F" w:rsidP="000250BF">
      <w:pPr>
        <w:pStyle w:val="Body"/>
      </w:pPr>
    </w:p>
    <w:p w14:paraId="5649D929" w14:textId="56C8DD1A" w:rsidR="00E03D76" w:rsidRPr="00E15D3D" w:rsidRDefault="00E03D76" w:rsidP="00B130E8">
      <w:pPr>
        <w:pStyle w:val="Heading6"/>
        <w:numPr>
          <w:ilvl w:val="4"/>
          <w:numId w:val="127"/>
        </w:numPr>
        <w:spacing w:line="23" w:lineRule="atLeast"/>
        <w:rPr>
          <w:rFonts w:eastAsia="Times New Roman"/>
          <w:b/>
          <w:bCs/>
          <w:i/>
          <w:iCs/>
          <w:sz w:val="20"/>
        </w:rPr>
      </w:pPr>
      <w:r w:rsidRPr="00E15D3D">
        <w:rPr>
          <w:rFonts w:eastAsia="Times New Roman"/>
          <w:b/>
          <w:bCs/>
          <w:i/>
          <w:iCs/>
          <w:sz w:val="20"/>
        </w:rPr>
        <w:lastRenderedPageBreak/>
        <w:t>Feedback evaluativ versus feedback descriptiv</w:t>
      </w:r>
    </w:p>
    <w:p w14:paraId="6A1CD35B" w14:textId="1AA8D726" w:rsidR="00E03D76" w:rsidRPr="00E15D3D" w:rsidRDefault="00E03D76" w:rsidP="00B130E8">
      <w:pPr>
        <w:pStyle w:val="Body"/>
        <w:numPr>
          <w:ilvl w:val="0"/>
          <w:numId w:val="129"/>
        </w:numPr>
        <w:rPr>
          <w:rFonts w:eastAsia="Trebuchet MS"/>
        </w:rPr>
      </w:pPr>
      <w:r w:rsidRPr="00E15D3D">
        <w:rPr>
          <w:rFonts w:eastAsia="Trebuchet MS"/>
        </w:rPr>
        <w:t>Feedback evaluativ: Este atunci când evaluatorul judecă acțiunile sau comportamentele funcționarului public, de exemplu: „Ai făcut o treabă grozavă” sau „Această abordare nu a fost bună”.</w:t>
      </w:r>
    </w:p>
    <w:p w14:paraId="6EE5459D" w14:textId="276EC02B" w:rsidR="00E03D76" w:rsidRPr="00E15D3D" w:rsidRDefault="00E03D76" w:rsidP="00B130E8">
      <w:pPr>
        <w:pStyle w:val="Body"/>
        <w:numPr>
          <w:ilvl w:val="0"/>
          <w:numId w:val="129"/>
        </w:numPr>
        <w:rPr>
          <w:rFonts w:eastAsia="Trebuchet MS"/>
        </w:rPr>
      </w:pPr>
      <w:r w:rsidRPr="00E15D3D">
        <w:rPr>
          <w:rFonts w:eastAsia="Trebuchet MS"/>
        </w:rPr>
        <w:t>Feedback descriptiv: În loc de a emite o judecată, evaluatorul descrie comportamentele observate</w:t>
      </w:r>
      <w:r w:rsidR="00D85B42" w:rsidRPr="00E15D3D">
        <w:rPr>
          <w:rFonts w:eastAsia="Trebuchet MS"/>
        </w:rPr>
        <w:t xml:space="preserve"> și </w:t>
      </w:r>
      <w:r w:rsidRPr="00E15D3D">
        <w:rPr>
          <w:rFonts w:eastAsia="Trebuchet MS"/>
        </w:rPr>
        <w:t>efectele acestora. De exemplu: „Am observat că ai finalizat proiectul cu 2 zile mai devreme, ceea ce a permis echipei să se organizeze mai bine”.</w:t>
      </w:r>
    </w:p>
    <w:p w14:paraId="42FA1E65" w14:textId="2D917249" w:rsidR="001510A5" w:rsidRDefault="001510A5" w:rsidP="001510A5">
      <w:pPr>
        <w:pStyle w:val="Body"/>
        <w:contextualSpacing/>
      </w:pPr>
    </w:p>
    <w:p w14:paraId="0B876D2B" w14:textId="77777777" w:rsidR="00E6500F" w:rsidRPr="00E15D3D" w:rsidRDefault="00E6500F" w:rsidP="001510A5">
      <w:pPr>
        <w:pStyle w:val="Body"/>
        <w:contextualSpacing/>
      </w:pPr>
    </w:p>
    <w:p w14:paraId="106CED9F" w14:textId="7DA551E9" w:rsidR="001510A5" w:rsidRDefault="001510A5" w:rsidP="001510A5">
      <w:pPr>
        <w:pStyle w:val="Body"/>
        <w:rPr>
          <w:rFonts w:eastAsia="Trebuchet MS"/>
        </w:rPr>
      </w:pPr>
      <w:r w:rsidRPr="00E15D3D">
        <w:rPr>
          <w:rFonts w:eastAsia="Trebuchet MS"/>
        </w:rPr>
        <w:t xml:space="preserve">Cum se poate </w:t>
      </w:r>
      <w:r w:rsidR="005F2C60" w:rsidRPr="00E15D3D">
        <w:rPr>
          <w:rFonts w:eastAsia="Trebuchet MS"/>
        </w:rPr>
        <w:t>desfășura interviul</w:t>
      </w:r>
      <w:r w:rsidRPr="00E15D3D">
        <w:rPr>
          <w:rFonts w:eastAsia="Trebuchet MS"/>
        </w:rPr>
        <w:t>:</w:t>
      </w:r>
    </w:p>
    <w:p w14:paraId="1EAC8E03" w14:textId="77777777" w:rsidR="00E6500F" w:rsidRPr="00E15D3D" w:rsidRDefault="00E6500F" w:rsidP="001510A5">
      <w:pPr>
        <w:pStyle w:val="Body"/>
        <w:rPr>
          <w:rFonts w:eastAsia="Trebuchet MS"/>
        </w:rPr>
      </w:pPr>
    </w:p>
    <w:p w14:paraId="2C58A9FC" w14:textId="3613D580" w:rsidR="00632BD1" w:rsidRPr="00E15D3D" w:rsidRDefault="0070307F" w:rsidP="00632BD1">
      <w:pPr>
        <w:pStyle w:val="Body"/>
        <w:rPr>
          <w:rFonts w:eastAsia="Trebuchet MS"/>
        </w:rPr>
      </w:pPr>
      <w:r w:rsidRPr="00E15D3D">
        <w:rPr>
          <w:noProof/>
          <w:lang w:val="en-US"/>
        </w:rPr>
        <mc:AlternateContent>
          <mc:Choice Requires="wpg">
            <w:drawing>
              <wp:inline distT="0" distB="0" distL="0" distR="0" wp14:anchorId="07284EF9" wp14:editId="76F2071E">
                <wp:extent cx="5731510" cy="4881304"/>
                <wp:effectExtent l="0" t="0" r="2540" b="0"/>
                <wp:docPr id="545006364" name="Group 19"/>
                <wp:cNvGraphicFramePr/>
                <a:graphic xmlns:a="http://schemas.openxmlformats.org/drawingml/2006/main">
                  <a:graphicData uri="http://schemas.microsoft.com/office/word/2010/wordprocessingGroup">
                    <wpg:wgp>
                      <wpg:cNvGrpSpPr/>
                      <wpg:grpSpPr>
                        <a:xfrm>
                          <a:off x="0" y="0"/>
                          <a:ext cx="5731510" cy="4881304"/>
                          <a:chOff x="1" y="189000"/>
                          <a:chExt cx="6412664" cy="5462115"/>
                        </a:xfrm>
                      </wpg:grpSpPr>
                      <pic:pic xmlns:pic="http://schemas.openxmlformats.org/drawingml/2006/picture">
                        <pic:nvPicPr>
                          <pic:cNvPr id="1702228334" name="Graphic 2"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189000"/>
                            <a:ext cx="914400" cy="914400"/>
                          </a:xfrm>
                          <a:prstGeom prst="rect">
                            <a:avLst/>
                          </a:prstGeom>
                        </pic:spPr>
                      </pic:pic>
                      <wps:wsp>
                        <wps:cNvPr id="578420062" name="Rectangle: Rounded Corners 578420062"/>
                        <wps:cNvSpPr/>
                        <wps:spPr>
                          <a:xfrm>
                            <a:off x="1" y="885810"/>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007C7"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631650472" name="Speech Bubble: Rectangle with Corners Rounded 1631650472"/>
                        <wps:cNvSpPr/>
                        <wps:spPr>
                          <a:xfrm>
                            <a:off x="1278644" y="189000"/>
                            <a:ext cx="3809999" cy="1023202"/>
                          </a:xfrm>
                          <a:prstGeom prst="wedgeRoundRectCallout">
                            <a:avLst>
                              <a:gd name="adj1" fmla="val -59653"/>
                              <a:gd name="adj2" fmla="val -13223"/>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E736C1"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Ion, vreau să îți spun că ești un lider excepțional al echipei. Eforturile tale de a dezvolta un mediu de lucru colaborativ au fost remarcabile și au contribuit la succesul departamentului nostru.</w:t>
                              </w:r>
                            </w:p>
                          </w:txbxContent>
                        </wps:txbx>
                        <wps:bodyPr wrap="square" rtlCol="0" anchor="ctr">
                          <a:noAutofit/>
                        </wps:bodyPr>
                      </wps:wsp>
                      <wps:wsp>
                        <wps:cNvPr id="1470195570" name="Rectangle: Rounded Corners 1470195570"/>
                        <wps:cNvSpPr/>
                        <wps:spPr>
                          <a:xfrm>
                            <a:off x="5298934" y="1924664"/>
                            <a:ext cx="1113731" cy="754019"/>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2C85AC" w14:textId="77777777" w:rsidR="005F69AB" w:rsidRPr="00A32F80" w:rsidRDefault="005F69AB" w:rsidP="0070307F">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1493018713"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430543" y="1103400"/>
                            <a:ext cx="914400" cy="914400"/>
                          </a:xfrm>
                          <a:prstGeom prst="rect">
                            <a:avLst/>
                          </a:prstGeom>
                        </pic:spPr>
                      </pic:pic>
                      <wps:wsp>
                        <wps:cNvPr id="2052507001" name="Speech Bubble: Rectangle with Corners Rounded 2052507001"/>
                        <wps:cNvSpPr/>
                        <wps:spPr>
                          <a:xfrm>
                            <a:off x="1278643" y="1329303"/>
                            <a:ext cx="3809999" cy="821290"/>
                          </a:xfrm>
                          <a:prstGeom prst="wedgeRoundRectCallout">
                            <a:avLst>
                              <a:gd name="adj1" fmla="val 61215"/>
                              <a:gd name="adj2" fmla="val -29555"/>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10DF1D"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Mulțumesc, </w:t>
                              </w:r>
                              <w:r w:rsidRPr="00632BD1">
                                <w:rPr>
                                  <w:rFonts w:ascii="Trebuchet MS" w:hAnsi="Trebuchet MS"/>
                                  <w:color w:val="000000" w:themeColor="text1"/>
                                  <w:kern w:val="24"/>
                                  <w:sz w:val="18"/>
                                  <w:szCs w:val="18"/>
                                </w:rPr>
                                <w:t>Ana. Am încercat să creez un mediu în care fiecare membru al echipei să se simtă valorizat și să aibă oportunitatea de a crește.</w:t>
                              </w:r>
                            </w:p>
                          </w:txbxContent>
                        </wps:txbx>
                        <wps:bodyPr wrap="square" rtlCol="0" anchor="ctr">
                          <a:noAutofit/>
                        </wps:bodyPr>
                      </wps:wsp>
                      <pic:pic xmlns:pic="http://schemas.openxmlformats.org/drawingml/2006/picture">
                        <pic:nvPicPr>
                          <pic:cNvPr id="893503726" name="Graphic 10"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2441319"/>
                            <a:ext cx="914400" cy="914400"/>
                          </a:xfrm>
                          <a:prstGeom prst="rect">
                            <a:avLst/>
                          </a:prstGeom>
                        </pic:spPr>
                      </pic:pic>
                      <wps:wsp>
                        <wps:cNvPr id="431594872" name="Rectangle: Rounded Corners 431594872"/>
                        <wps:cNvSpPr/>
                        <wps:spPr>
                          <a:xfrm>
                            <a:off x="1" y="3132408"/>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4C4E40"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35643258" name="Speech Bubble: Rectangle with Corners Rounded 135643258"/>
                        <wps:cNvSpPr/>
                        <wps:spPr>
                          <a:xfrm>
                            <a:off x="1278644" y="2375751"/>
                            <a:ext cx="3809999" cy="1999849"/>
                          </a:xfrm>
                          <a:prstGeom prst="wedgeRoundRectCallout">
                            <a:avLst>
                              <a:gd name="adj1" fmla="val -59209"/>
                              <a:gd name="adj2" fmla="val -18601"/>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62CAAF"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Am </w:t>
                              </w:r>
                              <w:r w:rsidRPr="00632BD1">
                                <w:rPr>
                                  <w:rFonts w:ascii="Trebuchet MS" w:hAnsi="Trebuchet MS"/>
                                  <w:color w:val="000000" w:themeColor="text1"/>
                                  <w:kern w:val="24"/>
                                  <w:sz w:val="18"/>
                                  <w:szCs w:val="18"/>
                                </w:rPr>
                                <w:t>remarcat că organizezi sesiuni de mentorat recurente cu membrii echipei tale, care au contribuit semnificativ la creșterea nivelului de competență al echipei, mai ales într-o perioadă atât de scurtă. Iar acest lucru s-a văzut în modul în care echipa ta lucrează împreună pentru a atinge obiectivele comune. Dacă ești de acord, aș vrea să prezinți acest model și celorlalți șefi de serviciu din cadrul compartimentului de resurse umane, pentru a replica rezultatele la nivel de compartiment.</w:t>
                              </w:r>
                            </w:p>
                          </w:txbxContent>
                        </wps:txbx>
                        <wps:bodyPr wrap="square" rtlCol="0" anchor="ctr">
                          <a:noAutofit/>
                        </wps:bodyPr>
                      </wps:wsp>
                      <wps:wsp>
                        <wps:cNvPr id="545947075" name="Rectangle: Rounded Corners 545947075"/>
                        <wps:cNvSpPr/>
                        <wps:spPr>
                          <a:xfrm>
                            <a:off x="5298934" y="5131317"/>
                            <a:ext cx="1113731"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0688D2" w14:textId="77777777" w:rsidR="005F69AB" w:rsidRDefault="005F69AB" w:rsidP="0070307F">
                              <w:pPr>
                                <w:jc w:val="center"/>
                                <w:rPr>
                                  <w:rFonts w:ascii="Trebuchet MS" w:hAnsi="Trebuchet MS" w:cs="Arial"/>
                                  <w:b/>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1550316849" name="Graphic 14"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430524" y="4501575"/>
                            <a:ext cx="914400" cy="914400"/>
                          </a:xfrm>
                          <a:prstGeom prst="rect">
                            <a:avLst/>
                          </a:prstGeom>
                        </pic:spPr>
                      </pic:pic>
                      <wps:wsp>
                        <wps:cNvPr id="1061835720" name="Speech Bubble: Rectangle with Corners Rounded 1061835720"/>
                        <wps:cNvSpPr/>
                        <wps:spPr>
                          <a:xfrm>
                            <a:off x="1287168" y="4534696"/>
                            <a:ext cx="3809999" cy="1005404"/>
                          </a:xfrm>
                          <a:prstGeom prst="wedgeRoundRectCallout">
                            <a:avLst>
                              <a:gd name="adj1" fmla="val 61660"/>
                              <a:gd name="adj2" fmla="val -24838"/>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BBB3D6"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Mă </w:t>
                              </w:r>
                              <w:r w:rsidRPr="00632BD1">
                                <w:rPr>
                                  <w:rFonts w:ascii="Trebuchet MS" w:hAnsi="Trebuchet MS"/>
                                  <w:color w:val="000000" w:themeColor="text1"/>
                                  <w:kern w:val="24"/>
                                  <w:sz w:val="18"/>
                                  <w:szCs w:val="18"/>
                                </w:rPr>
                                <w:t>bucură să știu că aceste aspecte sunt remarcate și recunoscute. Mi-ar face mare plăcere să le comunic colegilor modul în care organizez aceste sesiuni de mentorat pentru a facilita performanța.</w:t>
                              </w:r>
                            </w:p>
                          </w:txbxContent>
                        </wps:txbx>
                        <wps:bodyPr wrap="square" rtlCol="0" anchor="ctr">
                          <a:noAutofit/>
                        </wps:bodyPr>
                      </wps:wsp>
                    </wpg:wgp>
                  </a:graphicData>
                </a:graphic>
              </wp:inline>
            </w:drawing>
          </mc:Choice>
          <mc:Fallback>
            <w:pict>
              <v:group w14:anchorId="07284EF9" id="_x0000_s1170" style="width:451.3pt;height:384.35pt;mso-position-horizontal-relative:char;mso-position-vertical-relative:line" coordorigin=",1890" coordsize="64126,546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">
                <v:shape id="Graphic 2" o:spid="_x0000_s1171" type="#_x0000_t75" alt="Female Profile outline" style="position:absolute;left:741;top:189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">
                  <v:imagedata r:id="rId26" o:title="Female Profile outline"/>
                </v:shape>
                <v:roundrect id="Rectangle: Rounded Corners 578420062" o:spid="_x0000_s1172" style="position:absolute;top:8858;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" filled="f" stroked="f" strokeweight="1pt">
                  <v:stroke joinstyle="miter"/>
                  <v:textbox inset="2mm,0,0,0">
                    <w:txbxContent>
                      <w:p w14:paraId="377007C7"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v:textbox>
                </v:roundrect>
                <v:shape id="Speech Bubble: Rectangle with Corners Rounded 1631650472" o:spid="_x0000_s1173" type="#_x0000_t62" style="position:absolute;left:12786;top:1890;width:38100;height:10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" adj="-2085,7944" fillcolor="#e2efd9 [665]" stroked="f" strokeweight="1pt">
                  <v:textbox>
                    <w:txbxContent>
                      <w:p w14:paraId="5FE736C1"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Ion, vreau să îți spun că ești un lider excepțional al echipei. Eforturile tale de a dezvolta un mediu de lucru colaborativ au fost remarcabile și au contribuit la succesul departamentului nostru.</w:t>
                        </w:r>
                      </w:p>
                    </w:txbxContent>
                  </v:textbox>
                </v:shape>
                <v:roundrect id="Rectangle: Rounded Corners 1470195570" o:spid="_x0000_s1174" style="position:absolute;left:52989;top:19246;width:11137;height:754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" filled="f" stroked="f" strokeweight="1pt">
                  <v:stroke joinstyle="miter"/>
                  <v:textbox inset="2mm,0,0,0">
                    <w:txbxContent>
                      <w:p w14:paraId="442C85AC" w14:textId="77777777" w:rsidR="005F69AB" w:rsidRPr="00A32F80" w:rsidRDefault="005F69AB" w:rsidP="0070307F">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v:textbox>
                </v:roundrect>
                <v:shape id="Graphic 8" o:spid="_x0000_s1175" type="#_x0000_t75" alt="Male profile outline" style="position:absolute;left:54305;top:1103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">
                  <v:imagedata r:id="rId27" o:title="Male profile outline"/>
                </v:shape>
                <v:shape id="Speech Bubble: Rectangle with Corners Rounded 2052507001" o:spid="_x0000_s1176" type="#_x0000_t62" style="position:absolute;left:12786;top:13293;width:38100;height:8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" adj="24022,4416" fillcolor="#fbe4d5 [661]" stroked="f" strokeweight="1pt">
                  <v:textbox>
                    <w:txbxContent>
                      <w:p w14:paraId="7B10DF1D"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Mulțumesc, </w:t>
                        </w:r>
                        <w:r w:rsidRPr="00632BD1">
                          <w:rPr>
                            <w:rFonts w:ascii="Trebuchet MS" w:hAnsi="Trebuchet MS"/>
                            <w:color w:val="000000" w:themeColor="text1"/>
                            <w:kern w:val="24"/>
                            <w:sz w:val="18"/>
                            <w:szCs w:val="18"/>
                          </w:rPr>
                          <w:t>Ana. Am încercat să creez un mediu în care fiecare membru al echipei să se simtă valorizat și să aibă oportunitatea de a crește.</w:t>
                        </w:r>
                      </w:p>
                    </w:txbxContent>
                  </v:textbox>
                </v:shape>
                <v:shape id="Graphic 10" o:spid="_x0000_s1177" type="#_x0000_t75" alt="Female Profile outline" style="position:absolute;left:741;top:2441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">
                  <v:imagedata r:id="rId26" o:title="Female Profile outline"/>
                </v:shape>
                <v:roundrect id="Rectangle: Rounded Corners 431594872" o:spid="_x0000_s1178" style="position:absolute;top:31324;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" filled="f" stroked="f" strokeweight="1pt">
                  <v:stroke joinstyle="miter"/>
                  <v:textbox inset="2mm,0,0,0">
                    <w:txbxContent>
                      <w:p w14:paraId="514C4E40"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v:textbox>
                </v:roundrect>
                <v:shape id="Speech Bubble: Rectangle with Corners Rounded 135643258" o:spid="_x0000_s1179" type="#_x0000_t62" style="position:absolute;left:12786;top:23757;width:38100;height:19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" adj="-1989,6782" fillcolor="#e2efd9 [665]" stroked="f" strokeweight="1pt">
                  <v:textbox>
                    <w:txbxContent>
                      <w:p w14:paraId="7762CAAF"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Am </w:t>
                        </w:r>
                        <w:r w:rsidRPr="00632BD1">
                          <w:rPr>
                            <w:rFonts w:ascii="Trebuchet MS" w:hAnsi="Trebuchet MS"/>
                            <w:color w:val="000000" w:themeColor="text1"/>
                            <w:kern w:val="24"/>
                            <w:sz w:val="18"/>
                            <w:szCs w:val="18"/>
                          </w:rPr>
                          <w:t>remarcat că organizezi sesiuni de mentorat recurente cu membrii echipei tale, care au contribuit semnificativ la creșterea nivelului de competență al echipei, mai ales într-o perioadă atât de scurtă. Iar acest lucru s-a văzut în modul în care echipa ta lucrează împreună pentru a atinge obiectivele comune. Dacă ești de acord, aș vrea să prezinți acest model și celorlalți șefi de serviciu din cadrul compartimentului de resurse umane, pentru a replica rezultatele la nivel de compartiment.</w:t>
                        </w:r>
                      </w:p>
                    </w:txbxContent>
                  </v:textbox>
                </v:shape>
                <v:roundrect id="Rectangle: Rounded Corners 545947075" o:spid="_x0000_s1180" style="position:absolute;left:52989;top:51313;width:11137;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" filled="f" stroked="f" strokeweight="1pt">
                  <v:stroke joinstyle="miter"/>
                  <v:textbox inset="2mm,0,0,0">
                    <w:txbxContent>
                      <w:p w14:paraId="240688D2" w14:textId="77777777" w:rsidR="005F69AB" w:rsidRDefault="005F69AB" w:rsidP="0070307F">
                        <w:pPr>
                          <w:jc w:val="center"/>
                          <w:rPr>
                            <w:rFonts w:ascii="Trebuchet MS" w:hAnsi="Trebuchet MS" w:cs="Arial"/>
                            <w:b/>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p>
                    </w:txbxContent>
                  </v:textbox>
                </v:roundrect>
                <v:shape id="Graphic 14" o:spid="_x0000_s1181" type="#_x0000_t75" alt="Male profile outline" style="position:absolute;left:54305;top:450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">
                  <v:imagedata r:id="rId27" o:title="Male profile outline"/>
                </v:shape>
                <v:shape id="Speech Bubble: Rectangle with Corners Rounded 1061835720" o:spid="_x0000_s1182" type="#_x0000_t62" style="position:absolute;left:12871;top:45346;width:38100;height:10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" adj="24119,5435" fillcolor="#fbe4d5 [661]" stroked="f" strokeweight="1pt">
                  <v:textbox>
                    <w:txbxContent>
                      <w:p w14:paraId="29BBB3D6"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Mă </w:t>
                        </w:r>
                        <w:r w:rsidRPr="00632BD1">
                          <w:rPr>
                            <w:rFonts w:ascii="Trebuchet MS" w:hAnsi="Trebuchet MS"/>
                            <w:color w:val="000000" w:themeColor="text1"/>
                            <w:kern w:val="24"/>
                            <w:sz w:val="18"/>
                            <w:szCs w:val="18"/>
                          </w:rPr>
                          <w:t>bucură să știu că aceste aspecte sunt remarcate și recunoscute. Mi-ar face mare plăcere să le comunic colegilor modul în care organizez aceste sesiuni de mentorat pentru a facilita performanța.</w:t>
                        </w:r>
                      </w:p>
                    </w:txbxContent>
                  </v:textbox>
                </v:shape>
                <w10:anchorlock/>
              </v:group>
            </w:pict>
          </mc:Fallback>
        </mc:AlternateContent>
      </w:r>
    </w:p>
    <w:p w14:paraId="24FD0EFF" w14:textId="77777777" w:rsidR="00E6500F" w:rsidRPr="00E15D3D" w:rsidRDefault="00E6500F">
      <w:pPr>
        <w:spacing w:before="0" w:after="160" w:line="259" w:lineRule="auto"/>
        <w:jc w:val="left"/>
        <w:rPr>
          <w:rFonts w:ascii="Trebuchet MS" w:eastAsia="Times New Roman" w:hAnsi="Trebuchet MS" w:cstheme="majorBidi"/>
          <w:b/>
          <w:bCs/>
          <w:color w:val="595959" w:themeColor="text1" w:themeTint="A6"/>
        </w:rPr>
      </w:pPr>
    </w:p>
    <w:p w14:paraId="79A27F6A" w14:textId="13FDB526" w:rsidR="00E03D76" w:rsidRPr="00E15D3D" w:rsidRDefault="00E03D76" w:rsidP="00B130E8">
      <w:pPr>
        <w:pStyle w:val="Heading6"/>
        <w:numPr>
          <w:ilvl w:val="4"/>
          <w:numId w:val="127"/>
        </w:numPr>
        <w:spacing w:line="23" w:lineRule="atLeast"/>
        <w:rPr>
          <w:rFonts w:eastAsia="Times New Roman"/>
          <w:b/>
          <w:bCs/>
          <w:i/>
          <w:iCs/>
          <w:sz w:val="20"/>
        </w:rPr>
      </w:pPr>
      <w:r w:rsidRPr="00E15D3D">
        <w:rPr>
          <w:rFonts w:eastAsia="Times New Roman"/>
          <w:b/>
          <w:bCs/>
          <w:i/>
          <w:iCs/>
          <w:sz w:val="20"/>
        </w:rPr>
        <w:t>Feedback pozitiv</w:t>
      </w:r>
    </w:p>
    <w:p w14:paraId="69FEF380" w14:textId="37E89991" w:rsidR="00E03D76" w:rsidRPr="00E15D3D" w:rsidRDefault="00E03D76" w:rsidP="00E03D76">
      <w:pPr>
        <w:pStyle w:val="Body"/>
        <w:rPr>
          <w:rFonts w:eastAsia="Trebuchet MS"/>
        </w:rPr>
      </w:pPr>
      <w:r w:rsidRPr="00E15D3D">
        <w:rPr>
          <w:rFonts w:eastAsia="Trebuchet MS"/>
        </w:rPr>
        <w:t>Feedback-ul pozitiv se concentrează pe aspectele care au fost realizate cu succes de către cel evaluat, oferindu-i acestuia recunoașterea</w:t>
      </w:r>
      <w:r w:rsidR="00D85B42" w:rsidRPr="00E15D3D">
        <w:rPr>
          <w:rFonts w:eastAsia="Trebuchet MS"/>
        </w:rPr>
        <w:t xml:space="preserve"> și </w:t>
      </w:r>
      <w:r w:rsidRPr="00E15D3D">
        <w:rPr>
          <w:rFonts w:eastAsia="Trebuchet MS"/>
        </w:rPr>
        <w:t>aprecierea necesară.</w:t>
      </w:r>
    </w:p>
    <w:p w14:paraId="74D06836" w14:textId="5D8C6689" w:rsidR="00E03D76" w:rsidRPr="00E15D3D" w:rsidRDefault="00E03D76" w:rsidP="00E03D76">
      <w:pPr>
        <w:pStyle w:val="Body"/>
        <w:rPr>
          <w:rFonts w:eastAsia="Trebuchet MS"/>
        </w:rPr>
      </w:pPr>
      <w:r w:rsidRPr="00E15D3D">
        <w:rPr>
          <w:rFonts w:eastAsia="Trebuchet MS"/>
        </w:rPr>
        <w:lastRenderedPageBreak/>
        <w:t>Cum funcționează:</w:t>
      </w:r>
    </w:p>
    <w:p w14:paraId="7A3AE357" w14:textId="507D01F8" w:rsidR="00E03D76" w:rsidRPr="00E15D3D" w:rsidRDefault="00E03D76" w:rsidP="00B130E8">
      <w:pPr>
        <w:pStyle w:val="Body"/>
        <w:numPr>
          <w:ilvl w:val="0"/>
          <w:numId w:val="129"/>
        </w:numPr>
        <w:rPr>
          <w:rFonts w:eastAsia="Trebuchet MS"/>
        </w:rPr>
      </w:pPr>
      <w:r w:rsidRPr="00E15D3D">
        <w:rPr>
          <w:rFonts w:eastAsia="Trebuchet MS"/>
        </w:rPr>
        <w:t>Se oferă apreciere imediată sau în cadrul unor discuții formale, evidențiind contribuțiile pozitive.</w:t>
      </w:r>
    </w:p>
    <w:p w14:paraId="26D7EB69" w14:textId="38BCE468" w:rsidR="00E6500F" w:rsidRPr="00D21B5C" w:rsidRDefault="00E03D76" w:rsidP="0070307F">
      <w:pPr>
        <w:pStyle w:val="Body"/>
        <w:numPr>
          <w:ilvl w:val="0"/>
          <w:numId w:val="129"/>
        </w:numPr>
        <w:rPr>
          <w:rFonts w:eastAsia="Trebuchet MS"/>
        </w:rPr>
      </w:pPr>
      <w:r w:rsidRPr="00E15D3D">
        <w:rPr>
          <w:rFonts w:eastAsia="Trebuchet MS"/>
        </w:rPr>
        <w:t>Feedback-ul trebuie să fie specific</w:t>
      </w:r>
      <w:r w:rsidR="00D85B42" w:rsidRPr="00E15D3D">
        <w:rPr>
          <w:rFonts w:eastAsia="Trebuchet MS"/>
        </w:rPr>
        <w:t xml:space="preserve"> și </w:t>
      </w:r>
      <w:r w:rsidRPr="00E15D3D">
        <w:rPr>
          <w:rFonts w:eastAsia="Trebuchet MS"/>
        </w:rPr>
        <w:t xml:space="preserve">să arate impactul pozitiv al acțiunilor </w:t>
      </w:r>
      <w:r w:rsidR="000C0442" w:rsidRPr="00E15D3D">
        <w:rPr>
          <w:rFonts w:eastAsia="Trebuchet MS"/>
        </w:rPr>
        <w:t>funcționar</w:t>
      </w:r>
      <w:r w:rsidRPr="00E15D3D">
        <w:rPr>
          <w:rFonts w:eastAsia="Trebuchet MS"/>
        </w:rPr>
        <w:t>ului public.</w:t>
      </w:r>
    </w:p>
    <w:p w14:paraId="6BBFA6FF" w14:textId="77777777" w:rsidR="00E6500F" w:rsidRDefault="00E6500F" w:rsidP="0070307F">
      <w:pPr>
        <w:pStyle w:val="Body"/>
        <w:contextualSpacing/>
        <w:rPr>
          <w:rFonts w:eastAsia="Trebuchet MS"/>
        </w:rPr>
      </w:pPr>
    </w:p>
    <w:p w14:paraId="472F9487" w14:textId="446EDA76" w:rsidR="0070307F" w:rsidRDefault="001510A5" w:rsidP="0070307F">
      <w:pPr>
        <w:pStyle w:val="Body"/>
        <w:contextualSpacing/>
        <w:rPr>
          <w:rFonts w:eastAsia="Trebuchet MS"/>
        </w:rPr>
      </w:pPr>
      <w:r w:rsidRPr="00E15D3D">
        <w:rPr>
          <w:rFonts w:eastAsia="Trebuchet MS"/>
        </w:rPr>
        <w:t xml:space="preserve">Cum se poate </w:t>
      </w:r>
      <w:r w:rsidR="005F2C60" w:rsidRPr="00E15D3D">
        <w:rPr>
          <w:rFonts w:eastAsia="Trebuchet MS"/>
        </w:rPr>
        <w:t>desfășura interviul</w:t>
      </w:r>
      <w:r w:rsidRPr="00E15D3D">
        <w:rPr>
          <w:rFonts w:eastAsia="Trebuchet MS"/>
        </w:rPr>
        <w:t>:</w:t>
      </w:r>
    </w:p>
    <w:p w14:paraId="790DDA4B" w14:textId="7C9BA081" w:rsidR="007369D5" w:rsidRPr="00D21B5C" w:rsidRDefault="00D21B5C" w:rsidP="00D21B5C">
      <w:pPr>
        <w:spacing w:before="0" w:after="160" w:line="259" w:lineRule="auto"/>
        <w:jc w:val="left"/>
        <w:rPr>
          <w:rFonts w:ascii="Trebuchet MS" w:eastAsia="Trebuchet MS" w:hAnsi="Trebuchet MS" w:cs="Times New Roman"/>
          <w:kern w:val="20"/>
          <w:szCs w:val="24"/>
        </w:rPr>
      </w:pPr>
      <w:r w:rsidRPr="00E15D3D">
        <w:rPr>
          <w:noProof/>
          <w:highlight w:val="cyan"/>
          <w:lang w:val="en-US"/>
        </w:rPr>
        <mc:AlternateContent>
          <mc:Choice Requires="wpg">
            <w:drawing>
              <wp:anchor distT="0" distB="0" distL="114300" distR="114300" simplePos="0" relativeHeight="251652608" behindDoc="0" locked="0" layoutInCell="1" allowOverlap="1" wp14:anchorId="24FBB5D5" wp14:editId="18BDF2FB">
                <wp:simplePos x="0" y="0"/>
                <wp:positionH relativeFrom="column">
                  <wp:posOffset>0</wp:posOffset>
                </wp:positionH>
                <wp:positionV relativeFrom="paragraph">
                  <wp:posOffset>300990</wp:posOffset>
                </wp:positionV>
                <wp:extent cx="5731510" cy="2543175"/>
                <wp:effectExtent l="0" t="0" r="2540" b="9525"/>
                <wp:wrapSquare wrapText="bothSides"/>
                <wp:docPr id="235579318" name="Group 19"/>
                <wp:cNvGraphicFramePr/>
                <a:graphic xmlns:a="http://schemas.openxmlformats.org/drawingml/2006/main">
                  <a:graphicData uri="http://schemas.microsoft.com/office/word/2010/wordprocessingGroup">
                    <wpg:wgp>
                      <wpg:cNvGrpSpPr/>
                      <wpg:grpSpPr>
                        <a:xfrm>
                          <a:off x="0" y="0"/>
                          <a:ext cx="5731510" cy="2543175"/>
                          <a:chOff x="2022" y="-167372"/>
                          <a:chExt cx="6410643" cy="2846055"/>
                        </a:xfrm>
                      </wpg:grpSpPr>
                      <pic:pic xmlns:pic="http://schemas.openxmlformats.org/drawingml/2006/picture">
                        <pic:nvPicPr>
                          <pic:cNvPr id="858161757" name="Graphic 2"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6214" y="-82097"/>
                            <a:ext cx="914400" cy="914400"/>
                          </a:xfrm>
                          <a:prstGeom prst="rect">
                            <a:avLst/>
                          </a:prstGeom>
                        </pic:spPr>
                      </pic:pic>
                      <wps:wsp>
                        <wps:cNvPr id="778149493" name="Rectangle: Rounded Corners 778149493"/>
                        <wps:cNvSpPr/>
                        <wps:spPr>
                          <a:xfrm>
                            <a:off x="2022" y="674014"/>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914957"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973285245" name="Speech Bubble: Rectangle with Corners Rounded 1973285245"/>
                        <wps:cNvSpPr/>
                        <wps:spPr>
                          <a:xfrm>
                            <a:off x="1278644" y="-167372"/>
                            <a:ext cx="3809999" cy="1270773"/>
                          </a:xfrm>
                          <a:prstGeom prst="wedgeRoundRectCallout">
                            <a:avLst>
                              <a:gd name="adj1" fmla="val -59208"/>
                              <a:gd name="adj2" fmla="val -20097"/>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B754F6"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Ion, aș vrea să îți recunosc și să îți apreciez capacitatea de a coordona și monitoriza procesele de resurse umane. Modul în care ai gestionat evaluările periodice ale echipei a fost impresionant și a contribuit la îmbunătățirea performanței generale a serviciului pe care îl coordonezi.</w:t>
                              </w:r>
                            </w:p>
                          </w:txbxContent>
                        </wps:txbx>
                        <wps:bodyPr wrap="square" rtlCol="0" anchor="ctr">
                          <a:noAutofit/>
                        </wps:bodyPr>
                      </wps:wsp>
                      <wps:wsp>
                        <wps:cNvPr id="917682769" name="Rectangle: Rounded Corners 917682769"/>
                        <wps:cNvSpPr/>
                        <wps:spPr>
                          <a:xfrm>
                            <a:off x="5298934" y="1924664"/>
                            <a:ext cx="1113731" cy="754019"/>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4350B6" w14:textId="77777777" w:rsidR="005F69AB" w:rsidRPr="00A32F80" w:rsidRDefault="005F69AB" w:rsidP="0070307F">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1875587858"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5430543" y="1103400"/>
                            <a:ext cx="914400" cy="914400"/>
                          </a:xfrm>
                          <a:prstGeom prst="rect">
                            <a:avLst/>
                          </a:prstGeom>
                        </pic:spPr>
                      </pic:pic>
                      <wps:wsp>
                        <wps:cNvPr id="34951994" name="Speech Bubble: Rectangle with Corners Rounded 34951994"/>
                        <wps:cNvSpPr/>
                        <wps:spPr>
                          <a:xfrm>
                            <a:off x="1278643" y="1329303"/>
                            <a:ext cx="3809999" cy="821290"/>
                          </a:xfrm>
                          <a:prstGeom prst="wedgeRoundRectCallout">
                            <a:avLst>
                              <a:gd name="adj1" fmla="val 61215"/>
                              <a:gd name="adj2" fmla="val -29555"/>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7C2CD0"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Îți </w:t>
                              </w:r>
                              <w:r w:rsidRPr="00632BD1">
                                <w:rPr>
                                  <w:rFonts w:ascii="Trebuchet MS" w:hAnsi="Trebuchet MS"/>
                                  <w:color w:val="000000" w:themeColor="text1"/>
                                  <w:kern w:val="24"/>
                                  <w:sz w:val="18"/>
                                  <w:szCs w:val="18"/>
                                </w:rPr>
                                <w:t>mulțumesc pentru recunoaștere, Ana. Am lucrat pentru a mă asigura că procesele sunt eficiente și că fiecare membru al echipei înțelege importanța contribuției sale.</w:t>
                              </w:r>
                            </w:p>
                          </w:txbxContent>
                        </wps:txbx>
                        <wps:bodyPr wrap="square" rtlCol="0" anchor="ctr">
                          <a:noAutofit/>
                        </wps:bodyPr>
                      </wps:wsp>
                    </wpg:wgp>
                  </a:graphicData>
                </a:graphic>
                <wp14:sizeRelV relativeFrom="margin">
                  <wp14:pctHeight>0</wp14:pctHeight>
                </wp14:sizeRelV>
              </wp:anchor>
            </w:drawing>
          </mc:Choice>
          <mc:Fallback>
            <w:pict>
              <v:group w14:anchorId="24FBB5D5" id="_x0000_s1183" style="position:absolute;margin-left:0;margin-top:23.7pt;width:451.3pt;height:200.25pt;z-index:251652608;mso-position-horizontal-relative:text;mso-position-vertical-relative:text;mso-height-relative:margin" coordorigin="20,-1673" coordsize="64106,284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">
                <v:shape id="Graphic 2" o:spid="_x0000_s1184" type="#_x0000_t75" alt="Female Profile outline" style="position:absolute;left:762;top:-820;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">
                  <v:imagedata r:id="rId26" o:title="Female Profile outline"/>
                </v:shape>
                <v:roundrect id="Rectangle: Rounded Corners 778149493" o:spid="_x0000_s1185" style="position:absolute;left:20;top:6740;width:9886;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" filled="f" stroked="f" strokeweight="1pt">
                  <v:stroke joinstyle="miter"/>
                  <v:textbox inset="2mm,0,0,0">
                    <w:txbxContent>
                      <w:p w14:paraId="28914957" w14:textId="77777777" w:rsidR="005F69AB" w:rsidRDefault="005F69AB" w:rsidP="0070307F">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v:textbox>
                </v:roundrect>
                <v:shape id="Speech Bubble: Rectangle with Corners Rounded 1973285245" o:spid="_x0000_s1186" type="#_x0000_t62" style="position:absolute;left:12786;top:-1673;width:38100;height:1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" adj="-1989,6459" fillcolor="#e2efd9 [665]" stroked="f" strokeweight="1pt">
                  <v:textbox>
                    <w:txbxContent>
                      <w:p w14:paraId="68B754F6"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Ion, aș vrea să îți recunosc și să îți apreciez capacitatea de a coordona și monitoriza procesele de resurse umane. Modul în care ai gestionat evaluările periodice ale echipei a fost impresionant și a contribuit la îmbunătățirea performanței generale a serviciului pe care îl coordonezi.</w:t>
                        </w:r>
                      </w:p>
                    </w:txbxContent>
                  </v:textbox>
                </v:shape>
                <v:roundrect id="Rectangle: Rounded Corners 917682769" o:spid="_x0000_s1187" style="position:absolute;left:52989;top:19246;width:11137;height:754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" filled="f" stroked="f" strokeweight="1pt">
                  <v:stroke joinstyle="miter"/>
                  <v:textbox inset="2mm,0,0,0">
                    <w:txbxContent>
                      <w:p w14:paraId="5C4350B6" w14:textId="77777777" w:rsidR="005F69AB" w:rsidRPr="00A32F80" w:rsidRDefault="005F69AB" w:rsidP="0070307F">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v:textbox>
                </v:roundrect>
                <v:shape id="Graphic 8" o:spid="_x0000_s1188" type="#_x0000_t75" alt="Male profile outline" style="position:absolute;left:54305;top:1103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">
                  <v:imagedata r:id="rId27" o:title="Male profile outline"/>
                </v:shape>
                <v:shape id="Speech Bubble: Rectangle with Corners Rounded 34951994" o:spid="_x0000_s1189" type="#_x0000_t62" style="position:absolute;left:12786;top:13293;width:38100;height:8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" adj="24022,4416" fillcolor="#fbe4d5 [661]" stroked="f" strokeweight="1pt">
                  <v:textbox>
                    <w:txbxContent>
                      <w:p w14:paraId="1D7C2CD0" w14:textId="77777777" w:rsidR="005F69AB" w:rsidRPr="000D1101" w:rsidRDefault="005F69AB" w:rsidP="0070307F">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Îți </w:t>
                        </w:r>
                        <w:r w:rsidRPr="00632BD1">
                          <w:rPr>
                            <w:rFonts w:ascii="Trebuchet MS" w:hAnsi="Trebuchet MS"/>
                            <w:color w:val="000000" w:themeColor="text1"/>
                            <w:kern w:val="24"/>
                            <w:sz w:val="18"/>
                            <w:szCs w:val="18"/>
                          </w:rPr>
                          <w:t>mulțumesc pentru recunoaștere, Ana. Am lucrat pentru a mă asigura că procesele sunt eficiente și că fiecare membru al echipei înțelege importanța contribuției sale.</w:t>
                        </w:r>
                      </w:p>
                    </w:txbxContent>
                  </v:textbox>
                </v:shape>
                <w10:wrap type="square"/>
              </v:group>
            </w:pict>
          </mc:Fallback>
        </mc:AlternateContent>
      </w:r>
      <w:r>
        <w:rPr>
          <w:rFonts w:eastAsia="Trebuchet MS"/>
        </w:rPr>
        <w:br w:type="page"/>
      </w:r>
    </w:p>
    <w:p w14:paraId="77E35F7D" w14:textId="3AF48596" w:rsidR="007369D5" w:rsidRPr="00E15D3D" w:rsidRDefault="007369D5" w:rsidP="00B130E8">
      <w:pPr>
        <w:pStyle w:val="Heading6"/>
        <w:numPr>
          <w:ilvl w:val="4"/>
          <w:numId w:val="127"/>
        </w:numPr>
        <w:spacing w:line="23" w:lineRule="atLeast"/>
        <w:rPr>
          <w:rFonts w:eastAsia="Times New Roman"/>
          <w:b/>
          <w:bCs/>
          <w:i/>
          <w:iCs/>
          <w:sz w:val="20"/>
        </w:rPr>
      </w:pPr>
      <w:r w:rsidRPr="00E15D3D">
        <w:rPr>
          <w:rFonts w:eastAsia="Times New Roman"/>
          <w:b/>
          <w:bCs/>
          <w:i/>
          <w:iCs/>
          <w:sz w:val="20"/>
        </w:rPr>
        <w:lastRenderedPageBreak/>
        <w:t>Feedback negativ</w:t>
      </w:r>
    </w:p>
    <w:p w14:paraId="6209CC92" w14:textId="40300F5C" w:rsidR="003756C5" w:rsidRPr="00E15D3D" w:rsidRDefault="003756C5" w:rsidP="003756C5">
      <w:pPr>
        <w:pStyle w:val="Body"/>
        <w:rPr>
          <w:rFonts w:eastAsia="Trebuchet MS"/>
        </w:rPr>
      </w:pPr>
      <w:r w:rsidRPr="00E15D3D">
        <w:rPr>
          <w:rFonts w:eastAsia="Trebuchet MS"/>
        </w:rPr>
        <w:t>Oferirea de feedback negativ poate fi o sarcină delicată, iar pregătirea corespunzătoare este esențială pentru a asigura că mesajul este transmis într-un mod constructiv, care să ajute la îmbunătățirea performanței fără a afecta motivația</w:t>
      </w:r>
      <w:r w:rsidR="00D85B42" w:rsidRPr="00E15D3D">
        <w:rPr>
          <w:rFonts w:eastAsia="Trebuchet MS"/>
        </w:rPr>
        <w:t xml:space="preserve"> și </w:t>
      </w:r>
      <w:r w:rsidRPr="00E15D3D">
        <w:rPr>
          <w:rFonts w:eastAsia="Trebuchet MS"/>
        </w:rPr>
        <w:t>relația cu persoana evaluată. Iată câteva elemente esențiale pentru pregătirea în mod eficient în vederea oferii de feedback negativ:</w:t>
      </w:r>
    </w:p>
    <w:p w14:paraId="2CF9DDA0" w14:textId="5297174A" w:rsidR="003756C5" w:rsidRPr="00E15D3D" w:rsidRDefault="003756C5" w:rsidP="00B130E8">
      <w:pPr>
        <w:pStyle w:val="Body"/>
        <w:numPr>
          <w:ilvl w:val="0"/>
          <w:numId w:val="129"/>
        </w:numPr>
        <w:rPr>
          <w:rFonts w:eastAsia="Trebuchet MS"/>
        </w:rPr>
      </w:pPr>
      <w:r w:rsidRPr="00E15D3D">
        <w:rPr>
          <w:rFonts w:eastAsia="Trebuchet MS"/>
        </w:rPr>
        <w:t>Documentare: Evaluatorul se asigură că are o înțelegere clară și completă a situației pentru care va oferi feedback. Revizuiește datele relevante, observațiile concrete și exemplele de comportamente sau performanțe problematice. Feedback-ul trebuie să se bazeze pe fapte obiective, nu pe impresii sau speculații.</w:t>
      </w:r>
    </w:p>
    <w:p w14:paraId="08B7FBC6" w14:textId="60FA97E3" w:rsidR="003756C5" w:rsidRPr="00E15D3D" w:rsidRDefault="003756C5" w:rsidP="00B130E8">
      <w:pPr>
        <w:pStyle w:val="Body"/>
        <w:numPr>
          <w:ilvl w:val="0"/>
          <w:numId w:val="129"/>
        </w:numPr>
        <w:rPr>
          <w:rFonts w:eastAsia="Trebuchet MS"/>
        </w:rPr>
      </w:pPr>
      <w:r w:rsidRPr="00E15D3D">
        <w:rPr>
          <w:rFonts w:eastAsia="Trebuchet MS"/>
        </w:rPr>
        <w:t>Pregătirea de exemple specifice: Feedback-ul negativ trebuie să fie bazat pe exemple concrete și observabile, nu pe generalizări. De exemplu, în loc să se afirme „Nu colaborezi bine cu echipa”, este recomandată oferirea unui exemplu specific, cum ar fi „Am observat că la ultima ședință nu ai cerut opiniile colegilor înainte de a lua o decizie”.</w:t>
      </w:r>
    </w:p>
    <w:p w14:paraId="15429AB2" w14:textId="0E2DC8D9" w:rsidR="003756C5" w:rsidRPr="00E15D3D" w:rsidRDefault="003756C5" w:rsidP="00B130E8">
      <w:pPr>
        <w:pStyle w:val="Body"/>
        <w:numPr>
          <w:ilvl w:val="0"/>
          <w:numId w:val="129"/>
        </w:numPr>
        <w:rPr>
          <w:rFonts w:eastAsia="Trebuchet MS"/>
        </w:rPr>
      </w:pPr>
      <w:r w:rsidRPr="00E15D3D">
        <w:rPr>
          <w:rFonts w:eastAsia="Trebuchet MS"/>
        </w:rPr>
        <w:t>Asigurarea confidențialității: Feedback-ul negativ trebuie întotdeauna oferit în mod confidențial, într-un loc liniștit și privat, unde persoana evaluată să se simtă confortabil să discute și să primească sugestii fără presiunea colegilor.</w:t>
      </w:r>
    </w:p>
    <w:p w14:paraId="3735683F" w14:textId="0BAE38C3" w:rsidR="003756C5" w:rsidRPr="00E15D3D" w:rsidRDefault="003756C5" w:rsidP="00B130E8">
      <w:pPr>
        <w:pStyle w:val="Body"/>
        <w:numPr>
          <w:ilvl w:val="0"/>
          <w:numId w:val="129"/>
        </w:numPr>
        <w:rPr>
          <w:rFonts w:eastAsia="Trebuchet MS"/>
        </w:rPr>
      </w:pPr>
      <w:r w:rsidRPr="00E15D3D">
        <w:rPr>
          <w:rFonts w:eastAsia="Trebuchet MS"/>
        </w:rPr>
        <w:t>Manifestarea empatiei: Înainte de a oferi feedback, evaluatorul ar trebui să se pregătească să abordeze discuția cu empatie</w:t>
      </w:r>
      <w:r w:rsidR="00D85B42" w:rsidRPr="00E15D3D">
        <w:rPr>
          <w:rFonts w:eastAsia="Trebuchet MS"/>
        </w:rPr>
        <w:t xml:space="preserve"> și </w:t>
      </w:r>
      <w:r w:rsidRPr="00E15D3D">
        <w:rPr>
          <w:rFonts w:eastAsia="Trebuchet MS"/>
        </w:rPr>
        <w:t>înțelegere. Este important să se pună în locul persoanei evaluate și să reflecteze asupra modului în care ar fi perceput acest feedback. Trebuie să se asigure că mesajul transmis este unul de sprijin, nu de critică.</w:t>
      </w:r>
    </w:p>
    <w:p w14:paraId="16ECFA9A" w14:textId="45A3076B" w:rsidR="003756C5" w:rsidRPr="00E15D3D" w:rsidRDefault="003756C5" w:rsidP="00B130E8">
      <w:pPr>
        <w:pStyle w:val="Body"/>
        <w:numPr>
          <w:ilvl w:val="0"/>
          <w:numId w:val="129"/>
        </w:numPr>
        <w:rPr>
          <w:rFonts w:eastAsia="Trebuchet MS"/>
        </w:rPr>
      </w:pPr>
      <w:r w:rsidRPr="00E15D3D">
        <w:rPr>
          <w:rFonts w:eastAsia="Trebuchet MS"/>
        </w:rPr>
        <w:t>Menținerea calmului</w:t>
      </w:r>
      <w:r w:rsidR="00D85B42" w:rsidRPr="00E15D3D">
        <w:rPr>
          <w:rFonts w:eastAsia="Trebuchet MS"/>
        </w:rPr>
        <w:t xml:space="preserve"> și </w:t>
      </w:r>
      <w:r w:rsidRPr="00E15D3D">
        <w:rPr>
          <w:rFonts w:eastAsia="Trebuchet MS"/>
        </w:rPr>
        <w:t>a unei abordări pozitive: Chiar dacă se oferă feedback negativ, tonul ar trebui să fie calm și profesional. Este important să se evite adoptarea unei atitudini defensive sau lăsarea frustrării să domine discuția. Se recomandă menținerea unei atitudini pozitive și orientarea discuției către soluții.</w:t>
      </w:r>
    </w:p>
    <w:p w14:paraId="1C56A4E3" w14:textId="359C0D45" w:rsidR="003756C5" w:rsidRPr="00E15D3D" w:rsidRDefault="003756C5" w:rsidP="00B130E8">
      <w:pPr>
        <w:pStyle w:val="Body"/>
        <w:numPr>
          <w:ilvl w:val="0"/>
          <w:numId w:val="129"/>
        </w:numPr>
        <w:rPr>
          <w:rFonts w:eastAsia="Trebuchet MS"/>
        </w:rPr>
      </w:pPr>
      <w:r w:rsidRPr="00E15D3D">
        <w:rPr>
          <w:rFonts w:eastAsia="Trebuchet MS"/>
        </w:rPr>
        <w:t>Folosirea unui limbaj descriptiv, nu evaluativ: În loc să se judece comportamentul, acesta ar trebui descris obiectiv. De exemplu, în loc să se spună „Ești dezorganizat”, se poate spune „Am observat că rapoartele au fost întârziate de mai multe ori în ultima lună”.</w:t>
      </w:r>
    </w:p>
    <w:p w14:paraId="4300621F" w14:textId="2307CDFC" w:rsidR="003756C5" w:rsidRPr="00E15D3D" w:rsidRDefault="003756C5" w:rsidP="00B130E8">
      <w:pPr>
        <w:pStyle w:val="Body"/>
        <w:numPr>
          <w:ilvl w:val="0"/>
          <w:numId w:val="129"/>
        </w:numPr>
        <w:rPr>
          <w:rFonts w:eastAsia="Trebuchet MS"/>
        </w:rPr>
      </w:pPr>
      <w:r w:rsidRPr="00E15D3D">
        <w:rPr>
          <w:rFonts w:eastAsia="Trebuchet MS"/>
        </w:rPr>
        <w:t>Concentrarea pe comportament, nu pe persoană: Critica ar trebui să fie direcționată către comportament sau rezultate, nu asupra persoanei evaluate. De exemplu, în loc de „Nu ești suficient de implicat”, se poate spune „S-a observat că ai lipsit la câteva întâlniri importante”.</w:t>
      </w:r>
    </w:p>
    <w:p w14:paraId="00C107F2" w14:textId="4BB43801" w:rsidR="003756C5" w:rsidRPr="00E15D3D" w:rsidRDefault="003756C5" w:rsidP="00B130E8">
      <w:pPr>
        <w:pStyle w:val="Body"/>
        <w:numPr>
          <w:ilvl w:val="0"/>
          <w:numId w:val="129"/>
        </w:numPr>
        <w:rPr>
          <w:rFonts w:eastAsia="Trebuchet MS"/>
        </w:rPr>
      </w:pPr>
      <w:r w:rsidRPr="00E15D3D">
        <w:rPr>
          <w:rFonts w:eastAsia="Trebuchet MS"/>
        </w:rPr>
        <w:t>Pregătirea pentru posibile reacții emoționale: Oferirea feedback-ului negativ poate provoca emoții puternice, precum frustrare, tristețe sau defensivitate. Este important ca evaluatorul să fie pregătit pentru astfel de reacții și le gestioneze cu empatie și răbdare. Nu ar trebui să se ofere soluții în grabă înainte ca persoana evaluată să aibă ocazia să își exprime punctul de vedere.</w:t>
      </w:r>
    </w:p>
    <w:p w14:paraId="085A89BD" w14:textId="7DBC46F3" w:rsidR="003756C5" w:rsidRPr="00E15D3D" w:rsidRDefault="003756C5" w:rsidP="00B130E8">
      <w:pPr>
        <w:pStyle w:val="Body"/>
        <w:numPr>
          <w:ilvl w:val="0"/>
          <w:numId w:val="129"/>
        </w:numPr>
        <w:rPr>
          <w:rFonts w:eastAsia="Trebuchet MS"/>
        </w:rPr>
      </w:pPr>
      <w:r w:rsidRPr="00E15D3D">
        <w:rPr>
          <w:rFonts w:eastAsia="Trebuchet MS"/>
        </w:rPr>
        <w:t>Oferirea timpului pentru reflecție: Dacă se observă că persoana evaluată are o reacție emoțională puternică, se poate sugera o pauză sau revizuirea discuției după un timp, pentru a permite o analiză rațională.</w:t>
      </w:r>
    </w:p>
    <w:p w14:paraId="1462BB55" w14:textId="6B5939D8" w:rsidR="003756C5" w:rsidRPr="00E15D3D" w:rsidRDefault="003756C5" w:rsidP="00B130E8">
      <w:pPr>
        <w:pStyle w:val="Body"/>
        <w:numPr>
          <w:ilvl w:val="0"/>
          <w:numId w:val="129"/>
        </w:numPr>
        <w:rPr>
          <w:rFonts w:eastAsia="Trebuchet MS"/>
        </w:rPr>
      </w:pPr>
      <w:r w:rsidRPr="00E15D3D">
        <w:rPr>
          <w:rFonts w:eastAsia="Trebuchet MS"/>
        </w:rPr>
        <w:t xml:space="preserve">Oferirea oportunității </w:t>
      </w:r>
      <w:r w:rsidR="000C0442" w:rsidRPr="00E15D3D">
        <w:rPr>
          <w:rFonts w:eastAsia="Trebuchet MS"/>
        </w:rPr>
        <w:t>funcționar</w:t>
      </w:r>
      <w:r w:rsidR="00F26FE7" w:rsidRPr="00E15D3D">
        <w:rPr>
          <w:rFonts w:eastAsia="Trebuchet MS"/>
        </w:rPr>
        <w:t>ului public</w:t>
      </w:r>
      <w:r w:rsidRPr="00E15D3D">
        <w:rPr>
          <w:rFonts w:eastAsia="Trebuchet MS"/>
        </w:rPr>
        <w:t xml:space="preserve"> de a vorbi: Feedback-ul nu trebuie să fie unilateral. Este important să se asculte și punctul de vedere al persoanei evaluate, să se înțeleagă provocările cu care s-a confruntat și să se încurajeze o discuție deschisă.</w:t>
      </w:r>
    </w:p>
    <w:p w14:paraId="434C5E5D" w14:textId="5D6BC540" w:rsidR="007369D5" w:rsidRPr="00E15D3D" w:rsidRDefault="003756C5" w:rsidP="00B130E8">
      <w:pPr>
        <w:pStyle w:val="Body"/>
        <w:numPr>
          <w:ilvl w:val="0"/>
          <w:numId w:val="129"/>
        </w:numPr>
        <w:rPr>
          <w:rFonts w:eastAsia="Trebuchet MS"/>
        </w:rPr>
      </w:pPr>
      <w:r w:rsidRPr="00E15D3D">
        <w:rPr>
          <w:rFonts w:eastAsia="Trebuchet MS"/>
        </w:rPr>
        <w:t>Deschidere la feedback din partea funcționarului public: Feedback-ul poate funcționa în ambele direcții, astfel că este util să se întrebe și despre modul în care persoana evaluată percepe managementul sau sprijinul primit din partea echipei.</w:t>
      </w:r>
    </w:p>
    <w:p w14:paraId="7432DA1C" w14:textId="3CF8DBAA" w:rsidR="001510A5" w:rsidRPr="00E15D3D" w:rsidRDefault="005F2C60" w:rsidP="000250BF">
      <w:pPr>
        <w:pStyle w:val="Body"/>
        <w:rPr>
          <w:rFonts w:eastAsia="Trebuchet MS"/>
        </w:rPr>
      </w:pPr>
      <w:r w:rsidRPr="00E15D3D">
        <w:rPr>
          <w:rFonts w:eastAsia="Trebuchet MS"/>
        </w:rPr>
        <w:lastRenderedPageBreak/>
        <w:t>Cum se poate desfășura interviul</w:t>
      </w:r>
      <w:r w:rsidR="001510A5" w:rsidRPr="00E15D3D">
        <w:rPr>
          <w:rFonts w:eastAsia="Trebuchet MS"/>
        </w:rPr>
        <w:t>:</w:t>
      </w:r>
    </w:p>
    <w:p w14:paraId="2F7A0D16" w14:textId="77777777" w:rsidR="0070307F" w:rsidRPr="00E15D3D" w:rsidRDefault="0070307F" w:rsidP="000250BF">
      <w:pPr>
        <w:pStyle w:val="Body"/>
        <w:rPr>
          <w:rFonts w:eastAsia="Trebuchet MS"/>
        </w:rPr>
      </w:pPr>
    </w:p>
    <w:p w14:paraId="2ED7F272" w14:textId="4882AE15" w:rsidR="00632BD1" w:rsidRDefault="00632BD1">
      <w:pPr>
        <w:spacing w:before="0" w:after="160" w:line="259" w:lineRule="auto"/>
        <w:jc w:val="left"/>
        <w:rPr>
          <w:rFonts w:ascii="Trebuchet MS" w:eastAsia="Times New Roman" w:hAnsi="Trebuchet MS" w:cs="Arial"/>
          <w:b/>
          <w:bCs/>
          <w:color w:val="595959" w:themeColor="text1" w:themeTint="A6"/>
          <w:szCs w:val="20"/>
        </w:rPr>
      </w:pPr>
      <w:r w:rsidRPr="00E15D3D">
        <w:rPr>
          <w:rFonts w:eastAsia="Times New Roman"/>
          <w:noProof/>
          <w:szCs w:val="20"/>
          <w:lang w:val="en-US"/>
        </w:rPr>
        <mc:AlternateContent>
          <mc:Choice Requires="wpg">
            <w:drawing>
              <wp:inline distT="0" distB="0" distL="0" distR="0" wp14:anchorId="63D12DDB" wp14:editId="617F8ECC">
                <wp:extent cx="5980839" cy="5272816"/>
                <wp:effectExtent l="0" t="0" r="1270" b="4445"/>
                <wp:docPr id="234299487" name="Group 15"/>
                <wp:cNvGraphicFramePr/>
                <a:graphic xmlns:a="http://schemas.openxmlformats.org/drawingml/2006/main">
                  <a:graphicData uri="http://schemas.microsoft.com/office/word/2010/wordprocessingGroup">
                    <wpg:wgp>
                      <wpg:cNvGrpSpPr/>
                      <wpg:grpSpPr>
                        <a:xfrm>
                          <a:off x="0" y="0"/>
                          <a:ext cx="5980839" cy="5272816"/>
                          <a:chOff x="0" y="0"/>
                          <a:chExt cx="5980839" cy="5272816"/>
                        </a:xfrm>
                      </wpg:grpSpPr>
                      <wpg:grpSp>
                        <wpg:cNvPr id="750405093" name="Group 19"/>
                        <wpg:cNvGrpSpPr/>
                        <wpg:grpSpPr>
                          <a:xfrm>
                            <a:off x="0" y="0"/>
                            <a:ext cx="5886561" cy="4017010"/>
                            <a:chOff x="0" y="-109634"/>
                            <a:chExt cx="5886582" cy="4024777"/>
                          </a:xfrm>
                        </wpg:grpSpPr>
                        <pic:pic xmlns:pic="http://schemas.openxmlformats.org/drawingml/2006/picture">
                          <pic:nvPicPr>
                            <pic:cNvPr id="1502251327" name="Graphic 2"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6200" y="-109634"/>
                              <a:ext cx="914400" cy="914400"/>
                            </a:xfrm>
                            <a:prstGeom prst="rect">
                              <a:avLst/>
                            </a:prstGeom>
                          </pic:spPr>
                        </pic:pic>
                        <wps:wsp>
                          <wps:cNvPr id="1431199954" name="Rectangle: Rounded Corners 1431199954"/>
                          <wps:cNvSpPr/>
                          <wps:spPr>
                            <a:xfrm>
                              <a:off x="1" y="657975"/>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4A4688" w14:textId="77777777" w:rsidR="005F69AB" w:rsidRDefault="005F69AB" w:rsidP="00632BD1">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500186725" name="Speech Bubble: Rectangle with Corners Rounded 500186725"/>
                          <wps:cNvSpPr/>
                          <wps:spPr>
                            <a:xfrm>
                              <a:off x="1278443" y="-35079"/>
                              <a:ext cx="4453088" cy="839833"/>
                            </a:xfrm>
                            <a:prstGeom prst="wedgeRoundRectCallout">
                              <a:avLst>
                                <a:gd name="adj1" fmla="val -56437"/>
                                <a:gd name="adj2" fmla="val -20506"/>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808FFE" w14:textId="7F1BC968" w:rsidR="005F69AB" w:rsidRPr="008B42E9" w:rsidRDefault="005F69AB" w:rsidP="00632BD1">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Ion, aș vrea să discutăm despre unele aspecte ale comunicării tale. Deși ești un comunicator bun, am observat că uneori prezentările tale pot fi mai concise și mai orientate spre acțiune.</w:t>
                                </w:r>
                              </w:p>
                            </w:txbxContent>
                          </wps:txbx>
                          <wps:bodyPr wrap="square" rtlCol="0" anchor="ctr">
                            <a:noAutofit/>
                          </wps:bodyPr>
                        </wps:wsp>
                        <wps:wsp>
                          <wps:cNvPr id="233922205" name="Rectangle: Rounded Corners 233922205"/>
                          <wps:cNvSpPr/>
                          <wps:spPr>
                            <a:xfrm>
                              <a:off x="4772851" y="1760580"/>
                              <a:ext cx="1113731" cy="754019"/>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20F325" w14:textId="77777777" w:rsidR="005F69AB" w:rsidRPr="00A32F80" w:rsidRDefault="005F69AB" w:rsidP="00632BD1">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wps:txbx>
                          <wps:bodyPr rot="0" spcFirstLastPara="0" vert="horz" wrap="square" lIns="72000" tIns="0" rIns="0" bIns="0" numCol="1" spcCol="0" rtlCol="0" fromWordArt="0" anchor="ctr" anchorCtr="0" forceAA="0" compatLnSpc="1">
                            <a:prstTxWarp prst="textNoShape">
                              <a:avLst/>
                            </a:prstTxWarp>
                            <a:noAutofit/>
                          </wps:bodyPr>
                        </wps:wsp>
                        <pic:pic xmlns:pic="http://schemas.openxmlformats.org/drawingml/2006/picture">
                          <pic:nvPicPr>
                            <pic:cNvPr id="1431345923"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4939474" y="1010264"/>
                              <a:ext cx="914400" cy="914400"/>
                            </a:xfrm>
                            <a:prstGeom prst="rect">
                              <a:avLst/>
                            </a:prstGeom>
                          </pic:spPr>
                        </pic:pic>
                        <wps:wsp>
                          <wps:cNvPr id="510792915" name="Speech Bubble: Rectangle with Corners Rounded 510792915"/>
                          <wps:cNvSpPr/>
                          <wps:spPr>
                            <a:xfrm>
                              <a:off x="195054" y="1243872"/>
                              <a:ext cx="4672075" cy="766913"/>
                            </a:xfrm>
                            <a:prstGeom prst="wedgeRoundRectCallout">
                              <a:avLst>
                                <a:gd name="adj1" fmla="val 58211"/>
                                <a:gd name="adj2" fmla="val -26677"/>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1C8D2F" w14:textId="63C1AAF3" w:rsidR="005F69AB" w:rsidRPr="008B42E9" w:rsidRDefault="005F69AB" w:rsidP="00632BD1">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Ana, </w:t>
                                </w:r>
                                <w:r w:rsidRPr="00632BD1">
                                  <w:rPr>
                                    <w:rFonts w:ascii="Trebuchet MS" w:hAnsi="Trebuchet MS"/>
                                    <w:color w:val="000000" w:themeColor="text1"/>
                                    <w:kern w:val="24"/>
                                    <w:sz w:val="18"/>
                                    <w:szCs w:val="18"/>
                                  </w:rPr>
                                  <w:t>sunt surprins să aud asta. Am primit feedback pozitiv de la colegi despre stilul meu de comunicare și simt că detaliile pe care le ofer sunt valoroase pentru echipă.</w:t>
                                </w:r>
                              </w:p>
                            </w:txbxContent>
                          </wps:txbx>
                          <wps:bodyPr wrap="square" rtlCol="0" anchor="ctr">
                            <a:noAutofit/>
                          </wps:bodyPr>
                        </wps:wsp>
                        <pic:pic xmlns:pic="http://schemas.openxmlformats.org/drawingml/2006/picture">
                          <pic:nvPicPr>
                            <pic:cNvPr id="528723503" name="Graphic 10" descr="Female Profile outline"/>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74192" y="2729986"/>
                              <a:ext cx="914400" cy="914400"/>
                            </a:xfrm>
                            <a:prstGeom prst="rect">
                              <a:avLst/>
                            </a:prstGeom>
                          </pic:spPr>
                        </pic:pic>
                        <wps:wsp>
                          <wps:cNvPr id="1099809442" name="Rectangle: Rounded Corners 1099809442"/>
                          <wps:cNvSpPr/>
                          <wps:spPr>
                            <a:xfrm>
                              <a:off x="0" y="3395345"/>
                              <a:ext cx="988592" cy="519798"/>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612D81" w14:textId="77777777" w:rsidR="005F69AB" w:rsidRDefault="005F69AB" w:rsidP="00632BD1">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377667051" name="Speech Bubble: Rectangle with Corners Rounded 1377667051"/>
                          <wps:cNvSpPr/>
                          <wps:spPr>
                            <a:xfrm>
                              <a:off x="1278433" y="2559883"/>
                              <a:ext cx="4453011" cy="1354927"/>
                            </a:xfrm>
                            <a:prstGeom prst="wedgeRoundRectCallout">
                              <a:avLst>
                                <a:gd name="adj1" fmla="val -57474"/>
                                <a:gd name="adj2" fmla="val -21720"/>
                                <a:gd name="adj3" fmla="val 16667"/>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F9B4BB" w14:textId="17D28CA0" w:rsidR="005F69AB" w:rsidRPr="008B42E9" w:rsidRDefault="005F69AB" w:rsidP="00632BD1">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Înțeleg </w:t>
                                </w:r>
                                <w:r w:rsidRPr="00632BD1">
                                  <w:rPr>
                                    <w:rFonts w:ascii="Trebuchet MS" w:hAnsi="Trebuchet MS"/>
                                    <w:color w:val="000000" w:themeColor="text1"/>
                                    <w:kern w:val="24"/>
                                    <w:sz w:val="18"/>
                                    <w:szCs w:val="18"/>
                                  </w:rPr>
                                  <w:t>că perspectiva ta asupra acestei competențe este una diferită. Hai să analizăm împreună situațiile specifice și să vedem cum putem îmbunătăți comunicarea. De exemplu, în ultima prezentare, detaliile pe care le-ai furnizat asupra specificităților tehnice ale sistemului LMS au generat discuții în afara scopului întâlnirii ceea ce a dus mai departe la finalizarea întâlnirii fără a trage concluzia necesară, dar am putea lucra împreună pentru a identifica punctele cheie care vor spori impactul mesajului tău.</w:t>
                                </w:r>
                              </w:p>
                            </w:txbxContent>
                          </wps:txbx>
                          <wps:bodyPr wrap="square" rtlCol="0" anchor="ctr">
                            <a:noAutofit/>
                          </wps:bodyPr>
                        </wps:wsp>
                      </wpg:grpSp>
                      <pic:pic xmlns:pic="http://schemas.openxmlformats.org/drawingml/2006/picture">
                        <pic:nvPicPr>
                          <pic:cNvPr id="778360411" name="Graphic 8" descr="Male profile outlin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4939456" y="4111321"/>
                            <a:ext cx="913765" cy="912495"/>
                          </a:xfrm>
                          <a:prstGeom prst="rect">
                            <a:avLst/>
                          </a:prstGeom>
                        </pic:spPr>
                      </pic:pic>
                      <wps:wsp>
                        <wps:cNvPr id="885469704" name="Speech Bubble: Rectangle with Corners Rounded 1"/>
                        <wps:cNvSpPr/>
                        <wps:spPr>
                          <a:xfrm>
                            <a:off x="245510" y="4258396"/>
                            <a:ext cx="4526862" cy="765433"/>
                          </a:xfrm>
                          <a:prstGeom prst="wedgeRoundRectCallout">
                            <a:avLst>
                              <a:gd name="adj1" fmla="val 58211"/>
                              <a:gd name="adj2" fmla="val -26677"/>
                              <a:gd name="adj3" fmla="val 16667"/>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D2CE70" w14:textId="07826271" w:rsidR="005F69AB" w:rsidRPr="008B42E9" w:rsidRDefault="005F69AB" w:rsidP="00632BD1">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Când </w:t>
                              </w:r>
                              <w:r>
                                <w:rPr>
                                  <w:rFonts w:ascii="Trebuchet MS" w:hAnsi="Trebuchet MS"/>
                                  <w:color w:val="000000" w:themeColor="text1"/>
                                  <w:kern w:val="24"/>
                                  <w:sz w:val="18"/>
                                  <w:szCs w:val="18"/>
                                </w:rPr>
                                <w:t>expui situația</w:t>
                              </w:r>
                              <w:r w:rsidRPr="00632BD1">
                                <w:rPr>
                                  <w:rFonts w:ascii="Trebuchet MS" w:hAnsi="Trebuchet MS"/>
                                  <w:color w:val="000000" w:themeColor="text1"/>
                                  <w:kern w:val="24"/>
                                  <w:sz w:val="18"/>
                                  <w:szCs w:val="18"/>
                                </w:rPr>
                                <w:t xml:space="preserve"> așa, încep să văd cum ar putea fi îmbunătățită comunicarea mea. Sunt deschis să lucrez la acest aspect și să îmi îmbunătățesc abilitățile de a transmite informații într-un mod mai eficient.</w:t>
                              </w:r>
                            </w:p>
                          </w:txbxContent>
                        </wps:txbx>
                        <wps:bodyPr wrap="square" rtlCol="0" anchor="ctr">
                          <a:noAutofit/>
                        </wps:bodyPr>
                      </wps:wsp>
                      <wps:wsp>
                        <wps:cNvPr id="1322666151" name="Rectangle: Rounded Corners 1"/>
                        <wps:cNvSpPr/>
                        <wps:spPr>
                          <a:xfrm>
                            <a:off x="4867112" y="4857949"/>
                            <a:ext cx="1113727" cy="414867"/>
                          </a:xfrm>
                          <a:prstGeom prst="roundRect">
                            <a:avLst>
                              <a:gd name="adj" fmla="val 19643"/>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3EAB21" w14:textId="50ED22FC" w:rsidR="005F69AB" w:rsidRPr="00A32F80" w:rsidRDefault="005F69AB" w:rsidP="00632BD1">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63D12DDB" id="Group 15" o:spid="_x0000_s1190" style="width:470.95pt;height:415.2pt;mso-position-horizontal-relative:char;mso-position-vertical-relative:line" coordsize="59808,527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">
                <v:group id="_x0000_s1191" style="position:absolute;width:58865;height:40170" coordorigin=",-1096" coordsize="58865,4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">
                  <v:shape id="Graphic 2" o:spid="_x0000_s1192" type="#_x0000_t75" alt="Female Profile outline" style="position:absolute;left:762;top:-1096;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">
                    <v:imagedata r:id="rId26" o:title="Female Profile outline"/>
                  </v:shape>
                  <v:roundrect id="Rectangle: Rounded Corners 1431199954" o:spid="_x0000_s1193" style="position:absolute;top:6579;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" filled="f" stroked="f" strokeweight="1pt">
                    <v:stroke joinstyle="miter"/>
                    <v:textbox inset="2mm,0,0,0">
                      <w:txbxContent>
                        <w:p w14:paraId="114A4688" w14:textId="77777777" w:rsidR="005F69AB" w:rsidRDefault="005F69AB" w:rsidP="00632BD1">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r>
                            <w:rPr>
                              <w:rFonts w:ascii="Trebuchet MS" w:hAnsi="Trebuchet MS" w:cs="Arial"/>
                              <w:b/>
                              <w:color w:val="70AD47" w:themeColor="accent6"/>
                              <w:kern w:val="24"/>
                              <w:szCs w:val="20"/>
                            </w:rPr>
                            <w:br/>
                          </w:r>
                          <w:r w:rsidRPr="00A32F80">
                            <w:rPr>
                              <w:rFonts w:ascii="Trebuchet MS" w:hAnsi="Trebuchet MS" w:cs="Arial"/>
                              <w:i/>
                              <w:color w:val="70AD47" w:themeColor="accent6"/>
                              <w:kern w:val="24"/>
                              <w:szCs w:val="20"/>
                            </w:rPr>
                            <w:t>evaluator</w:t>
                          </w:r>
                        </w:p>
                      </w:txbxContent>
                    </v:textbox>
                  </v:roundrect>
                  <v:shape id="Speech Bubble: Rectangle with Corners Rounded 500186725" o:spid="_x0000_s1194" type="#_x0000_t62" style="position:absolute;left:12784;top:-350;width:44531;height:8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" adj="-1390,6371" fillcolor="#e2efd9 [665]" stroked="f" strokeweight="1pt">
                    <v:textbox>
                      <w:txbxContent>
                        <w:p w14:paraId="69808FFE" w14:textId="7F1BC968" w:rsidR="005F69AB" w:rsidRPr="008B42E9" w:rsidRDefault="005F69AB" w:rsidP="00632BD1">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Ion, aș vrea să discutăm despre unele aspecte ale comunicării tale. Deși ești un comunicator bun, am observat că uneori prezentările tale pot fi mai concise și mai orientate spre acțiune.</w:t>
                          </w:r>
                        </w:p>
                      </w:txbxContent>
                    </v:textbox>
                  </v:shape>
                  <v:roundrect id="Rectangle: Rounded Corners 233922205" o:spid="_x0000_s1195" style="position:absolute;left:47728;top:17605;width:11137;height:754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" filled="f" stroked="f" strokeweight="1pt">
                    <v:stroke joinstyle="miter"/>
                    <v:textbox inset="2mm,0,0,0">
                      <w:txbxContent>
                        <w:p w14:paraId="0420F325" w14:textId="77777777" w:rsidR="005F69AB" w:rsidRPr="00A32F80" w:rsidRDefault="005F69AB" w:rsidP="00632BD1">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r>
                            <w:rPr>
                              <w:rFonts w:ascii="Trebuchet MS" w:hAnsi="Trebuchet MS" w:cs="Arial"/>
                              <w:b/>
                              <w:color w:val="ED7D31" w:themeColor="accent2"/>
                              <w:kern w:val="24"/>
                              <w:szCs w:val="20"/>
                            </w:rPr>
                            <w:br/>
                          </w:r>
                          <w:r w:rsidRPr="00A32F80">
                            <w:rPr>
                              <w:rFonts w:ascii="Trebuchet MS" w:hAnsi="Trebuchet MS" w:cs="Arial"/>
                              <w:i/>
                              <w:color w:val="ED7D31" w:themeColor="accent2"/>
                              <w:kern w:val="24"/>
                              <w:szCs w:val="20"/>
                            </w:rPr>
                            <w:t>funcționar public evaluat</w:t>
                          </w:r>
                        </w:p>
                      </w:txbxContent>
                    </v:textbox>
                  </v:roundrect>
                  <v:shape id="Graphic 8" o:spid="_x0000_s1196" type="#_x0000_t75" alt="Male profile outline" style="position:absolute;left:49394;top:1010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">
                    <v:imagedata r:id="rId27" o:title="Male profile outline"/>
                  </v:shape>
                  <v:shape id="Speech Bubble: Rectangle with Corners Rounded 510792915" o:spid="_x0000_s1197" type="#_x0000_t62" style="position:absolute;left:1950;top:12438;width:46721;height:7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" adj="23374,5038" fillcolor="#fbe4d5 [661]" stroked="f" strokeweight="1pt">
                    <v:textbox>
                      <w:txbxContent>
                        <w:p w14:paraId="7F1C8D2F" w14:textId="63C1AAF3" w:rsidR="005F69AB" w:rsidRPr="008B42E9" w:rsidRDefault="005F69AB" w:rsidP="00632BD1">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Ana, </w:t>
                          </w:r>
                          <w:r w:rsidRPr="00632BD1">
                            <w:rPr>
                              <w:rFonts w:ascii="Trebuchet MS" w:hAnsi="Trebuchet MS"/>
                              <w:color w:val="000000" w:themeColor="text1"/>
                              <w:kern w:val="24"/>
                              <w:sz w:val="18"/>
                              <w:szCs w:val="18"/>
                            </w:rPr>
                            <w:t>sunt surprins să aud asta. Am primit feedback pozitiv de la colegi despre stilul meu de comunicare și simt că detaliile pe care le ofer sunt valoroase pentru echipă.</w:t>
                          </w:r>
                        </w:p>
                      </w:txbxContent>
                    </v:textbox>
                  </v:shape>
                  <v:shape id="Graphic 10" o:spid="_x0000_s1198" type="#_x0000_t75" alt="Female Profile outline" style="position:absolute;left:741;top:2729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">
                    <v:imagedata r:id="rId26" o:title="Female Profile outline"/>
                  </v:shape>
                  <v:roundrect id="Rectangle: Rounded Corners 1099809442" o:spid="_x0000_s1199" style="position:absolute;top:33953;width:9885;height:5198;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" filled="f" stroked="f" strokeweight="1pt">
                    <v:stroke joinstyle="miter"/>
                    <v:textbox inset="2mm,0,0,0">
                      <w:txbxContent>
                        <w:p w14:paraId="05612D81" w14:textId="77777777" w:rsidR="005F69AB" w:rsidRDefault="005F69AB" w:rsidP="00632BD1">
                          <w:pPr>
                            <w:jc w:val="center"/>
                            <w:rPr>
                              <w:rFonts w:ascii="Trebuchet MS" w:hAnsi="Trebuchet MS" w:cs="Arial"/>
                              <w:b/>
                              <w:color w:val="70AD47" w:themeColor="accent6"/>
                              <w:kern w:val="24"/>
                              <w:szCs w:val="20"/>
                            </w:rPr>
                          </w:pPr>
                          <w:r>
                            <w:rPr>
                              <w:rFonts w:ascii="Trebuchet MS" w:hAnsi="Trebuchet MS" w:cs="Arial"/>
                              <w:b/>
                              <w:color w:val="70AD47" w:themeColor="accent6"/>
                              <w:kern w:val="24"/>
                              <w:szCs w:val="20"/>
                            </w:rPr>
                            <w:t xml:space="preserve">Ana </w:t>
                          </w:r>
                          <w:r>
                            <w:rPr>
                              <w:rFonts w:ascii="Trebuchet MS" w:hAnsi="Trebuchet MS" w:cs="Arial"/>
                              <w:b/>
                              <w:color w:val="70AD47" w:themeColor="accent6"/>
                              <w:kern w:val="24"/>
                              <w:szCs w:val="20"/>
                            </w:rPr>
                            <w:t>Ionescu</w:t>
                          </w:r>
                        </w:p>
                      </w:txbxContent>
                    </v:textbox>
                  </v:roundrect>
                  <v:shape id="Speech Bubble: Rectangle with Corners Rounded 1377667051" o:spid="_x0000_s1200" type="#_x0000_t62" style="position:absolute;left:12784;top:25598;width:44530;height:1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" adj="-1614,6108" fillcolor="#e2efd9 [665]" stroked="f" strokeweight="1pt">
                    <v:textbox>
                      <w:txbxContent>
                        <w:p w14:paraId="3EF9B4BB" w14:textId="17D28CA0" w:rsidR="005F69AB" w:rsidRPr="008B42E9" w:rsidRDefault="005F69AB" w:rsidP="00632BD1">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Înțeleg </w:t>
                          </w:r>
                          <w:r w:rsidRPr="00632BD1">
                            <w:rPr>
                              <w:rFonts w:ascii="Trebuchet MS" w:hAnsi="Trebuchet MS"/>
                              <w:color w:val="000000" w:themeColor="text1"/>
                              <w:kern w:val="24"/>
                              <w:sz w:val="18"/>
                              <w:szCs w:val="18"/>
                            </w:rPr>
                            <w:t>că perspectiva ta asupra acestei competențe este una diferită. Hai să analizăm împreună situațiile specifice și să vedem cum putem îmbunătăți comunicarea. De exemplu, în ultima prezentare, detaliile pe care le-ai furnizat asupra specificităților tehnice ale sistemului LMS au generat discuții în afara scopului întâlnirii ceea ce a dus mai departe la finalizarea întâlnirii fără a trage concluzia necesară, dar am putea lucra împreună pentru a identifica punctele cheie care vor spori impactul mesajului tău.</w:t>
                          </w:r>
                        </w:p>
                      </w:txbxContent>
                    </v:textbox>
                  </v:shape>
                </v:group>
                <v:shape id="Graphic 8" o:spid="_x0000_s1201" type="#_x0000_t75" alt="Male profile outline" style="position:absolute;left:49394;top:41113;width:9138;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">
                  <v:imagedata r:id="rId27" o:title="Male profile outline"/>
                </v:shape>
                <v:shape id="Speech Bubble: Rectangle with Corners Rounded 1" o:spid="_x0000_s1202" type="#_x0000_t62" style="position:absolute;left:2455;top:42583;width:45268;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" adj="23374,5038" fillcolor="#fbe4d5 [661]" stroked="f" strokeweight="1pt">
                  <v:textbox>
                    <w:txbxContent>
                      <w:p w14:paraId="1DD2CE70" w14:textId="07826271" w:rsidR="005F69AB" w:rsidRPr="008B42E9" w:rsidRDefault="005F69AB" w:rsidP="00632BD1">
                        <w:pPr>
                          <w:rPr>
                            <w:rFonts w:ascii="Trebuchet MS" w:hAnsi="Trebuchet MS"/>
                            <w:color w:val="000000" w:themeColor="text1"/>
                            <w:kern w:val="24"/>
                            <w:sz w:val="18"/>
                            <w:szCs w:val="18"/>
                          </w:rPr>
                        </w:pPr>
                        <w:r w:rsidRPr="00632BD1">
                          <w:rPr>
                            <w:rFonts w:ascii="Trebuchet MS" w:hAnsi="Trebuchet MS"/>
                            <w:color w:val="000000" w:themeColor="text1"/>
                            <w:kern w:val="24"/>
                            <w:sz w:val="18"/>
                            <w:szCs w:val="18"/>
                          </w:rPr>
                          <w:t xml:space="preserve">Când </w:t>
                        </w:r>
                        <w:r>
                          <w:rPr>
                            <w:rFonts w:ascii="Trebuchet MS" w:hAnsi="Trebuchet MS"/>
                            <w:color w:val="000000" w:themeColor="text1"/>
                            <w:kern w:val="24"/>
                            <w:sz w:val="18"/>
                            <w:szCs w:val="18"/>
                          </w:rPr>
                          <w:t>expui situația</w:t>
                        </w:r>
                        <w:r w:rsidRPr="00632BD1">
                          <w:rPr>
                            <w:rFonts w:ascii="Trebuchet MS" w:hAnsi="Trebuchet MS"/>
                            <w:color w:val="000000" w:themeColor="text1"/>
                            <w:kern w:val="24"/>
                            <w:sz w:val="18"/>
                            <w:szCs w:val="18"/>
                          </w:rPr>
                          <w:t xml:space="preserve"> așa, încep să văd cum ar putea fi îmbunătățită comunicarea mea. Sunt deschis să lucrez la acest aspect și să îmi îmbunătățesc abilitățile de a transmite informații într-un mod mai eficient.</w:t>
                        </w:r>
                      </w:p>
                    </w:txbxContent>
                  </v:textbox>
                </v:shape>
                <v:roundrect id="Rectangle: Rounded Corners 1" o:spid="_x0000_s1203" style="position:absolute;left:48671;top:48579;width:11137;height:4149;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" filled="f" stroked="f" strokeweight="1pt">
                  <v:stroke joinstyle="miter"/>
                  <v:textbox inset="2mm,0,0,0">
                    <w:txbxContent>
                      <w:p w14:paraId="353EAB21" w14:textId="50ED22FC" w:rsidR="005F69AB" w:rsidRPr="00A32F80" w:rsidRDefault="005F69AB" w:rsidP="00632BD1">
                        <w:pPr>
                          <w:jc w:val="center"/>
                          <w:rPr>
                            <w:rFonts w:ascii="Trebuchet MS" w:hAnsi="Trebuchet MS" w:cs="Arial"/>
                            <w:color w:val="ED7D31" w:themeColor="accent2"/>
                            <w:kern w:val="24"/>
                            <w:szCs w:val="20"/>
                          </w:rPr>
                        </w:pPr>
                        <w:r>
                          <w:rPr>
                            <w:rFonts w:ascii="Trebuchet MS" w:hAnsi="Trebuchet MS" w:cs="Arial"/>
                            <w:b/>
                            <w:color w:val="ED7D31" w:themeColor="accent2"/>
                            <w:kern w:val="24"/>
                            <w:szCs w:val="20"/>
                          </w:rPr>
                          <w:t xml:space="preserve">Ion </w:t>
                        </w:r>
                        <w:r>
                          <w:rPr>
                            <w:rFonts w:ascii="Trebuchet MS" w:hAnsi="Trebuchet MS" w:cs="Arial"/>
                            <w:b/>
                            <w:color w:val="ED7D31" w:themeColor="accent2"/>
                            <w:kern w:val="24"/>
                            <w:szCs w:val="20"/>
                          </w:rPr>
                          <w:t>Popescu</w:t>
                        </w:r>
                      </w:p>
                    </w:txbxContent>
                  </v:textbox>
                </v:roundrect>
                <w10:anchorlock/>
              </v:group>
            </w:pict>
          </mc:Fallback>
        </mc:AlternateContent>
      </w:r>
    </w:p>
    <w:p w14:paraId="5A27E81A" w14:textId="4800112D" w:rsidR="00D21B5C" w:rsidRDefault="00D21B5C">
      <w:pPr>
        <w:spacing w:before="0" w:after="160" w:line="259" w:lineRule="auto"/>
        <w:jc w:val="left"/>
        <w:rPr>
          <w:rFonts w:ascii="Trebuchet MS" w:eastAsia="Times New Roman" w:hAnsi="Trebuchet MS" w:cs="Arial"/>
          <w:b/>
          <w:bCs/>
          <w:color w:val="595959" w:themeColor="text1" w:themeTint="A6"/>
          <w:szCs w:val="20"/>
        </w:rPr>
      </w:pPr>
      <w:r>
        <w:rPr>
          <w:rFonts w:ascii="Trebuchet MS" w:eastAsia="Times New Roman" w:hAnsi="Trebuchet MS" w:cs="Arial"/>
          <w:b/>
          <w:bCs/>
          <w:color w:val="595959" w:themeColor="text1" w:themeTint="A6"/>
          <w:szCs w:val="20"/>
        </w:rPr>
        <w:br w:type="page"/>
      </w:r>
    </w:p>
    <w:p w14:paraId="531388AE" w14:textId="210DF0B4" w:rsidR="00190404" w:rsidRPr="00E15D3D" w:rsidRDefault="00190404" w:rsidP="00190404">
      <w:pPr>
        <w:pStyle w:val="Heading5"/>
        <w:spacing w:line="23" w:lineRule="atLeast"/>
        <w:ind w:left="1224" w:firstLine="0"/>
        <w:rPr>
          <w:rFonts w:eastAsia="Times New Roman"/>
          <w:szCs w:val="20"/>
        </w:rPr>
      </w:pPr>
      <w:r w:rsidRPr="00E15D3D">
        <w:rPr>
          <w:rFonts w:eastAsia="Times New Roman"/>
          <w:szCs w:val="20"/>
        </w:rPr>
        <w:lastRenderedPageBreak/>
        <w:t>Activitatea 4: Semnarea</w:t>
      </w:r>
      <w:r w:rsidR="00C36F50" w:rsidRPr="00E15D3D">
        <w:rPr>
          <w:rFonts w:eastAsia="Times New Roman"/>
          <w:szCs w:val="20"/>
        </w:rPr>
        <w:t xml:space="preserve"> și datarea</w:t>
      </w:r>
      <w:r w:rsidRPr="00E15D3D">
        <w:rPr>
          <w:rFonts w:eastAsia="Times New Roman"/>
          <w:szCs w:val="20"/>
        </w:rPr>
        <w:t xml:space="preserve"> raportului de evaluare </w:t>
      </w:r>
    </w:p>
    <w:p w14:paraId="1CFADA3C" w14:textId="5B74FE30" w:rsidR="00171FAA" w:rsidRPr="00E15D3D" w:rsidRDefault="00171FAA" w:rsidP="00171FAA">
      <w:pPr>
        <w:pStyle w:val="Body"/>
        <w:rPr>
          <w:rFonts w:eastAsia="Trebuchet MS"/>
        </w:rPr>
      </w:pPr>
      <w:r w:rsidRPr="00E15D3D">
        <w:rPr>
          <w:rFonts w:eastAsia="Trebuchet MS"/>
        </w:rPr>
        <w:t>Semnarea</w:t>
      </w:r>
      <w:r w:rsidR="00D85B42" w:rsidRPr="00E15D3D">
        <w:rPr>
          <w:rFonts w:eastAsia="Trebuchet MS"/>
        </w:rPr>
        <w:t xml:space="preserve"> și </w:t>
      </w:r>
      <w:r w:rsidRPr="00E15D3D">
        <w:rPr>
          <w:rFonts w:eastAsia="Trebuchet MS"/>
        </w:rPr>
        <w:t>datarea raportului are loc la finalul interviului, fiind realizată de către evaluator</w:t>
      </w:r>
      <w:r w:rsidR="00D85B42" w:rsidRPr="00E15D3D">
        <w:rPr>
          <w:rFonts w:eastAsia="Trebuchet MS"/>
        </w:rPr>
        <w:t xml:space="preserve"> și </w:t>
      </w:r>
      <w:r w:rsidR="000C0442" w:rsidRPr="00E15D3D">
        <w:rPr>
          <w:rFonts w:eastAsia="Trebuchet MS"/>
        </w:rPr>
        <w:t>funcționar</w:t>
      </w:r>
      <w:r w:rsidRPr="00E15D3D">
        <w:rPr>
          <w:rFonts w:eastAsia="Trebuchet MS"/>
        </w:rPr>
        <w:t>u</w:t>
      </w:r>
      <w:r w:rsidRPr="00544D3F">
        <w:rPr>
          <w:rFonts w:eastAsia="Trebuchet MS"/>
        </w:rPr>
        <w:t>l public</w:t>
      </w:r>
      <w:r w:rsidRPr="00E15D3D">
        <w:rPr>
          <w:rFonts w:eastAsia="Trebuchet MS"/>
        </w:rPr>
        <w:t xml:space="preserve"> evaluat, după discutarea conținutului raportului de evaluare.</w:t>
      </w:r>
    </w:p>
    <w:p w14:paraId="5E92E3A5" w14:textId="4AD1F233" w:rsidR="00171FAA" w:rsidRPr="00E15D3D" w:rsidRDefault="00171FAA" w:rsidP="00171FAA">
      <w:pPr>
        <w:pStyle w:val="Body"/>
        <w:rPr>
          <w:rFonts w:eastAsia="Trebuchet MS"/>
        </w:rPr>
      </w:pPr>
      <w:r w:rsidRPr="00E15D3D">
        <w:rPr>
          <w:rFonts w:eastAsia="Trebuchet MS"/>
        </w:rPr>
        <w:t>Dacă există diferențe de opinie între funcționarul public evaluat</w:t>
      </w:r>
      <w:r w:rsidR="00D85B42" w:rsidRPr="00E15D3D">
        <w:rPr>
          <w:rFonts w:eastAsia="Trebuchet MS"/>
        </w:rPr>
        <w:t xml:space="preserve"> și </w:t>
      </w:r>
      <w:r w:rsidRPr="00E15D3D">
        <w:rPr>
          <w:rFonts w:eastAsia="Trebuchet MS"/>
        </w:rPr>
        <w:t xml:space="preserve">evaluator în legătură cu conținutul raportului de evaluare, se aplică următoarele </w:t>
      </w:r>
      <w:r w:rsidR="00C04D44" w:rsidRPr="00E15D3D">
        <w:rPr>
          <w:rFonts w:eastAsia="Trebuchet MS"/>
        </w:rPr>
        <w:t>acţiuni</w:t>
      </w:r>
      <w:r w:rsidRPr="00E15D3D">
        <w:rPr>
          <w:rFonts w:eastAsia="Trebuchet MS"/>
        </w:rPr>
        <w:t>:</w:t>
      </w:r>
    </w:p>
    <w:p w14:paraId="44342574" w14:textId="77777777" w:rsidR="00171FAA" w:rsidRPr="00E15D3D" w:rsidRDefault="00171FAA" w:rsidP="004A53F6">
      <w:pPr>
        <w:pStyle w:val="Body"/>
        <w:ind w:left="720"/>
        <w:rPr>
          <w:rFonts w:eastAsia="Trebuchet MS"/>
        </w:rPr>
      </w:pPr>
      <w:r w:rsidRPr="00E15D3D">
        <w:rPr>
          <w:rFonts w:eastAsia="Trebuchet MS"/>
        </w:rPr>
        <w:t xml:space="preserve">a) Dacă se ajunge la un acord comun, evaluatorul poate modifica raportul de evaluare. </w:t>
      </w:r>
    </w:p>
    <w:p w14:paraId="166CC990" w14:textId="178D2418" w:rsidR="00171FAA" w:rsidRPr="00E15D3D" w:rsidRDefault="00171FAA" w:rsidP="004A53F6">
      <w:pPr>
        <w:pStyle w:val="Body"/>
        <w:ind w:left="720"/>
        <w:rPr>
          <w:rFonts w:eastAsia="Trebuchet MS"/>
        </w:rPr>
      </w:pPr>
      <w:r w:rsidRPr="00E15D3D">
        <w:rPr>
          <w:rFonts w:eastAsia="Trebuchet MS"/>
        </w:rPr>
        <w:t xml:space="preserve">b) Dacă nu se ajunge la un acord, </w:t>
      </w:r>
      <w:r w:rsidR="000C0442" w:rsidRPr="00E15D3D">
        <w:rPr>
          <w:rFonts w:eastAsia="Trebuchet MS"/>
        </w:rPr>
        <w:t>funcționar</w:t>
      </w:r>
      <w:r w:rsidRPr="00E15D3D">
        <w:rPr>
          <w:rFonts w:eastAsia="Trebuchet MS"/>
        </w:rPr>
        <w:t>ul public are posibilitatea de a-și consemna comentariile în secțiunea dedicată din raportul de evaluare.</w:t>
      </w:r>
    </w:p>
    <w:p w14:paraId="6119F86E" w14:textId="3C84C637" w:rsidR="00171FAA" w:rsidRPr="00E15D3D" w:rsidRDefault="00171FAA" w:rsidP="00171FAA">
      <w:pPr>
        <w:pStyle w:val="Body"/>
        <w:rPr>
          <w:rFonts w:eastAsia="Trebuchet MS"/>
        </w:rPr>
      </w:pPr>
      <w:r w:rsidRPr="00E15D3D">
        <w:rPr>
          <w:rFonts w:eastAsia="Trebuchet MS"/>
        </w:rPr>
        <w:t>În cazul în care funcționarul public evaluat refuză să semneze raportul de evaluare, acest refuz este menționat într-un proces-verbal întocmit</w:t>
      </w:r>
      <w:r w:rsidR="00D85B42" w:rsidRPr="00E15D3D">
        <w:rPr>
          <w:rFonts w:eastAsia="Trebuchet MS"/>
        </w:rPr>
        <w:t xml:space="preserve"> și </w:t>
      </w:r>
      <w:r w:rsidRPr="00E15D3D">
        <w:rPr>
          <w:rFonts w:eastAsia="Trebuchet MS"/>
        </w:rPr>
        <w:t xml:space="preserve">semnat de evaluator, împreună cu un martor. Refuzul </w:t>
      </w:r>
      <w:r w:rsidR="000C0442" w:rsidRPr="00E15D3D">
        <w:rPr>
          <w:rFonts w:eastAsia="Trebuchet MS"/>
        </w:rPr>
        <w:t>funcționar</w:t>
      </w:r>
      <w:r w:rsidRPr="00E15D3D">
        <w:rPr>
          <w:rFonts w:eastAsia="Trebuchet MS"/>
        </w:rPr>
        <w:t>ului de a semna raportul nu împiedică raportul să își producă efectele juridice.</w:t>
      </w:r>
    </w:p>
    <w:p w14:paraId="1A725800" w14:textId="74EFE3D0" w:rsidR="008608F8" w:rsidRPr="00E15D3D" w:rsidRDefault="006D57E5" w:rsidP="00171FAA">
      <w:pPr>
        <w:pStyle w:val="Body"/>
        <w:rPr>
          <w:rFonts w:eastAsia="Trebuchet MS"/>
        </w:rPr>
      </w:pPr>
      <w:r w:rsidRPr="00E15D3D">
        <w:rPr>
          <w:noProof/>
          <w:lang w:val="en-US"/>
        </w:rPr>
        <mc:AlternateContent>
          <mc:Choice Requires="wpg">
            <w:drawing>
              <wp:inline distT="0" distB="0" distL="0" distR="0" wp14:anchorId="5C5E8323" wp14:editId="7AFB2F16">
                <wp:extent cx="5731510" cy="2971800"/>
                <wp:effectExtent l="0" t="0" r="21590" b="19050"/>
                <wp:docPr id="40" name="Group 39">
                  <a:extLst xmlns:a="http://schemas.openxmlformats.org/drawingml/2006/main">
                    <a:ext uri="{FF2B5EF4-FFF2-40B4-BE49-F238E27FC236}">
                      <a16:creationId xmlns:a16="http://schemas.microsoft.com/office/drawing/2014/main" id="{22C884CF-87B6-55D5-1A5F-3C5D069254FC}"/>
                    </a:ext>
                  </a:extLst>
                </wp:docPr>
                <wp:cNvGraphicFramePr/>
                <a:graphic xmlns:a="http://schemas.openxmlformats.org/drawingml/2006/main">
                  <a:graphicData uri="http://schemas.microsoft.com/office/word/2010/wordprocessingGroup">
                    <wpg:wgp>
                      <wpg:cNvGrpSpPr/>
                      <wpg:grpSpPr>
                        <a:xfrm>
                          <a:off x="0" y="0"/>
                          <a:ext cx="5731510" cy="2971800"/>
                          <a:chOff x="0" y="89156"/>
                          <a:chExt cx="6390974" cy="3090779"/>
                        </a:xfrm>
                      </wpg:grpSpPr>
                      <wps:wsp>
                        <wps:cNvPr id="1739206505" name="Rectangle 1739206505">
                          <a:extLst>
                            <a:ext uri="{FF2B5EF4-FFF2-40B4-BE49-F238E27FC236}">
                              <a16:creationId xmlns:a16="http://schemas.microsoft.com/office/drawing/2014/main" id="{80A74E3B-BF34-94FA-BEF9-3AD6229E2F67}"/>
                            </a:ext>
                          </a:extLst>
                        </wps:cNvPr>
                        <wps:cNvSpPr/>
                        <wps:spPr>
                          <a:xfrm>
                            <a:off x="0" y="914400"/>
                            <a:ext cx="1376516" cy="9144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CE421F" w14:textId="42C45978"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Diferențe </w:t>
                              </w:r>
                              <w:r w:rsidRPr="008608F8">
                                <w:rPr>
                                  <w:rFonts w:ascii="Trebuchet MS" w:hAnsi="Trebuchet MS"/>
                                  <w:color w:val="000000" w:themeColor="text1"/>
                                  <w:kern w:val="24"/>
                                  <w:sz w:val="18"/>
                                  <w:szCs w:val="18"/>
                                </w:rPr>
                                <w:t xml:space="preserve">de opinie între funcționarul public evaluat și evaluator </w:t>
                              </w:r>
                            </w:p>
                          </w:txbxContent>
                        </wps:txbx>
                        <wps:bodyPr rtlCol="0" anchor="ctr"/>
                      </wps:wsp>
                      <wps:wsp>
                        <wps:cNvPr id="688453574" name="Rectangle 688453574">
                          <a:extLst>
                            <a:ext uri="{FF2B5EF4-FFF2-40B4-BE49-F238E27FC236}">
                              <a16:creationId xmlns:a16="http://schemas.microsoft.com/office/drawing/2014/main" id="{F4B9B0BC-4FF4-A106-CC28-FBF6BEF2FB63}"/>
                            </a:ext>
                          </a:extLst>
                        </wps:cNvPr>
                        <wps:cNvSpPr/>
                        <wps:spPr>
                          <a:xfrm>
                            <a:off x="3342971" y="89156"/>
                            <a:ext cx="1376516" cy="825170"/>
                          </a:xfrm>
                          <a:prstGeom prst="rect">
                            <a:avLst/>
                          </a:prstGeom>
                          <a:noFill/>
                          <a:ln>
                            <a:solidFill>
                              <a:srgbClr val="BDD7E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CB6B63"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Se </w:t>
                              </w:r>
                              <w:r w:rsidRPr="008608F8">
                                <w:rPr>
                                  <w:rFonts w:ascii="Trebuchet MS" w:hAnsi="Trebuchet MS"/>
                                  <w:color w:val="000000" w:themeColor="text1"/>
                                  <w:kern w:val="24"/>
                                  <w:sz w:val="18"/>
                                  <w:szCs w:val="18"/>
                                </w:rPr>
                                <w:t>ajunge la un acord comun</w:t>
                              </w:r>
                            </w:p>
                          </w:txbxContent>
                        </wps:txbx>
                        <wps:bodyPr rtlCol="0" anchor="ctr"/>
                      </wps:wsp>
                      <wps:wsp>
                        <wps:cNvPr id="549397279" name="Rectangle 549397279">
                          <a:extLst>
                            <a:ext uri="{FF2B5EF4-FFF2-40B4-BE49-F238E27FC236}">
                              <a16:creationId xmlns:a16="http://schemas.microsoft.com/office/drawing/2014/main" id="{D5865553-7BFA-BFF6-5922-F76B2197A17F}"/>
                            </a:ext>
                          </a:extLst>
                        </wps:cNvPr>
                        <wps:cNvSpPr/>
                        <wps:spPr>
                          <a:xfrm>
                            <a:off x="3342971" y="1921829"/>
                            <a:ext cx="1376516" cy="821371"/>
                          </a:xfrm>
                          <a:prstGeom prst="rect">
                            <a:avLst/>
                          </a:prstGeom>
                          <a:no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3B22B"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Nu </w:t>
                              </w:r>
                              <w:r w:rsidRPr="008608F8">
                                <w:rPr>
                                  <w:rFonts w:ascii="Trebuchet MS" w:hAnsi="Trebuchet MS"/>
                                  <w:color w:val="000000" w:themeColor="text1"/>
                                  <w:kern w:val="24"/>
                                  <w:sz w:val="18"/>
                                  <w:szCs w:val="18"/>
                                </w:rPr>
                                <w:t>se ajunge la un acord comun</w:t>
                              </w:r>
                            </w:p>
                          </w:txbxContent>
                        </wps:txbx>
                        <wps:bodyPr rtlCol="0" anchor="ctr"/>
                      </wps:wsp>
                      <wps:wsp>
                        <wps:cNvPr id="97962673" name="Rectangle 97962673">
                          <a:extLst>
                            <a:ext uri="{FF2B5EF4-FFF2-40B4-BE49-F238E27FC236}">
                              <a16:creationId xmlns:a16="http://schemas.microsoft.com/office/drawing/2014/main" id="{E2613EA3-BBB7-360D-63AB-86E233044AE9}"/>
                            </a:ext>
                          </a:extLst>
                        </wps:cNvPr>
                        <wps:cNvSpPr/>
                        <wps:spPr>
                          <a:xfrm>
                            <a:off x="1671486" y="914400"/>
                            <a:ext cx="1376516" cy="9144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370978"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Discutarea </w:t>
                              </w:r>
                              <w:r w:rsidRPr="008608F8">
                                <w:rPr>
                                  <w:rFonts w:ascii="Trebuchet MS" w:hAnsi="Trebuchet MS"/>
                                  <w:color w:val="000000" w:themeColor="text1"/>
                                  <w:kern w:val="24"/>
                                  <w:sz w:val="18"/>
                                  <w:szCs w:val="18"/>
                                </w:rPr>
                                <w:t>diferențelor de opinie</w:t>
                              </w:r>
                            </w:p>
                          </w:txbxContent>
                        </wps:txbx>
                        <wps:bodyPr rtlCol="0" anchor="ctr"/>
                      </wps:wsp>
                      <wps:wsp>
                        <wps:cNvPr id="712221130" name="Connector: Elbow 712221130">
                          <a:extLst>
                            <a:ext uri="{FF2B5EF4-FFF2-40B4-BE49-F238E27FC236}">
                              <a16:creationId xmlns:a16="http://schemas.microsoft.com/office/drawing/2014/main" id="{26B9E02B-FE94-2FB7-8BAB-90AA5C9B10B5}"/>
                            </a:ext>
                          </a:extLst>
                        </wps:cNvPr>
                        <wps:cNvCnPr>
                          <a:cxnSpLocks/>
                          <a:stCxn id="1739206505" idx="3"/>
                          <a:endCxn id="97962673" idx="1"/>
                        </wps:cNvCnPr>
                        <wps:spPr>
                          <a:xfrm>
                            <a:off x="1376516" y="1371600"/>
                            <a:ext cx="294970" cy="12700"/>
                          </a:xfrm>
                          <a:prstGeom prst="bentConnector3">
                            <a:avLst>
                              <a:gd name="adj1" fmla="val 0"/>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1255865" name="Connector: Elbow 111255865">
                          <a:extLst>
                            <a:ext uri="{FF2B5EF4-FFF2-40B4-BE49-F238E27FC236}">
                              <a16:creationId xmlns:a16="http://schemas.microsoft.com/office/drawing/2014/main" id="{67A9AF40-0FA8-21EC-237A-2CC7927422F1}"/>
                            </a:ext>
                          </a:extLst>
                        </wps:cNvPr>
                        <wps:cNvCnPr>
                          <a:cxnSpLocks/>
                          <a:stCxn id="97962673" idx="3"/>
                          <a:endCxn id="688453574" idx="1"/>
                        </wps:cNvCnPr>
                        <wps:spPr>
                          <a:xfrm flipV="1">
                            <a:off x="3048003" y="501741"/>
                            <a:ext cx="294969" cy="869858"/>
                          </a:xfrm>
                          <a:prstGeom prst="bentConnector3">
                            <a:avLst>
                              <a:gd name="adj1" fmla="val 50000"/>
                            </a:avLst>
                          </a:prstGeom>
                          <a:ln>
                            <a:solidFill>
                              <a:srgbClr val="BDD7EE"/>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357984864" name="Connector: Elbow 1357984864">
                          <a:extLst>
                            <a:ext uri="{FF2B5EF4-FFF2-40B4-BE49-F238E27FC236}">
                              <a16:creationId xmlns:a16="http://schemas.microsoft.com/office/drawing/2014/main" id="{00314C48-78AE-1B41-52D9-B970BCB92533}"/>
                            </a:ext>
                          </a:extLst>
                        </wps:cNvPr>
                        <wps:cNvCnPr>
                          <a:cxnSpLocks/>
                          <a:stCxn id="97962673" idx="3"/>
                          <a:endCxn id="549397279" idx="1"/>
                        </wps:cNvCnPr>
                        <wps:spPr>
                          <a:xfrm>
                            <a:off x="3048003" y="1371599"/>
                            <a:ext cx="294969" cy="960915"/>
                          </a:xfrm>
                          <a:prstGeom prst="bentConnector3">
                            <a:avLst>
                              <a:gd name="adj1" fmla="val 50000"/>
                            </a:avLst>
                          </a:prstGeom>
                          <a:ln>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14647074" name="Rectangle 814647074">
                          <a:extLst>
                            <a:ext uri="{FF2B5EF4-FFF2-40B4-BE49-F238E27FC236}">
                              <a16:creationId xmlns:a16="http://schemas.microsoft.com/office/drawing/2014/main" id="{BDD29F75-2368-067C-D8E9-920FEE40B9D8}"/>
                            </a:ext>
                          </a:extLst>
                        </wps:cNvPr>
                        <wps:cNvSpPr/>
                        <wps:spPr>
                          <a:xfrm>
                            <a:off x="5014458" y="1144550"/>
                            <a:ext cx="1376516" cy="1083185"/>
                          </a:xfrm>
                          <a:prstGeom prst="rect">
                            <a:avLst/>
                          </a:prstGeom>
                          <a:no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72FF03"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Funcționarul </w:t>
                              </w:r>
                              <w:r w:rsidRPr="008608F8">
                                <w:rPr>
                                  <w:rFonts w:ascii="Trebuchet MS" w:hAnsi="Trebuchet MS"/>
                                  <w:color w:val="000000" w:themeColor="text1"/>
                                  <w:kern w:val="24"/>
                                  <w:sz w:val="18"/>
                                  <w:szCs w:val="18"/>
                                </w:rPr>
                                <w:t>public își consemnează comentariile în secțiunea dedicată din raportul de evaluare</w:t>
                              </w:r>
                            </w:p>
                          </w:txbxContent>
                        </wps:txbx>
                        <wps:bodyPr tIns="0" bIns="0" rtlCol="0" anchor="ctr"/>
                      </wps:wsp>
                      <wps:wsp>
                        <wps:cNvPr id="1911708659" name="Rectangle 1911708659">
                          <a:extLst>
                            <a:ext uri="{FF2B5EF4-FFF2-40B4-BE49-F238E27FC236}">
                              <a16:creationId xmlns:a16="http://schemas.microsoft.com/office/drawing/2014/main" id="{5C096880-9966-F608-1BEC-6D44C2EB8593}"/>
                            </a:ext>
                          </a:extLst>
                        </wps:cNvPr>
                        <wps:cNvSpPr/>
                        <wps:spPr>
                          <a:xfrm>
                            <a:off x="5014458" y="89156"/>
                            <a:ext cx="1376516" cy="825170"/>
                          </a:xfrm>
                          <a:prstGeom prst="rect">
                            <a:avLst/>
                          </a:prstGeom>
                          <a:noFill/>
                          <a:ln>
                            <a:solidFill>
                              <a:srgbClr val="BDD7E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ADD554"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Evaluatorul </w:t>
                              </w:r>
                              <w:r w:rsidRPr="008608F8">
                                <w:rPr>
                                  <w:rFonts w:ascii="Trebuchet MS" w:hAnsi="Trebuchet MS"/>
                                  <w:color w:val="000000" w:themeColor="text1"/>
                                  <w:kern w:val="24"/>
                                  <w:sz w:val="18"/>
                                  <w:szCs w:val="18"/>
                                </w:rPr>
                                <w:t>modifică raportul de evaluare</w:t>
                              </w:r>
                            </w:p>
                          </w:txbxContent>
                        </wps:txbx>
                        <wps:bodyPr rtlCol="0" anchor="ctr"/>
                      </wps:wsp>
                      <wps:wsp>
                        <wps:cNvPr id="1525078246" name="Connector: Elbow 1525078246">
                          <a:extLst>
                            <a:ext uri="{FF2B5EF4-FFF2-40B4-BE49-F238E27FC236}">
                              <a16:creationId xmlns:a16="http://schemas.microsoft.com/office/drawing/2014/main" id="{58FAF64A-5F40-B7E3-6A9D-3FFE277E711C}"/>
                            </a:ext>
                          </a:extLst>
                        </wps:cNvPr>
                        <wps:cNvCnPr>
                          <a:cxnSpLocks/>
                          <a:stCxn id="688453574" idx="3"/>
                          <a:endCxn id="1911708659" idx="1"/>
                        </wps:cNvCnPr>
                        <wps:spPr>
                          <a:xfrm>
                            <a:off x="4719488" y="501741"/>
                            <a:ext cx="294970" cy="13208"/>
                          </a:xfrm>
                          <a:prstGeom prst="bentConnector3">
                            <a:avLst>
                              <a:gd name="adj1" fmla="val 1252"/>
                            </a:avLst>
                          </a:prstGeom>
                          <a:ln>
                            <a:solidFill>
                              <a:srgbClr val="BDD7EE"/>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39364887" name="Connector: Elbow 1739364887">
                          <a:extLst>
                            <a:ext uri="{FF2B5EF4-FFF2-40B4-BE49-F238E27FC236}">
                              <a16:creationId xmlns:a16="http://schemas.microsoft.com/office/drawing/2014/main" id="{206E354F-F21F-C60F-C18D-C9091B6D6D58}"/>
                            </a:ext>
                          </a:extLst>
                        </wps:cNvPr>
                        <wps:cNvCnPr>
                          <a:cxnSpLocks/>
                          <a:stCxn id="549397279" idx="3"/>
                          <a:endCxn id="814647074" idx="1"/>
                        </wps:cNvCnPr>
                        <wps:spPr>
                          <a:xfrm flipV="1">
                            <a:off x="4719488" y="1686143"/>
                            <a:ext cx="294970" cy="646372"/>
                          </a:xfrm>
                          <a:prstGeom prst="bentConnector3">
                            <a:avLst>
                              <a:gd name="adj1" fmla="val 50000"/>
                            </a:avLst>
                          </a:prstGeom>
                          <a:ln>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533548865" name="Rectangle 1533548865">
                          <a:extLst>
                            <a:ext uri="{FF2B5EF4-FFF2-40B4-BE49-F238E27FC236}">
                              <a16:creationId xmlns:a16="http://schemas.microsoft.com/office/drawing/2014/main" id="{5F49EF29-30C8-5C90-1B8C-9E9B5B583B86}"/>
                            </a:ext>
                          </a:extLst>
                        </wps:cNvPr>
                        <wps:cNvSpPr/>
                        <wps:spPr>
                          <a:xfrm>
                            <a:off x="5014458" y="2406942"/>
                            <a:ext cx="1376516" cy="772993"/>
                          </a:xfrm>
                          <a:prstGeom prst="rect">
                            <a:avLst/>
                          </a:prstGeom>
                          <a:no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DDDD0C"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Funcționarul </w:t>
                              </w:r>
                              <w:r w:rsidRPr="008608F8">
                                <w:rPr>
                                  <w:rFonts w:ascii="Trebuchet MS" w:hAnsi="Trebuchet MS"/>
                                  <w:color w:val="000000" w:themeColor="text1"/>
                                  <w:kern w:val="24"/>
                                  <w:sz w:val="18"/>
                                  <w:szCs w:val="18"/>
                                </w:rPr>
                                <w:t>public refuză să semneze raportul</w:t>
                              </w:r>
                            </w:p>
                          </w:txbxContent>
                        </wps:txbx>
                        <wps:bodyPr rtlCol="0" anchor="ctr"/>
                      </wps:wsp>
                      <wps:wsp>
                        <wps:cNvPr id="496834092" name="Connector: Elbow 496834092">
                          <a:extLst>
                            <a:ext uri="{FF2B5EF4-FFF2-40B4-BE49-F238E27FC236}">
                              <a16:creationId xmlns:a16="http://schemas.microsoft.com/office/drawing/2014/main" id="{A04E9C6A-0DC4-12C1-6D47-C2AD840E05F4}"/>
                            </a:ext>
                          </a:extLst>
                        </wps:cNvPr>
                        <wps:cNvCnPr>
                          <a:cxnSpLocks/>
                          <a:stCxn id="549397279" idx="3"/>
                          <a:endCxn id="1533548865" idx="1"/>
                        </wps:cNvCnPr>
                        <wps:spPr>
                          <a:xfrm>
                            <a:off x="4719488" y="2332515"/>
                            <a:ext cx="294970" cy="460924"/>
                          </a:xfrm>
                          <a:prstGeom prst="bentConnector3">
                            <a:avLst>
                              <a:gd name="adj1" fmla="val 50000"/>
                            </a:avLst>
                          </a:prstGeom>
                          <a:ln>
                            <a:solidFill>
                              <a:schemeClr val="bg1">
                                <a:lumMod val="85000"/>
                              </a:schemeClr>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5C5E8323" id="Group 39" o:spid="_x0000_s1204" style="width:451.3pt;height:234pt;mso-position-horizontal-relative:char;mso-position-vertical-relative:line" coordorigin=",891" coordsize="63909,3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">
                <v:rect id="Rectangle 1739206505" o:spid="_x0000_s1205" style="position:absolute;top:9144;width:1376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" filled="f" strokecolor="#4472c4 [3204]" strokeweight="1pt">
                  <v:textbox>
                    <w:txbxContent>
                      <w:p w14:paraId="4ACE421F" w14:textId="42C45978"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Diferențe </w:t>
                        </w:r>
                        <w:r w:rsidRPr="008608F8">
                          <w:rPr>
                            <w:rFonts w:ascii="Trebuchet MS" w:hAnsi="Trebuchet MS"/>
                            <w:color w:val="000000" w:themeColor="text1"/>
                            <w:kern w:val="24"/>
                            <w:sz w:val="18"/>
                            <w:szCs w:val="18"/>
                          </w:rPr>
                          <w:t xml:space="preserve">de opinie între funcționarul public evaluat și evaluator </w:t>
                        </w:r>
                      </w:p>
                    </w:txbxContent>
                  </v:textbox>
                </v:rect>
                <v:rect id="Rectangle 688453574" o:spid="_x0000_s1206" style="position:absolute;left:33429;top:891;width:13765;height: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" filled="f" strokecolor="#bdd7ee" strokeweight="1pt">
                  <v:textbox>
                    <w:txbxContent>
                      <w:p w14:paraId="65CB6B63"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Se </w:t>
                        </w:r>
                        <w:r w:rsidRPr="008608F8">
                          <w:rPr>
                            <w:rFonts w:ascii="Trebuchet MS" w:hAnsi="Trebuchet MS"/>
                            <w:color w:val="000000" w:themeColor="text1"/>
                            <w:kern w:val="24"/>
                            <w:sz w:val="18"/>
                            <w:szCs w:val="18"/>
                          </w:rPr>
                          <w:t>ajunge la un acord comun</w:t>
                        </w:r>
                      </w:p>
                    </w:txbxContent>
                  </v:textbox>
                </v:rect>
                <v:rect id="Rectangle 549397279" o:spid="_x0000_s1207" style="position:absolute;left:33429;top:19218;width:13765;height:8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" filled="f" strokecolor="#d8d8d8 [2732]" strokeweight="1pt">
                  <v:textbox>
                    <w:txbxContent>
                      <w:p w14:paraId="47E3B22B"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Nu </w:t>
                        </w:r>
                        <w:r w:rsidRPr="008608F8">
                          <w:rPr>
                            <w:rFonts w:ascii="Trebuchet MS" w:hAnsi="Trebuchet MS"/>
                            <w:color w:val="000000" w:themeColor="text1"/>
                            <w:kern w:val="24"/>
                            <w:sz w:val="18"/>
                            <w:szCs w:val="18"/>
                          </w:rPr>
                          <w:t>se ajunge la un acord comun</w:t>
                        </w:r>
                      </w:p>
                    </w:txbxContent>
                  </v:textbox>
                </v:rect>
                <v:rect id="Rectangle 97962673" o:spid="_x0000_s1208" style="position:absolute;left:16714;top:9144;width:1376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" filled="f" strokecolor="#4472c4 [3204]" strokeweight="1pt">
                  <v:textbox>
                    <w:txbxContent>
                      <w:p w14:paraId="05370978"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Discutarea </w:t>
                        </w:r>
                        <w:r w:rsidRPr="008608F8">
                          <w:rPr>
                            <w:rFonts w:ascii="Trebuchet MS" w:hAnsi="Trebuchet MS"/>
                            <w:color w:val="000000" w:themeColor="text1"/>
                            <w:kern w:val="24"/>
                            <w:sz w:val="18"/>
                            <w:szCs w:val="18"/>
                          </w:rPr>
                          <w:t>diferențelor de opinie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12221130" o:spid="_x0000_s1209" type="#_x0000_t34" style="position:absolute;left:13765;top:13716;width:2949;height: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" adj="0" strokecolor="#4472c4 [3204]" strokeweight="1pt">
                  <v:stroke endarrow="block"/>
                  <o:lock v:ext="edit" shapetype="f"/>
                </v:shape>
                <v:shape id="Connector: Elbow 111255865" o:spid="_x0000_s1210" type="#_x0000_t34" style="position:absolute;left:30480;top:5017;width:2949;height:86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" strokecolor="#bdd7ee" strokeweight="1pt">
                  <v:stroke endarrow="block"/>
                  <o:lock v:ext="edit" shapetype="f"/>
                </v:shape>
                <v:shape id="Connector: Elbow 1357984864" o:spid="_x0000_s1211" type="#_x0000_t34" style="position:absolute;left:30480;top:13715;width:2949;height:96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" strokecolor="#d8d8d8 [2732]" strokeweight="1pt">
                  <v:stroke endarrow="block"/>
                  <o:lock v:ext="edit" shapetype="f"/>
                </v:shape>
                <v:rect id="Rectangle 814647074" o:spid="_x0000_s1212" style="position:absolute;left:50144;top:11445;width:13765;height:10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" filled="f" strokecolor="#d8d8d8 [2732]" strokeweight="1pt">
                  <v:textbox inset=",0,,0">
                    <w:txbxContent>
                      <w:p w14:paraId="2B72FF03"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Funcționarul </w:t>
                        </w:r>
                        <w:r w:rsidRPr="008608F8">
                          <w:rPr>
                            <w:rFonts w:ascii="Trebuchet MS" w:hAnsi="Trebuchet MS"/>
                            <w:color w:val="000000" w:themeColor="text1"/>
                            <w:kern w:val="24"/>
                            <w:sz w:val="18"/>
                            <w:szCs w:val="18"/>
                          </w:rPr>
                          <w:t>public își consemnează comentariile în secțiunea dedicată din raportul de evaluare</w:t>
                        </w:r>
                      </w:p>
                    </w:txbxContent>
                  </v:textbox>
                </v:rect>
                <v:rect id="Rectangle 1911708659" o:spid="_x0000_s1213" style="position:absolute;left:50144;top:891;width:13765;height: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" filled="f" strokecolor="#bdd7ee" strokeweight="1pt">
                  <v:textbox>
                    <w:txbxContent>
                      <w:p w14:paraId="75ADD554"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Evaluatorul </w:t>
                        </w:r>
                        <w:r w:rsidRPr="008608F8">
                          <w:rPr>
                            <w:rFonts w:ascii="Trebuchet MS" w:hAnsi="Trebuchet MS"/>
                            <w:color w:val="000000" w:themeColor="text1"/>
                            <w:kern w:val="24"/>
                            <w:sz w:val="18"/>
                            <w:szCs w:val="18"/>
                          </w:rPr>
                          <w:t>modifică raportul de evaluare</w:t>
                        </w:r>
                      </w:p>
                    </w:txbxContent>
                  </v:textbox>
                </v:rect>
                <v:shape id="Connector: Elbow 1525078246" o:spid="_x0000_s1214" type="#_x0000_t34" style="position:absolute;left:47194;top:5017;width:2950;height:1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" adj="270" strokecolor="#bdd7ee" strokeweight="1pt">
                  <v:stroke endarrow="block"/>
                  <o:lock v:ext="edit" shapetype="f"/>
                </v:shape>
                <v:shape id="Connector: Elbow 1739364887" o:spid="_x0000_s1215" type="#_x0000_t34" style="position:absolute;left:47194;top:16861;width:2950;height:64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" strokecolor="#d8d8d8 [2732]" strokeweight="1pt">
                  <v:stroke endarrow="block"/>
                  <o:lock v:ext="edit" shapetype="f"/>
                </v:shape>
                <v:rect id="Rectangle 1533548865" o:spid="_x0000_s1216" style="position:absolute;left:50144;top:24069;width:13765;height:7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" filled="f" strokecolor="#d8d8d8 [2732]" strokeweight="1pt">
                  <v:textbox>
                    <w:txbxContent>
                      <w:p w14:paraId="28DDDD0C" w14:textId="77777777" w:rsidR="005F69AB" w:rsidRPr="008608F8" w:rsidRDefault="005F69AB" w:rsidP="006D57E5">
                        <w:pPr>
                          <w:jc w:val="center"/>
                          <w:rPr>
                            <w:rFonts w:ascii="Trebuchet MS" w:hAnsi="Trebuchet MS"/>
                            <w:color w:val="000000" w:themeColor="text1"/>
                            <w:kern w:val="24"/>
                            <w:sz w:val="18"/>
                            <w:szCs w:val="18"/>
                          </w:rPr>
                        </w:pPr>
                        <w:r w:rsidRPr="008608F8">
                          <w:rPr>
                            <w:rFonts w:ascii="Trebuchet MS" w:hAnsi="Trebuchet MS"/>
                            <w:color w:val="000000" w:themeColor="text1"/>
                            <w:kern w:val="24"/>
                            <w:sz w:val="18"/>
                            <w:szCs w:val="18"/>
                          </w:rPr>
                          <w:t xml:space="preserve">Funcționarul </w:t>
                        </w:r>
                        <w:r w:rsidRPr="008608F8">
                          <w:rPr>
                            <w:rFonts w:ascii="Trebuchet MS" w:hAnsi="Trebuchet MS"/>
                            <w:color w:val="000000" w:themeColor="text1"/>
                            <w:kern w:val="24"/>
                            <w:sz w:val="18"/>
                            <w:szCs w:val="18"/>
                          </w:rPr>
                          <w:t>public refuză să semneze raportul</w:t>
                        </w:r>
                      </w:p>
                    </w:txbxContent>
                  </v:textbox>
                </v:rect>
                <v:shape id="Connector: Elbow 496834092" o:spid="_x0000_s1217" type="#_x0000_t34" style="position:absolute;left:47194;top:23325;width:2950;height:460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" strokecolor="#d8d8d8 [2732]" strokeweight="1pt">
                  <v:stroke endarrow="block"/>
                  <o:lock v:ext="edit" shapetype="f"/>
                </v:shape>
                <w10:anchorlock/>
              </v:group>
            </w:pict>
          </mc:Fallback>
        </mc:AlternateContent>
      </w:r>
    </w:p>
    <w:p w14:paraId="338D8699" w14:textId="0D98DF93" w:rsidR="00C36F50" w:rsidRPr="00E15D3D" w:rsidRDefault="00C36F50" w:rsidP="00B130E8">
      <w:pPr>
        <w:pStyle w:val="Heading4"/>
        <w:numPr>
          <w:ilvl w:val="2"/>
          <w:numId w:val="93"/>
        </w:numPr>
        <w:spacing w:line="23" w:lineRule="atLeast"/>
      </w:pPr>
      <w:r w:rsidRPr="00E15D3D">
        <w:t>Recomandări și bune practici/ exemple</w:t>
      </w:r>
      <w:r w:rsidRPr="00E15D3D">
        <w:tab/>
      </w:r>
    </w:p>
    <w:p w14:paraId="57716B14" w14:textId="0ACFF574" w:rsidR="00C36F50" w:rsidRPr="00E15D3D" w:rsidRDefault="00C36F50" w:rsidP="00C36F50">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r w:rsidR="00A55CB5" w:rsidRPr="00E15D3D">
        <w:rPr>
          <w:rFonts w:ascii="Trebuchet MS" w:eastAsia="Trebuchet MS" w:hAnsi="Trebuchet MS" w:cs="Arial"/>
          <w:szCs w:val="20"/>
        </w:rPr>
        <w:t xml:space="preserve"> evaluatorului</w:t>
      </w:r>
      <w:r w:rsidRPr="00E15D3D">
        <w:rPr>
          <w:rFonts w:ascii="Trebuchet MS" w:eastAsia="Trebuchet MS" w:hAnsi="Trebuchet MS" w:cs="Arial"/>
          <w:szCs w:val="20"/>
        </w:rPr>
        <w:t>:</w:t>
      </w:r>
    </w:p>
    <w:p w14:paraId="4001AABA" w14:textId="14F86290" w:rsidR="00C36F50" w:rsidRPr="00E15D3D" w:rsidRDefault="00E23223"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 xml:space="preserve">pregătirea </w:t>
      </w:r>
      <w:r w:rsidR="00AA7E5F" w:rsidRPr="00E15D3D">
        <w:rPr>
          <w:rFonts w:ascii="Trebuchet MS" w:eastAsia="Trebuchet MS" w:hAnsi="Trebuchet MS" w:cs="Arial"/>
          <w:szCs w:val="20"/>
        </w:rPr>
        <w:t>amănunțită</w:t>
      </w:r>
      <w:r w:rsidRPr="00E15D3D">
        <w:rPr>
          <w:rFonts w:ascii="Trebuchet MS" w:eastAsia="Trebuchet MS" w:hAnsi="Trebuchet MS" w:cs="Arial"/>
          <w:szCs w:val="20"/>
        </w:rPr>
        <w:t xml:space="preserve"> </w:t>
      </w:r>
      <w:r w:rsidR="00CD0A72" w:rsidRPr="00E15D3D">
        <w:rPr>
          <w:rFonts w:ascii="Trebuchet MS" w:eastAsia="Trebuchet MS" w:hAnsi="Trebuchet MS" w:cs="Arial"/>
          <w:szCs w:val="20"/>
        </w:rPr>
        <w:t xml:space="preserve">care </w:t>
      </w:r>
      <w:r w:rsidR="006264C9" w:rsidRPr="00E15D3D">
        <w:rPr>
          <w:rFonts w:ascii="Trebuchet MS" w:eastAsia="Trebuchet MS" w:hAnsi="Trebuchet MS" w:cs="Arial"/>
          <w:szCs w:val="20"/>
        </w:rPr>
        <w:t>asigură că feedback-ul oferit este relevant, obiectiv și susținut de exemple concrete.</w:t>
      </w:r>
    </w:p>
    <w:p w14:paraId="14B52916" w14:textId="3A00B1A9" w:rsidR="00C36F50" w:rsidRPr="00E15D3D" w:rsidRDefault="006264C9"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menținerea perspectivei asupra trecutului</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viitorului în cadrul conversației.</w:t>
      </w:r>
    </w:p>
    <w:p w14:paraId="6F516546" w14:textId="3E6446C6" w:rsidR="00511D96" w:rsidRPr="00E15D3D" w:rsidRDefault="00511D96"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 xml:space="preserve">crearea unui mediu de discuție deschis și constructiv care să încurajeze un dialog bidirecțional, în care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ul să se simtă confortabil să își exprime opiniile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să discute eventualele probleme.</w:t>
      </w:r>
    </w:p>
    <w:p w14:paraId="6A21D6B0" w14:textId="32C0FDF3" w:rsidR="00CD4CC1" w:rsidRPr="00E15D3D" w:rsidRDefault="00CD4CC1"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 xml:space="preserve">adresarea întrebărilor de confirmare sau clarificare </w:t>
      </w:r>
      <w:r w:rsidR="000C0442" w:rsidRPr="00E15D3D">
        <w:rPr>
          <w:rFonts w:ascii="Trebuchet MS" w:eastAsia="Trebuchet MS" w:hAnsi="Trebuchet MS" w:cs="Arial"/>
          <w:szCs w:val="20"/>
        </w:rPr>
        <w:t>funcționar</w:t>
      </w:r>
      <w:r w:rsidRPr="00E15D3D">
        <w:rPr>
          <w:rFonts w:ascii="Trebuchet MS" w:eastAsia="Trebuchet MS" w:hAnsi="Trebuchet MS" w:cs="Arial"/>
          <w:szCs w:val="20"/>
        </w:rPr>
        <w:t xml:space="preserve">ului public pentru ca evaluatorul să se asigure că </w:t>
      </w:r>
      <w:r w:rsidR="00AA7E5F" w:rsidRPr="00E15D3D">
        <w:rPr>
          <w:rFonts w:ascii="Trebuchet MS" w:eastAsia="Trebuchet MS" w:hAnsi="Trebuchet MS" w:cs="Arial"/>
          <w:szCs w:val="20"/>
        </w:rPr>
        <w:t>funcționarul public</w:t>
      </w:r>
      <w:r w:rsidRPr="00E15D3D">
        <w:rPr>
          <w:rFonts w:ascii="Trebuchet MS" w:eastAsia="Trebuchet MS" w:hAnsi="Trebuchet MS" w:cs="Arial"/>
          <w:szCs w:val="20"/>
        </w:rPr>
        <w:t xml:space="preserve"> înțelege, este de acord și își poate exprima liber perspectiva</w:t>
      </w:r>
      <w:r w:rsidR="00C176D2" w:rsidRPr="00E15D3D">
        <w:rPr>
          <w:rFonts w:ascii="Trebuchet MS" w:eastAsia="Trebuchet MS" w:hAnsi="Trebuchet MS" w:cs="Arial"/>
          <w:szCs w:val="20"/>
        </w:rPr>
        <w:t>, chiar dacă aceasta este una diferită</w:t>
      </w:r>
      <w:r w:rsidRPr="00E15D3D">
        <w:rPr>
          <w:rFonts w:ascii="Trebuchet MS" w:eastAsia="Trebuchet MS" w:hAnsi="Trebuchet MS" w:cs="Arial"/>
          <w:szCs w:val="20"/>
        </w:rPr>
        <w:t>.</w:t>
      </w:r>
    </w:p>
    <w:p w14:paraId="3ED2B055" w14:textId="78719C00" w:rsidR="005E2AA9" w:rsidRPr="00E15D3D" w:rsidRDefault="00D65893"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a ține cont de factorii</w:t>
      </w:r>
      <w:r w:rsidR="00511D96" w:rsidRPr="00E15D3D">
        <w:rPr>
          <w:rFonts w:ascii="Trebuchet MS" w:eastAsia="Trebuchet MS" w:hAnsi="Trebuchet MS" w:cs="Arial"/>
          <w:szCs w:val="20"/>
        </w:rPr>
        <w:t xml:space="preserve"> externi care influențează performanț</w:t>
      </w:r>
      <w:r w:rsidR="00E76B85" w:rsidRPr="00E15D3D">
        <w:rPr>
          <w:rFonts w:ascii="Trebuchet MS" w:eastAsia="Trebuchet MS" w:hAnsi="Trebuchet MS" w:cs="Arial"/>
          <w:szCs w:val="20"/>
        </w:rPr>
        <w:t>ele profesion</w:t>
      </w:r>
      <w:r w:rsidR="00511D96" w:rsidRPr="00E15D3D">
        <w:rPr>
          <w:rFonts w:ascii="Trebuchet MS" w:eastAsia="Trebuchet MS" w:hAnsi="Trebuchet MS" w:cs="Arial"/>
          <w:szCs w:val="20"/>
        </w:rPr>
        <w:t>a</w:t>
      </w:r>
      <w:r w:rsidR="00E76B85" w:rsidRPr="00E15D3D">
        <w:rPr>
          <w:rFonts w:ascii="Trebuchet MS" w:eastAsia="Trebuchet MS" w:hAnsi="Trebuchet MS" w:cs="Arial"/>
          <w:szCs w:val="20"/>
        </w:rPr>
        <w:t>le individuale</w:t>
      </w:r>
      <w:r w:rsidR="00511D96" w:rsidRPr="00E15D3D">
        <w:rPr>
          <w:rFonts w:ascii="Trebuchet MS" w:eastAsia="Trebuchet MS" w:hAnsi="Trebuchet MS" w:cs="Arial"/>
          <w:szCs w:val="20"/>
        </w:rPr>
        <w:t xml:space="preserve"> și care sunt în afara controlul </w:t>
      </w:r>
      <w:r w:rsidR="000C0442" w:rsidRPr="00E15D3D">
        <w:rPr>
          <w:rFonts w:ascii="Trebuchet MS" w:eastAsia="Trebuchet MS" w:hAnsi="Trebuchet MS" w:cs="Arial"/>
          <w:szCs w:val="20"/>
        </w:rPr>
        <w:t>funcționar</w:t>
      </w:r>
      <w:r w:rsidR="00511D96" w:rsidRPr="00E15D3D">
        <w:rPr>
          <w:rFonts w:ascii="Trebuchet MS" w:eastAsia="Trebuchet MS" w:hAnsi="Trebuchet MS" w:cs="Arial"/>
          <w:szCs w:val="20"/>
        </w:rPr>
        <w:t>ului (cum ar fi resursele limitate sau schimbările organizaționale)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a nu se </w:t>
      </w:r>
      <w:r w:rsidR="00511D96" w:rsidRPr="00E15D3D">
        <w:rPr>
          <w:rFonts w:ascii="Trebuchet MS" w:eastAsia="Trebuchet MS" w:hAnsi="Trebuchet MS" w:cs="Arial"/>
          <w:szCs w:val="20"/>
        </w:rPr>
        <w:t xml:space="preserve">penaliza </w:t>
      </w:r>
      <w:r w:rsidR="000C0442" w:rsidRPr="00E15D3D">
        <w:rPr>
          <w:rFonts w:ascii="Trebuchet MS" w:eastAsia="Trebuchet MS" w:hAnsi="Trebuchet MS" w:cs="Arial"/>
          <w:szCs w:val="20"/>
        </w:rPr>
        <w:t>funcționar</w:t>
      </w:r>
      <w:r w:rsidR="00511D96" w:rsidRPr="00E15D3D">
        <w:rPr>
          <w:rFonts w:ascii="Trebuchet MS" w:eastAsia="Trebuchet MS" w:hAnsi="Trebuchet MS" w:cs="Arial"/>
          <w:szCs w:val="20"/>
        </w:rPr>
        <w:t>ul pentru aceștia.</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67254F62" w14:textId="77777777" w:rsidTr="00AA7E5F">
        <w:trPr>
          <w:trHeight w:val="1243"/>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1AFF86F3" w14:textId="77777777" w:rsidR="00C36F50" w:rsidRPr="00E15D3D" w:rsidRDefault="00C36F50">
            <w:pPr>
              <w:rPr>
                <w:rFonts w:ascii="Trebuchet MS" w:hAnsi="Trebuchet MS"/>
                <w:b/>
                <w:bCs/>
                <w:szCs w:val="20"/>
              </w:rPr>
            </w:pPr>
            <w:r w:rsidRPr="00E15D3D">
              <w:rPr>
                <w:rFonts w:ascii="Trebuchet MS" w:hAnsi="Trebuchet MS"/>
                <w:b/>
                <w:bCs/>
                <w:szCs w:val="20"/>
              </w:rPr>
              <w:lastRenderedPageBreak/>
              <w:t>ALTE RECOMANDĂRI:</w:t>
            </w:r>
          </w:p>
          <w:p w14:paraId="1F2A8387" w14:textId="1A347764" w:rsidR="00CD4CC1" w:rsidRPr="00E15D3D" w:rsidRDefault="00E23223" w:rsidP="00B130E8">
            <w:pPr>
              <w:pStyle w:val="ListParagraph"/>
              <w:numPr>
                <w:ilvl w:val="0"/>
                <w:numId w:val="11"/>
              </w:numPr>
              <w:rPr>
                <w:rFonts w:ascii="Trebuchet MS" w:hAnsi="Trebuchet MS"/>
                <w:szCs w:val="20"/>
              </w:rPr>
            </w:pPr>
            <w:r w:rsidRPr="00E15D3D">
              <w:rPr>
                <w:rFonts w:ascii="Trebuchet MS" w:hAnsi="Trebuchet MS"/>
                <w:szCs w:val="20"/>
              </w:rPr>
              <w:t>Utilizarea tehnicilor eficiente de feedback</w:t>
            </w:r>
            <w:r w:rsidR="006264C9" w:rsidRPr="00E15D3D">
              <w:rPr>
                <w:rFonts w:ascii="Trebuchet MS" w:hAnsi="Trebuchet MS"/>
                <w:szCs w:val="20"/>
              </w:rPr>
              <w:t xml:space="preserve"> </w:t>
            </w:r>
            <w:r w:rsidRPr="00E15D3D">
              <w:rPr>
                <w:rFonts w:ascii="Trebuchet MS" w:hAnsi="Trebuchet MS"/>
                <w:szCs w:val="20"/>
              </w:rPr>
              <w:t>pentru a oferi feedback într-o manieră clară și echilibrată. Acestea asigură o combinație între aspecte pozitive</w:t>
            </w:r>
            <w:r w:rsidR="00D85B42" w:rsidRPr="00E15D3D">
              <w:rPr>
                <w:rFonts w:ascii="Trebuchet MS" w:hAnsi="Trebuchet MS"/>
                <w:szCs w:val="20"/>
              </w:rPr>
              <w:t xml:space="preserve"> și </w:t>
            </w:r>
            <w:r w:rsidRPr="00E15D3D">
              <w:rPr>
                <w:rFonts w:ascii="Trebuchet MS" w:hAnsi="Trebuchet MS"/>
                <w:szCs w:val="20"/>
              </w:rPr>
              <w:t xml:space="preserve">sugestii de îmbunătățire, oferind </w:t>
            </w:r>
            <w:r w:rsidR="000C0442" w:rsidRPr="00E15D3D">
              <w:rPr>
                <w:rFonts w:ascii="Trebuchet MS" w:hAnsi="Trebuchet MS"/>
                <w:szCs w:val="20"/>
              </w:rPr>
              <w:t>funcționar</w:t>
            </w:r>
            <w:r w:rsidRPr="00E15D3D">
              <w:rPr>
                <w:rFonts w:ascii="Trebuchet MS" w:hAnsi="Trebuchet MS"/>
                <w:szCs w:val="20"/>
              </w:rPr>
              <w:t>ului o direcție clară de acțiune.</w:t>
            </w:r>
          </w:p>
          <w:p w14:paraId="6AFF8E4B" w14:textId="473F403F" w:rsidR="00276320" w:rsidRPr="00E15D3D" w:rsidRDefault="00DA6081" w:rsidP="00B130E8">
            <w:pPr>
              <w:pStyle w:val="ListParagraph"/>
              <w:numPr>
                <w:ilvl w:val="0"/>
                <w:numId w:val="11"/>
              </w:numPr>
              <w:rPr>
                <w:rFonts w:ascii="Trebuchet MS" w:hAnsi="Trebuchet MS"/>
                <w:szCs w:val="20"/>
              </w:rPr>
            </w:pPr>
            <w:r w:rsidRPr="00E15D3D">
              <w:rPr>
                <w:rFonts w:ascii="Trebuchet MS" w:hAnsi="Trebuchet MS"/>
                <w:szCs w:val="20"/>
              </w:rPr>
              <w:t>Oferirea posibilității</w:t>
            </w:r>
            <w:r w:rsidR="004A21D8" w:rsidRPr="00E15D3D">
              <w:rPr>
                <w:rFonts w:ascii="Trebuchet MS" w:hAnsi="Trebuchet MS"/>
                <w:szCs w:val="20"/>
              </w:rPr>
              <w:t xml:space="preserve"> </w:t>
            </w:r>
            <w:r w:rsidR="000C0442" w:rsidRPr="00E15D3D">
              <w:rPr>
                <w:rFonts w:ascii="Trebuchet MS" w:hAnsi="Trebuchet MS"/>
                <w:szCs w:val="20"/>
              </w:rPr>
              <w:t>funcționar</w:t>
            </w:r>
            <w:r w:rsidR="00276320" w:rsidRPr="00E15D3D">
              <w:rPr>
                <w:rFonts w:ascii="Trebuchet MS" w:hAnsi="Trebuchet MS"/>
                <w:szCs w:val="20"/>
              </w:rPr>
              <w:t>ului de a adăuga comentarii</w:t>
            </w:r>
            <w:r w:rsidR="004A21D8" w:rsidRPr="00E15D3D">
              <w:rPr>
                <w:rFonts w:ascii="Trebuchet MS" w:hAnsi="Trebuchet MS"/>
                <w:szCs w:val="20"/>
              </w:rPr>
              <w:t xml:space="preserve"> </w:t>
            </w:r>
            <w:r w:rsidRPr="00E15D3D">
              <w:rPr>
                <w:rFonts w:ascii="Trebuchet MS" w:hAnsi="Trebuchet MS"/>
                <w:szCs w:val="20"/>
              </w:rPr>
              <w:t xml:space="preserve">în secțiunea dedicată a raportului </w:t>
            </w:r>
            <w:r w:rsidR="004A21D8" w:rsidRPr="00E15D3D">
              <w:rPr>
                <w:rFonts w:ascii="Trebuchet MS" w:hAnsi="Trebuchet MS"/>
                <w:szCs w:val="20"/>
              </w:rPr>
              <w:t>î</w:t>
            </w:r>
            <w:r w:rsidR="00276320" w:rsidRPr="00E15D3D">
              <w:rPr>
                <w:rFonts w:ascii="Trebuchet MS" w:hAnsi="Trebuchet MS"/>
                <w:szCs w:val="20"/>
              </w:rPr>
              <w:t>n cazul în care există dezacorduri</w:t>
            </w:r>
            <w:r w:rsidRPr="00E15D3D">
              <w:rPr>
                <w:rFonts w:ascii="Trebuchet MS" w:hAnsi="Trebuchet MS"/>
                <w:szCs w:val="20"/>
              </w:rPr>
              <w:t>.</w:t>
            </w:r>
          </w:p>
          <w:p w14:paraId="1507EBE1" w14:textId="249634B0" w:rsidR="00C36F50" w:rsidRPr="00E15D3D" w:rsidRDefault="00276320" w:rsidP="00B130E8">
            <w:pPr>
              <w:pStyle w:val="ListParagraph"/>
              <w:numPr>
                <w:ilvl w:val="0"/>
                <w:numId w:val="11"/>
              </w:numPr>
              <w:rPr>
                <w:rFonts w:ascii="Trebuchet MS" w:hAnsi="Trebuchet MS"/>
                <w:szCs w:val="20"/>
              </w:rPr>
            </w:pPr>
            <w:r w:rsidRPr="00E15D3D">
              <w:rPr>
                <w:rFonts w:ascii="Trebuchet MS" w:hAnsi="Trebuchet MS"/>
                <w:szCs w:val="20"/>
              </w:rPr>
              <w:t>Menținerea unui ton profesionist</w:t>
            </w:r>
            <w:r w:rsidR="00D85B42" w:rsidRPr="00E15D3D">
              <w:rPr>
                <w:rFonts w:ascii="Trebuchet MS" w:hAnsi="Trebuchet MS"/>
                <w:szCs w:val="20"/>
              </w:rPr>
              <w:t xml:space="preserve"> și </w:t>
            </w:r>
            <w:r w:rsidRPr="00E15D3D">
              <w:rPr>
                <w:rFonts w:ascii="Trebuchet MS" w:hAnsi="Trebuchet MS"/>
                <w:szCs w:val="20"/>
              </w:rPr>
              <w:t>constructiv</w:t>
            </w:r>
            <w:r w:rsidR="002C2055" w:rsidRPr="00E15D3D">
              <w:rPr>
                <w:rFonts w:ascii="Trebuchet MS" w:hAnsi="Trebuchet MS"/>
                <w:szCs w:val="20"/>
              </w:rPr>
              <w:t xml:space="preserve"> din partea evaluatorului pe toată durata interviului, chiar</w:t>
            </w:r>
            <w:r w:rsidR="00D85B42" w:rsidRPr="00E15D3D">
              <w:rPr>
                <w:rFonts w:ascii="Trebuchet MS" w:hAnsi="Trebuchet MS"/>
                <w:szCs w:val="20"/>
              </w:rPr>
              <w:t xml:space="preserve"> și </w:t>
            </w:r>
            <w:r w:rsidR="002C2055" w:rsidRPr="00E15D3D">
              <w:rPr>
                <w:rFonts w:ascii="Trebuchet MS" w:hAnsi="Trebuchet MS"/>
                <w:szCs w:val="20"/>
              </w:rPr>
              <w:t>î</w:t>
            </w:r>
            <w:r w:rsidRPr="00E15D3D">
              <w:rPr>
                <w:rFonts w:ascii="Trebuchet MS" w:hAnsi="Trebuchet MS"/>
                <w:szCs w:val="20"/>
              </w:rPr>
              <w:t xml:space="preserve">n caz de dezacorduri sau refuzuri, oferind sprijin </w:t>
            </w:r>
            <w:r w:rsidR="000C0442" w:rsidRPr="00E15D3D">
              <w:rPr>
                <w:rFonts w:ascii="Trebuchet MS" w:hAnsi="Trebuchet MS"/>
                <w:szCs w:val="20"/>
              </w:rPr>
              <w:t>funcționar</w:t>
            </w:r>
            <w:r w:rsidR="002C2055" w:rsidRPr="00E15D3D">
              <w:rPr>
                <w:rFonts w:ascii="Trebuchet MS" w:hAnsi="Trebuchet MS"/>
                <w:szCs w:val="20"/>
              </w:rPr>
              <w:t xml:space="preserve">ului public evaluat </w:t>
            </w:r>
            <w:r w:rsidRPr="00E15D3D">
              <w:rPr>
                <w:rFonts w:ascii="Trebuchet MS" w:hAnsi="Trebuchet MS"/>
                <w:szCs w:val="20"/>
              </w:rPr>
              <w:t>pentru a soluționa eventualele probleme într-un mod constructiv și respectuos.</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6BF0DD3E" w14:textId="77777777" w:rsidR="00C36F50" w:rsidRPr="00E15D3D" w:rsidRDefault="00C36F50">
            <w:pPr>
              <w:pStyle w:val="Bulletpoint1"/>
              <w:numPr>
                <w:ilvl w:val="0"/>
                <w:numId w:val="0"/>
              </w:numPr>
              <w:spacing w:before="60" w:after="60" w:line="23" w:lineRule="atLeast"/>
              <w:contextualSpacing w:val="0"/>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126490CF" w14:textId="77777777" w:rsidR="00C36F50" w:rsidRPr="00E15D3D" w:rsidRDefault="00C36F50">
            <w:pPr>
              <w:rPr>
                <w:rFonts w:ascii="Trebuchet MS" w:hAnsi="Trebuchet MS"/>
                <w:b/>
                <w:bCs/>
                <w:szCs w:val="20"/>
              </w:rPr>
            </w:pPr>
            <w:r w:rsidRPr="00E15D3D">
              <w:rPr>
                <w:rFonts w:ascii="Trebuchet MS" w:hAnsi="Trebuchet MS"/>
                <w:b/>
                <w:bCs/>
                <w:szCs w:val="20"/>
              </w:rPr>
              <w:t>DE EVITAT:</w:t>
            </w:r>
          </w:p>
          <w:p w14:paraId="388B6B3D" w14:textId="00FF7525" w:rsidR="003F4B30" w:rsidRPr="00E15D3D" w:rsidRDefault="003332A1" w:rsidP="00B130E8">
            <w:pPr>
              <w:pStyle w:val="ListParagraph"/>
              <w:numPr>
                <w:ilvl w:val="0"/>
                <w:numId w:val="11"/>
              </w:numPr>
              <w:rPr>
                <w:rFonts w:ascii="Trebuchet MS" w:hAnsi="Trebuchet MS"/>
                <w:szCs w:val="20"/>
              </w:rPr>
            </w:pPr>
            <w:r w:rsidRPr="00E15D3D">
              <w:rPr>
                <w:rFonts w:ascii="Trebuchet MS" w:hAnsi="Trebuchet MS"/>
                <w:szCs w:val="20"/>
              </w:rPr>
              <w:t xml:space="preserve">Folosirea excesivă a feedback-ului critic/ negativ ce poate demotiva </w:t>
            </w:r>
            <w:r w:rsidR="000C0442" w:rsidRPr="00E15D3D">
              <w:rPr>
                <w:rFonts w:ascii="Trebuchet MS" w:hAnsi="Trebuchet MS"/>
                <w:szCs w:val="20"/>
              </w:rPr>
              <w:t>funcționar</w:t>
            </w:r>
            <w:r w:rsidRPr="00E15D3D">
              <w:rPr>
                <w:rFonts w:ascii="Trebuchet MS" w:hAnsi="Trebuchet MS"/>
                <w:szCs w:val="20"/>
              </w:rPr>
              <w:t>ul public</w:t>
            </w:r>
            <w:r w:rsidR="00293696" w:rsidRPr="00E15D3D">
              <w:rPr>
                <w:rFonts w:ascii="Trebuchet MS" w:hAnsi="Trebuchet MS"/>
                <w:szCs w:val="20"/>
              </w:rPr>
              <w:t xml:space="preserve">. Este important ca evaluatorul să </w:t>
            </w:r>
            <w:r w:rsidR="003F4B30" w:rsidRPr="00E15D3D">
              <w:rPr>
                <w:rFonts w:ascii="Trebuchet MS" w:hAnsi="Trebuchet MS"/>
                <w:szCs w:val="20"/>
              </w:rPr>
              <w:t>inclu</w:t>
            </w:r>
            <w:r w:rsidR="000D25D0" w:rsidRPr="00E15D3D">
              <w:rPr>
                <w:rFonts w:ascii="Trebuchet MS" w:hAnsi="Trebuchet MS"/>
                <w:szCs w:val="20"/>
              </w:rPr>
              <w:t>d</w:t>
            </w:r>
            <w:r w:rsidR="00293696" w:rsidRPr="00E15D3D">
              <w:rPr>
                <w:rFonts w:ascii="Trebuchet MS" w:hAnsi="Trebuchet MS"/>
                <w:szCs w:val="20"/>
              </w:rPr>
              <w:t>ă</w:t>
            </w:r>
            <w:r w:rsidR="003F4B30" w:rsidRPr="00E15D3D">
              <w:rPr>
                <w:rFonts w:ascii="Trebuchet MS" w:hAnsi="Trebuchet MS"/>
                <w:szCs w:val="20"/>
              </w:rPr>
              <w:t xml:space="preserve"> atât sugestii de îmbunătățire, cât și recunoașterea realizărilor pozitive.</w:t>
            </w:r>
          </w:p>
          <w:p w14:paraId="5F03115C" w14:textId="2F792EEC" w:rsidR="003F4B30" w:rsidRPr="00E15D3D" w:rsidRDefault="003F4B30" w:rsidP="00B130E8">
            <w:pPr>
              <w:pStyle w:val="ListParagraph"/>
              <w:numPr>
                <w:ilvl w:val="0"/>
                <w:numId w:val="11"/>
              </w:numPr>
              <w:rPr>
                <w:rFonts w:ascii="Trebuchet MS" w:hAnsi="Trebuchet MS"/>
                <w:szCs w:val="20"/>
              </w:rPr>
            </w:pPr>
            <w:r w:rsidRPr="00E15D3D">
              <w:rPr>
                <w:rFonts w:ascii="Trebuchet MS" w:hAnsi="Trebuchet MS"/>
                <w:szCs w:val="20"/>
              </w:rPr>
              <w:t>Omiterea unui plan clar de dezvoltare</w:t>
            </w:r>
            <w:r w:rsidR="00D85B42" w:rsidRPr="00E15D3D">
              <w:rPr>
                <w:rFonts w:ascii="Trebuchet MS" w:hAnsi="Trebuchet MS"/>
                <w:szCs w:val="20"/>
              </w:rPr>
              <w:t xml:space="preserve"> și </w:t>
            </w:r>
            <w:r w:rsidR="00511D96" w:rsidRPr="00E15D3D">
              <w:rPr>
                <w:rFonts w:ascii="Trebuchet MS" w:hAnsi="Trebuchet MS"/>
                <w:szCs w:val="20"/>
              </w:rPr>
              <w:t xml:space="preserve">a unui plan de </w:t>
            </w:r>
            <w:r w:rsidRPr="00E15D3D">
              <w:rPr>
                <w:rFonts w:ascii="Trebuchet MS" w:hAnsi="Trebuchet MS"/>
                <w:szCs w:val="20"/>
              </w:rPr>
              <w:t>acțiune concret</w:t>
            </w:r>
            <w:r w:rsidR="00511D96" w:rsidRPr="00E15D3D">
              <w:rPr>
                <w:rFonts w:ascii="Trebuchet MS" w:hAnsi="Trebuchet MS"/>
                <w:szCs w:val="20"/>
              </w:rPr>
              <w:t xml:space="preserve">, care </w:t>
            </w:r>
            <w:r w:rsidRPr="00E15D3D">
              <w:rPr>
                <w:rFonts w:ascii="Trebuchet MS" w:hAnsi="Trebuchet MS"/>
                <w:szCs w:val="20"/>
              </w:rPr>
              <w:t xml:space="preserve">poate lăsa </w:t>
            </w:r>
            <w:r w:rsidR="000C0442" w:rsidRPr="00E15D3D">
              <w:rPr>
                <w:rFonts w:ascii="Trebuchet MS" w:hAnsi="Trebuchet MS"/>
                <w:szCs w:val="20"/>
              </w:rPr>
              <w:t>funcționar</w:t>
            </w:r>
            <w:r w:rsidRPr="00E15D3D">
              <w:rPr>
                <w:rFonts w:ascii="Trebuchet MS" w:hAnsi="Trebuchet MS"/>
                <w:szCs w:val="20"/>
              </w:rPr>
              <w:t>ul fără direcție în ceea ce privește îmbunătățirea performanței.</w:t>
            </w:r>
          </w:p>
          <w:p w14:paraId="7E9EA9AB" w14:textId="319E8114" w:rsidR="00965AAC" w:rsidRPr="00E15D3D" w:rsidRDefault="00965AAC" w:rsidP="00B130E8">
            <w:pPr>
              <w:pStyle w:val="ListParagraph"/>
              <w:numPr>
                <w:ilvl w:val="0"/>
                <w:numId w:val="11"/>
              </w:numPr>
              <w:rPr>
                <w:rFonts w:ascii="Trebuchet MS" w:hAnsi="Trebuchet MS"/>
                <w:szCs w:val="20"/>
              </w:rPr>
            </w:pPr>
            <w:r w:rsidRPr="00E15D3D">
              <w:rPr>
                <w:rFonts w:ascii="Trebuchet MS" w:hAnsi="Trebuchet MS"/>
                <w:szCs w:val="20"/>
              </w:rPr>
              <w:t>Punerea presiunii asupra funcționarului pentru semnare imediată a raportului</w:t>
            </w:r>
            <w:r w:rsidR="00AB3FF7" w:rsidRPr="00E15D3D">
              <w:rPr>
                <w:rFonts w:ascii="Trebuchet MS" w:hAnsi="Trebuchet MS"/>
                <w:szCs w:val="20"/>
              </w:rPr>
              <w:t xml:space="preserve">, fără a oferi </w:t>
            </w:r>
            <w:r w:rsidRPr="00E15D3D">
              <w:rPr>
                <w:rFonts w:ascii="Trebuchet MS" w:hAnsi="Trebuchet MS"/>
                <w:szCs w:val="20"/>
              </w:rPr>
              <w:t>suficient timp</w:t>
            </w:r>
            <w:r w:rsidR="00AB3FF7" w:rsidRPr="00E15D3D">
              <w:rPr>
                <w:rFonts w:ascii="Trebuchet MS" w:hAnsi="Trebuchet MS"/>
                <w:szCs w:val="20"/>
              </w:rPr>
              <w:t xml:space="preserve"> funcționarului public</w:t>
            </w:r>
            <w:r w:rsidRPr="00E15D3D">
              <w:rPr>
                <w:rFonts w:ascii="Trebuchet MS" w:hAnsi="Trebuchet MS"/>
                <w:szCs w:val="20"/>
              </w:rPr>
              <w:t xml:space="preserve"> pentru a înțelege</w:t>
            </w:r>
            <w:r w:rsidR="00D85B42" w:rsidRPr="00E15D3D">
              <w:rPr>
                <w:rFonts w:ascii="Trebuchet MS" w:hAnsi="Trebuchet MS"/>
                <w:szCs w:val="20"/>
              </w:rPr>
              <w:t xml:space="preserve"> și </w:t>
            </w:r>
            <w:r w:rsidRPr="00E15D3D">
              <w:rPr>
                <w:rFonts w:ascii="Trebuchet MS" w:hAnsi="Trebuchet MS"/>
                <w:szCs w:val="20"/>
              </w:rPr>
              <w:t>a discuta rezultatele evaluării.</w:t>
            </w:r>
          </w:p>
          <w:p w14:paraId="5BCD1ED9" w14:textId="6FE39535" w:rsidR="00724A21" w:rsidRPr="00E15D3D" w:rsidRDefault="00724A21" w:rsidP="00B130E8">
            <w:pPr>
              <w:pStyle w:val="ListParagraph"/>
              <w:numPr>
                <w:ilvl w:val="0"/>
                <w:numId w:val="11"/>
              </w:numPr>
              <w:rPr>
                <w:rFonts w:ascii="Trebuchet MS" w:hAnsi="Trebuchet MS"/>
                <w:szCs w:val="20"/>
              </w:rPr>
            </w:pPr>
            <w:r w:rsidRPr="00E15D3D">
              <w:rPr>
                <w:rFonts w:ascii="Trebuchet MS" w:hAnsi="Trebuchet MS"/>
                <w:szCs w:val="20"/>
              </w:rPr>
              <w:t>Ignorarea</w:t>
            </w:r>
            <w:r w:rsidR="00E6500F">
              <w:rPr>
                <w:rFonts w:ascii="Trebuchet MS" w:hAnsi="Trebuchet MS"/>
                <w:szCs w:val="20"/>
              </w:rPr>
              <w:t xml:space="preserve"> / </w:t>
            </w:r>
            <w:r w:rsidRPr="00E15D3D">
              <w:rPr>
                <w:rFonts w:ascii="Trebuchet MS" w:hAnsi="Trebuchet MS"/>
                <w:szCs w:val="20"/>
              </w:rPr>
              <w:t xml:space="preserve">minimalizarea dezacordurilor, ce poate lăsa </w:t>
            </w:r>
            <w:r w:rsidR="000C0442" w:rsidRPr="00E15D3D">
              <w:rPr>
                <w:rFonts w:ascii="Trebuchet MS" w:hAnsi="Trebuchet MS"/>
                <w:szCs w:val="20"/>
              </w:rPr>
              <w:t>funcționar</w:t>
            </w:r>
            <w:r w:rsidRPr="00E15D3D">
              <w:rPr>
                <w:rFonts w:ascii="Trebuchet MS" w:hAnsi="Trebuchet MS"/>
                <w:szCs w:val="20"/>
              </w:rPr>
              <w:t xml:space="preserve">ul cu sentimentul că feedback-ul său nu este </w:t>
            </w:r>
            <w:r w:rsidR="00EF5C61">
              <w:rPr>
                <w:rFonts w:ascii="Trebuchet MS" w:hAnsi="Trebuchet MS"/>
                <w:szCs w:val="20"/>
              </w:rPr>
              <w:t>luat în considerare</w:t>
            </w:r>
            <w:r w:rsidRPr="00E15D3D">
              <w:rPr>
                <w:rFonts w:ascii="Trebuchet MS" w:hAnsi="Trebuchet MS"/>
                <w:szCs w:val="20"/>
              </w:rPr>
              <w:t>.</w:t>
            </w:r>
          </w:p>
        </w:tc>
      </w:tr>
    </w:tbl>
    <w:p w14:paraId="4D554CE6" w14:textId="77777777" w:rsidR="00C64458" w:rsidRPr="00E15D3D" w:rsidRDefault="00C64458">
      <w:pPr>
        <w:spacing w:before="0" w:after="160" w:line="259" w:lineRule="auto"/>
        <w:jc w:val="left"/>
        <w:rPr>
          <w:rFonts w:ascii="Trebuchet MS" w:hAnsi="Trebuchet MS"/>
        </w:rPr>
      </w:pPr>
    </w:p>
    <w:p w14:paraId="5C73F230" w14:textId="4B44B900" w:rsidR="00C64458" w:rsidRPr="00E15D3D" w:rsidRDefault="00C64458" w:rsidP="00B130E8">
      <w:pPr>
        <w:pStyle w:val="Heading3"/>
        <w:numPr>
          <w:ilvl w:val="1"/>
          <w:numId w:val="93"/>
        </w:numPr>
        <w:spacing w:line="23" w:lineRule="atLeast"/>
      </w:pPr>
      <w:bookmarkStart w:id="45" w:name="_Toc178347593"/>
      <w:bookmarkStart w:id="46" w:name="_Toc192264914"/>
      <w:r w:rsidRPr="00E15D3D">
        <w:t>Etapa 4 – Contrasemnarea raportului</w:t>
      </w:r>
      <w:bookmarkEnd w:id="45"/>
      <w:bookmarkEnd w:id="46"/>
    </w:p>
    <w:p w14:paraId="671F0516" w14:textId="77777777" w:rsidR="00C64458" w:rsidRPr="00E15D3D" w:rsidRDefault="00C64458" w:rsidP="00B130E8">
      <w:pPr>
        <w:pStyle w:val="Heading4"/>
        <w:numPr>
          <w:ilvl w:val="2"/>
          <w:numId w:val="93"/>
        </w:numPr>
        <w:spacing w:line="23" w:lineRule="atLeast"/>
      </w:pPr>
      <w:r w:rsidRPr="00E15D3D">
        <w:t>Schema logică a pașilor de parcurs în cadrul etapei</w:t>
      </w:r>
    </w:p>
    <w:p w14:paraId="2C12FB2E" w14:textId="662EF32B" w:rsidR="00C64458" w:rsidRPr="00E15D3D" w:rsidRDefault="009A2502" w:rsidP="00C64458">
      <w:pPr>
        <w:spacing w:line="23" w:lineRule="atLeast"/>
        <w:rPr>
          <w:rFonts w:ascii="Trebuchet MS" w:hAnsi="Trebuchet MS"/>
        </w:rPr>
      </w:pPr>
      <w:r w:rsidRPr="00E15D3D">
        <w:rPr>
          <w:rFonts w:ascii="Trebuchet MS" w:hAnsi="Trebuchet MS"/>
          <w:noProof/>
          <w:lang w:val="en-US"/>
        </w:rPr>
        <w:drawing>
          <wp:inline distT="0" distB="0" distL="0" distR="0" wp14:anchorId="3233A5DE" wp14:editId="69B4ED13">
            <wp:extent cx="5731510" cy="1404620"/>
            <wp:effectExtent l="0" t="0" r="2540" b="5080"/>
            <wp:docPr id="962083406" name="Picture 1"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83406" name="Picture 1" descr="A blue rectangles with white text&#10;&#10;Description automatically generated"/>
                    <pic:cNvPicPr/>
                  </pic:nvPicPr>
                  <pic:blipFill>
                    <a:blip r:embed="rId28"/>
                    <a:stretch>
                      <a:fillRect/>
                    </a:stretch>
                  </pic:blipFill>
                  <pic:spPr>
                    <a:xfrm>
                      <a:off x="0" y="0"/>
                      <a:ext cx="5731510" cy="1404620"/>
                    </a:xfrm>
                    <a:prstGeom prst="rect">
                      <a:avLst/>
                    </a:prstGeom>
                  </pic:spPr>
                </pic:pic>
              </a:graphicData>
            </a:graphic>
          </wp:inline>
        </w:drawing>
      </w:r>
    </w:p>
    <w:p w14:paraId="6F3AD38C" w14:textId="337A0C10" w:rsidR="00C64458" w:rsidRPr="00E15D3D" w:rsidRDefault="00C64458" w:rsidP="00B130E8">
      <w:pPr>
        <w:pStyle w:val="Heading4"/>
        <w:numPr>
          <w:ilvl w:val="2"/>
          <w:numId w:val="93"/>
        </w:numPr>
        <w:spacing w:line="23" w:lineRule="atLeast"/>
      </w:pPr>
      <w:r w:rsidRPr="00E15D3D">
        <w:t>Descrierea etapei și activităților ce necesită derulare</w:t>
      </w:r>
    </w:p>
    <w:p w14:paraId="421F046E" w14:textId="30BF862F" w:rsidR="001621E7" w:rsidRPr="00E15D3D" w:rsidRDefault="001621E7" w:rsidP="001621E7">
      <w:pPr>
        <w:pStyle w:val="Heading5"/>
        <w:spacing w:line="23" w:lineRule="atLeast"/>
        <w:ind w:left="1224" w:firstLine="0"/>
        <w:rPr>
          <w:rFonts w:eastAsia="Times New Roman"/>
          <w:szCs w:val="20"/>
        </w:rPr>
      </w:pPr>
      <w:r w:rsidRPr="00E15D3D">
        <w:rPr>
          <w:rFonts w:eastAsia="Times New Roman"/>
          <w:szCs w:val="20"/>
        </w:rPr>
        <w:t>Activitatea 1: Trimiterea raportului de evaluare către contrasemnatar</w:t>
      </w:r>
    </w:p>
    <w:p w14:paraId="3AF9D407" w14:textId="67626DF6" w:rsidR="001621E7" w:rsidRPr="00E15D3D" w:rsidRDefault="001621E7" w:rsidP="001621E7">
      <w:pPr>
        <w:pStyle w:val="Body"/>
        <w:rPr>
          <w:rFonts w:eastAsia="Trebuchet MS"/>
        </w:rPr>
      </w:pPr>
      <w:r w:rsidRPr="00E15D3D">
        <w:rPr>
          <w:rFonts w:eastAsia="Trebuchet MS"/>
        </w:rPr>
        <w:t>În</w:t>
      </w:r>
      <w:r w:rsidR="002E3CE7" w:rsidRPr="00E15D3D">
        <w:rPr>
          <w:rFonts w:eastAsia="Trebuchet MS"/>
        </w:rPr>
        <w:t xml:space="preserve"> urma</w:t>
      </w:r>
      <w:r w:rsidRPr="00E15D3D">
        <w:rPr>
          <w:rFonts w:eastAsia="Trebuchet MS"/>
        </w:rPr>
        <w:t xml:space="preserve"> </w:t>
      </w:r>
      <w:r w:rsidR="00F3683D" w:rsidRPr="00E15D3D">
        <w:rPr>
          <w:rFonts w:eastAsia="Trebuchet MS"/>
        </w:rPr>
        <w:t>finalizării interviului</w:t>
      </w:r>
      <w:r w:rsidR="00D85B42" w:rsidRPr="00E15D3D">
        <w:rPr>
          <w:rFonts w:eastAsia="Trebuchet MS"/>
        </w:rPr>
        <w:t xml:space="preserve"> și </w:t>
      </w:r>
      <w:r w:rsidR="00895A01" w:rsidRPr="00E15D3D">
        <w:rPr>
          <w:kern w:val="2"/>
          <w:szCs w:val="20"/>
        </w:rPr>
        <w:t xml:space="preserve">potrivit prevederilor din art. 15 la Anexa </w:t>
      </w:r>
      <w:r w:rsidR="002C7FDB" w:rsidRPr="00E15D3D">
        <w:rPr>
          <w:kern w:val="2"/>
          <w:szCs w:val="20"/>
        </w:rPr>
        <w:t>nr.</w:t>
      </w:r>
      <w:r w:rsidR="00895A01" w:rsidRPr="00E15D3D">
        <w:rPr>
          <w:kern w:val="2"/>
          <w:szCs w:val="20"/>
        </w:rPr>
        <w:t xml:space="preserve"> 6</w:t>
      </w:r>
      <w:r w:rsidR="00895A01" w:rsidRPr="00E15D3D">
        <w:rPr>
          <w:kern w:val="2"/>
          <w:szCs w:val="20"/>
          <w:vertAlign w:val="superscript"/>
        </w:rPr>
        <w:t>1</w:t>
      </w:r>
      <w:r w:rsidR="003F5543" w:rsidRPr="00E15D3D">
        <w:t xml:space="preserve"> din </w:t>
      </w:r>
      <w:r w:rsidR="00194551" w:rsidRPr="00E15D3D">
        <w:t>Codul administrativ</w:t>
      </w:r>
      <w:r w:rsidR="00895A01" w:rsidRPr="00E15D3D">
        <w:rPr>
          <w:kern w:val="2"/>
          <w:szCs w:val="20"/>
        </w:rPr>
        <w:t>,</w:t>
      </w:r>
      <w:r w:rsidR="00F3683D" w:rsidRPr="00E15D3D">
        <w:rPr>
          <w:rFonts w:eastAsia="Trebuchet MS"/>
        </w:rPr>
        <w:t xml:space="preserve"> evaluatorul trimite raportul semnat și datat către contrasemnatarul responsabil pentru a verifica</w:t>
      </w:r>
      <w:r w:rsidR="004B5F58" w:rsidRPr="00E15D3D">
        <w:rPr>
          <w:rFonts w:eastAsia="Trebuchet MS"/>
        </w:rPr>
        <w:t xml:space="preserve"> obiectivitatea</w:t>
      </w:r>
      <w:r w:rsidR="00D85B42" w:rsidRPr="00E15D3D">
        <w:rPr>
          <w:rFonts w:eastAsia="Trebuchet MS"/>
        </w:rPr>
        <w:t xml:space="preserve"> și </w:t>
      </w:r>
      <w:r w:rsidR="004B5F58" w:rsidRPr="00E15D3D">
        <w:rPr>
          <w:rFonts w:eastAsia="Trebuchet MS"/>
        </w:rPr>
        <w:t xml:space="preserve">corectitudinea </w:t>
      </w:r>
      <w:r w:rsidR="003171E0" w:rsidRPr="00E15D3D">
        <w:rPr>
          <w:rFonts w:eastAsia="Trebuchet MS"/>
        </w:rPr>
        <w:t>evaluărilor</w:t>
      </w:r>
      <w:r w:rsidR="004B5F58" w:rsidRPr="00E15D3D">
        <w:rPr>
          <w:rFonts w:eastAsia="Trebuchet MS"/>
        </w:rPr>
        <w:t xml:space="preserve"> realizate de către evaluator.</w:t>
      </w:r>
    </w:p>
    <w:p w14:paraId="1E697756" w14:textId="418DA082" w:rsidR="002E3CE7" w:rsidRPr="00E15D3D" w:rsidRDefault="002E3CE7" w:rsidP="002E3CE7">
      <w:pPr>
        <w:spacing w:before="26" w:after="0" w:line="259" w:lineRule="auto"/>
        <w:rPr>
          <w:rFonts w:ascii="Trebuchet MS" w:hAnsi="Trebuchet MS"/>
          <w:kern w:val="2"/>
          <w:szCs w:val="20"/>
        </w:rPr>
      </w:pPr>
      <w:r w:rsidRPr="00E15D3D">
        <w:rPr>
          <w:rFonts w:ascii="Trebuchet MS" w:hAnsi="Trebuchet MS"/>
          <w:kern w:val="2"/>
          <w:szCs w:val="20"/>
        </w:rPr>
        <w:t xml:space="preserve">Contrasemnarea este un proces de verificare suplimentară, efectuat de o persoană </w:t>
      </w:r>
      <w:r w:rsidR="00AF1487" w:rsidRPr="00E15D3D">
        <w:rPr>
          <w:rFonts w:ascii="Trebuchet MS" w:hAnsi="Trebuchet MS"/>
          <w:kern w:val="2"/>
          <w:szCs w:val="20"/>
        </w:rPr>
        <w:t>care ocupă o funcție</w:t>
      </w:r>
      <w:r w:rsidRPr="00E15D3D">
        <w:rPr>
          <w:rFonts w:ascii="Trebuchet MS" w:hAnsi="Trebuchet MS"/>
          <w:kern w:val="2"/>
          <w:szCs w:val="20"/>
        </w:rPr>
        <w:t xml:space="preserve"> ierarhic superioară evaluatorului, pentru a confirma că evaluarea a fost realizată în mod corect</w:t>
      </w:r>
      <w:r w:rsidR="00D85B42" w:rsidRPr="00E15D3D">
        <w:rPr>
          <w:rFonts w:ascii="Trebuchet MS" w:hAnsi="Trebuchet MS"/>
          <w:kern w:val="2"/>
          <w:szCs w:val="20"/>
        </w:rPr>
        <w:t xml:space="preserve"> și </w:t>
      </w:r>
      <w:r w:rsidRPr="00E15D3D">
        <w:rPr>
          <w:rFonts w:ascii="Trebuchet MS" w:hAnsi="Trebuchet MS"/>
          <w:kern w:val="2"/>
          <w:szCs w:val="20"/>
        </w:rPr>
        <w:t>obiectiv.</w:t>
      </w:r>
    </w:p>
    <w:p w14:paraId="051AF1AE" w14:textId="2AFA4AED" w:rsidR="00A7165C" w:rsidRPr="00E15D3D" w:rsidRDefault="00A7165C" w:rsidP="00E245F0">
      <w:pPr>
        <w:pStyle w:val="Body"/>
      </w:pPr>
      <w:r w:rsidRPr="00E15D3D">
        <w:t xml:space="preserve">Potrivit </w:t>
      </w:r>
      <w:r w:rsidR="0075695C" w:rsidRPr="00E15D3D">
        <w:t>art.</w:t>
      </w:r>
      <w:r w:rsidRPr="00E15D3D">
        <w:t xml:space="preserve"> 15, alin. (2)</w:t>
      </w:r>
      <w:r w:rsidR="003F5543" w:rsidRPr="00E15D3D">
        <w:t xml:space="preserve"> din Anexa </w:t>
      </w:r>
      <w:r w:rsidR="007A4179" w:rsidRPr="00E15D3D">
        <w:t xml:space="preserve">nr. </w:t>
      </w:r>
      <w:r w:rsidR="003F5543" w:rsidRPr="00E15D3D">
        <w:t>6</w:t>
      </w:r>
      <w:r w:rsidR="003F5543" w:rsidRPr="00E15D3D">
        <w:rPr>
          <w:vertAlign w:val="superscript"/>
        </w:rPr>
        <w:t>1</w:t>
      </w:r>
      <w:r w:rsidR="003F5543" w:rsidRPr="00E15D3D">
        <w:t xml:space="preserve"> din </w:t>
      </w:r>
      <w:r w:rsidR="00194551" w:rsidRPr="00E15D3D">
        <w:t>Codul administrativ</w:t>
      </w:r>
      <w:r w:rsidRPr="00E15D3D">
        <w:t>, calitatea de contrasemnatar poate fi îndeplinită de:</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78"/>
      </w:tblGrid>
      <w:tr w:rsidR="00A11475" w:rsidRPr="00E15D3D" w14:paraId="268B7D57" w14:textId="77777777" w:rsidTr="000B331B">
        <w:trPr>
          <w:trHeight w:val="537"/>
        </w:trPr>
        <w:tc>
          <w:tcPr>
            <w:tcW w:w="2694" w:type="dxa"/>
            <w:tcBorders>
              <w:right w:val="dotted" w:sz="4" w:space="0" w:color="FFFFFF" w:themeColor="background1"/>
            </w:tcBorders>
            <w:shd w:val="clear" w:color="auto" w:fill="4472C4"/>
            <w:vAlign w:val="center"/>
          </w:tcPr>
          <w:p w14:paraId="75B64346" w14:textId="77777777" w:rsidR="00A7165C" w:rsidRPr="00E15D3D" w:rsidRDefault="00A7165C" w:rsidP="00A7165C">
            <w:pPr>
              <w:spacing w:line="23" w:lineRule="atLeast"/>
              <w:jc w:val="lef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lastRenderedPageBreak/>
              <w:t>Calitatea de contrasemnatar</w:t>
            </w:r>
          </w:p>
        </w:tc>
        <w:tc>
          <w:tcPr>
            <w:tcW w:w="6378" w:type="dxa"/>
            <w:tcBorders>
              <w:left w:val="dotted" w:sz="4" w:space="0" w:color="FFFFFF" w:themeColor="background1"/>
            </w:tcBorders>
            <w:shd w:val="clear" w:color="auto" w:fill="4472C4"/>
            <w:vAlign w:val="center"/>
          </w:tcPr>
          <w:p w14:paraId="7BE8A193" w14:textId="6D687BF9" w:rsidR="00A7165C" w:rsidRPr="00E15D3D" w:rsidRDefault="00A7165C">
            <w:pPr>
              <w:spacing w:line="23" w:lineRule="atLeast"/>
              <w:rPr>
                <w:rFonts w:ascii="Trebuchet MS" w:eastAsia="Trebuchet MS" w:hAnsi="Trebuchet MS" w:cs="Arial"/>
                <w:color w:val="FFFFFF" w:themeColor="background1"/>
                <w:szCs w:val="20"/>
              </w:rPr>
            </w:pPr>
            <w:r w:rsidRPr="00E15D3D">
              <w:rPr>
                <w:rFonts w:ascii="Trebuchet MS" w:eastAsia="Trebuchet MS" w:hAnsi="Trebuchet MS" w:cs="Arial"/>
                <w:color w:val="FFFFFF" w:themeColor="background1"/>
                <w:szCs w:val="20"/>
              </w:rPr>
              <w:t>Categoria de funcție publică</w:t>
            </w:r>
            <w:r w:rsidR="00A2255A" w:rsidRPr="00E15D3D">
              <w:rPr>
                <w:rFonts w:ascii="Trebuchet MS" w:eastAsia="Trebuchet MS" w:hAnsi="Trebuchet MS" w:cs="Arial"/>
                <w:color w:val="FFFFFF" w:themeColor="background1"/>
                <w:szCs w:val="20"/>
              </w:rPr>
              <w:t xml:space="preserve"> evaluata</w:t>
            </w:r>
          </w:p>
        </w:tc>
      </w:tr>
      <w:tr w:rsidR="00A7165C" w:rsidRPr="00E15D3D" w14:paraId="271CF3DB" w14:textId="77777777" w:rsidTr="008608F8">
        <w:trPr>
          <w:trHeight w:val="1795"/>
        </w:trPr>
        <w:tc>
          <w:tcPr>
            <w:tcW w:w="2694" w:type="dxa"/>
            <w:tcBorders>
              <w:bottom w:val="single" w:sz="18" w:space="0" w:color="4472C4" w:themeColor="accent1"/>
            </w:tcBorders>
            <w:vAlign w:val="center"/>
          </w:tcPr>
          <w:p w14:paraId="50542CAD" w14:textId="66F6EA39" w:rsidR="00A7165C" w:rsidRPr="00E15D3D" w:rsidRDefault="000C0442" w:rsidP="008608F8">
            <w:pPr>
              <w:spacing w:before="26" w:line="259" w:lineRule="auto"/>
              <w:jc w:val="left"/>
              <w:rPr>
                <w:rFonts w:ascii="Trebuchet MS" w:hAnsi="Trebuchet MS"/>
                <w:b/>
                <w:color w:val="4472C4" w:themeColor="accent1"/>
                <w:kern w:val="2"/>
                <w:szCs w:val="20"/>
              </w:rPr>
            </w:pPr>
            <w:r w:rsidRPr="00E15D3D">
              <w:rPr>
                <w:rFonts w:ascii="Trebuchet MS" w:hAnsi="Trebuchet MS"/>
                <w:b/>
                <w:color w:val="4472C4" w:themeColor="accent1"/>
                <w:kern w:val="2"/>
                <w:szCs w:val="20"/>
              </w:rPr>
              <w:t>Funcționar</w:t>
            </w:r>
            <w:r w:rsidR="00A7165C" w:rsidRPr="00E15D3D">
              <w:rPr>
                <w:rFonts w:ascii="Trebuchet MS" w:hAnsi="Trebuchet MS"/>
                <w:b/>
                <w:color w:val="4472C4" w:themeColor="accent1"/>
                <w:kern w:val="2"/>
                <w:szCs w:val="20"/>
              </w:rPr>
              <w:t>ul public ierarhic superior evaluatorului</w:t>
            </w:r>
          </w:p>
          <w:p w14:paraId="4842B9EB" w14:textId="77777777" w:rsidR="00A7165C" w:rsidRPr="00E15D3D" w:rsidRDefault="00A7165C" w:rsidP="008608F8">
            <w:pPr>
              <w:pStyle w:val="ListParagraph"/>
              <w:spacing w:before="26" w:line="259" w:lineRule="auto"/>
              <w:jc w:val="left"/>
              <w:rPr>
                <w:rFonts w:ascii="Trebuchet MS" w:hAnsi="Trebuchet MS"/>
                <w:b/>
                <w:color w:val="4472C4" w:themeColor="accent1"/>
                <w:kern w:val="2"/>
                <w:szCs w:val="20"/>
                <w14:ligatures w14:val="standardContextual"/>
              </w:rPr>
            </w:pPr>
          </w:p>
        </w:tc>
        <w:tc>
          <w:tcPr>
            <w:tcW w:w="6378" w:type="dxa"/>
            <w:tcBorders>
              <w:bottom w:val="single" w:sz="18" w:space="0" w:color="4472C4" w:themeColor="accent1"/>
            </w:tcBorders>
            <w:vAlign w:val="center"/>
          </w:tcPr>
          <w:p w14:paraId="43001591" w14:textId="0F179674" w:rsidR="000B331B" w:rsidRPr="00E15D3D" w:rsidRDefault="000B331B" w:rsidP="008608F8">
            <w:pPr>
              <w:spacing w:before="26" w:line="259" w:lineRule="auto"/>
              <w:jc w:val="left"/>
              <w:rPr>
                <w:rFonts w:ascii="Trebuchet MS" w:hAnsi="Trebuchet MS"/>
                <w:kern w:val="2"/>
                <w:szCs w:val="20"/>
              </w:rPr>
            </w:pPr>
            <w:r w:rsidRPr="00E15D3D">
              <w:rPr>
                <w:rFonts w:ascii="Trebuchet MS" w:hAnsi="Trebuchet MS"/>
                <w:kern w:val="2"/>
                <w:szCs w:val="20"/>
              </w:rPr>
              <w:t xml:space="preserve">     a) </w:t>
            </w:r>
            <w:r w:rsidR="00A7165C" w:rsidRPr="00E15D3D">
              <w:rPr>
                <w:rFonts w:ascii="Trebuchet MS" w:hAnsi="Trebuchet MS"/>
                <w:kern w:val="2"/>
                <w:szCs w:val="20"/>
              </w:rPr>
              <w:t>Funcționarii publici de conducere aflați în subordinea sau coordonarea directă.</w:t>
            </w:r>
          </w:p>
          <w:p w14:paraId="42E35ABE" w14:textId="5F192AA8" w:rsidR="00A7165C" w:rsidRPr="00E15D3D" w:rsidRDefault="000B331B" w:rsidP="008608F8">
            <w:pPr>
              <w:spacing w:before="26" w:line="259" w:lineRule="auto"/>
              <w:jc w:val="left"/>
              <w:rPr>
                <w:rFonts w:ascii="Trebuchet MS" w:hAnsi="Trebuchet MS"/>
                <w:kern w:val="2"/>
                <w:szCs w:val="20"/>
              </w:rPr>
            </w:pPr>
            <w:r w:rsidRPr="00E15D3D">
              <w:rPr>
                <w:rFonts w:ascii="Trebuchet MS" w:hAnsi="Trebuchet MS"/>
                <w:kern w:val="2"/>
                <w:szCs w:val="20"/>
              </w:rPr>
              <w:t xml:space="preserve">     b) Funcționarii publici de execuție atunci când evaluatorul este un funcționar public de conducere subordonat direct contrasemnatarului.</w:t>
            </w:r>
          </w:p>
        </w:tc>
      </w:tr>
      <w:tr w:rsidR="00A7165C" w:rsidRPr="00E15D3D" w14:paraId="1106AEC5" w14:textId="77777777" w:rsidTr="008608F8">
        <w:trPr>
          <w:trHeight w:val="1237"/>
        </w:trPr>
        <w:tc>
          <w:tcPr>
            <w:tcW w:w="2694" w:type="dxa"/>
            <w:tcBorders>
              <w:top w:val="single" w:sz="18" w:space="0" w:color="4472C4" w:themeColor="accent1"/>
              <w:bottom w:val="single" w:sz="18" w:space="0" w:color="4472C4" w:themeColor="accent1"/>
            </w:tcBorders>
            <w:vAlign w:val="center"/>
          </w:tcPr>
          <w:p w14:paraId="1D7B395D" w14:textId="32523BFC" w:rsidR="00A7165C" w:rsidRPr="00E15D3D" w:rsidRDefault="00A7165C" w:rsidP="008608F8">
            <w:pPr>
              <w:spacing w:before="26" w:line="259" w:lineRule="auto"/>
              <w:jc w:val="left"/>
              <w:rPr>
                <w:rFonts w:ascii="Trebuchet MS" w:hAnsi="Trebuchet MS"/>
                <w:b/>
                <w:color w:val="4472C4" w:themeColor="accent1"/>
                <w:kern w:val="2"/>
                <w:szCs w:val="20"/>
              </w:rPr>
            </w:pPr>
            <w:r w:rsidRPr="00E15D3D">
              <w:rPr>
                <w:rFonts w:ascii="Trebuchet MS" w:hAnsi="Trebuchet MS"/>
                <w:b/>
                <w:color w:val="4472C4" w:themeColor="accent1"/>
                <w:kern w:val="2"/>
                <w:szCs w:val="20"/>
              </w:rPr>
              <w:t xml:space="preserve">Înaltul </w:t>
            </w:r>
            <w:r w:rsidR="000C0442" w:rsidRPr="00E15D3D">
              <w:rPr>
                <w:rFonts w:ascii="Trebuchet MS" w:hAnsi="Trebuchet MS"/>
                <w:b/>
                <w:color w:val="4472C4" w:themeColor="accent1"/>
                <w:kern w:val="2"/>
                <w:szCs w:val="20"/>
              </w:rPr>
              <w:t>funcționar</w:t>
            </w:r>
            <w:r w:rsidRPr="00E15D3D">
              <w:rPr>
                <w:rFonts w:ascii="Trebuchet MS" w:hAnsi="Trebuchet MS"/>
                <w:b/>
                <w:color w:val="4472C4" w:themeColor="accent1"/>
                <w:kern w:val="2"/>
                <w:szCs w:val="20"/>
              </w:rPr>
              <w:t xml:space="preserve"> public</w:t>
            </w:r>
          </w:p>
        </w:tc>
        <w:tc>
          <w:tcPr>
            <w:tcW w:w="6378" w:type="dxa"/>
            <w:tcBorders>
              <w:top w:val="single" w:sz="18" w:space="0" w:color="4472C4" w:themeColor="accent1"/>
              <w:bottom w:val="single" w:sz="18" w:space="0" w:color="4472C4" w:themeColor="accent1"/>
            </w:tcBorders>
            <w:vAlign w:val="center"/>
          </w:tcPr>
          <w:p w14:paraId="1B546DD8" w14:textId="63865096" w:rsidR="00A7165C" w:rsidRPr="00E15D3D" w:rsidRDefault="00D15022" w:rsidP="008608F8">
            <w:pPr>
              <w:spacing w:before="26" w:line="259" w:lineRule="auto"/>
              <w:jc w:val="left"/>
              <w:rPr>
                <w:rFonts w:ascii="Trebuchet MS" w:hAnsi="Trebuchet MS"/>
                <w:kern w:val="2"/>
                <w:szCs w:val="20"/>
              </w:rPr>
            </w:pPr>
            <w:r w:rsidRPr="00E15D3D">
              <w:rPr>
                <w:rFonts w:ascii="Trebuchet MS" w:hAnsi="Trebuchet MS"/>
                <w:kern w:val="2"/>
                <w:szCs w:val="20"/>
              </w:rPr>
              <w:t xml:space="preserve">     a) </w:t>
            </w:r>
            <w:r w:rsidR="000C0442" w:rsidRPr="00E15D3D">
              <w:rPr>
                <w:rFonts w:ascii="Trebuchet MS" w:hAnsi="Trebuchet MS"/>
                <w:kern w:val="2"/>
                <w:szCs w:val="20"/>
              </w:rPr>
              <w:t>Funcționar</w:t>
            </w:r>
            <w:r w:rsidR="00A7165C" w:rsidRPr="00E15D3D">
              <w:rPr>
                <w:rFonts w:ascii="Trebuchet MS" w:hAnsi="Trebuchet MS"/>
                <w:kern w:val="2"/>
                <w:szCs w:val="20"/>
              </w:rPr>
              <w:t xml:space="preserve">ii publici dintr-un compartiment care nu are un </w:t>
            </w:r>
            <w:r w:rsidR="000C0442" w:rsidRPr="00E15D3D">
              <w:rPr>
                <w:rFonts w:ascii="Trebuchet MS" w:hAnsi="Trebuchet MS"/>
                <w:kern w:val="2"/>
                <w:szCs w:val="20"/>
              </w:rPr>
              <w:t>funcționar</w:t>
            </w:r>
            <w:r w:rsidR="00A7165C" w:rsidRPr="00E15D3D">
              <w:rPr>
                <w:rFonts w:ascii="Trebuchet MS" w:hAnsi="Trebuchet MS"/>
                <w:kern w:val="2"/>
                <w:szCs w:val="20"/>
              </w:rPr>
              <w:t xml:space="preserve"> public ierarhic superior evaluatorului, iar activitatea compartimentului este coordonată de înaltul </w:t>
            </w:r>
            <w:r w:rsidR="000C0442" w:rsidRPr="00E15D3D">
              <w:rPr>
                <w:rFonts w:ascii="Trebuchet MS" w:hAnsi="Trebuchet MS"/>
                <w:kern w:val="2"/>
                <w:szCs w:val="20"/>
              </w:rPr>
              <w:t>funcționar</w:t>
            </w:r>
            <w:r w:rsidR="00A7165C" w:rsidRPr="00E15D3D">
              <w:rPr>
                <w:rFonts w:ascii="Trebuchet MS" w:hAnsi="Trebuchet MS"/>
                <w:kern w:val="2"/>
                <w:szCs w:val="20"/>
              </w:rPr>
              <w:t xml:space="preserve"> public.</w:t>
            </w:r>
          </w:p>
        </w:tc>
      </w:tr>
      <w:tr w:rsidR="00A7165C" w:rsidRPr="00E15D3D" w14:paraId="46859CAB" w14:textId="77777777" w:rsidTr="008608F8">
        <w:trPr>
          <w:trHeight w:val="1225"/>
        </w:trPr>
        <w:tc>
          <w:tcPr>
            <w:tcW w:w="2694" w:type="dxa"/>
            <w:tcBorders>
              <w:top w:val="single" w:sz="18" w:space="0" w:color="4472C4" w:themeColor="accent1"/>
              <w:bottom w:val="single" w:sz="18" w:space="0" w:color="4472C4" w:themeColor="accent1"/>
            </w:tcBorders>
            <w:vAlign w:val="center"/>
          </w:tcPr>
          <w:p w14:paraId="486B70FD" w14:textId="618DAF24" w:rsidR="00A7165C" w:rsidRPr="00E15D3D" w:rsidRDefault="000C0442" w:rsidP="008608F8">
            <w:pPr>
              <w:spacing w:before="26" w:line="259" w:lineRule="auto"/>
              <w:jc w:val="left"/>
              <w:rPr>
                <w:rFonts w:ascii="Trebuchet MS" w:hAnsi="Trebuchet MS"/>
                <w:b/>
                <w:color w:val="4472C4" w:themeColor="accent1"/>
                <w:kern w:val="2"/>
                <w:szCs w:val="20"/>
              </w:rPr>
            </w:pPr>
            <w:r w:rsidRPr="00E15D3D">
              <w:rPr>
                <w:rFonts w:ascii="Trebuchet MS" w:hAnsi="Trebuchet MS"/>
                <w:b/>
                <w:color w:val="4472C4" w:themeColor="accent1"/>
                <w:kern w:val="2"/>
                <w:szCs w:val="20"/>
              </w:rPr>
              <w:t>Funcționar</w:t>
            </w:r>
            <w:r w:rsidR="00A7165C" w:rsidRPr="00E15D3D">
              <w:rPr>
                <w:rFonts w:ascii="Trebuchet MS" w:hAnsi="Trebuchet MS"/>
                <w:b/>
                <w:color w:val="4472C4" w:themeColor="accent1"/>
                <w:kern w:val="2"/>
                <w:szCs w:val="20"/>
              </w:rPr>
              <w:t>ul public ierarhic superior evaluatorului</w:t>
            </w:r>
          </w:p>
        </w:tc>
        <w:tc>
          <w:tcPr>
            <w:tcW w:w="6378" w:type="dxa"/>
            <w:tcBorders>
              <w:top w:val="single" w:sz="18" w:space="0" w:color="4472C4" w:themeColor="accent1"/>
              <w:bottom w:val="single" w:sz="18" w:space="0" w:color="4472C4" w:themeColor="accent1"/>
            </w:tcBorders>
            <w:vAlign w:val="center"/>
          </w:tcPr>
          <w:p w14:paraId="5CDA874E" w14:textId="7B7109E4" w:rsidR="00A7165C" w:rsidRPr="00E15D3D" w:rsidRDefault="00D15022" w:rsidP="008608F8">
            <w:pPr>
              <w:spacing w:before="26" w:line="259" w:lineRule="auto"/>
              <w:jc w:val="left"/>
              <w:rPr>
                <w:rFonts w:ascii="Trebuchet MS" w:hAnsi="Trebuchet MS"/>
                <w:kern w:val="2"/>
                <w:szCs w:val="20"/>
              </w:rPr>
            </w:pPr>
            <w:r w:rsidRPr="00E15D3D">
              <w:rPr>
                <w:rFonts w:ascii="Trebuchet MS" w:hAnsi="Trebuchet MS"/>
                <w:kern w:val="2"/>
                <w:szCs w:val="20"/>
              </w:rPr>
              <w:t xml:space="preserve">    a) </w:t>
            </w:r>
            <w:r w:rsidR="000C0442" w:rsidRPr="00E15D3D">
              <w:rPr>
                <w:rFonts w:ascii="Trebuchet MS" w:hAnsi="Trebuchet MS"/>
                <w:kern w:val="2"/>
                <w:szCs w:val="20"/>
              </w:rPr>
              <w:t>Funcționar</w:t>
            </w:r>
            <w:r w:rsidR="00A7165C" w:rsidRPr="00E15D3D">
              <w:rPr>
                <w:rFonts w:ascii="Trebuchet MS" w:hAnsi="Trebuchet MS"/>
                <w:kern w:val="2"/>
                <w:szCs w:val="20"/>
              </w:rPr>
              <w:t xml:space="preserve">ii publici aflați în coordonarea sau subordinea directă a persoanei care ocupă funcția </w:t>
            </w:r>
            <w:r w:rsidR="002A185E" w:rsidRPr="00E15D3D">
              <w:rPr>
                <w:rFonts w:ascii="Trebuchet MS" w:hAnsi="Trebuchet MS"/>
                <w:kern w:val="2"/>
                <w:szCs w:val="20"/>
              </w:rPr>
              <w:t xml:space="preserve">publică </w:t>
            </w:r>
            <w:r w:rsidR="00A7165C" w:rsidRPr="00E15D3D">
              <w:rPr>
                <w:rFonts w:ascii="Trebuchet MS" w:hAnsi="Trebuchet MS"/>
                <w:kern w:val="2"/>
                <w:szCs w:val="20"/>
              </w:rPr>
              <w:t>de conducere imediat inferioară celei de conducător al autorității sau instituției publice.</w:t>
            </w:r>
          </w:p>
        </w:tc>
      </w:tr>
    </w:tbl>
    <w:p w14:paraId="263A8504" w14:textId="0D567AC4" w:rsidR="004B5F58" w:rsidRPr="00E15D3D" w:rsidRDefault="00A7165C" w:rsidP="001621E7">
      <w:pPr>
        <w:pStyle w:val="Body"/>
      </w:pPr>
      <w:r w:rsidRPr="00E15D3D">
        <w:t xml:space="preserve">Conform </w:t>
      </w:r>
      <w:r w:rsidR="00ED6A44" w:rsidRPr="00E15D3D">
        <w:t>a</w:t>
      </w:r>
      <w:r w:rsidRPr="00E15D3D">
        <w:t>rt. 15 alin. (3)</w:t>
      </w:r>
      <w:r w:rsidR="00ED6A44" w:rsidRPr="00E15D3D">
        <w:t xml:space="preserve"> din Anexa</w:t>
      </w:r>
      <w:r w:rsidR="007A4179" w:rsidRPr="00E15D3D">
        <w:t xml:space="preserve"> nr.</w:t>
      </w:r>
      <w:r w:rsidR="00ED6A44" w:rsidRPr="00E15D3D">
        <w:t xml:space="preserve"> 6</w:t>
      </w:r>
      <w:r w:rsidR="00ED6A44" w:rsidRPr="00E15D3D">
        <w:rPr>
          <w:vertAlign w:val="superscript"/>
        </w:rPr>
        <w:t>1</w:t>
      </w:r>
      <w:r w:rsidR="00ED6A44" w:rsidRPr="00E15D3D">
        <w:t xml:space="preserve"> din </w:t>
      </w:r>
      <w:r w:rsidR="00194551" w:rsidRPr="00E15D3D">
        <w:t>Codul administrativ</w:t>
      </w:r>
      <w:r w:rsidR="00C04F8C" w:rsidRPr="00E15D3D">
        <w:t>,</w:t>
      </w:r>
      <w:r w:rsidRPr="00E15D3D">
        <w:t xml:space="preserve"> dacă nu există o persoană care să aibă calitatea de contrasemnatar, raportul de evaluare nu se contrasemnează. De asemenea, raportul de evaluare a performanțelor profesionale ale secretarului general al unității administrativ-teritoriale nu se contrasemnează.</w:t>
      </w:r>
    </w:p>
    <w:p w14:paraId="3ED298C5" w14:textId="101DF28F" w:rsidR="00C64458" w:rsidRPr="00E15D3D" w:rsidRDefault="00C64458" w:rsidP="00C64458">
      <w:pPr>
        <w:pStyle w:val="Heading5"/>
        <w:spacing w:line="23" w:lineRule="atLeast"/>
        <w:ind w:left="1224" w:firstLine="0"/>
        <w:rPr>
          <w:rFonts w:eastAsia="Times New Roman"/>
          <w:szCs w:val="20"/>
        </w:rPr>
      </w:pPr>
      <w:r w:rsidRPr="00E15D3D">
        <w:rPr>
          <w:rFonts w:eastAsia="Times New Roman"/>
          <w:szCs w:val="20"/>
        </w:rPr>
        <w:t xml:space="preserve">Activitatea </w:t>
      </w:r>
      <w:r w:rsidR="001621E7" w:rsidRPr="00E15D3D">
        <w:rPr>
          <w:rFonts w:eastAsia="Times New Roman"/>
          <w:szCs w:val="20"/>
        </w:rPr>
        <w:t>2</w:t>
      </w:r>
      <w:r w:rsidRPr="00E15D3D">
        <w:rPr>
          <w:rFonts w:eastAsia="Times New Roman"/>
          <w:szCs w:val="20"/>
        </w:rPr>
        <w:t xml:space="preserve">: </w:t>
      </w:r>
      <w:r w:rsidR="0029704A" w:rsidRPr="00E15D3D">
        <w:rPr>
          <w:rFonts w:eastAsia="Times New Roman"/>
          <w:szCs w:val="20"/>
        </w:rPr>
        <w:t>Analizarea raportului</w:t>
      </w:r>
    </w:p>
    <w:p w14:paraId="303BA199" w14:textId="4DEDBEF2" w:rsidR="00C64458" w:rsidRPr="00E15D3D" w:rsidRDefault="005C009C" w:rsidP="00C64458">
      <w:pPr>
        <w:pStyle w:val="Body"/>
        <w:rPr>
          <w:rFonts w:eastAsia="Trebuchet MS"/>
        </w:rPr>
      </w:pPr>
      <w:r w:rsidRPr="00E15D3D">
        <w:rPr>
          <w:rFonts w:eastAsia="Trebuchet MS"/>
        </w:rPr>
        <w:t xml:space="preserve">Contrasemnatarul parcurge raportul de evaluare a performanțelor </w:t>
      </w:r>
      <w:r w:rsidR="00C04F8C" w:rsidRPr="00E15D3D">
        <w:rPr>
          <w:rFonts w:eastAsia="Trebuchet MS"/>
        </w:rPr>
        <w:t xml:space="preserve">profesionale </w:t>
      </w:r>
      <w:r w:rsidRPr="00E15D3D">
        <w:rPr>
          <w:rFonts w:eastAsia="Trebuchet MS"/>
        </w:rPr>
        <w:t>individuale</w:t>
      </w:r>
      <w:r w:rsidR="00D85B42" w:rsidRPr="00E15D3D">
        <w:rPr>
          <w:rFonts w:eastAsia="Trebuchet MS"/>
        </w:rPr>
        <w:t xml:space="preserve"> și </w:t>
      </w:r>
      <w:r w:rsidR="00CD643C" w:rsidRPr="00E15D3D">
        <w:rPr>
          <w:rFonts w:eastAsia="Trebuchet MS"/>
        </w:rPr>
        <w:t xml:space="preserve">analizează informațiile incluse atât din perspectiva </w:t>
      </w:r>
      <w:r w:rsidR="000C0442" w:rsidRPr="00E15D3D">
        <w:rPr>
          <w:rFonts w:eastAsia="Trebuchet MS" w:cs="Arial"/>
          <w:szCs w:val="20"/>
        </w:rPr>
        <w:t>funcționar</w:t>
      </w:r>
      <w:r w:rsidR="00F26FE7" w:rsidRPr="00E15D3D">
        <w:rPr>
          <w:rFonts w:eastAsia="Trebuchet MS" w:cs="Arial"/>
          <w:szCs w:val="20"/>
        </w:rPr>
        <w:t>ului public</w:t>
      </w:r>
      <w:r w:rsidR="00CD643C" w:rsidRPr="00E15D3D">
        <w:rPr>
          <w:rFonts w:eastAsia="Trebuchet MS"/>
        </w:rPr>
        <w:t>, cât</w:t>
      </w:r>
      <w:r w:rsidR="00D85B42" w:rsidRPr="00E15D3D">
        <w:rPr>
          <w:rFonts w:eastAsia="Trebuchet MS"/>
        </w:rPr>
        <w:t xml:space="preserve"> și </w:t>
      </w:r>
      <w:r w:rsidR="00CD643C" w:rsidRPr="00E15D3D">
        <w:rPr>
          <w:rFonts w:eastAsia="Trebuchet MS"/>
        </w:rPr>
        <w:t>din perspectiva evaluato</w:t>
      </w:r>
      <w:r w:rsidR="00770914" w:rsidRPr="00E15D3D">
        <w:rPr>
          <w:rFonts w:eastAsia="Trebuchet MS"/>
        </w:rPr>
        <w:t>rului, v</w:t>
      </w:r>
      <w:r w:rsidRPr="00E15D3D">
        <w:rPr>
          <w:rFonts w:eastAsia="Trebuchet MS"/>
        </w:rPr>
        <w:t>erificând</w:t>
      </w:r>
      <w:r w:rsidR="00117F06" w:rsidRPr="00E15D3D">
        <w:rPr>
          <w:rFonts w:eastAsia="Trebuchet MS"/>
        </w:rPr>
        <w:t xml:space="preserve"> corectitudinea evaluării realizate de către evaluator</w:t>
      </w:r>
      <w:r w:rsidR="00D85B42" w:rsidRPr="00E15D3D">
        <w:rPr>
          <w:rFonts w:eastAsia="Trebuchet MS"/>
        </w:rPr>
        <w:t xml:space="preserve"> și </w:t>
      </w:r>
      <w:r w:rsidR="00117F06" w:rsidRPr="00E15D3D">
        <w:rPr>
          <w:kern w:val="2"/>
          <w:szCs w:val="20"/>
        </w:rPr>
        <w:t>asigurându-se că evaluare</w:t>
      </w:r>
      <w:r w:rsidR="00C04F8C" w:rsidRPr="00E15D3D">
        <w:rPr>
          <w:kern w:val="2"/>
          <w:szCs w:val="20"/>
        </w:rPr>
        <w:t>a</w:t>
      </w:r>
      <w:r w:rsidR="00117F06" w:rsidRPr="00E15D3D">
        <w:rPr>
          <w:kern w:val="2"/>
          <w:szCs w:val="20"/>
        </w:rPr>
        <w:t xml:space="preserve"> a fost realizat în conformitate cu normele de conduită profesională</w:t>
      </w:r>
      <w:r w:rsidR="00D85B42" w:rsidRPr="00E15D3D">
        <w:rPr>
          <w:kern w:val="2"/>
          <w:szCs w:val="20"/>
        </w:rPr>
        <w:t xml:space="preserve"> și </w:t>
      </w:r>
      <w:r w:rsidR="00117F06" w:rsidRPr="00E15D3D">
        <w:rPr>
          <w:kern w:val="2"/>
          <w:szCs w:val="20"/>
        </w:rPr>
        <w:t>cu cerințele legale.</w:t>
      </w:r>
    </w:p>
    <w:p w14:paraId="24ACF57B" w14:textId="13C4BF7C" w:rsidR="005C009C" w:rsidRPr="00E15D3D" w:rsidRDefault="00770914" w:rsidP="00C64458">
      <w:pPr>
        <w:pStyle w:val="Body"/>
        <w:rPr>
          <w:rFonts w:eastAsia="Trebuchet MS"/>
        </w:rPr>
      </w:pPr>
      <w:r w:rsidRPr="00E15D3D">
        <w:rPr>
          <w:rFonts w:eastAsia="Trebuchet MS"/>
        </w:rPr>
        <w:t>În această activitate, contrasemnatarul nu face decât să citească raportul și să noteze</w:t>
      </w:r>
      <w:r w:rsidR="00C016EC" w:rsidRPr="00E15D3D">
        <w:rPr>
          <w:rFonts w:eastAsia="Trebuchet MS"/>
        </w:rPr>
        <w:t>, după caz,</w:t>
      </w:r>
      <w:r w:rsidRPr="00E15D3D">
        <w:rPr>
          <w:rFonts w:eastAsia="Trebuchet MS"/>
        </w:rPr>
        <w:t xml:space="preserve"> acolo unde procesul nu </w:t>
      </w:r>
      <w:r w:rsidR="00C016EC" w:rsidRPr="00E15D3D">
        <w:rPr>
          <w:rFonts w:eastAsia="Trebuchet MS"/>
        </w:rPr>
        <w:t>respectă criteriile de conformitate</w:t>
      </w:r>
      <w:r w:rsidR="0038743A" w:rsidRPr="00E15D3D">
        <w:rPr>
          <w:rFonts w:eastAsia="Trebuchet MS"/>
        </w:rPr>
        <w:t>, pentru a decide dacă</w:t>
      </w:r>
      <w:r w:rsidR="00AA3194" w:rsidRPr="00E15D3D">
        <w:rPr>
          <w:rFonts w:eastAsia="Trebuchet MS"/>
        </w:rPr>
        <w:t xml:space="preserve"> modifică raportul de evaluare în urma analize</w:t>
      </w:r>
      <w:r w:rsidR="005B5387" w:rsidRPr="00E15D3D">
        <w:rPr>
          <w:rFonts w:eastAsia="Trebuchet MS"/>
        </w:rPr>
        <w:t>i</w:t>
      </w:r>
      <w:r w:rsidR="00AA3194" w:rsidRPr="00E15D3D">
        <w:rPr>
          <w:rFonts w:eastAsia="Trebuchet MS"/>
        </w:rPr>
        <w:t xml:space="preserve"> sau </w:t>
      </w:r>
      <w:r w:rsidR="00113D51" w:rsidRPr="00E15D3D">
        <w:rPr>
          <w:rFonts w:eastAsia="Trebuchet MS"/>
        </w:rPr>
        <w:t>confirmă evaluarea realizată de către evaluator.</w:t>
      </w:r>
    </w:p>
    <w:p w14:paraId="7AB330DD" w14:textId="57C72F94" w:rsidR="00C64458" w:rsidRPr="00E15D3D" w:rsidRDefault="00C64458" w:rsidP="00C64458">
      <w:pPr>
        <w:pStyle w:val="Heading5"/>
        <w:spacing w:line="23" w:lineRule="atLeast"/>
        <w:ind w:left="1224" w:firstLine="0"/>
        <w:rPr>
          <w:rFonts w:eastAsia="Times New Roman"/>
          <w:szCs w:val="20"/>
        </w:rPr>
      </w:pPr>
      <w:r w:rsidRPr="00E15D3D">
        <w:rPr>
          <w:rFonts w:eastAsia="Times New Roman"/>
          <w:szCs w:val="20"/>
        </w:rPr>
        <w:t xml:space="preserve">Activitatea </w:t>
      </w:r>
      <w:r w:rsidR="001621E7" w:rsidRPr="00E15D3D">
        <w:rPr>
          <w:rFonts w:eastAsia="Times New Roman"/>
          <w:szCs w:val="20"/>
        </w:rPr>
        <w:t>3</w:t>
      </w:r>
      <w:r w:rsidRPr="00E15D3D">
        <w:rPr>
          <w:rFonts w:eastAsia="Times New Roman"/>
          <w:szCs w:val="20"/>
        </w:rPr>
        <w:t xml:space="preserve">: </w:t>
      </w:r>
      <w:r w:rsidR="0029704A" w:rsidRPr="00E15D3D">
        <w:rPr>
          <w:rFonts w:eastAsia="Times New Roman"/>
          <w:szCs w:val="20"/>
        </w:rPr>
        <w:t>Modificarea raportului, după caz</w:t>
      </w:r>
    </w:p>
    <w:p w14:paraId="28FED41B" w14:textId="2780F3BE" w:rsidR="00614815" w:rsidRPr="00E15D3D" w:rsidRDefault="00C016EC" w:rsidP="00D02D46">
      <w:pPr>
        <w:pStyle w:val="Body"/>
      </w:pPr>
      <w:r w:rsidRPr="00E15D3D">
        <w:t xml:space="preserve">Contrasemnatarul nu doar confirmă evaluarea, ci poate, de asemenea, să facă modificări asupra raportului, acolo unde constată că lipsesc informații sau procesul nu a respectat criteriile de conformitate. </w:t>
      </w:r>
      <w:r w:rsidR="00F55E97" w:rsidRPr="00E15D3D">
        <w:t xml:space="preserve">Astfel, </w:t>
      </w:r>
      <w:r w:rsidR="00113D51" w:rsidRPr="00E15D3D">
        <w:t xml:space="preserve">dacă decide să modifice raportul, </w:t>
      </w:r>
      <w:r w:rsidR="00F55E97" w:rsidRPr="00E15D3D">
        <w:t xml:space="preserve">contrasemnatarul completează, modifică sau </w:t>
      </w:r>
      <w:r w:rsidR="006819CF" w:rsidRPr="00E15D3D">
        <w:t>elimină informații din raportul de evaluare pe baza propriei analize, justificând schimbările aduse</w:t>
      </w:r>
      <w:r w:rsidR="00E05F2B" w:rsidRPr="00E15D3D">
        <w:t xml:space="preserve"> în cadrul raportului</w:t>
      </w:r>
      <w:r w:rsidR="00614815" w:rsidRPr="00E15D3D">
        <w:t>.</w:t>
      </w:r>
    </w:p>
    <w:p w14:paraId="286A5B92" w14:textId="4CD46A53" w:rsidR="00B20663" w:rsidRPr="00E15D3D" w:rsidRDefault="00B20663" w:rsidP="00B20663">
      <w:pPr>
        <w:pStyle w:val="Heading5"/>
        <w:spacing w:line="23" w:lineRule="atLeast"/>
        <w:ind w:left="1224" w:firstLine="0"/>
        <w:rPr>
          <w:rFonts w:eastAsia="Times New Roman"/>
          <w:szCs w:val="20"/>
        </w:rPr>
      </w:pPr>
      <w:r w:rsidRPr="00E15D3D">
        <w:rPr>
          <w:rFonts w:eastAsia="Times New Roman"/>
          <w:szCs w:val="20"/>
        </w:rPr>
        <w:t xml:space="preserve">Activitatea </w:t>
      </w:r>
      <w:r w:rsidR="00F55E97" w:rsidRPr="00E15D3D">
        <w:rPr>
          <w:rFonts w:eastAsia="Times New Roman"/>
          <w:szCs w:val="20"/>
        </w:rPr>
        <w:t>4</w:t>
      </w:r>
      <w:r w:rsidRPr="00E15D3D">
        <w:rPr>
          <w:rFonts w:eastAsia="Times New Roman"/>
          <w:szCs w:val="20"/>
        </w:rPr>
        <w:t>: Semnarea raportului de evaluare de către contrasemnatar</w:t>
      </w:r>
    </w:p>
    <w:p w14:paraId="3D5F4D23" w14:textId="63ED3721" w:rsidR="00B20663" w:rsidRPr="00E15D3D" w:rsidRDefault="00113D51" w:rsidP="00B20663">
      <w:pPr>
        <w:pStyle w:val="Body"/>
      </w:pPr>
      <w:r w:rsidRPr="00E15D3D">
        <w:t xml:space="preserve">În cazul în care </w:t>
      </w:r>
      <w:r w:rsidR="005B5387" w:rsidRPr="00E15D3D">
        <w:t xml:space="preserve">contrasemnatarul decide să confirme evaluarea realizată de către evaluator, sau în urma modificărilor aduse raportului, contrasemnatarul este obligat </w:t>
      </w:r>
      <w:r w:rsidR="00B20663" w:rsidRPr="00E15D3D">
        <w:t>să semneze raportul de evaluare</w:t>
      </w:r>
      <w:r w:rsidR="005B5387" w:rsidRPr="00E15D3D">
        <w:t>.</w:t>
      </w:r>
    </w:p>
    <w:p w14:paraId="40E30C48" w14:textId="4CD455F8" w:rsidR="00C64458" w:rsidRPr="00E15D3D" w:rsidRDefault="00C64458" w:rsidP="00C64458">
      <w:pPr>
        <w:pStyle w:val="Heading5"/>
        <w:spacing w:line="23" w:lineRule="atLeast"/>
        <w:ind w:left="1224" w:firstLine="0"/>
        <w:rPr>
          <w:rFonts w:eastAsia="Times New Roman"/>
          <w:szCs w:val="20"/>
        </w:rPr>
      </w:pPr>
      <w:r w:rsidRPr="00E15D3D">
        <w:rPr>
          <w:rFonts w:eastAsia="Times New Roman"/>
          <w:szCs w:val="20"/>
        </w:rPr>
        <w:lastRenderedPageBreak/>
        <w:t xml:space="preserve">Activitatea </w:t>
      </w:r>
      <w:r w:rsidR="00F55E97" w:rsidRPr="00E15D3D">
        <w:rPr>
          <w:rFonts w:eastAsia="Times New Roman"/>
          <w:szCs w:val="20"/>
        </w:rPr>
        <w:t>5</w:t>
      </w:r>
      <w:r w:rsidRPr="00E15D3D">
        <w:rPr>
          <w:rFonts w:eastAsia="Times New Roman"/>
          <w:szCs w:val="20"/>
        </w:rPr>
        <w:t xml:space="preserve">: </w:t>
      </w:r>
      <w:r w:rsidR="0029704A" w:rsidRPr="00E15D3D">
        <w:rPr>
          <w:rFonts w:eastAsia="Times New Roman"/>
          <w:szCs w:val="20"/>
        </w:rPr>
        <w:t xml:space="preserve">Comunicarea informațiilor către </w:t>
      </w:r>
      <w:r w:rsidR="000C0442" w:rsidRPr="00E15D3D">
        <w:rPr>
          <w:rFonts w:eastAsia="Times New Roman"/>
          <w:szCs w:val="20"/>
        </w:rPr>
        <w:t>funcționar</w:t>
      </w:r>
      <w:r w:rsidR="0029704A" w:rsidRPr="00E15D3D">
        <w:rPr>
          <w:rFonts w:eastAsia="Times New Roman"/>
          <w:szCs w:val="20"/>
        </w:rPr>
        <w:t>ul public evaluat</w:t>
      </w:r>
    </w:p>
    <w:p w14:paraId="26F0CFB7" w14:textId="404B4315" w:rsidR="0055665D" w:rsidRPr="00E15D3D" w:rsidRDefault="001D50EB" w:rsidP="00283DBD">
      <w:pPr>
        <w:pStyle w:val="Body"/>
        <w:rPr>
          <w:rFonts w:eastAsia="Trebuchet MS"/>
        </w:rPr>
      </w:pPr>
      <w:r w:rsidRPr="00E15D3D">
        <w:rPr>
          <w:rFonts w:eastAsia="Trebuchet MS"/>
        </w:rPr>
        <w:t>În urma contrasemnării</w:t>
      </w:r>
      <w:r w:rsidR="007A7E05" w:rsidRPr="00E15D3D">
        <w:rPr>
          <w:rFonts w:eastAsia="Trebuchet MS"/>
        </w:rPr>
        <w:t xml:space="preserve">, </w:t>
      </w:r>
      <w:r w:rsidRPr="00E15D3D">
        <w:rPr>
          <w:rFonts w:eastAsia="Trebuchet MS"/>
        </w:rPr>
        <w:t xml:space="preserve">contrasemnatarul are obligația de a </w:t>
      </w:r>
      <w:r w:rsidR="007D2BE4" w:rsidRPr="00E15D3D">
        <w:rPr>
          <w:rFonts w:eastAsia="Trebuchet MS"/>
        </w:rPr>
        <w:t xml:space="preserve">transmite </w:t>
      </w:r>
      <w:r w:rsidR="007A7E05" w:rsidRPr="00E15D3D">
        <w:rPr>
          <w:rFonts w:eastAsia="Trebuchet MS"/>
        </w:rPr>
        <w:t xml:space="preserve">o copie a raportului de evaluare </w:t>
      </w:r>
      <w:r w:rsidR="007D2BE4" w:rsidRPr="00E15D3D">
        <w:rPr>
          <w:rFonts w:eastAsia="Trebuchet MS"/>
        </w:rPr>
        <w:t>către</w:t>
      </w:r>
      <w:r w:rsidR="007A7E05" w:rsidRPr="00E15D3D">
        <w:rPr>
          <w:rFonts w:eastAsia="Trebuchet MS"/>
        </w:rPr>
        <w:t xml:space="preserve"> </w:t>
      </w:r>
      <w:r w:rsidR="000C0442" w:rsidRPr="00E15D3D">
        <w:rPr>
          <w:rFonts w:eastAsia="Trebuchet MS"/>
        </w:rPr>
        <w:t>funcționar</w:t>
      </w:r>
      <w:r w:rsidR="007A7E05" w:rsidRPr="00E15D3D">
        <w:rPr>
          <w:rFonts w:eastAsia="Trebuchet MS"/>
        </w:rPr>
        <w:t>ului public evaluat</w:t>
      </w:r>
      <w:r w:rsidR="007D2BE4" w:rsidRPr="00E15D3D">
        <w:rPr>
          <w:rFonts w:eastAsia="Trebuchet MS"/>
        </w:rPr>
        <w:t>,</w:t>
      </w:r>
      <w:r w:rsidR="00D85B42" w:rsidRPr="00E15D3D">
        <w:rPr>
          <w:rFonts w:eastAsia="Trebuchet MS"/>
        </w:rPr>
        <w:t xml:space="preserve"> și </w:t>
      </w:r>
      <w:r w:rsidR="007D2BE4" w:rsidRPr="00E15D3D">
        <w:rPr>
          <w:rFonts w:eastAsia="Trebuchet MS"/>
        </w:rPr>
        <w:t>către evaluator, pentru a aduce amândurora la cunoștință</w:t>
      </w:r>
      <w:r w:rsidR="007A7E05" w:rsidRPr="00E15D3D">
        <w:rPr>
          <w:rFonts w:eastAsia="Trebuchet MS"/>
        </w:rPr>
        <w:t>.</w:t>
      </w:r>
    </w:p>
    <w:p w14:paraId="208E6342" w14:textId="0C070D5D" w:rsidR="00283DBD" w:rsidRPr="00E15D3D" w:rsidRDefault="007D2BE4" w:rsidP="00283DBD">
      <w:pPr>
        <w:pStyle w:val="Body"/>
        <w:rPr>
          <w:rFonts w:eastAsia="Trebuchet MS"/>
        </w:rPr>
      </w:pPr>
      <w:r w:rsidRPr="00E15D3D">
        <w:rPr>
          <w:rFonts w:eastAsia="Trebuchet MS"/>
        </w:rPr>
        <w:t xml:space="preserve">De asemenea, </w:t>
      </w:r>
      <w:r w:rsidR="002E26E9" w:rsidRPr="00E15D3D">
        <w:rPr>
          <w:rFonts w:eastAsia="Trebuchet MS"/>
        </w:rPr>
        <w:t>e</w:t>
      </w:r>
      <w:r w:rsidR="00283DBD" w:rsidRPr="00E15D3D">
        <w:rPr>
          <w:rFonts w:eastAsia="Trebuchet MS"/>
        </w:rPr>
        <w:t>ste recomandat ca</w:t>
      </w:r>
      <w:r w:rsidR="002E26E9" w:rsidRPr="00E15D3D">
        <w:rPr>
          <w:rFonts w:eastAsia="Trebuchet MS"/>
        </w:rPr>
        <w:t>, împreună cu raportul de evaluare contrasemnat, să se comunice</w:t>
      </w:r>
      <w:r w:rsidR="005370C8">
        <w:rPr>
          <w:rFonts w:eastAsia="Trebuchet MS"/>
        </w:rPr>
        <w:t xml:space="preserve"> </w:t>
      </w:r>
      <w:r w:rsidR="00283DBD" w:rsidRPr="00E15D3D">
        <w:rPr>
          <w:rFonts w:eastAsia="Trebuchet MS"/>
        </w:rPr>
        <w:t>funcționarul</w:t>
      </w:r>
      <w:r w:rsidR="002E26E9" w:rsidRPr="00E15D3D">
        <w:rPr>
          <w:rFonts w:eastAsia="Trebuchet MS"/>
        </w:rPr>
        <w:t>ui public</w:t>
      </w:r>
      <w:r w:rsidR="00283DBD" w:rsidRPr="00E15D3D">
        <w:rPr>
          <w:rFonts w:eastAsia="Trebuchet MS"/>
        </w:rPr>
        <w:t xml:space="preserve"> dreptul său de a contesta evaluarea și despre termenul de depunere a contestației.</w:t>
      </w:r>
    </w:p>
    <w:p w14:paraId="1B8321E0" w14:textId="2EB0F6E0" w:rsidR="00A6639D" w:rsidRPr="00E15D3D" w:rsidRDefault="00A6639D" w:rsidP="00A6639D">
      <w:pPr>
        <w:pStyle w:val="Heading5"/>
        <w:spacing w:line="23" w:lineRule="atLeast"/>
        <w:ind w:left="1224" w:firstLine="0"/>
        <w:rPr>
          <w:rFonts w:eastAsia="Times New Roman"/>
          <w:szCs w:val="20"/>
        </w:rPr>
      </w:pPr>
      <w:r w:rsidRPr="00E15D3D">
        <w:rPr>
          <w:rFonts w:eastAsia="Times New Roman"/>
          <w:szCs w:val="20"/>
        </w:rPr>
        <w:t xml:space="preserve">Activitatea </w:t>
      </w:r>
      <w:r w:rsidR="00416AE1" w:rsidRPr="00E15D3D">
        <w:rPr>
          <w:rFonts w:eastAsia="Times New Roman"/>
          <w:szCs w:val="20"/>
        </w:rPr>
        <w:t>6</w:t>
      </w:r>
      <w:r w:rsidRPr="00E15D3D">
        <w:rPr>
          <w:rFonts w:eastAsia="Times New Roman"/>
          <w:szCs w:val="20"/>
        </w:rPr>
        <w:t>: Finalizarea evaluării</w:t>
      </w:r>
    </w:p>
    <w:p w14:paraId="0E4BC078" w14:textId="302A1409" w:rsidR="001A2BF0" w:rsidRPr="00E15D3D" w:rsidRDefault="00A6639D" w:rsidP="00C64458">
      <w:pPr>
        <w:pStyle w:val="Body"/>
        <w:rPr>
          <w:rFonts w:eastAsia="Trebuchet MS"/>
        </w:rPr>
      </w:pPr>
      <w:r w:rsidRPr="00E15D3D">
        <w:rPr>
          <w:rFonts w:eastAsia="Trebuchet MS"/>
        </w:rPr>
        <w:t xml:space="preserve">În cazul în care </w:t>
      </w:r>
      <w:r w:rsidR="001A2BF0" w:rsidRPr="00E15D3D">
        <w:rPr>
          <w:rFonts w:eastAsia="Trebuchet MS"/>
        </w:rPr>
        <w:t>funcționarul public</w:t>
      </w:r>
      <w:r w:rsidRPr="00E15D3D">
        <w:rPr>
          <w:rFonts w:eastAsia="Trebuchet MS"/>
        </w:rPr>
        <w:t xml:space="preserve"> decide să </w:t>
      </w:r>
      <w:r w:rsidR="00AF1487" w:rsidRPr="00E15D3D">
        <w:rPr>
          <w:rFonts w:eastAsia="Trebuchet MS"/>
        </w:rPr>
        <w:t xml:space="preserve">nu </w:t>
      </w:r>
      <w:r w:rsidR="001A2BF0" w:rsidRPr="00E15D3D">
        <w:rPr>
          <w:rFonts w:eastAsia="Trebuchet MS"/>
        </w:rPr>
        <w:t>depună contestație sau l</w:t>
      </w:r>
      <w:r w:rsidR="002E26E9" w:rsidRPr="00E15D3D">
        <w:rPr>
          <w:rFonts w:eastAsia="Trebuchet MS"/>
        </w:rPr>
        <w:t>a</w:t>
      </w:r>
      <w:r w:rsidR="00372606" w:rsidRPr="00E15D3D">
        <w:rPr>
          <w:rFonts w:eastAsia="Trebuchet MS"/>
        </w:rPr>
        <w:t xml:space="preserve"> expirarea termenului prevăzut </w:t>
      </w:r>
      <w:r w:rsidR="001A2BF0" w:rsidRPr="00E15D3D">
        <w:rPr>
          <w:rFonts w:eastAsia="Trebuchet MS"/>
        </w:rPr>
        <w:t>de depunere a contestațiilor,</w:t>
      </w:r>
      <w:r w:rsidR="00372606" w:rsidRPr="00E15D3D">
        <w:rPr>
          <w:rFonts w:eastAsia="Trebuchet MS"/>
        </w:rPr>
        <w:t xml:space="preserve"> </w:t>
      </w:r>
      <w:r w:rsidR="001A2BF0" w:rsidRPr="00E15D3D">
        <w:rPr>
          <w:rFonts w:eastAsia="Trebuchet MS"/>
        </w:rPr>
        <w:t xml:space="preserve">se transmite </w:t>
      </w:r>
      <w:r w:rsidR="00372606" w:rsidRPr="00E15D3D">
        <w:rPr>
          <w:rFonts w:eastAsia="Trebuchet MS"/>
        </w:rPr>
        <w:t>o copie a raportului de evaluare</w:t>
      </w:r>
      <w:r w:rsidR="001A2BF0" w:rsidRPr="00E15D3D">
        <w:rPr>
          <w:rFonts w:eastAsia="Trebuchet MS"/>
        </w:rPr>
        <w:t xml:space="preserve"> personalului din compartimentul de resurse umane. </w:t>
      </w:r>
    </w:p>
    <w:p w14:paraId="17F802C1" w14:textId="28B78BE2" w:rsidR="00283DBD" w:rsidRPr="00E15D3D" w:rsidRDefault="00041FBD" w:rsidP="00C64458">
      <w:pPr>
        <w:pStyle w:val="Body"/>
        <w:rPr>
          <w:rFonts w:eastAsia="Trebuchet MS"/>
        </w:rPr>
      </w:pPr>
      <w:r w:rsidRPr="00E15D3D">
        <w:rPr>
          <w:rFonts w:eastAsia="Trebuchet MS"/>
        </w:rPr>
        <w:t>P</w:t>
      </w:r>
      <w:r w:rsidR="00372606" w:rsidRPr="00E15D3D">
        <w:rPr>
          <w:rFonts w:eastAsia="Trebuchet MS"/>
        </w:rPr>
        <w:t>ersoana cu atribuții privind evidența personalului din cadrul compartimentului de resurse umane</w:t>
      </w:r>
      <w:r w:rsidRPr="00E15D3D">
        <w:rPr>
          <w:rFonts w:eastAsia="Trebuchet MS"/>
        </w:rPr>
        <w:t xml:space="preserve"> </w:t>
      </w:r>
      <w:r w:rsidR="00372606" w:rsidRPr="00E15D3D">
        <w:rPr>
          <w:rFonts w:eastAsia="Trebuchet MS"/>
        </w:rPr>
        <w:t xml:space="preserve">comunică </w:t>
      </w:r>
      <w:r w:rsidR="000C0442" w:rsidRPr="00E15D3D">
        <w:rPr>
          <w:rFonts w:eastAsia="Trebuchet MS"/>
        </w:rPr>
        <w:t>funcționar</w:t>
      </w:r>
      <w:r w:rsidR="00372606" w:rsidRPr="00E15D3D">
        <w:rPr>
          <w:rFonts w:eastAsia="Trebuchet MS"/>
        </w:rPr>
        <w:t>ului public</w:t>
      </w:r>
      <w:r w:rsidRPr="00E15D3D">
        <w:rPr>
          <w:rFonts w:eastAsia="Trebuchet MS"/>
        </w:rPr>
        <w:t xml:space="preserve"> o copie certificată a raportului de evaluare</w:t>
      </w:r>
      <w:r w:rsidR="002670C0" w:rsidRPr="00E15D3D">
        <w:rPr>
          <w:rFonts w:eastAsia="Trebuchet MS"/>
        </w:rPr>
        <w:t>.</w:t>
      </w:r>
    </w:p>
    <w:p w14:paraId="677B9C69" w14:textId="3F04C278" w:rsidR="00705F30" w:rsidRPr="00E15D3D" w:rsidRDefault="00705F30" w:rsidP="00C64458">
      <w:pPr>
        <w:pStyle w:val="Body"/>
        <w:rPr>
          <w:rFonts w:eastAsia="Trebuchet MS"/>
        </w:rPr>
      </w:pPr>
      <w:r w:rsidRPr="00E15D3D">
        <w:rPr>
          <w:rFonts w:eastAsia="Trebuchet MS"/>
        </w:rPr>
        <w:t>Evaluatorul ia la cuno</w:t>
      </w:r>
      <w:r w:rsidR="002670C0" w:rsidRPr="00E15D3D">
        <w:rPr>
          <w:rFonts w:eastAsia="Trebuchet MS"/>
        </w:rPr>
        <w:t>ștință acest lucru, iar cu această activitate procesul de evaluare se încheie.</w:t>
      </w:r>
    </w:p>
    <w:p w14:paraId="758165FF" w14:textId="44433023" w:rsidR="00C64458" w:rsidRPr="00E15D3D" w:rsidRDefault="00C64458" w:rsidP="00B130E8">
      <w:pPr>
        <w:pStyle w:val="Heading4"/>
        <w:numPr>
          <w:ilvl w:val="2"/>
          <w:numId w:val="93"/>
        </w:numPr>
        <w:spacing w:line="23" w:lineRule="atLeast"/>
      </w:pPr>
      <w:r w:rsidRPr="00E15D3D">
        <w:t>Recomandări și bune practici/ exemple</w:t>
      </w:r>
      <w:r w:rsidRPr="00E15D3D">
        <w:tab/>
      </w:r>
    </w:p>
    <w:p w14:paraId="38FB3733" w14:textId="7A815068" w:rsidR="00C64458" w:rsidRPr="00E15D3D" w:rsidRDefault="00C64458" w:rsidP="005D7998">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r w:rsidR="005D7998" w:rsidRPr="00E15D3D">
        <w:rPr>
          <w:rFonts w:ascii="Trebuchet MS" w:eastAsia="Trebuchet MS" w:hAnsi="Trebuchet MS" w:cs="Arial"/>
          <w:szCs w:val="20"/>
        </w:rPr>
        <w:t>:</w:t>
      </w:r>
    </w:p>
    <w:p w14:paraId="463C49DF" w14:textId="45165602" w:rsidR="005D7998" w:rsidRPr="00E15D3D" w:rsidRDefault="005D7998"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furnizare tuturor informațiilor, documentelor, cifrelor</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datelor existente de către evaluator contrasemnatarului, pentru a-i folosi în procesul de verificare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analizare a raportului de evaluare.</w:t>
      </w:r>
    </w:p>
    <w:p w14:paraId="0E5183E5" w14:textId="65D65860" w:rsidR="005D7998" w:rsidRPr="00E15D3D" w:rsidRDefault="005D7998"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 xml:space="preserve">respectarea prevederilor legislative cu privire la evaluarea performanțelor din Anexa </w:t>
      </w:r>
      <w:r w:rsidR="007A4179" w:rsidRPr="00E15D3D">
        <w:rPr>
          <w:rFonts w:ascii="Trebuchet MS" w:eastAsia="Trebuchet MS" w:hAnsi="Trebuchet MS" w:cs="Arial"/>
          <w:szCs w:val="20"/>
        </w:rPr>
        <w:t xml:space="preserve">nr. </w:t>
      </w:r>
      <w:r w:rsidRPr="00E15D3D">
        <w:rPr>
          <w:rFonts w:ascii="Trebuchet MS" w:eastAsia="Trebuchet MS" w:hAnsi="Trebuchet MS" w:cs="Arial"/>
          <w:szCs w:val="20"/>
        </w:rPr>
        <w:t>6</w:t>
      </w:r>
      <w:r w:rsidRPr="00E15D3D">
        <w:rPr>
          <w:rFonts w:ascii="Trebuchet MS" w:eastAsia="Trebuchet MS" w:hAnsi="Trebuchet MS" w:cs="Arial"/>
          <w:szCs w:val="20"/>
          <w:vertAlign w:val="superscript"/>
        </w:rPr>
        <w:t>1</w:t>
      </w:r>
      <w:r w:rsidRPr="00E15D3D">
        <w:rPr>
          <w:rFonts w:ascii="Trebuchet MS" w:eastAsia="Trebuchet MS" w:hAnsi="Trebuchet MS" w:cs="Arial"/>
          <w:szCs w:val="20"/>
        </w:rPr>
        <w:t xml:space="preserve"> la </w:t>
      </w:r>
      <w:r w:rsidR="00B97C15" w:rsidRPr="00E15D3D">
        <w:rPr>
          <w:rFonts w:ascii="Trebuchet MS" w:eastAsia="Trebuchet MS" w:hAnsi="Trebuchet MS" w:cs="Arial"/>
          <w:szCs w:val="20"/>
        </w:rPr>
        <w:t xml:space="preserve">Codul </w:t>
      </w:r>
      <w:r w:rsidR="00B97C15" w:rsidRPr="00B97C15">
        <w:rPr>
          <w:rFonts w:ascii="Trebuchet MS" w:eastAsia="Trebuchet MS" w:hAnsi="Trebuchet MS" w:cs="Arial"/>
          <w:szCs w:val="20"/>
        </w:rPr>
        <w:t xml:space="preserve">administrativ </w:t>
      </w:r>
      <w:r w:rsidRPr="00E15D3D">
        <w:rPr>
          <w:rFonts w:ascii="Trebuchet MS" w:eastAsia="Trebuchet MS" w:hAnsi="Trebuchet MS" w:cs="Arial"/>
          <w:szCs w:val="20"/>
        </w:rPr>
        <w:t xml:space="preserve">și a celor cu privire la evaluarea </w:t>
      </w:r>
      <w:r w:rsidR="00EA3C94" w:rsidRPr="00E15D3D">
        <w:rPr>
          <w:rFonts w:ascii="Trebuchet MS" w:eastAsia="Trebuchet MS" w:hAnsi="Trebuchet MS" w:cs="Arial"/>
          <w:szCs w:val="20"/>
        </w:rPr>
        <w:t>competențelor</w:t>
      </w:r>
      <w:r w:rsidRPr="00E15D3D">
        <w:rPr>
          <w:rFonts w:ascii="Trebuchet MS" w:eastAsia="Trebuchet MS" w:hAnsi="Trebuchet MS" w:cs="Arial"/>
          <w:szCs w:val="20"/>
        </w:rPr>
        <w:t xml:space="preserve"> generale</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specifice din Anexa</w:t>
      </w:r>
      <w:r w:rsidR="007A4179" w:rsidRPr="00E15D3D">
        <w:rPr>
          <w:rFonts w:ascii="Trebuchet MS" w:eastAsia="Trebuchet MS" w:hAnsi="Trebuchet MS" w:cs="Arial"/>
          <w:szCs w:val="20"/>
        </w:rPr>
        <w:t xml:space="preserve"> nr.</w:t>
      </w:r>
      <w:r w:rsidRPr="00E15D3D">
        <w:rPr>
          <w:rFonts w:ascii="Trebuchet MS" w:eastAsia="Trebuchet MS" w:hAnsi="Trebuchet MS" w:cs="Arial"/>
          <w:szCs w:val="20"/>
        </w:rPr>
        <w:t xml:space="preserve"> 8</w:t>
      </w:r>
      <w:r w:rsidR="00E5093C" w:rsidRPr="00E15D3D">
        <w:rPr>
          <w:rFonts w:ascii="Trebuchet MS" w:eastAsia="Trebuchet MS" w:hAnsi="Trebuchet MS" w:cs="Arial"/>
          <w:szCs w:val="20"/>
        </w:rPr>
        <w:t xml:space="preserve"> </w:t>
      </w:r>
      <w:r w:rsidR="005C6A2B" w:rsidRPr="00E15D3D">
        <w:rPr>
          <w:rFonts w:ascii="Trebuchet MS" w:eastAsia="Trebuchet MS" w:hAnsi="Trebuchet MS" w:cs="Arial"/>
          <w:szCs w:val="20"/>
        </w:rPr>
        <w:t>la Codul administrativ</w:t>
      </w:r>
      <w:r w:rsidRPr="00E15D3D">
        <w:rPr>
          <w:rFonts w:ascii="Trebuchet MS" w:eastAsia="Trebuchet MS" w:hAnsi="Trebuchet MS" w:cs="Arial"/>
          <w:szCs w:val="20"/>
        </w:rPr>
        <w:t>.</w:t>
      </w:r>
    </w:p>
    <w:p w14:paraId="4E3A3188" w14:textId="78764FA5" w:rsidR="00255574" w:rsidRPr="00E15D3D" w:rsidRDefault="005D7998" w:rsidP="00B130E8">
      <w:pPr>
        <w:pStyle w:val="ListParagraph"/>
        <w:numPr>
          <w:ilvl w:val="0"/>
          <w:numId w:val="27"/>
        </w:numPr>
        <w:rPr>
          <w:rFonts w:ascii="Trebuchet MS" w:eastAsia="Trebuchet MS" w:hAnsi="Trebuchet MS" w:cs="Arial"/>
          <w:szCs w:val="20"/>
        </w:rPr>
      </w:pPr>
      <w:r w:rsidRPr="00E15D3D">
        <w:rPr>
          <w:rFonts w:ascii="Trebuchet MS" w:eastAsia="Trebuchet MS" w:hAnsi="Trebuchet MS" w:cs="Arial"/>
          <w:szCs w:val="20"/>
        </w:rPr>
        <w:t xml:space="preserve">documentarea </w:t>
      </w:r>
      <w:r w:rsidR="002670C0" w:rsidRPr="00E15D3D">
        <w:rPr>
          <w:rFonts w:ascii="Trebuchet MS" w:eastAsia="Trebuchet MS" w:hAnsi="Trebuchet MS" w:cs="Arial"/>
          <w:szCs w:val="20"/>
        </w:rPr>
        <w:t xml:space="preserve">în detaliu a </w:t>
      </w:r>
      <w:r w:rsidRPr="00E15D3D">
        <w:rPr>
          <w:rFonts w:ascii="Trebuchet MS" w:eastAsia="Trebuchet MS" w:hAnsi="Trebuchet MS" w:cs="Arial"/>
          <w:szCs w:val="20"/>
        </w:rPr>
        <w:t xml:space="preserve">procesului de </w:t>
      </w:r>
      <w:r w:rsidR="002670C0" w:rsidRPr="00E15D3D">
        <w:rPr>
          <w:rFonts w:ascii="Trebuchet MS" w:eastAsia="Trebuchet MS" w:hAnsi="Trebuchet MS" w:cs="Arial"/>
          <w:szCs w:val="20"/>
        </w:rPr>
        <w:t>contrasemnare de către contrasemnator</w:t>
      </w:r>
      <w:r w:rsidR="00D85B42" w:rsidRPr="00E15D3D">
        <w:rPr>
          <w:rFonts w:ascii="Trebuchet MS" w:eastAsia="Trebuchet MS" w:hAnsi="Trebuchet MS" w:cs="Arial"/>
          <w:szCs w:val="20"/>
        </w:rPr>
        <w:t xml:space="preserve"> și </w:t>
      </w:r>
      <w:r w:rsidRPr="00E15D3D">
        <w:rPr>
          <w:rFonts w:ascii="Trebuchet MS" w:eastAsia="Trebuchet MS" w:hAnsi="Trebuchet MS" w:cs="Arial"/>
          <w:szCs w:val="20"/>
        </w:rPr>
        <w:t xml:space="preserve">a modului prin care </w:t>
      </w:r>
      <w:r w:rsidR="002670C0" w:rsidRPr="00E15D3D">
        <w:rPr>
          <w:rFonts w:ascii="Trebuchet MS" w:eastAsia="Trebuchet MS" w:hAnsi="Trebuchet MS" w:cs="Arial"/>
          <w:szCs w:val="20"/>
        </w:rPr>
        <w:t>aduce modificări asupra raportului de evaluare, atunci când este cazul</w:t>
      </w:r>
      <w:r w:rsidRPr="00E15D3D">
        <w:rPr>
          <w:rFonts w:ascii="Trebuchet MS" w:eastAsia="Trebuchet MS" w:hAnsi="Trebuchet MS" w:cs="Arial"/>
          <w:szCs w:val="20"/>
        </w:rPr>
        <w:t>.</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3D590C23" w14:textId="77777777" w:rsidTr="0029704A">
        <w:trPr>
          <w:trHeight w:val="1101"/>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90E973C" w14:textId="77777777" w:rsidR="00C64458" w:rsidRPr="00E15D3D" w:rsidRDefault="00C64458">
            <w:pPr>
              <w:rPr>
                <w:rFonts w:ascii="Trebuchet MS" w:hAnsi="Trebuchet MS"/>
                <w:b/>
                <w:bCs/>
                <w:szCs w:val="20"/>
              </w:rPr>
            </w:pPr>
            <w:r w:rsidRPr="00E15D3D">
              <w:rPr>
                <w:rFonts w:ascii="Trebuchet MS" w:hAnsi="Trebuchet MS"/>
                <w:b/>
                <w:bCs/>
                <w:szCs w:val="20"/>
              </w:rPr>
              <w:t>ALTE RECOMANDĂRI:</w:t>
            </w:r>
          </w:p>
          <w:p w14:paraId="625E2C8E" w14:textId="09BAFF07" w:rsidR="00D84BAD" w:rsidRPr="00E15D3D" w:rsidRDefault="00D84BAD" w:rsidP="00B130E8">
            <w:pPr>
              <w:pStyle w:val="ListParagraph"/>
              <w:numPr>
                <w:ilvl w:val="0"/>
                <w:numId w:val="11"/>
              </w:numPr>
              <w:rPr>
                <w:rFonts w:ascii="Trebuchet MS" w:hAnsi="Trebuchet MS"/>
                <w:szCs w:val="20"/>
              </w:rPr>
            </w:pPr>
            <w:r w:rsidRPr="00E15D3D">
              <w:rPr>
                <w:rFonts w:ascii="Trebuchet MS" w:hAnsi="Trebuchet MS"/>
                <w:szCs w:val="20"/>
              </w:rPr>
              <w:t>Verificarea obiectivității și corectitudinii evaluării</w:t>
            </w:r>
            <w:r w:rsidR="00BE56CA" w:rsidRPr="00E15D3D">
              <w:rPr>
                <w:rFonts w:ascii="Trebuchet MS" w:hAnsi="Trebuchet MS"/>
                <w:szCs w:val="20"/>
              </w:rPr>
              <w:t xml:space="preserve"> de către c</w:t>
            </w:r>
            <w:r w:rsidRPr="00E15D3D">
              <w:rPr>
                <w:rFonts w:ascii="Trebuchet MS" w:hAnsi="Trebuchet MS"/>
                <w:szCs w:val="20"/>
              </w:rPr>
              <w:t>ontrasemnatar</w:t>
            </w:r>
            <w:r w:rsidR="00BE56CA" w:rsidRPr="00E15D3D">
              <w:rPr>
                <w:rFonts w:ascii="Trebuchet MS" w:hAnsi="Trebuchet MS"/>
                <w:szCs w:val="20"/>
              </w:rPr>
              <w:t xml:space="preserve">, pentru a asigura că </w:t>
            </w:r>
            <w:r w:rsidR="00D21B5C">
              <w:rPr>
                <w:rFonts w:ascii="Trebuchet MS" w:hAnsi="Trebuchet MS"/>
                <w:szCs w:val="20"/>
              </w:rPr>
              <w:t>respectarea</w:t>
            </w:r>
            <w:r w:rsidRPr="00E15D3D">
              <w:rPr>
                <w:rFonts w:ascii="Trebuchet MS" w:hAnsi="Trebuchet MS"/>
                <w:szCs w:val="20"/>
              </w:rPr>
              <w:t xml:space="preserve"> standardel</w:t>
            </w:r>
            <w:r w:rsidR="00D21B5C">
              <w:rPr>
                <w:rFonts w:ascii="Trebuchet MS" w:hAnsi="Trebuchet MS"/>
                <w:szCs w:val="20"/>
              </w:rPr>
              <w:t>or</w:t>
            </w:r>
            <w:r w:rsidRPr="00E15D3D">
              <w:rPr>
                <w:rFonts w:ascii="Trebuchet MS" w:hAnsi="Trebuchet MS"/>
                <w:szCs w:val="20"/>
              </w:rPr>
              <w:t xml:space="preserve"> de obiectivitate și imparțialitate</w:t>
            </w:r>
            <w:r w:rsidR="00BE56CA" w:rsidRPr="00E15D3D">
              <w:rPr>
                <w:rFonts w:ascii="Trebuchet MS" w:hAnsi="Trebuchet MS"/>
                <w:szCs w:val="20"/>
              </w:rPr>
              <w:t>,</w:t>
            </w:r>
            <w:r w:rsidR="00D85B42" w:rsidRPr="00E15D3D">
              <w:rPr>
                <w:rFonts w:ascii="Trebuchet MS" w:hAnsi="Trebuchet MS"/>
                <w:szCs w:val="20"/>
              </w:rPr>
              <w:t xml:space="preserve"> și </w:t>
            </w:r>
            <w:r w:rsidR="00D21B5C">
              <w:rPr>
                <w:rFonts w:ascii="Trebuchet MS" w:hAnsi="Trebuchet MS"/>
                <w:szCs w:val="20"/>
              </w:rPr>
              <w:t>evitarea</w:t>
            </w:r>
            <w:r w:rsidRPr="00E15D3D">
              <w:rPr>
                <w:rFonts w:ascii="Trebuchet MS" w:hAnsi="Trebuchet MS"/>
                <w:szCs w:val="20"/>
              </w:rPr>
              <w:t xml:space="preserve"> percepții</w:t>
            </w:r>
            <w:r w:rsidR="00D21B5C">
              <w:rPr>
                <w:rFonts w:ascii="Trebuchet MS" w:hAnsi="Trebuchet MS"/>
                <w:szCs w:val="20"/>
              </w:rPr>
              <w:t>lor</w:t>
            </w:r>
            <w:r w:rsidRPr="00E15D3D">
              <w:rPr>
                <w:rFonts w:ascii="Trebuchet MS" w:hAnsi="Trebuchet MS"/>
                <w:szCs w:val="20"/>
              </w:rPr>
              <w:t xml:space="preserve"> subiective</w:t>
            </w:r>
            <w:r w:rsidR="00D21B5C">
              <w:rPr>
                <w:rFonts w:ascii="Trebuchet MS" w:hAnsi="Trebuchet MS"/>
                <w:szCs w:val="20"/>
              </w:rPr>
              <w:t>/</w:t>
            </w:r>
            <w:r w:rsidRPr="00E15D3D">
              <w:rPr>
                <w:rFonts w:ascii="Trebuchet MS" w:hAnsi="Trebuchet MS"/>
                <w:szCs w:val="20"/>
              </w:rPr>
              <w:t xml:space="preserve"> influenț</w:t>
            </w:r>
            <w:r w:rsidR="00D21B5C">
              <w:rPr>
                <w:rFonts w:ascii="Trebuchet MS" w:hAnsi="Trebuchet MS"/>
                <w:szCs w:val="20"/>
              </w:rPr>
              <w:t>elor</w:t>
            </w:r>
            <w:r w:rsidRPr="00E15D3D">
              <w:rPr>
                <w:rFonts w:ascii="Trebuchet MS" w:hAnsi="Trebuchet MS"/>
                <w:szCs w:val="20"/>
              </w:rPr>
              <w:t xml:space="preserve"> externe.</w:t>
            </w:r>
          </w:p>
          <w:p w14:paraId="51E03FBE" w14:textId="739EBC4C" w:rsidR="00D84BAD" w:rsidRPr="00E15D3D" w:rsidRDefault="00D84BAD" w:rsidP="00B130E8">
            <w:pPr>
              <w:pStyle w:val="ListParagraph"/>
              <w:numPr>
                <w:ilvl w:val="0"/>
                <w:numId w:val="11"/>
              </w:numPr>
              <w:rPr>
                <w:rFonts w:ascii="Trebuchet MS" w:hAnsi="Trebuchet MS"/>
                <w:szCs w:val="20"/>
              </w:rPr>
            </w:pPr>
            <w:r w:rsidRPr="00E15D3D">
              <w:rPr>
                <w:rFonts w:ascii="Trebuchet MS" w:hAnsi="Trebuchet MS"/>
                <w:szCs w:val="20"/>
              </w:rPr>
              <w:t>Comunicarea clară</w:t>
            </w:r>
            <w:r w:rsidR="00D85B42" w:rsidRPr="00E15D3D">
              <w:rPr>
                <w:rFonts w:ascii="Trebuchet MS" w:hAnsi="Trebuchet MS"/>
                <w:szCs w:val="20"/>
              </w:rPr>
              <w:t xml:space="preserve"> și </w:t>
            </w:r>
            <w:r w:rsidR="00BE56CA" w:rsidRPr="00E15D3D">
              <w:rPr>
                <w:rFonts w:ascii="Trebuchet MS" w:hAnsi="Trebuchet MS"/>
                <w:szCs w:val="20"/>
              </w:rPr>
              <w:t xml:space="preserve">detaliată </w:t>
            </w:r>
            <w:r w:rsidRPr="00E15D3D">
              <w:rPr>
                <w:rFonts w:ascii="Trebuchet MS" w:hAnsi="Trebuchet MS"/>
                <w:szCs w:val="20"/>
              </w:rPr>
              <w:t>a modificărilor</w:t>
            </w:r>
            <w:r w:rsidR="00BE56CA" w:rsidRPr="00E15D3D">
              <w:rPr>
                <w:rFonts w:ascii="Trebuchet MS" w:hAnsi="Trebuchet MS"/>
                <w:szCs w:val="20"/>
              </w:rPr>
              <w:t xml:space="preserve"> î</w:t>
            </w:r>
            <w:r w:rsidRPr="00E15D3D">
              <w:rPr>
                <w:rFonts w:ascii="Trebuchet MS" w:hAnsi="Trebuchet MS"/>
                <w:szCs w:val="20"/>
              </w:rPr>
              <w:t>n cazul în care contrasemnatarul aduce modificări raportului de evaluare,</w:t>
            </w:r>
            <w:r w:rsidR="00CF2812" w:rsidRPr="00E15D3D">
              <w:rPr>
                <w:rFonts w:ascii="Trebuchet MS" w:hAnsi="Trebuchet MS"/>
                <w:szCs w:val="20"/>
              </w:rPr>
              <w:t xml:space="preserve"> pentru </w:t>
            </w:r>
            <w:r w:rsidRPr="00E15D3D">
              <w:rPr>
                <w:rFonts w:ascii="Trebuchet MS" w:hAnsi="Trebuchet MS"/>
                <w:szCs w:val="20"/>
              </w:rPr>
              <w:t>menținerea încrederii și evitarea neînțelegerilor.</w:t>
            </w:r>
          </w:p>
          <w:p w14:paraId="7FCCAD03" w14:textId="30507675" w:rsidR="00C64458" w:rsidRPr="00E15D3D" w:rsidRDefault="00D84BAD" w:rsidP="00B130E8">
            <w:pPr>
              <w:pStyle w:val="ListParagraph"/>
              <w:numPr>
                <w:ilvl w:val="0"/>
                <w:numId w:val="11"/>
              </w:numPr>
              <w:rPr>
                <w:rFonts w:ascii="Trebuchet MS" w:hAnsi="Trebuchet MS"/>
                <w:szCs w:val="20"/>
              </w:rPr>
            </w:pPr>
            <w:r w:rsidRPr="00E15D3D">
              <w:rPr>
                <w:rFonts w:ascii="Trebuchet MS" w:hAnsi="Trebuchet MS"/>
                <w:szCs w:val="20"/>
              </w:rPr>
              <w:t>Respectarea normelor de conduită profesională</w:t>
            </w:r>
            <w:r w:rsidR="00CF2812" w:rsidRPr="00E15D3D">
              <w:rPr>
                <w:rFonts w:ascii="Trebuchet MS" w:hAnsi="Trebuchet MS"/>
                <w:szCs w:val="20"/>
              </w:rPr>
              <w:t xml:space="preserve"> din partea contrasemnatarului, </w:t>
            </w:r>
            <w:r w:rsidRPr="00E15D3D">
              <w:rPr>
                <w:rFonts w:ascii="Trebuchet MS" w:hAnsi="Trebuchet MS"/>
                <w:szCs w:val="20"/>
              </w:rPr>
              <w:t>pentru a preveni orice conflict de interese</w:t>
            </w:r>
            <w:r w:rsidR="00CF2812" w:rsidRPr="00E15D3D">
              <w:rPr>
                <w:rFonts w:ascii="Trebuchet MS" w:hAnsi="Trebuchet MS"/>
                <w:szCs w:val="20"/>
              </w:rPr>
              <w:t xml:space="preserve"> și a </w:t>
            </w:r>
            <w:r w:rsidRPr="00E15D3D">
              <w:rPr>
                <w:rFonts w:ascii="Trebuchet MS" w:hAnsi="Trebuchet MS"/>
                <w:szCs w:val="20"/>
              </w:rPr>
              <w:t>garant</w:t>
            </w:r>
            <w:r w:rsidR="00CF2812" w:rsidRPr="00E15D3D">
              <w:rPr>
                <w:rFonts w:ascii="Trebuchet MS" w:hAnsi="Trebuchet MS"/>
                <w:szCs w:val="20"/>
              </w:rPr>
              <w:t>a</w:t>
            </w:r>
            <w:r w:rsidRPr="00E15D3D">
              <w:rPr>
                <w:rFonts w:ascii="Trebuchet MS" w:hAnsi="Trebuchet MS"/>
                <w:szCs w:val="20"/>
              </w:rPr>
              <w:t xml:space="preserve"> integritatea întregului proces de evaluare.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6A165295" w14:textId="77777777" w:rsidR="00C64458" w:rsidRPr="00E15D3D" w:rsidRDefault="00C64458">
            <w:pPr>
              <w:pStyle w:val="Bulletpoint1"/>
              <w:numPr>
                <w:ilvl w:val="0"/>
                <w:numId w:val="0"/>
              </w:numPr>
              <w:spacing w:before="60" w:after="60" w:line="23" w:lineRule="atLeast"/>
              <w:contextualSpacing w:val="0"/>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756B2020" w14:textId="77777777" w:rsidR="00C64458" w:rsidRPr="00E15D3D" w:rsidRDefault="00C64458">
            <w:pPr>
              <w:rPr>
                <w:rFonts w:ascii="Trebuchet MS" w:hAnsi="Trebuchet MS"/>
                <w:b/>
                <w:bCs/>
                <w:szCs w:val="20"/>
              </w:rPr>
            </w:pPr>
            <w:r w:rsidRPr="00E15D3D">
              <w:rPr>
                <w:rFonts w:ascii="Trebuchet MS" w:hAnsi="Trebuchet MS"/>
                <w:b/>
                <w:bCs/>
                <w:szCs w:val="20"/>
              </w:rPr>
              <w:t>DE EVITAT:</w:t>
            </w:r>
          </w:p>
          <w:p w14:paraId="0FC42ED2" w14:textId="045E3FFC" w:rsidR="00BE56CA" w:rsidRPr="00E15D3D" w:rsidRDefault="00BE56CA" w:rsidP="00B130E8">
            <w:pPr>
              <w:pStyle w:val="ListParagraph"/>
              <w:numPr>
                <w:ilvl w:val="0"/>
                <w:numId w:val="11"/>
              </w:numPr>
              <w:rPr>
                <w:rFonts w:ascii="Trebuchet MS" w:hAnsi="Trebuchet MS"/>
                <w:szCs w:val="20"/>
              </w:rPr>
            </w:pPr>
            <w:r w:rsidRPr="00E15D3D">
              <w:rPr>
                <w:rFonts w:ascii="Trebuchet MS" w:hAnsi="Trebuchet MS"/>
                <w:szCs w:val="20"/>
              </w:rPr>
              <w:t>Modificarea nejustificată a evaluării</w:t>
            </w:r>
            <w:r w:rsidR="0074119B" w:rsidRPr="00E15D3D">
              <w:rPr>
                <w:rFonts w:ascii="Trebuchet MS" w:hAnsi="Trebuchet MS"/>
                <w:szCs w:val="20"/>
              </w:rPr>
              <w:t xml:space="preserve"> ce </w:t>
            </w:r>
            <w:r w:rsidRPr="00E15D3D">
              <w:rPr>
                <w:rFonts w:ascii="Trebuchet MS" w:hAnsi="Trebuchet MS"/>
                <w:szCs w:val="20"/>
              </w:rPr>
              <w:t>pot afecta corectitudinea evaluării și pot genera neînțelegeri sau tensiuni între părți</w:t>
            </w:r>
            <w:r w:rsidR="0074119B" w:rsidRPr="00E15D3D">
              <w:rPr>
                <w:rFonts w:ascii="Trebuchet MS" w:hAnsi="Trebuchet MS"/>
                <w:szCs w:val="20"/>
              </w:rPr>
              <w:t>le implicate</w:t>
            </w:r>
            <w:r w:rsidRPr="00E15D3D">
              <w:rPr>
                <w:rFonts w:ascii="Trebuchet MS" w:hAnsi="Trebuchet MS"/>
                <w:szCs w:val="20"/>
              </w:rPr>
              <w:t>.</w:t>
            </w:r>
          </w:p>
          <w:p w14:paraId="7444D88C" w14:textId="168D8A11" w:rsidR="00BE56CA" w:rsidRPr="00E15D3D" w:rsidRDefault="00BE56CA" w:rsidP="00B130E8">
            <w:pPr>
              <w:pStyle w:val="ListParagraph"/>
              <w:numPr>
                <w:ilvl w:val="0"/>
                <w:numId w:val="11"/>
              </w:numPr>
              <w:rPr>
                <w:rFonts w:ascii="Trebuchet MS" w:hAnsi="Trebuchet MS"/>
                <w:szCs w:val="20"/>
              </w:rPr>
            </w:pPr>
            <w:r w:rsidRPr="00E15D3D">
              <w:rPr>
                <w:rFonts w:ascii="Trebuchet MS" w:hAnsi="Trebuchet MS"/>
                <w:szCs w:val="20"/>
              </w:rPr>
              <w:t xml:space="preserve">Lipsa de comunicare cu </w:t>
            </w:r>
            <w:r w:rsidR="000C0442" w:rsidRPr="00E15D3D">
              <w:rPr>
                <w:rFonts w:ascii="Trebuchet MS" w:hAnsi="Trebuchet MS"/>
                <w:szCs w:val="20"/>
              </w:rPr>
              <w:t>funcționar</w:t>
            </w:r>
            <w:r w:rsidRPr="00E15D3D">
              <w:rPr>
                <w:rFonts w:ascii="Trebuchet MS" w:hAnsi="Trebuchet MS"/>
                <w:szCs w:val="20"/>
              </w:rPr>
              <w:t>ul evaluat</w:t>
            </w:r>
            <w:r w:rsidR="0074119B" w:rsidRPr="00E15D3D">
              <w:rPr>
                <w:rFonts w:ascii="Trebuchet MS" w:hAnsi="Trebuchet MS"/>
                <w:szCs w:val="20"/>
              </w:rPr>
              <w:t xml:space="preserve"> atunci când</w:t>
            </w:r>
            <w:r w:rsidRPr="00E15D3D">
              <w:rPr>
                <w:rFonts w:ascii="Trebuchet MS" w:hAnsi="Trebuchet MS"/>
                <w:szCs w:val="20"/>
              </w:rPr>
              <w:t xml:space="preserve"> contrasemnatarul aduce modificări raportului,</w:t>
            </w:r>
            <w:r w:rsidR="0074119B" w:rsidRPr="00E15D3D">
              <w:rPr>
                <w:rFonts w:ascii="Trebuchet MS" w:hAnsi="Trebuchet MS"/>
                <w:szCs w:val="20"/>
              </w:rPr>
              <w:t xml:space="preserve"> ce </w:t>
            </w:r>
            <w:r w:rsidRPr="00E15D3D">
              <w:rPr>
                <w:rFonts w:ascii="Trebuchet MS" w:hAnsi="Trebuchet MS"/>
                <w:szCs w:val="20"/>
              </w:rPr>
              <w:t>poate afecta transparența și poate crea confuzie sau frustrare.</w:t>
            </w:r>
          </w:p>
          <w:p w14:paraId="29BC7173" w14:textId="35FF8A1C" w:rsidR="00C64458" w:rsidRPr="00D21B5C" w:rsidRDefault="00BE56CA" w:rsidP="00D21B5C">
            <w:pPr>
              <w:pStyle w:val="ListParagraph"/>
              <w:numPr>
                <w:ilvl w:val="0"/>
                <w:numId w:val="11"/>
              </w:numPr>
              <w:rPr>
                <w:rFonts w:ascii="Trebuchet MS" w:hAnsi="Trebuchet MS"/>
                <w:szCs w:val="20"/>
              </w:rPr>
            </w:pPr>
            <w:r w:rsidRPr="00E15D3D">
              <w:rPr>
                <w:rFonts w:ascii="Trebuchet MS" w:hAnsi="Trebuchet MS"/>
                <w:szCs w:val="20"/>
              </w:rPr>
              <w:t>Lipsa de imparțialitate</w:t>
            </w:r>
            <w:r w:rsidR="00DF3AA7" w:rsidRPr="00E15D3D">
              <w:rPr>
                <w:rFonts w:ascii="Trebuchet MS" w:hAnsi="Trebuchet MS"/>
                <w:szCs w:val="20"/>
              </w:rPr>
              <w:t xml:space="preserve"> și evitarea a</w:t>
            </w:r>
            <w:r w:rsidRPr="00E15D3D">
              <w:rPr>
                <w:rFonts w:ascii="Trebuchet MS" w:hAnsi="Trebuchet MS"/>
                <w:szCs w:val="20"/>
              </w:rPr>
              <w:t xml:space="preserve"> orice formă de favoritism </w:t>
            </w:r>
            <w:r w:rsidR="00D21B5C">
              <w:rPr>
                <w:rFonts w:ascii="Trebuchet MS" w:hAnsi="Trebuchet MS"/>
                <w:szCs w:val="20"/>
              </w:rPr>
              <w:t>/</w:t>
            </w:r>
            <w:r w:rsidRPr="00E15D3D">
              <w:rPr>
                <w:rFonts w:ascii="Trebuchet MS" w:hAnsi="Trebuchet MS"/>
                <w:szCs w:val="20"/>
              </w:rPr>
              <w:t xml:space="preserve"> influență externă în procesul de contrasemnare</w:t>
            </w:r>
            <w:r w:rsidR="00D21B5C">
              <w:rPr>
                <w:rFonts w:ascii="Trebuchet MS" w:hAnsi="Trebuchet MS"/>
                <w:szCs w:val="20"/>
              </w:rPr>
              <w:t>,</w:t>
            </w:r>
            <w:r w:rsidR="00DF3AA7" w:rsidRPr="00D21B5C">
              <w:rPr>
                <w:rFonts w:ascii="Trebuchet MS" w:hAnsi="Trebuchet MS"/>
                <w:szCs w:val="20"/>
              </w:rPr>
              <w:t xml:space="preserve"> ce poate </w:t>
            </w:r>
            <w:r w:rsidRPr="00D21B5C">
              <w:rPr>
                <w:rFonts w:ascii="Trebuchet MS" w:hAnsi="Trebuchet MS"/>
                <w:szCs w:val="20"/>
              </w:rPr>
              <w:t>submina integritatea întregului proces</w:t>
            </w:r>
            <w:r w:rsidR="00D85B42" w:rsidRPr="00D21B5C">
              <w:rPr>
                <w:rFonts w:ascii="Trebuchet MS" w:hAnsi="Trebuchet MS"/>
                <w:szCs w:val="20"/>
              </w:rPr>
              <w:t xml:space="preserve"> și </w:t>
            </w:r>
            <w:r w:rsidRPr="00D21B5C">
              <w:rPr>
                <w:rFonts w:ascii="Trebuchet MS" w:hAnsi="Trebuchet MS"/>
                <w:szCs w:val="20"/>
              </w:rPr>
              <w:t>poate afecta moralul</w:t>
            </w:r>
            <w:r w:rsidR="00D85B42" w:rsidRPr="00D21B5C">
              <w:rPr>
                <w:rFonts w:ascii="Trebuchet MS" w:hAnsi="Trebuchet MS"/>
                <w:szCs w:val="20"/>
              </w:rPr>
              <w:t xml:space="preserve"> și </w:t>
            </w:r>
            <w:r w:rsidRPr="00D21B5C">
              <w:rPr>
                <w:rFonts w:ascii="Trebuchet MS" w:hAnsi="Trebuchet MS"/>
                <w:szCs w:val="20"/>
              </w:rPr>
              <w:t xml:space="preserve">performanța </w:t>
            </w:r>
            <w:r w:rsidR="000C0442" w:rsidRPr="00D21B5C">
              <w:rPr>
                <w:rFonts w:ascii="Trebuchet MS" w:hAnsi="Trebuchet MS"/>
                <w:szCs w:val="20"/>
              </w:rPr>
              <w:t>funcționar</w:t>
            </w:r>
            <w:r w:rsidRPr="00D21B5C">
              <w:rPr>
                <w:rFonts w:ascii="Trebuchet MS" w:hAnsi="Trebuchet MS"/>
                <w:szCs w:val="20"/>
              </w:rPr>
              <w:t>ilor publici.</w:t>
            </w:r>
          </w:p>
        </w:tc>
      </w:tr>
    </w:tbl>
    <w:p w14:paraId="3B663F2F" w14:textId="171332C2" w:rsidR="0029704A" w:rsidRPr="00E15D3D" w:rsidRDefault="0029704A" w:rsidP="00B130E8">
      <w:pPr>
        <w:pStyle w:val="Heading3"/>
        <w:numPr>
          <w:ilvl w:val="1"/>
          <w:numId w:val="93"/>
        </w:numPr>
        <w:spacing w:line="23" w:lineRule="atLeast"/>
      </w:pPr>
      <w:bookmarkStart w:id="47" w:name="_Toc178347594"/>
      <w:bookmarkStart w:id="48" w:name="_Toc192264915"/>
      <w:r w:rsidRPr="00E15D3D">
        <w:lastRenderedPageBreak/>
        <w:t xml:space="preserve">Etapa </w:t>
      </w:r>
      <w:r w:rsidR="004E4909" w:rsidRPr="00E15D3D">
        <w:t>5</w:t>
      </w:r>
      <w:r w:rsidRPr="00E15D3D">
        <w:t xml:space="preserve"> – </w:t>
      </w:r>
      <w:r w:rsidR="00A9049E" w:rsidRPr="00E15D3D">
        <w:t>Depunerea</w:t>
      </w:r>
      <w:r w:rsidR="00D85B42" w:rsidRPr="00E15D3D">
        <w:t xml:space="preserve"> și </w:t>
      </w:r>
      <w:r w:rsidR="00A9049E" w:rsidRPr="00E15D3D">
        <w:t xml:space="preserve">soluționarea </w:t>
      </w:r>
      <w:r w:rsidR="00AB3562" w:rsidRPr="00E15D3D">
        <w:t>contestaţiilor</w:t>
      </w:r>
      <w:bookmarkEnd w:id="47"/>
      <w:bookmarkEnd w:id="48"/>
    </w:p>
    <w:p w14:paraId="5C92CA4F" w14:textId="77777777" w:rsidR="0029704A" w:rsidRPr="00E15D3D" w:rsidRDefault="0029704A" w:rsidP="00B130E8">
      <w:pPr>
        <w:pStyle w:val="Heading4"/>
        <w:numPr>
          <w:ilvl w:val="2"/>
          <w:numId w:val="93"/>
        </w:numPr>
        <w:spacing w:line="23" w:lineRule="atLeast"/>
      </w:pPr>
      <w:r w:rsidRPr="00E15D3D">
        <w:t>Schema logică a pașilor de parcurs în cadrul etapei</w:t>
      </w:r>
    </w:p>
    <w:p w14:paraId="0668298C" w14:textId="3C334F21" w:rsidR="0029704A" w:rsidRPr="00E15D3D" w:rsidRDefault="00F136D3" w:rsidP="0029704A">
      <w:pPr>
        <w:spacing w:line="23" w:lineRule="atLeast"/>
        <w:rPr>
          <w:rFonts w:ascii="Trebuchet MS" w:hAnsi="Trebuchet MS"/>
        </w:rPr>
      </w:pPr>
      <w:r w:rsidRPr="00E15D3D">
        <w:rPr>
          <w:rFonts w:ascii="Trebuchet MS" w:hAnsi="Trebuchet MS"/>
          <w:noProof/>
          <w:lang w:val="en-US"/>
        </w:rPr>
        <w:drawing>
          <wp:inline distT="0" distB="0" distL="0" distR="0" wp14:anchorId="176F8593" wp14:editId="6CFE4FE0">
            <wp:extent cx="5731510" cy="1244600"/>
            <wp:effectExtent l="0" t="0" r="2540" b="0"/>
            <wp:docPr id="1649183539" name="Picture 1" descr="A blue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83539" name="Picture 1" descr="A blue rectangular box with white text&#10;&#10;Description automatically generated"/>
                    <pic:cNvPicPr/>
                  </pic:nvPicPr>
                  <pic:blipFill rotWithShape="1">
                    <a:blip r:embed="rId29"/>
                    <a:srcRect t="13732"/>
                    <a:stretch/>
                  </pic:blipFill>
                  <pic:spPr bwMode="auto">
                    <a:xfrm>
                      <a:off x="0" y="0"/>
                      <a:ext cx="5731510" cy="1244600"/>
                    </a:xfrm>
                    <a:prstGeom prst="rect">
                      <a:avLst/>
                    </a:prstGeom>
                    <a:ln>
                      <a:noFill/>
                    </a:ln>
                    <a:extLst>
                      <a:ext uri="{53640926-AAD7-44D8-BBD7-CCE9431645EC}">
                        <a14:shadowObscured xmlns:a14="http://schemas.microsoft.com/office/drawing/2010/main"/>
                      </a:ext>
                    </a:extLst>
                  </pic:spPr>
                </pic:pic>
              </a:graphicData>
            </a:graphic>
          </wp:inline>
        </w:drawing>
      </w:r>
    </w:p>
    <w:p w14:paraId="650E821A" w14:textId="4DE56B4A" w:rsidR="0029704A" w:rsidRPr="00E15D3D" w:rsidRDefault="0029704A" w:rsidP="00B130E8">
      <w:pPr>
        <w:pStyle w:val="Heading4"/>
        <w:numPr>
          <w:ilvl w:val="2"/>
          <w:numId w:val="93"/>
        </w:numPr>
        <w:spacing w:line="23" w:lineRule="atLeast"/>
      </w:pPr>
      <w:r w:rsidRPr="00E15D3D">
        <w:t>Descrierea etapei și activităților ce necesită derulare</w:t>
      </w:r>
    </w:p>
    <w:p w14:paraId="78A1F9A8" w14:textId="4E4785FB" w:rsidR="0029704A" w:rsidRPr="00E15D3D" w:rsidRDefault="0029704A" w:rsidP="0029704A">
      <w:pPr>
        <w:pStyle w:val="Heading5"/>
        <w:spacing w:line="23" w:lineRule="atLeast"/>
        <w:ind w:left="1224" w:firstLine="0"/>
        <w:rPr>
          <w:rFonts w:eastAsia="Times New Roman"/>
          <w:szCs w:val="20"/>
        </w:rPr>
      </w:pPr>
      <w:r w:rsidRPr="00E15D3D">
        <w:rPr>
          <w:rFonts w:eastAsia="Times New Roman"/>
          <w:szCs w:val="20"/>
        </w:rPr>
        <w:t xml:space="preserve">Activitatea 1: </w:t>
      </w:r>
      <w:r w:rsidR="00A9049E" w:rsidRPr="00E15D3D">
        <w:rPr>
          <w:rFonts w:eastAsia="Times New Roman"/>
          <w:szCs w:val="20"/>
        </w:rPr>
        <w:t xml:space="preserve">Depunerea contestației de către </w:t>
      </w:r>
      <w:r w:rsidR="000C0442" w:rsidRPr="00E15D3D">
        <w:rPr>
          <w:rFonts w:eastAsia="Times New Roman"/>
          <w:szCs w:val="20"/>
        </w:rPr>
        <w:t>funcționar</w:t>
      </w:r>
      <w:r w:rsidR="00A9049E" w:rsidRPr="00E15D3D">
        <w:rPr>
          <w:rFonts w:eastAsia="Times New Roman"/>
          <w:szCs w:val="20"/>
        </w:rPr>
        <w:t>ul public</w:t>
      </w:r>
    </w:p>
    <w:p w14:paraId="44E71B6A" w14:textId="528D1B77" w:rsidR="00283DBD" w:rsidRPr="00E15D3D" w:rsidRDefault="00283DBD" w:rsidP="00283DBD">
      <w:pPr>
        <w:pStyle w:val="Body"/>
        <w:rPr>
          <w:rFonts w:eastAsia="Trebuchet MS"/>
        </w:rPr>
      </w:pPr>
      <w:r w:rsidRPr="00E15D3D">
        <w:rPr>
          <w:rFonts w:eastAsia="Trebuchet MS"/>
        </w:rPr>
        <w:t xml:space="preserve">Conform </w:t>
      </w:r>
      <w:r w:rsidR="00B83DE1" w:rsidRPr="00E15D3D">
        <w:rPr>
          <w:rFonts w:eastAsia="Trebuchet MS"/>
        </w:rPr>
        <w:t>a</w:t>
      </w:r>
      <w:r w:rsidRPr="00E15D3D">
        <w:rPr>
          <w:rFonts w:eastAsia="Trebuchet MS"/>
        </w:rPr>
        <w:t xml:space="preserve">rt. 23 din Anexa </w:t>
      </w:r>
      <w:r w:rsidR="007A4179" w:rsidRPr="00E15D3D">
        <w:rPr>
          <w:rFonts w:eastAsia="Trebuchet MS"/>
        </w:rPr>
        <w:t xml:space="preserve">nr. </w:t>
      </w:r>
      <w:r w:rsidRPr="00E15D3D">
        <w:rPr>
          <w:rFonts w:eastAsia="Trebuchet MS"/>
        </w:rPr>
        <w:t>6</w:t>
      </w:r>
      <w:r w:rsidRPr="00E15D3D">
        <w:rPr>
          <w:rFonts w:eastAsia="Trebuchet MS"/>
          <w:vertAlign w:val="superscript"/>
        </w:rPr>
        <w:t>1</w:t>
      </w:r>
      <w:r w:rsidRPr="00E15D3D">
        <w:rPr>
          <w:rFonts w:eastAsia="Trebuchet MS"/>
        </w:rPr>
        <w:t xml:space="preserve"> </w:t>
      </w:r>
      <w:r w:rsidR="005C6A2B" w:rsidRPr="00E15D3D">
        <w:rPr>
          <w:rFonts w:eastAsia="Trebuchet MS"/>
        </w:rPr>
        <w:t xml:space="preserve">la </w:t>
      </w:r>
      <w:r w:rsidR="00EC7481" w:rsidRPr="00E15D3D">
        <w:rPr>
          <w:rFonts w:eastAsia="Trebuchet MS"/>
        </w:rPr>
        <w:t>Codul administrativ,</w:t>
      </w:r>
      <w:r w:rsidRPr="00E15D3D">
        <w:rPr>
          <w:rFonts w:eastAsia="Trebuchet MS"/>
        </w:rPr>
        <w:t xml:space="preserve"> </w:t>
      </w:r>
      <w:r w:rsidR="000C0442" w:rsidRPr="00E15D3D">
        <w:rPr>
          <w:rFonts w:eastAsia="Trebuchet MS"/>
        </w:rPr>
        <w:t>funcționar</w:t>
      </w:r>
      <w:r w:rsidRPr="00E15D3D">
        <w:rPr>
          <w:rFonts w:eastAsia="Trebuchet MS"/>
        </w:rPr>
        <w:t xml:space="preserve">ul public are dreptul de a contesta rezultatul evaluării performanțelor </w:t>
      </w:r>
      <w:r w:rsidR="00E5093C" w:rsidRPr="00E15D3D">
        <w:rPr>
          <w:rFonts w:eastAsia="Trebuchet MS"/>
        </w:rPr>
        <w:t>profesionale individuale</w:t>
      </w:r>
      <w:r w:rsidRPr="00E15D3D">
        <w:rPr>
          <w:rFonts w:eastAsia="Trebuchet MS"/>
        </w:rPr>
        <w:t xml:space="preserve"> atunci când consideră că aceasta nu reflectă în mod corect activitatea sa profesională. </w:t>
      </w:r>
      <w:r w:rsidR="000C0442" w:rsidRPr="00E15D3D">
        <w:rPr>
          <w:rFonts w:eastAsia="Trebuchet MS"/>
        </w:rPr>
        <w:t>Funcționar</w:t>
      </w:r>
      <w:r w:rsidRPr="00E15D3D">
        <w:rPr>
          <w:rFonts w:eastAsia="Trebuchet MS"/>
        </w:rPr>
        <w:t xml:space="preserve">ul public are la dispoziție 5 zile lucrătoare de la data comunicării raportului de evaluare pentru a depune contestația, conform </w:t>
      </w:r>
      <w:r w:rsidR="00B7536C" w:rsidRPr="00E15D3D">
        <w:rPr>
          <w:rFonts w:eastAsia="Trebuchet MS"/>
        </w:rPr>
        <w:t>art</w:t>
      </w:r>
      <w:r w:rsidRPr="00E15D3D">
        <w:rPr>
          <w:rFonts w:eastAsia="Trebuchet MS"/>
        </w:rPr>
        <w:t>. 23, alin. (</w:t>
      </w:r>
      <w:r w:rsidR="00AF1487" w:rsidRPr="00E15D3D">
        <w:rPr>
          <w:rFonts w:eastAsia="Trebuchet MS"/>
        </w:rPr>
        <w:t>1</w:t>
      </w:r>
      <w:r w:rsidRPr="00E15D3D">
        <w:rPr>
          <w:rFonts w:eastAsia="Trebuchet MS"/>
        </w:rPr>
        <w:t xml:space="preserve">) din Anexa </w:t>
      </w:r>
      <w:r w:rsidR="007A4179" w:rsidRPr="00E15D3D">
        <w:rPr>
          <w:rFonts w:eastAsia="Trebuchet MS"/>
        </w:rPr>
        <w:t xml:space="preserve">nr. </w:t>
      </w:r>
      <w:r w:rsidR="00AF1487" w:rsidRPr="00E15D3D">
        <w:rPr>
          <w:rFonts w:eastAsia="Trebuchet MS"/>
        </w:rPr>
        <w:t>6</w:t>
      </w:r>
      <w:r w:rsidR="00AF1487" w:rsidRPr="00E15D3D">
        <w:rPr>
          <w:rFonts w:eastAsia="Trebuchet MS"/>
          <w:vertAlign w:val="superscript"/>
        </w:rPr>
        <w:t>1</w:t>
      </w:r>
      <w:r w:rsidR="007A4179" w:rsidRPr="00E15D3D">
        <w:rPr>
          <w:rFonts w:eastAsia="Trebuchet MS"/>
        </w:rPr>
        <w:t xml:space="preserve"> la Codul administrativ.</w:t>
      </w:r>
    </w:p>
    <w:p w14:paraId="08211DA2" w14:textId="465B8102" w:rsidR="00EC3F20" w:rsidRPr="00E15D3D" w:rsidRDefault="000C0442" w:rsidP="00EC3F20">
      <w:pPr>
        <w:pStyle w:val="Body"/>
        <w:rPr>
          <w:rFonts w:eastAsia="Trebuchet MS"/>
        </w:rPr>
      </w:pPr>
      <w:r w:rsidRPr="00E15D3D">
        <w:rPr>
          <w:rFonts w:eastAsia="Trebuchet MS"/>
        </w:rPr>
        <w:t>Funcționar</w:t>
      </w:r>
      <w:r w:rsidR="00EC3F20" w:rsidRPr="00E15D3D">
        <w:rPr>
          <w:rFonts w:eastAsia="Trebuchet MS"/>
        </w:rPr>
        <w:t>ul trebuie să depună contestația în scris, oferind argumente și motive clare care să justifice de ce consideră că evaluarea nu reflectă în mod corect performanțele sale. Contestația trebuie să fie detaliată</w:t>
      </w:r>
      <w:r w:rsidR="00D85B42" w:rsidRPr="00E15D3D">
        <w:rPr>
          <w:rFonts w:eastAsia="Trebuchet MS"/>
        </w:rPr>
        <w:t xml:space="preserve"> și </w:t>
      </w:r>
      <w:r w:rsidR="00EC3F20" w:rsidRPr="00E15D3D">
        <w:rPr>
          <w:rFonts w:eastAsia="Trebuchet MS"/>
        </w:rPr>
        <w:t>să includă exemple concrete, eventuale dovezi sau documente care să susțină cererea de revizuire a evaluării.</w:t>
      </w:r>
      <w:r w:rsidR="00992CCA" w:rsidRPr="00E15D3D">
        <w:rPr>
          <w:rFonts w:eastAsia="Trebuchet MS"/>
        </w:rPr>
        <w:t xml:space="preserve"> </w:t>
      </w:r>
      <w:r w:rsidRPr="00E15D3D">
        <w:rPr>
          <w:rFonts w:eastAsia="Trebuchet MS"/>
        </w:rPr>
        <w:t>Funcționar</w:t>
      </w:r>
      <w:r w:rsidR="00EC3F20" w:rsidRPr="00E15D3D">
        <w:rPr>
          <w:rFonts w:eastAsia="Trebuchet MS"/>
        </w:rPr>
        <w:t>ul poate include în contestație rapoarte de activitate, statistici sau alte date obiective care demonstrează realizările sale profesionale, în cazul în care acestea nu au fost incluse sau reflectate corect în evaluare.</w:t>
      </w:r>
    </w:p>
    <w:p w14:paraId="725ECF19" w14:textId="536C5FF6" w:rsidR="00372606" w:rsidRPr="00E15D3D" w:rsidRDefault="00CB45BC" w:rsidP="00EC3F20">
      <w:pPr>
        <w:pStyle w:val="Body"/>
        <w:rPr>
          <w:rFonts w:eastAsia="Trebuchet MS"/>
        </w:rPr>
      </w:pPr>
      <w:r w:rsidRPr="00E15D3D">
        <w:rPr>
          <w:rFonts w:eastAsia="Trebuchet MS"/>
        </w:rPr>
        <w:t>Evaluatorul nu este implicat în această etapă.</w:t>
      </w:r>
    </w:p>
    <w:p w14:paraId="7C7FA735" w14:textId="62856266" w:rsidR="003A3898" w:rsidRPr="00E15D3D" w:rsidRDefault="003A3898" w:rsidP="003A3898">
      <w:pPr>
        <w:pStyle w:val="Heading5"/>
        <w:spacing w:line="23" w:lineRule="atLeast"/>
        <w:ind w:left="1224" w:firstLine="0"/>
        <w:rPr>
          <w:rFonts w:eastAsia="Times New Roman"/>
          <w:szCs w:val="20"/>
        </w:rPr>
      </w:pPr>
      <w:r w:rsidRPr="00E15D3D">
        <w:rPr>
          <w:rFonts w:eastAsia="Times New Roman"/>
          <w:szCs w:val="20"/>
        </w:rPr>
        <w:t xml:space="preserve">Activitatea 2: Formarea </w:t>
      </w:r>
      <w:r w:rsidR="000E0FB2" w:rsidRPr="00E15D3D">
        <w:rPr>
          <w:rFonts w:eastAsia="Times New Roman"/>
          <w:szCs w:val="20"/>
        </w:rPr>
        <w:t>comisiei de soluționare a contestației</w:t>
      </w:r>
    </w:p>
    <w:p w14:paraId="07C17304" w14:textId="358C7F35" w:rsidR="00E637AE" w:rsidRPr="00E15D3D" w:rsidRDefault="003A3898" w:rsidP="003A3898">
      <w:pPr>
        <w:pStyle w:val="Body"/>
        <w:rPr>
          <w:rFonts w:eastAsia="Trebuchet MS"/>
        </w:rPr>
      </w:pPr>
      <w:r w:rsidRPr="00E15D3D">
        <w:rPr>
          <w:rFonts w:eastAsia="Trebuchet MS"/>
        </w:rPr>
        <w:t xml:space="preserve">Conform art. 23 </w:t>
      </w:r>
      <w:r w:rsidR="00380F67" w:rsidRPr="00E15D3D">
        <w:rPr>
          <w:rFonts w:eastAsia="Trebuchet MS"/>
        </w:rPr>
        <w:t xml:space="preserve">alin. (2) </w:t>
      </w:r>
      <w:r w:rsidRPr="00E15D3D">
        <w:rPr>
          <w:rFonts w:eastAsia="Trebuchet MS"/>
        </w:rPr>
        <w:t>din Anexa nr. 6</w:t>
      </w:r>
      <w:r w:rsidRPr="00E15D3D">
        <w:rPr>
          <w:rFonts w:eastAsia="Trebuchet MS"/>
          <w:vertAlign w:val="superscript"/>
        </w:rPr>
        <w:t>1</w:t>
      </w:r>
      <w:r w:rsidRPr="00E15D3D">
        <w:rPr>
          <w:rFonts w:eastAsia="Trebuchet MS"/>
        </w:rPr>
        <w:t xml:space="preserve"> la Codul administrativ</w:t>
      </w:r>
      <w:r w:rsidR="00380F67" w:rsidRPr="00E15D3D">
        <w:rPr>
          <w:rFonts w:eastAsia="Trebuchet MS"/>
        </w:rPr>
        <w:t xml:space="preserve">, </w:t>
      </w:r>
      <w:r w:rsidR="00C247F9" w:rsidRPr="00E15D3D">
        <w:rPr>
          <w:rFonts w:eastAsia="Trebuchet MS"/>
        </w:rPr>
        <w:t>î</w:t>
      </w:r>
      <w:r w:rsidR="00E637AE" w:rsidRPr="00E15D3D">
        <w:rPr>
          <w:szCs w:val="20"/>
        </w:rPr>
        <w:t xml:space="preserve">n termen de maxim trei zile lucrătoare de la data înregistrării contestației, conducătorul autorităţii sau instituţiei publice numeşte, prin act administrativ, o comisie pentru formularea unei propuneri de soluționare a aspectelor contestate, formată din 3 membri, funcționari publici cu funcții de conducere din cadrul autorităţii sau instituţiei publice. </w:t>
      </w:r>
    </w:p>
    <w:p w14:paraId="33E33DB8" w14:textId="3954F0B7" w:rsidR="0029704A" w:rsidRPr="00E15D3D" w:rsidRDefault="0029704A" w:rsidP="00283DBD">
      <w:pPr>
        <w:pStyle w:val="Heading5"/>
        <w:spacing w:line="23" w:lineRule="atLeast"/>
        <w:ind w:left="1224" w:firstLine="0"/>
        <w:rPr>
          <w:rFonts w:eastAsia="Times New Roman"/>
          <w:szCs w:val="20"/>
        </w:rPr>
      </w:pPr>
      <w:r w:rsidRPr="00E15D3D">
        <w:rPr>
          <w:rFonts w:eastAsia="Times New Roman"/>
          <w:szCs w:val="20"/>
        </w:rPr>
        <w:t xml:space="preserve">Activitatea </w:t>
      </w:r>
      <w:r w:rsidR="00C247F9" w:rsidRPr="00E15D3D">
        <w:rPr>
          <w:rFonts w:eastAsia="Times New Roman"/>
          <w:szCs w:val="20"/>
        </w:rPr>
        <w:t>3</w:t>
      </w:r>
      <w:r w:rsidRPr="00E15D3D">
        <w:rPr>
          <w:rFonts w:eastAsia="Times New Roman"/>
          <w:szCs w:val="20"/>
        </w:rPr>
        <w:t xml:space="preserve">: </w:t>
      </w:r>
      <w:r w:rsidR="00A9049E" w:rsidRPr="00E15D3D">
        <w:rPr>
          <w:rFonts w:eastAsia="Times New Roman"/>
          <w:szCs w:val="20"/>
        </w:rPr>
        <w:t>Analizarea</w:t>
      </w:r>
      <w:r w:rsidR="00D85B42" w:rsidRPr="00E15D3D">
        <w:rPr>
          <w:rFonts w:eastAsia="Times New Roman"/>
          <w:szCs w:val="20"/>
        </w:rPr>
        <w:t xml:space="preserve"> și </w:t>
      </w:r>
      <w:r w:rsidR="00A9049E" w:rsidRPr="00E15D3D">
        <w:rPr>
          <w:rFonts w:eastAsia="Times New Roman"/>
          <w:szCs w:val="20"/>
        </w:rPr>
        <w:t>soluționarea contestației</w:t>
      </w:r>
    </w:p>
    <w:p w14:paraId="2FC392FD" w14:textId="35344268" w:rsidR="0029704A" w:rsidRPr="00E15D3D" w:rsidRDefault="00F93ADB" w:rsidP="0029704A">
      <w:pPr>
        <w:pStyle w:val="Body"/>
        <w:rPr>
          <w:rFonts w:eastAsia="Trebuchet MS"/>
        </w:rPr>
      </w:pPr>
      <w:r w:rsidRPr="00E15D3D">
        <w:rPr>
          <w:rFonts w:eastAsia="Trebuchet MS"/>
        </w:rPr>
        <w:t xml:space="preserve">După ce contestația este depusă, aceasta este înaintată unei comisii de soluționare a contestațiilor, care are sarcina de a analiza cererea </w:t>
      </w:r>
      <w:r w:rsidR="000C0442" w:rsidRPr="00E15D3D">
        <w:rPr>
          <w:rFonts w:eastAsia="Trebuchet MS"/>
        </w:rPr>
        <w:t>funcționar</w:t>
      </w:r>
      <w:r w:rsidRPr="00E15D3D">
        <w:rPr>
          <w:rFonts w:eastAsia="Trebuchet MS"/>
        </w:rPr>
        <w:t>ului și de a lua o decizie în legătură cu validitatea acesteia</w:t>
      </w:r>
      <w:r w:rsidR="00C94690" w:rsidRPr="00E15D3D">
        <w:rPr>
          <w:rFonts w:eastAsia="Trebuchet MS"/>
        </w:rPr>
        <w:t xml:space="preserve">. </w:t>
      </w:r>
      <w:r w:rsidR="008500EC" w:rsidRPr="00E15D3D">
        <w:rPr>
          <w:rFonts w:eastAsia="Trebuchet MS"/>
        </w:rPr>
        <w:t>D</w:t>
      </w:r>
      <w:r w:rsidR="00C94690" w:rsidRPr="00E15D3D">
        <w:rPr>
          <w:rFonts w:eastAsia="Trebuchet MS"/>
        </w:rPr>
        <w:t xml:space="preserve">in comisia de soluționare a contestațiilor fac parte 3 membri care </w:t>
      </w:r>
      <w:r w:rsidR="00EB2BF3" w:rsidRPr="00E15D3D">
        <w:rPr>
          <w:rFonts w:eastAsia="Trebuchet MS"/>
        </w:rPr>
        <w:t>nu pot fi evaluatorul sau contrasemnatarul raportului de evaluare inițială, pentru a asigura imparțialitatea</w:t>
      </w:r>
      <w:r w:rsidRPr="00E15D3D">
        <w:rPr>
          <w:rFonts w:eastAsia="Trebuchet MS"/>
        </w:rPr>
        <w:t>.</w:t>
      </w:r>
      <w:r w:rsidR="008500EC" w:rsidRPr="00E15D3D">
        <w:rPr>
          <w:rFonts w:eastAsia="Trebuchet MS"/>
        </w:rPr>
        <w:t xml:space="preserve"> De aceea, este recomandat ca membrii comisiei să aibă o pregătire adecvată în domeniul managementului resurselor umane și să fie imparțiali, fără un conflict de interese cu </w:t>
      </w:r>
      <w:r w:rsidR="000C0442" w:rsidRPr="00E15D3D">
        <w:rPr>
          <w:rFonts w:eastAsia="Trebuchet MS"/>
        </w:rPr>
        <w:t>funcționar</w:t>
      </w:r>
      <w:r w:rsidR="008500EC" w:rsidRPr="00E15D3D">
        <w:rPr>
          <w:rFonts w:eastAsia="Trebuchet MS"/>
        </w:rPr>
        <w:t>ul public evaluat. O bună practică este includerea în comisie a unui reprezentant al sindicatului sau al unei asociații profesionale, pentru a garanta echitatea procesului</w:t>
      </w:r>
    </w:p>
    <w:p w14:paraId="4DA1923A" w14:textId="28EEE552" w:rsidR="000A2FB5" w:rsidRPr="00E15D3D" w:rsidRDefault="000A2FB5" w:rsidP="00CB45BC">
      <w:pPr>
        <w:pStyle w:val="Body"/>
        <w:rPr>
          <w:rFonts w:eastAsia="Trebuchet MS"/>
        </w:rPr>
      </w:pPr>
      <w:r w:rsidRPr="00E15D3D">
        <w:rPr>
          <w:rFonts w:eastAsia="Trebuchet MS"/>
        </w:rPr>
        <w:t xml:space="preserve">Conform </w:t>
      </w:r>
      <w:r w:rsidR="00A2038E" w:rsidRPr="00E15D3D">
        <w:rPr>
          <w:rFonts w:eastAsia="Trebuchet MS"/>
        </w:rPr>
        <w:t>a</w:t>
      </w:r>
      <w:r w:rsidRPr="00E15D3D">
        <w:rPr>
          <w:rFonts w:eastAsia="Trebuchet MS"/>
        </w:rPr>
        <w:t>rt. 23 alin. (</w:t>
      </w:r>
      <w:r w:rsidR="003F1EB1" w:rsidRPr="00E15D3D">
        <w:rPr>
          <w:rFonts w:eastAsia="Trebuchet MS"/>
        </w:rPr>
        <w:t>2</w:t>
      </w:r>
      <w:r w:rsidRPr="00E15D3D">
        <w:rPr>
          <w:rFonts w:eastAsia="Trebuchet MS"/>
        </w:rPr>
        <w:t>)</w:t>
      </w:r>
      <w:r w:rsidR="00B84208" w:rsidRPr="00E15D3D">
        <w:rPr>
          <w:rFonts w:eastAsia="Trebuchet MS"/>
        </w:rPr>
        <w:t xml:space="preserve"> din Anexa</w:t>
      </w:r>
      <w:r w:rsidR="007A4179" w:rsidRPr="00E15D3D">
        <w:rPr>
          <w:rFonts w:eastAsia="Trebuchet MS"/>
        </w:rPr>
        <w:t xml:space="preserve"> nr.</w:t>
      </w:r>
      <w:r w:rsidR="00B84208" w:rsidRPr="00E15D3D">
        <w:rPr>
          <w:rFonts w:eastAsia="Trebuchet MS"/>
        </w:rPr>
        <w:t xml:space="preserve"> 6</w:t>
      </w:r>
      <w:r w:rsidR="00B84208" w:rsidRPr="00E15D3D">
        <w:rPr>
          <w:rFonts w:eastAsia="Trebuchet MS"/>
          <w:vertAlign w:val="superscript"/>
        </w:rPr>
        <w:t>1</w:t>
      </w:r>
      <w:r w:rsidR="00B84208" w:rsidRPr="00E15D3D">
        <w:rPr>
          <w:rFonts w:eastAsia="Trebuchet MS"/>
        </w:rPr>
        <w:t xml:space="preserve"> </w:t>
      </w:r>
      <w:r w:rsidR="005C6A2B" w:rsidRPr="00E15D3D">
        <w:rPr>
          <w:rFonts w:eastAsia="Trebuchet MS"/>
        </w:rPr>
        <w:t xml:space="preserve">la </w:t>
      </w:r>
      <w:r w:rsidR="00EC7481" w:rsidRPr="00E15D3D">
        <w:rPr>
          <w:rFonts w:eastAsia="Trebuchet MS"/>
        </w:rPr>
        <w:t>Codul administrativ,</w:t>
      </w:r>
      <w:r w:rsidRPr="00E15D3D">
        <w:rPr>
          <w:rFonts w:eastAsia="Trebuchet MS"/>
        </w:rPr>
        <w:t xml:space="preserve"> comisia de soluționare a contestațiilor este obligată să soluționeze contestația</w:t>
      </w:r>
      <w:r w:rsidR="00D85B42" w:rsidRPr="00E15D3D">
        <w:rPr>
          <w:rFonts w:eastAsia="Trebuchet MS"/>
        </w:rPr>
        <w:t xml:space="preserve"> și </w:t>
      </w:r>
      <w:r w:rsidRPr="00E15D3D">
        <w:rPr>
          <w:rFonts w:eastAsia="Trebuchet MS"/>
        </w:rPr>
        <w:t xml:space="preserve">să comunice decizia în termen de </w:t>
      </w:r>
      <w:r w:rsidR="00A249AF" w:rsidRPr="00E15D3D">
        <w:rPr>
          <w:rFonts w:eastAsia="Trebuchet MS"/>
        </w:rPr>
        <w:t>5</w:t>
      </w:r>
      <w:r w:rsidRPr="00E15D3D">
        <w:rPr>
          <w:rFonts w:eastAsia="Trebuchet MS"/>
        </w:rPr>
        <w:t xml:space="preserve"> de zile calendaristice de la </w:t>
      </w:r>
      <w:r w:rsidR="009A2CD8" w:rsidRPr="00E15D3D">
        <w:rPr>
          <w:rFonts w:eastAsia="Trebuchet MS"/>
        </w:rPr>
        <w:t>data constituirii comisiei prin act administrativ</w:t>
      </w:r>
      <w:r w:rsidRPr="00E15D3D">
        <w:rPr>
          <w:rFonts w:eastAsia="Trebuchet MS"/>
        </w:rPr>
        <w:t xml:space="preserve">. </w:t>
      </w:r>
    </w:p>
    <w:p w14:paraId="19C0D549" w14:textId="0F18A15B" w:rsidR="00CB45BC" w:rsidRPr="00E15D3D" w:rsidRDefault="00CB45BC" w:rsidP="00CB45BC">
      <w:pPr>
        <w:pStyle w:val="Body"/>
        <w:rPr>
          <w:rFonts w:eastAsia="Trebuchet MS"/>
        </w:rPr>
      </w:pPr>
      <w:r w:rsidRPr="00E15D3D">
        <w:rPr>
          <w:rFonts w:eastAsia="Trebuchet MS"/>
        </w:rPr>
        <w:t xml:space="preserve">Comisia </w:t>
      </w:r>
      <w:r w:rsidR="00EB6DF0" w:rsidRPr="00E15D3D">
        <w:rPr>
          <w:rFonts w:eastAsia="Trebuchet MS"/>
        </w:rPr>
        <w:t xml:space="preserve">verifică </w:t>
      </w:r>
      <w:r w:rsidR="001F5E62" w:rsidRPr="00E15D3D">
        <w:rPr>
          <w:rFonts w:eastAsia="Trebuchet MS"/>
        </w:rPr>
        <w:t xml:space="preserve">și </w:t>
      </w:r>
      <w:r w:rsidRPr="00E15D3D">
        <w:rPr>
          <w:rFonts w:eastAsia="Trebuchet MS"/>
        </w:rPr>
        <w:t>analizează toate aspectele evaluării contestate, inclusiv contestația funcționarului și raportul de evaluare</w:t>
      </w:r>
      <w:r w:rsidR="001F5E62" w:rsidRPr="00E15D3D">
        <w:rPr>
          <w:rFonts w:eastAsia="Trebuchet MS"/>
        </w:rPr>
        <w:t xml:space="preserve">, potrivit prevederilor art. </w:t>
      </w:r>
      <w:r w:rsidR="00F21C3A" w:rsidRPr="00E15D3D">
        <w:rPr>
          <w:rFonts w:eastAsia="Trebuchet MS"/>
        </w:rPr>
        <w:t>23 alin</w:t>
      </w:r>
      <w:r w:rsidR="00AC6EE2">
        <w:rPr>
          <w:rFonts w:eastAsia="Trebuchet MS"/>
        </w:rPr>
        <w:t>.</w:t>
      </w:r>
      <w:r w:rsidR="00F21C3A" w:rsidRPr="00E15D3D">
        <w:rPr>
          <w:rFonts w:eastAsia="Trebuchet MS"/>
        </w:rPr>
        <w:t xml:space="preserve"> (</w:t>
      </w:r>
      <w:r w:rsidR="00A131CA" w:rsidRPr="00E15D3D">
        <w:rPr>
          <w:rFonts w:eastAsia="Trebuchet MS"/>
        </w:rPr>
        <w:t>4) din Anexa</w:t>
      </w:r>
      <w:r w:rsidR="00DD3625" w:rsidRPr="00E15D3D">
        <w:rPr>
          <w:rFonts w:eastAsia="Trebuchet MS"/>
        </w:rPr>
        <w:t xml:space="preserve"> nr.</w:t>
      </w:r>
      <w:r w:rsidR="00A131CA" w:rsidRPr="00E15D3D">
        <w:rPr>
          <w:rFonts w:eastAsia="Trebuchet MS"/>
        </w:rPr>
        <w:t xml:space="preserve"> 6</w:t>
      </w:r>
      <w:r w:rsidR="00A131CA" w:rsidRPr="00E15D3D">
        <w:rPr>
          <w:rFonts w:eastAsia="Trebuchet MS"/>
          <w:vertAlign w:val="superscript"/>
        </w:rPr>
        <w:t>1</w:t>
      </w:r>
      <w:r w:rsidR="00A131CA" w:rsidRPr="00E15D3D">
        <w:rPr>
          <w:rFonts w:eastAsia="Trebuchet MS"/>
        </w:rPr>
        <w:t xml:space="preserve"> la Codul administrativ</w:t>
      </w:r>
      <w:r w:rsidRPr="00E15D3D">
        <w:rPr>
          <w:rFonts w:eastAsia="Trebuchet MS"/>
        </w:rPr>
        <w:t xml:space="preserve">. Aceasta poate solicita informații suplimentare de la evaluator, </w:t>
      </w:r>
      <w:r w:rsidR="000C0442" w:rsidRPr="00E15D3D">
        <w:rPr>
          <w:rFonts w:eastAsia="Trebuchet MS"/>
        </w:rPr>
        <w:t>funcționar</w:t>
      </w:r>
      <w:r w:rsidRPr="00E15D3D">
        <w:rPr>
          <w:rFonts w:eastAsia="Trebuchet MS"/>
        </w:rPr>
        <w:t xml:space="preserve">ul </w:t>
      </w:r>
      <w:r w:rsidRPr="00E15D3D">
        <w:rPr>
          <w:rFonts w:eastAsia="Trebuchet MS"/>
        </w:rPr>
        <w:lastRenderedPageBreak/>
        <w:t xml:space="preserve">contestator, sau </w:t>
      </w:r>
      <w:r w:rsidR="00694A02">
        <w:rPr>
          <w:rFonts w:eastAsia="Trebuchet MS"/>
        </w:rPr>
        <w:t>contrasemnatar</w:t>
      </w:r>
      <w:r w:rsidRPr="00E15D3D">
        <w:rPr>
          <w:rFonts w:eastAsia="Trebuchet MS"/>
        </w:rPr>
        <w:t>.</w:t>
      </w:r>
      <w:r w:rsidR="008500EC" w:rsidRPr="00E15D3D">
        <w:rPr>
          <w:rFonts w:eastAsia="Trebuchet MS"/>
        </w:rPr>
        <w:t xml:space="preserve"> Astfel, evaluatorul poate interveni în cadrul acestei activități doar la solicitarea comisiei de soluționare a </w:t>
      </w:r>
      <w:r w:rsidR="003171E0" w:rsidRPr="00E15D3D">
        <w:rPr>
          <w:rFonts w:eastAsia="Trebuchet MS"/>
        </w:rPr>
        <w:t>contestaţiilor</w:t>
      </w:r>
      <w:r w:rsidR="00D85B42" w:rsidRPr="00E15D3D">
        <w:rPr>
          <w:rFonts w:eastAsia="Trebuchet MS"/>
        </w:rPr>
        <w:t xml:space="preserve"> și </w:t>
      </w:r>
      <w:r w:rsidR="008500EC" w:rsidRPr="00E15D3D">
        <w:rPr>
          <w:rFonts w:eastAsia="Trebuchet MS"/>
        </w:rPr>
        <w:t>strict pentru a furniza</w:t>
      </w:r>
      <w:r w:rsidR="00982DF6" w:rsidRPr="00E15D3D">
        <w:rPr>
          <w:rFonts w:eastAsia="Trebuchet MS"/>
        </w:rPr>
        <w:t xml:space="preserve"> </w:t>
      </w:r>
      <w:r w:rsidR="008500EC" w:rsidRPr="00E15D3D">
        <w:rPr>
          <w:rFonts w:eastAsia="Trebuchet MS"/>
        </w:rPr>
        <w:t xml:space="preserve">informații suplimentare. </w:t>
      </w:r>
    </w:p>
    <w:p w14:paraId="159ED278" w14:textId="3B647950" w:rsidR="000B4B7D" w:rsidRPr="00E15D3D" w:rsidRDefault="0036169A" w:rsidP="00CB45BC">
      <w:pPr>
        <w:pStyle w:val="Body"/>
        <w:rPr>
          <w:rFonts w:eastAsia="Trebuchet MS"/>
        </w:rPr>
      </w:pPr>
      <w:r w:rsidRPr="00E15D3D">
        <w:rPr>
          <w:rFonts w:eastAsia="Trebuchet MS"/>
        </w:rPr>
        <w:t>În urma</w:t>
      </w:r>
      <w:r w:rsidR="001858ED" w:rsidRPr="00E15D3D">
        <w:rPr>
          <w:rFonts w:eastAsia="Trebuchet MS"/>
        </w:rPr>
        <w:t xml:space="preserve"> analizei realizate, comisia înaintează o propunere către conducătorul autorității sau instituției publice</w:t>
      </w:r>
      <w:r w:rsidR="006D082C" w:rsidRPr="00E15D3D">
        <w:rPr>
          <w:rFonts w:eastAsia="Trebuchet MS"/>
        </w:rPr>
        <w:t>, ținând cont de</w:t>
      </w:r>
      <w:r w:rsidR="00534BBE" w:rsidRPr="00E15D3D">
        <w:rPr>
          <w:rFonts w:eastAsia="Trebuchet MS"/>
        </w:rPr>
        <w:t xml:space="preserve"> </w:t>
      </w:r>
      <w:r w:rsidR="00CB45BC" w:rsidRPr="00E15D3D">
        <w:rPr>
          <w:rFonts w:eastAsia="Trebuchet MS"/>
        </w:rPr>
        <w:t>criterii obiective</w:t>
      </w:r>
      <w:r w:rsidR="00D85B42" w:rsidRPr="00E15D3D">
        <w:rPr>
          <w:rFonts w:eastAsia="Trebuchet MS"/>
        </w:rPr>
        <w:t xml:space="preserve"> și </w:t>
      </w:r>
      <w:r w:rsidR="00C744BD" w:rsidRPr="00E15D3D">
        <w:rPr>
          <w:rFonts w:eastAsia="Trebuchet MS"/>
        </w:rPr>
        <w:t>modul în care</w:t>
      </w:r>
      <w:r w:rsidR="00CB45BC" w:rsidRPr="00E15D3D">
        <w:rPr>
          <w:rFonts w:eastAsia="Trebuchet MS"/>
        </w:rPr>
        <w:t xml:space="preserve"> evaluarea inițială respectă normele de procedură </w:t>
      </w:r>
      <w:r w:rsidR="00EF4E7C" w:rsidRPr="00E15D3D">
        <w:rPr>
          <w:rFonts w:eastAsia="Trebuchet MS"/>
        </w:rPr>
        <w:t xml:space="preserve">(de exemplu, </w:t>
      </w:r>
      <w:r w:rsidR="00CB45BC" w:rsidRPr="00E15D3D">
        <w:rPr>
          <w:rFonts w:eastAsia="Trebuchet MS"/>
        </w:rPr>
        <w:t>dacă este bazată pe dovezi concrete și dacă reflectă performanțele</w:t>
      </w:r>
      <w:r w:rsidR="000E495B" w:rsidRPr="00E15D3D">
        <w:rPr>
          <w:rFonts w:eastAsia="Trebuchet MS"/>
        </w:rPr>
        <w:t xml:space="preserve"> profesionale</w:t>
      </w:r>
      <w:r w:rsidR="00CB45BC" w:rsidRPr="00E15D3D">
        <w:rPr>
          <w:rFonts w:eastAsia="Trebuchet MS"/>
        </w:rPr>
        <w:t xml:space="preserve"> reale ale </w:t>
      </w:r>
      <w:r w:rsidR="000C0442" w:rsidRPr="00E15D3D">
        <w:rPr>
          <w:rFonts w:eastAsia="Trebuchet MS"/>
        </w:rPr>
        <w:t>funcționar</w:t>
      </w:r>
      <w:r w:rsidR="00CB45BC" w:rsidRPr="00E15D3D">
        <w:rPr>
          <w:rFonts w:eastAsia="Trebuchet MS"/>
        </w:rPr>
        <w:t>ului</w:t>
      </w:r>
      <w:r w:rsidR="00EF4E7C" w:rsidRPr="00E15D3D">
        <w:rPr>
          <w:rFonts w:eastAsia="Trebuchet MS"/>
        </w:rPr>
        <w:t>)</w:t>
      </w:r>
      <w:r w:rsidR="00091740" w:rsidRPr="00E15D3D">
        <w:rPr>
          <w:rFonts w:eastAsia="Trebuchet MS"/>
        </w:rPr>
        <w:t>.</w:t>
      </w:r>
      <w:r w:rsidR="00982DF6" w:rsidRPr="00E15D3D">
        <w:rPr>
          <w:rFonts w:eastAsia="Trebuchet MS"/>
        </w:rPr>
        <w:t xml:space="preserve"> </w:t>
      </w:r>
    </w:p>
    <w:p w14:paraId="3174E7F7" w14:textId="61FE645B" w:rsidR="00091740" w:rsidRPr="00E15D3D" w:rsidRDefault="00350B22" w:rsidP="00CB45BC">
      <w:pPr>
        <w:pStyle w:val="Body"/>
        <w:rPr>
          <w:rFonts w:eastAsia="Trebuchet MS"/>
        </w:rPr>
      </w:pPr>
      <w:r w:rsidRPr="00E15D3D">
        <w:rPr>
          <w:rFonts w:eastAsia="Trebuchet MS"/>
        </w:rPr>
        <w:t>P</w:t>
      </w:r>
      <w:r w:rsidR="00C01319" w:rsidRPr="00E15D3D">
        <w:rPr>
          <w:rFonts w:eastAsia="Trebuchet MS"/>
        </w:rPr>
        <w:t>otrivit art. 23 alin</w:t>
      </w:r>
      <w:r w:rsidR="00AC6EE2">
        <w:rPr>
          <w:rFonts w:eastAsia="Trebuchet MS"/>
        </w:rPr>
        <w:t>.</w:t>
      </w:r>
      <w:r w:rsidR="00C01319" w:rsidRPr="00E15D3D">
        <w:rPr>
          <w:rFonts w:eastAsia="Trebuchet MS"/>
        </w:rPr>
        <w:t xml:space="preserve"> (</w:t>
      </w:r>
      <w:r w:rsidR="00303EC7" w:rsidRPr="00E15D3D">
        <w:rPr>
          <w:rFonts w:eastAsia="Trebuchet MS"/>
        </w:rPr>
        <w:t>5</w:t>
      </w:r>
      <w:r w:rsidR="00C01319" w:rsidRPr="00E15D3D">
        <w:rPr>
          <w:rFonts w:eastAsia="Trebuchet MS"/>
        </w:rPr>
        <w:t xml:space="preserve">) din Anexa </w:t>
      </w:r>
      <w:r w:rsidR="00DD3625" w:rsidRPr="00E15D3D">
        <w:rPr>
          <w:rFonts w:eastAsia="Trebuchet MS"/>
        </w:rPr>
        <w:t>nr.</w:t>
      </w:r>
      <w:r w:rsidR="00C01319" w:rsidRPr="00E15D3D">
        <w:rPr>
          <w:rFonts w:eastAsia="Trebuchet MS"/>
        </w:rPr>
        <w:t xml:space="preserve"> 6</w:t>
      </w:r>
      <w:r w:rsidR="00C01319" w:rsidRPr="00E15D3D">
        <w:rPr>
          <w:rFonts w:eastAsia="Trebuchet MS"/>
          <w:vertAlign w:val="superscript"/>
        </w:rPr>
        <w:t xml:space="preserve">1 </w:t>
      </w:r>
      <w:r w:rsidR="00C01319" w:rsidRPr="00E15D3D">
        <w:rPr>
          <w:rFonts w:eastAsia="Trebuchet MS"/>
        </w:rPr>
        <w:t>la Codul administrativ, pe baza propunerii c</w:t>
      </w:r>
      <w:r w:rsidR="007E5A9A" w:rsidRPr="00E15D3D">
        <w:rPr>
          <w:rFonts w:eastAsia="Trebuchet MS"/>
        </w:rPr>
        <w:t>omisiei și a raportului inițial de evaluare a</w:t>
      </w:r>
      <w:r w:rsidR="00C01319" w:rsidRPr="00E15D3D">
        <w:rPr>
          <w:rFonts w:eastAsia="Trebuchet MS"/>
        </w:rPr>
        <w:t xml:space="preserve"> </w:t>
      </w:r>
      <w:r w:rsidR="00982DF6" w:rsidRPr="00E15D3D">
        <w:rPr>
          <w:rFonts w:eastAsia="Trebuchet MS"/>
        </w:rPr>
        <w:t>performanț</w:t>
      </w:r>
      <w:r w:rsidR="000E495B" w:rsidRPr="00E15D3D">
        <w:rPr>
          <w:rFonts w:eastAsia="Trebuchet MS"/>
        </w:rPr>
        <w:t>el</w:t>
      </w:r>
      <w:r w:rsidR="007E5A9A" w:rsidRPr="00E15D3D">
        <w:rPr>
          <w:rFonts w:eastAsia="Trebuchet MS"/>
        </w:rPr>
        <w:t>or profesionale individuale ale</w:t>
      </w:r>
      <w:r w:rsidR="00982DF6" w:rsidRPr="00E15D3D">
        <w:rPr>
          <w:rFonts w:eastAsia="Trebuchet MS"/>
        </w:rPr>
        <w:t xml:space="preserve"> </w:t>
      </w:r>
      <w:r w:rsidR="000C0442" w:rsidRPr="00E15D3D">
        <w:rPr>
          <w:rFonts w:eastAsia="Trebuchet MS"/>
        </w:rPr>
        <w:t>funcționar</w:t>
      </w:r>
      <w:r w:rsidR="00982DF6" w:rsidRPr="00E15D3D">
        <w:rPr>
          <w:rFonts w:eastAsia="Trebuchet MS"/>
        </w:rPr>
        <w:t>ului public contestat</w:t>
      </w:r>
      <w:r w:rsidR="00600A3F" w:rsidRPr="00E15D3D">
        <w:rPr>
          <w:rFonts w:eastAsia="Trebuchet MS"/>
        </w:rPr>
        <w:t>a</w:t>
      </w:r>
      <w:r w:rsidR="00982DF6" w:rsidRPr="00E15D3D">
        <w:rPr>
          <w:rFonts w:eastAsia="Trebuchet MS"/>
        </w:rPr>
        <w:t xml:space="preserve">r, </w:t>
      </w:r>
      <w:r w:rsidR="007E5A9A" w:rsidRPr="00E15D3D">
        <w:rPr>
          <w:rFonts w:eastAsia="Trebuchet MS"/>
        </w:rPr>
        <w:t>conducătorul autorității sau instituției publice</w:t>
      </w:r>
      <w:r w:rsidR="001F6A8F" w:rsidRPr="00E15D3D">
        <w:rPr>
          <w:rFonts w:eastAsia="Trebuchet MS"/>
        </w:rPr>
        <w:t xml:space="preserve"> poate decide să:</w:t>
      </w:r>
    </w:p>
    <w:p w14:paraId="32DAEA53" w14:textId="74AB1601" w:rsidR="00063E95" w:rsidRPr="00E15D3D" w:rsidRDefault="009A2CD8" w:rsidP="00CB45BC">
      <w:pPr>
        <w:pStyle w:val="Body"/>
        <w:rPr>
          <w:rFonts w:eastAsia="Trebuchet MS"/>
        </w:rPr>
      </w:pPr>
      <w:r w:rsidRPr="00E15D3D">
        <w:rPr>
          <w:noProof/>
          <w:lang w:val="en-US"/>
        </w:rPr>
        <mc:AlternateContent>
          <mc:Choice Requires="wpg">
            <w:drawing>
              <wp:inline distT="0" distB="0" distL="0" distR="0" wp14:anchorId="52F79E5E" wp14:editId="747686E7">
                <wp:extent cx="5934922" cy="2338229"/>
                <wp:effectExtent l="0" t="0" r="27940" b="24130"/>
                <wp:docPr id="581910722" name="Group 7"/>
                <wp:cNvGraphicFramePr/>
                <a:graphic xmlns:a="http://schemas.openxmlformats.org/drawingml/2006/main">
                  <a:graphicData uri="http://schemas.microsoft.com/office/word/2010/wordprocessingGroup">
                    <wpg:wgp>
                      <wpg:cNvGrpSpPr/>
                      <wpg:grpSpPr>
                        <a:xfrm>
                          <a:off x="0" y="0"/>
                          <a:ext cx="5934922" cy="2338229"/>
                          <a:chOff x="0" y="0"/>
                          <a:chExt cx="6742792" cy="2339198"/>
                        </a:xfrm>
                      </wpg:grpSpPr>
                      <wpg:grpSp>
                        <wpg:cNvPr id="161229952" name="Group 161229952"/>
                        <wpg:cNvGrpSpPr/>
                        <wpg:grpSpPr>
                          <a:xfrm>
                            <a:off x="0" y="0"/>
                            <a:ext cx="6742792" cy="2339198"/>
                            <a:chOff x="0" y="0"/>
                            <a:chExt cx="7520024" cy="2339198"/>
                          </a:xfrm>
                        </wpg:grpSpPr>
                        <wps:wsp>
                          <wps:cNvPr id="903113679" name="Rectangle: Rounded Corners 903113679"/>
                          <wps:cNvSpPr/>
                          <wps:spPr>
                            <a:xfrm>
                              <a:off x="0" y="214317"/>
                              <a:ext cx="3508413" cy="2124880"/>
                            </a:xfrm>
                            <a:prstGeom prst="roundRect">
                              <a:avLst>
                                <a:gd name="adj" fmla="val 13872"/>
                              </a:avLst>
                            </a:prstGeom>
                            <a:noFill/>
                            <a:ln w="12700" cap="flat" cmpd="sng" algn="ctr">
                              <a:solidFill>
                                <a:srgbClr val="BDD7EE"/>
                              </a:solidFill>
                              <a:prstDash val="solid"/>
                              <a:miter lim="800000"/>
                            </a:ln>
                            <a:effectLst/>
                          </wps:spPr>
                          <wps:txbx>
                            <w:txbxContent>
                              <w:p w14:paraId="5B13DCE2" w14:textId="6A549C20" w:rsidR="005F69AB" w:rsidRDefault="005F69AB" w:rsidP="00063E9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Conducătorul </w:t>
                                </w:r>
                                <w:r>
                                  <w:rPr>
                                    <w:rFonts w:ascii="Trebuchet MS" w:eastAsia="Trebuchet MS" w:hAnsi="Trebuchet MS" w:cs="Arial"/>
                                    <w:color w:val="000000"/>
                                    <w:szCs w:val="20"/>
                                  </w:rPr>
                                  <w:t>autorității sau instituției publice ia această decizie atunci când consideră că evaluarea inițială a fost corectă și obiectivă. Astfel, contestația funcționarului public este respinsă, iar raportul de evaluare rămâne neschimbat.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7726861" name="Rectangle: Rounded Corners 307726861"/>
                          <wps:cNvSpPr/>
                          <wps:spPr>
                            <a:xfrm>
                              <a:off x="4011611" y="214317"/>
                              <a:ext cx="3508413" cy="2124881"/>
                            </a:xfrm>
                            <a:prstGeom prst="roundRect">
                              <a:avLst>
                                <a:gd name="adj" fmla="val 13872"/>
                              </a:avLst>
                            </a:prstGeom>
                            <a:noFill/>
                            <a:ln w="12700" cap="flat" cmpd="sng" algn="ctr">
                              <a:solidFill>
                                <a:srgbClr val="BDD7EE"/>
                              </a:solidFill>
                              <a:prstDash val="solid"/>
                              <a:miter lim="800000"/>
                            </a:ln>
                            <a:effectLst/>
                          </wps:spPr>
                          <wps:txbx>
                            <w:txbxContent>
                              <w:p w14:paraId="3D22E605" w14:textId="343FEDA1" w:rsidR="005F69AB" w:rsidRDefault="005F69AB" w:rsidP="00063E9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Conducătorul </w:t>
                                </w:r>
                                <w:r>
                                  <w:rPr>
                                    <w:rFonts w:ascii="Trebuchet MS" w:eastAsia="Trebuchet MS" w:hAnsi="Trebuchet MS" w:cs="Arial"/>
                                    <w:color w:val="000000"/>
                                    <w:szCs w:val="20"/>
                                  </w:rPr>
                                  <w:t>autorității sau instituției publice ia această decizie atunci când constată că evaluarea nu reflectă în mod corect performanțele funcționarului, iar raportul de evaluare necesită a fi modificat. În acest caz, comisia precizează ce modificări trebuie aduse în raport și se asigură asigura că noul raport este comunicat funcționarului public și evaluatorului.</w:t>
                                </w:r>
                              </w:p>
                            </w:txbxContent>
                          </wps:txbx>
                          <wps:bodyPr rot="0" spcFirstLastPara="0" vert="horz" wrap="square" lIns="91440" tIns="0" rIns="91440" bIns="0" numCol="1" spcCol="0" rtlCol="0" fromWordArt="0" anchor="b" anchorCtr="0" forceAA="0" compatLnSpc="1">
                            <a:prstTxWarp prst="textNoShape">
                              <a:avLst/>
                            </a:prstTxWarp>
                            <a:noAutofit/>
                          </wps:bodyPr>
                        </wps:wsp>
                        <wps:wsp>
                          <wps:cNvPr id="757494326" name="Rectangle: Rounded Corners 757494326"/>
                          <wps:cNvSpPr/>
                          <wps:spPr>
                            <a:xfrm>
                              <a:off x="196646" y="0"/>
                              <a:ext cx="2987302" cy="428638"/>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62B9CC" w14:textId="77777777" w:rsidR="005F69AB" w:rsidRPr="00BA5248" w:rsidRDefault="005F69AB" w:rsidP="00063E95">
                                <w:pPr>
                                  <w:rPr>
                                    <w:rFonts w:ascii="Trebuchet MS" w:eastAsia="Trebuchet MS" w:hAnsi="Trebuchet MS" w:cs="Arial"/>
                                    <w:b/>
                                    <w:color w:val="4472C4"/>
                                    <w:kern w:val="24"/>
                                    <w:szCs w:val="20"/>
                                  </w:rPr>
                                </w:pPr>
                                <w:r w:rsidRPr="00BA5248">
                                  <w:rPr>
                                    <w:rFonts w:ascii="Trebuchet MS" w:eastAsia="Trebuchet MS" w:hAnsi="Trebuchet MS" w:cs="Arial"/>
                                    <w:b/>
                                    <w:color w:val="4472C4"/>
                                    <w:kern w:val="24"/>
                                    <w:szCs w:val="20"/>
                                  </w:rPr>
                                  <w:t xml:space="preserve">Mențină </w:t>
                                </w:r>
                                <w:r w:rsidRPr="00BA5248">
                                  <w:rPr>
                                    <w:rFonts w:ascii="Trebuchet MS" w:eastAsia="Trebuchet MS" w:hAnsi="Trebuchet MS" w:cs="Arial"/>
                                    <w:b/>
                                    <w:color w:val="4472C4"/>
                                    <w:kern w:val="24"/>
                                    <w:szCs w:val="20"/>
                                  </w:rPr>
                                  <w:t>raportul de evaluare inițial</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831874752" name="Rectangle: Rounded Corners 1831874752"/>
                          <wps:cNvSpPr/>
                          <wps:spPr>
                            <a:xfrm>
                              <a:off x="4208257" y="7809"/>
                              <a:ext cx="2987302" cy="428638"/>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A9AAB1" w14:textId="77777777" w:rsidR="005F69AB" w:rsidRDefault="005F69AB" w:rsidP="00063E95">
                                <w:pPr>
                                  <w:rPr>
                                    <w:rFonts w:ascii="Trebuchet MS" w:hAnsi="Trebuchet MS" w:cs="Arial"/>
                                    <w:b/>
                                    <w:color w:val="4472C4"/>
                                    <w:kern w:val="24"/>
                                    <w:szCs w:val="20"/>
                                  </w:rPr>
                                </w:pPr>
                                <w:r>
                                  <w:rPr>
                                    <w:rFonts w:ascii="Trebuchet MS" w:hAnsi="Trebuchet MS" w:cs="Arial"/>
                                    <w:b/>
                                    <w:color w:val="4472C4"/>
                                    <w:kern w:val="24"/>
                                    <w:szCs w:val="20"/>
                                  </w:rPr>
                                  <w:t xml:space="preserve">Modifice </w:t>
                                </w:r>
                                <w:r>
                                  <w:rPr>
                                    <w:rFonts w:ascii="Trebuchet MS" w:hAnsi="Trebuchet MS" w:cs="Arial"/>
                                    <w:b/>
                                    <w:color w:val="4472C4"/>
                                    <w:kern w:val="24"/>
                                    <w:szCs w:val="20"/>
                                  </w:rPr>
                                  <w:t>raportului de evaluare</w:t>
                                </w:r>
                              </w:p>
                            </w:txbxContent>
                          </wps:txbx>
                          <wps:bodyPr rot="0" spcFirstLastPara="0" vert="horz" wrap="square" lIns="72000" tIns="0" rIns="0" bIns="0" numCol="1" spcCol="0" rtlCol="0" fromWordArt="0" anchor="ctr" anchorCtr="0" forceAA="0" compatLnSpc="1">
                            <a:prstTxWarp prst="textNoShape">
                              <a:avLst/>
                            </a:prstTxWarp>
                            <a:noAutofit/>
                          </wps:bodyPr>
                        </wps:wsp>
                      </wpg:grpSp>
                      <wps:wsp>
                        <wps:cNvPr id="1075114498" name="Rectangle 1075114498"/>
                        <wps:cNvSpPr/>
                        <wps:spPr>
                          <a:xfrm>
                            <a:off x="2914197" y="620894"/>
                            <a:ext cx="914401" cy="914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B1813C" w14:textId="77777777" w:rsidR="005F69AB" w:rsidRDefault="005F69AB" w:rsidP="00063E95">
                              <w:pPr>
                                <w:jc w:val="center"/>
                                <w:rPr>
                                  <w:rFonts w:ascii="Trebuchet MS" w:hAnsi="Trebuchet MS"/>
                                  <w:b/>
                                  <w:color w:val="4472C4"/>
                                  <w:kern w:val="24"/>
                                  <w:szCs w:val="20"/>
                                </w:rPr>
                              </w:pPr>
                              <w:r>
                                <w:rPr>
                                  <w:rFonts w:ascii="Trebuchet MS" w:hAnsi="Trebuchet MS"/>
                                  <w:b/>
                                  <w:color w:val="4472C4"/>
                                  <w:kern w:val="24"/>
                                  <w:szCs w:val="20"/>
                                </w:rPr>
                                <w:t>SAU</w:t>
                              </w:r>
                            </w:p>
                          </w:txbxContent>
                        </wps:txbx>
                        <wps:bodyPr rtlCol="0" anchor="ctr"/>
                      </wps:wsp>
                    </wpg:wgp>
                  </a:graphicData>
                </a:graphic>
              </wp:inline>
            </w:drawing>
          </mc:Choice>
          <mc:Fallback>
            <w:pict>
              <v:group w14:anchorId="52F79E5E" id="Group 7" o:spid="_x0000_s1218" style="width:467.3pt;height:184.1pt;mso-position-horizontal-relative:char;mso-position-vertical-relative:line" coordsize="67427,2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">
                <v:group id="Group 161229952" o:spid="_x0000_s1219" style="position:absolute;width:67427;height:23391" coordsize="75200,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">
                  <v:roundrect id="Rectangle: Rounded Corners 903113679" o:spid="_x0000_s1220" style="position:absolute;top:2143;width:35084;height:21248;visibility:visible;mso-wrap-style:square;v-text-anchor:middle"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" filled="f" strokecolor="#bdd7ee" strokeweight="1pt">
                    <v:stroke joinstyle="miter"/>
                    <v:textbox>
                      <w:txbxContent>
                        <w:p w14:paraId="5B13DCE2" w14:textId="6A549C20" w:rsidR="005F69AB" w:rsidRDefault="005F69AB" w:rsidP="00063E9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Conducătorul </w:t>
                          </w:r>
                          <w:r>
                            <w:rPr>
                              <w:rFonts w:ascii="Trebuchet MS" w:eastAsia="Trebuchet MS" w:hAnsi="Trebuchet MS" w:cs="Arial"/>
                              <w:color w:val="000000"/>
                              <w:szCs w:val="20"/>
                            </w:rPr>
                            <w:t>autorității sau instituției publice ia această decizie atunci când consideră că evaluarea inițială a fost corectă și obiectivă. Astfel, contestația funcționarului public este respinsă, iar raportul de evaluare rămâne neschimbat.</w:t>
                          </w:r>
                        </w:p>
                      </w:txbxContent>
                    </v:textbox>
                  </v:roundrect>
                  <v:roundrect id="Rectangle: Rounded Corners 307726861" o:spid="_x0000_s1221" style="position:absolute;left:40116;top:2143;width:35084;height:21248;visibility:visible;mso-wrap-style:square;v-text-anchor:bottom" arcsize="9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" filled="f" strokecolor="#bdd7ee" strokeweight="1pt">
                    <v:stroke joinstyle="miter"/>
                    <v:textbox inset=",0,,0">
                      <w:txbxContent>
                        <w:p w14:paraId="3D22E605" w14:textId="343FEDA1" w:rsidR="005F69AB" w:rsidRDefault="005F69AB" w:rsidP="00063E95">
                          <w:pPr>
                            <w:textAlignment w:val="baseline"/>
                            <w:rPr>
                              <w:rFonts w:ascii="Trebuchet MS" w:eastAsia="Trebuchet MS" w:hAnsi="Trebuchet MS" w:cs="Arial"/>
                              <w:color w:val="000000"/>
                              <w:szCs w:val="20"/>
                            </w:rPr>
                          </w:pPr>
                          <w:r>
                            <w:rPr>
                              <w:rFonts w:ascii="Trebuchet MS" w:eastAsia="Trebuchet MS" w:hAnsi="Trebuchet MS" w:cs="Arial"/>
                              <w:color w:val="000000"/>
                              <w:szCs w:val="20"/>
                            </w:rPr>
                            <w:t xml:space="preserve">Conducătorul </w:t>
                          </w:r>
                          <w:r>
                            <w:rPr>
                              <w:rFonts w:ascii="Trebuchet MS" w:eastAsia="Trebuchet MS" w:hAnsi="Trebuchet MS" w:cs="Arial"/>
                              <w:color w:val="000000"/>
                              <w:szCs w:val="20"/>
                            </w:rPr>
                            <w:t>autorității sau instituției publice ia această decizie atunci când constată că evaluarea nu reflectă în mod corect performanțele funcționarului, iar raportul de evaluare necesită a fi modificat. În acest caz, comisia precizează ce modificări trebuie aduse în raport și se asigură asigura că noul raport este comunicat funcționarului public și evaluatorului.</w:t>
                          </w:r>
                        </w:p>
                      </w:txbxContent>
                    </v:textbox>
                  </v:roundrect>
                  <v:roundrect id="Rectangle: Rounded Corners 757494326" o:spid="_x0000_s1222" style="position:absolute;left:1966;width:29873;height:4286;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" fillcolor="#bdd7ee" stroked="f" strokeweight="1pt">
                    <v:stroke joinstyle="miter"/>
                    <v:textbox inset="2mm,0,0,0">
                      <w:txbxContent>
                        <w:p w14:paraId="5362B9CC" w14:textId="77777777" w:rsidR="005F69AB" w:rsidRPr="00BA5248" w:rsidRDefault="005F69AB" w:rsidP="00063E95">
                          <w:pPr>
                            <w:rPr>
                              <w:rFonts w:ascii="Trebuchet MS" w:eastAsia="Trebuchet MS" w:hAnsi="Trebuchet MS" w:cs="Arial"/>
                              <w:b/>
                              <w:color w:val="4472C4"/>
                              <w:kern w:val="24"/>
                              <w:szCs w:val="20"/>
                            </w:rPr>
                          </w:pPr>
                          <w:r w:rsidRPr="00BA5248">
                            <w:rPr>
                              <w:rFonts w:ascii="Trebuchet MS" w:eastAsia="Trebuchet MS" w:hAnsi="Trebuchet MS" w:cs="Arial"/>
                              <w:b/>
                              <w:color w:val="4472C4"/>
                              <w:kern w:val="24"/>
                              <w:szCs w:val="20"/>
                            </w:rPr>
                            <w:t xml:space="preserve">Mențină </w:t>
                          </w:r>
                          <w:r w:rsidRPr="00BA5248">
                            <w:rPr>
                              <w:rFonts w:ascii="Trebuchet MS" w:eastAsia="Trebuchet MS" w:hAnsi="Trebuchet MS" w:cs="Arial"/>
                              <w:b/>
                              <w:color w:val="4472C4"/>
                              <w:kern w:val="24"/>
                              <w:szCs w:val="20"/>
                            </w:rPr>
                            <w:t>raportul de evaluare inițial</w:t>
                          </w:r>
                        </w:p>
                      </w:txbxContent>
                    </v:textbox>
                  </v:roundrect>
                  <v:roundrect id="Rectangle: Rounded Corners 1831874752" o:spid="_x0000_s1223" style="position:absolute;left:42082;top:78;width:29873;height:4286;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" fillcolor="#bdd7ee" stroked="f" strokeweight="1pt">
                    <v:stroke joinstyle="miter"/>
                    <v:textbox inset="2mm,0,0,0">
                      <w:txbxContent>
                        <w:p w14:paraId="4CA9AAB1" w14:textId="77777777" w:rsidR="005F69AB" w:rsidRDefault="005F69AB" w:rsidP="00063E95">
                          <w:pPr>
                            <w:rPr>
                              <w:rFonts w:ascii="Trebuchet MS" w:hAnsi="Trebuchet MS" w:cs="Arial"/>
                              <w:b/>
                              <w:color w:val="4472C4"/>
                              <w:kern w:val="24"/>
                              <w:szCs w:val="20"/>
                            </w:rPr>
                          </w:pPr>
                          <w:r>
                            <w:rPr>
                              <w:rFonts w:ascii="Trebuchet MS" w:hAnsi="Trebuchet MS" w:cs="Arial"/>
                              <w:b/>
                              <w:color w:val="4472C4"/>
                              <w:kern w:val="24"/>
                              <w:szCs w:val="20"/>
                            </w:rPr>
                            <w:t xml:space="preserve">Modifice </w:t>
                          </w:r>
                          <w:r>
                            <w:rPr>
                              <w:rFonts w:ascii="Trebuchet MS" w:hAnsi="Trebuchet MS" w:cs="Arial"/>
                              <w:b/>
                              <w:color w:val="4472C4"/>
                              <w:kern w:val="24"/>
                              <w:szCs w:val="20"/>
                            </w:rPr>
                            <w:t>raportului de evaluare</w:t>
                          </w:r>
                        </w:p>
                      </w:txbxContent>
                    </v:textbox>
                  </v:roundrect>
                </v:group>
                <v:rect id="Rectangle 1075114498" o:spid="_x0000_s1224" style="position:absolute;left:29141;top:620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" filled="f" stroked="f" strokeweight="1pt">
                  <v:textbox>
                    <w:txbxContent>
                      <w:p w14:paraId="1BB1813C" w14:textId="77777777" w:rsidR="005F69AB" w:rsidRDefault="005F69AB" w:rsidP="00063E95">
                        <w:pPr>
                          <w:jc w:val="center"/>
                          <w:rPr>
                            <w:rFonts w:ascii="Trebuchet MS" w:hAnsi="Trebuchet MS"/>
                            <w:b/>
                            <w:color w:val="4472C4"/>
                            <w:kern w:val="24"/>
                            <w:szCs w:val="20"/>
                          </w:rPr>
                        </w:pPr>
                        <w:r>
                          <w:rPr>
                            <w:rFonts w:ascii="Trebuchet MS" w:hAnsi="Trebuchet MS"/>
                            <w:b/>
                            <w:color w:val="4472C4"/>
                            <w:kern w:val="24"/>
                            <w:szCs w:val="20"/>
                          </w:rPr>
                          <w:t>SAU</w:t>
                        </w:r>
                      </w:p>
                    </w:txbxContent>
                  </v:textbox>
                </v:rect>
                <w10:anchorlock/>
              </v:group>
            </w:pict>
          </mc:Fallback>
        </mc:AlternateContent>
      </w:r>
    </w:p>
    <w:p w14:paraId="7CEAB0E6" w14:textId="17252FDC" w:rsidR="0029704A" w:rsidRPr="00E15D3D" w:rsidRDefault="0029704A" w:rsidP="0029704A">
      <w:pPr>
        <w:pStyle w:val="Heading5"/>
        <w:spacing w:line="23" w:lineRule="atLeast"/>
        <w:ind w:left="1224" w:firstLine="0"/>
        <w:rPr>
          <w:rFonts w:eastAsia="Times New Roman"/>
          <w:szCs w:val="20"/>
        </w:rPr>
      </w:pPr>
      <w:r w:rsidRPr="00E15D3D">
        <w:rPr>
          <w:rFonts w:eastAsia="Times New Roman"/>
          <w:szCs w:val="20"/>
        </w:rPr>
        <w:t xml:space="preserve">Activitatea </w:t>
      </w:r>
      <w:r w:rsidR="00C247F9" w:rsidRPr="00E15D3D">
        <w:rPr>
          <w:rFonts w:eastAsia="Times New Roman"/>
          <w:szCs w:val="20"/>
        </w:rPr>
        <w:t>4</w:t>
      </w:r>
      <w:r w:rsidRPr="00E15D3D">
        <w:rPr>
          <w:rFonts w:eastAsia="Times New Roman"/>
          <w:szCs w:val="20"/>
        </w:rPr>
        <w:t xml:space="preserve">: </w:t>
      </w:r>
      <w:r w:rsidR="00CD1EED" w:rsidRPr="00E15D3D">
        <w:rPr>
          <w:rFonts w:eastAsia="Times New Roman"/>
          <w:szCs w:val="20"/>
        </w:rPr>
        <w:t xml:space="preserve">Comunicarea rezultatelor </w:t>
      </w:r>
    </w:p>
    <w:p w14:paraId="0932694E" w14:textId="2AB522A7" w:rsidR="001908EF" w:rsidRPr="00E15D3D" w:rsidRDefault="001908EF" w:rsidP="004648A8">
      <w:pPr>
        <w:pStyle w:val="Body"/>
        <w:rPr>
          <w:color w:val="000000" w:themeColor="text1"/>
          <w:szCs w:val="20"/>
        </w:rPr>
      </w:pPr>
      <w:r w:rsidRPr="00E15D3D">
        <w:rPr>
          <w:rFonts w:eastAsia="Trebuchet MS"/>
        </w:rPr>
        <w:t>Potrivit</w:t>
      </w:r>
      <w:r w:rsidR="00BF779F" w:rsidRPr="00E15D3D">
        <w:rPr>
          <w:rFonts w:eastAsia="Trebuchet MS"/>
        </w:rPr>
        <w:t xml:space="preserve"> art. 23 alin</w:t>
      </w:r>
      <w:r w:rsidRPr="00E15D3D">
        <w:rPr>
          <w:rFonts w:eastAsia="Trebuchet MS"/>
        </w:rPr>
        <w:t>.</w:t>
      </w:r>
      <w:r w:rsidR="00BF779F" w:rsidRPr="00E15D3D">
        <w:rPr>
          <w:rFonts w:eastAsia="Trebuchet MS"/>
        </w:rPr>
        <w:t xml:space="preserve"> (</w:t>
      </w:r>
      <w:r w:rsidRPr="00E15D3D">
        <w:rPr>
          <w:rFonts w:eastAsia="Trebuchet MS"/>
        </w:rPr>
        <w:t xml:space="preserve">6) din Anexa </w:t>
      </w:r>
      <w:r w:rsidR="007A4179" w:rsidRPr="00E15D3D">
        <w:rPr>
          <w:rFonts w:eastAsia="Trebuchet MS"/>
        </w:rPr>
        <w:t xml:space="preserve">nr. </w:t>
      </w:r>
      <w:r w:rsidRPr="00E15D3D">
        <w:rPr>
          <w:rFonts w:eastAsia="Trebuchet MS"/>
        </w:rPr>
        <w:t>6</w:t>
      </w:r>
      <w:r w:rsidRPr="00E15D3D">
        <w:rPr>
          <w:rFonts w:eastAsia="Trebuchet MS"/>
          <w:vertAlign w:val="superscript"/>
        </w:rPr>
        <w:t>1</w:t>
      </w:r>
      <w:r w:rsidRPr="00E15D3D">
        <w:rPr>
          <w:rFonts w:eastAsia="Trebuchet MS"/>
        </w:rPr>
        <w:t xml:space="preserve"> </w:t>
      </w:r>
      <w:r w:rsidR="005C6A2B" w:rsidRPr="00E15D3D">
        <w:rPr>
          <w:rFonts w:eastAsia="Trebuchet MS"/>
        </w:rPr>
        <w:t xml:space="preserve">la </w:t>
      </w:r>
      <w:r w:rsidR="00EC7481" w:rsidRPr="00E15D3D">
        <w:rPr>
          <w:rFonts w:eastAsia="Trebuchet MS"/>
        </w:rPr>
        <w:t>Codul administrativ,</w:t>
      </w:r>
      <w:r w:rsidRPr="00E15D3D">
        <w:rPr>
          <w:rFonts w:eastAsia="Trebuchet MS"/>
        </w:rPr>
        <w:t xml:space="preserve"> </w:t>
      </w:r>
      <w:r w:rsidR="007638A3" w:rsidRPr="00E15D3D">
        <w:rPr>
          <w:color w:val="000000" w:themeColor="text1"/>
          <w:szCs w:val="20"/>
        </w:rPr>
        <w:t>r</w:t>
      </w:r>
      <w:r w:rsidRPr="00E15D3D">
        <w:rPr>
          <w:color w:val="000000" w:themeColor="text1"/>
          <w:szCs w:val="20"/>
        </w:rPr>
        <w:t xml:space="preserve">ezultatul contestaţiei se comunică </w:t>
      </w:r>
      <w:r w:rsidR="000C0442" w:rsidRPr="00E15D3D">
        <w:rPr>
          <w:color w:val="000000" w:themeColor="text1"/>
          <w:szCs w:val="20"/>
        </w:rPr>
        <w:t>funcționar</w:t>
      </w:r>
      <w:r w:rsidR="003171E0" w:rsidRPr="00E15D3D">
        <w:rPr>
          <w:color w:val="000000" w:themeColor="text1"/>
          <w:szCs w:val="20"/>
        </w:rPr>
        <w:t>ului</w:t>
      </w:r>
      <w:r w:rsidRPr="00E15D3D">
        <w:rPr>
          <w:color w:val="000000" w:themeColor="text1"/>
          <w:szCs w:val="20"/>
        </w:rPr>
        <w:t xml:space="preserve"> public în termen de </w:t>
      </w:r>
      <w:r w:rsidR="00A92274" w:rsidRPr="00E15D3D">
        <w:rPr>
          <w:color w:val="000000" w:themeColor="text1"/>
          <w:szCs w:val="20"/>
        </w:rPr>
        <w:t>5</w:t>
      </w:r>
      <w:r w:rsidRPr="00E15D3D">
        <w:rPr>
          <w:color w:val="000000" w:themeColor="text1"/>
          <w:szCs w:val="20"/>
        </w:rPr>
        <w:t xml:space="preserve"> zile lucrătoare de la soluţionarea acesteia.</w:t>
      </w:r>
      <w:r w:rsidR="009658E7" w:rsidRPr="00E15D3D">
        <w:rPr>
          <w:color w:val="000000" w:themeColor="text1"/>
          <w:szCs w:val="20"/>
        </w:rPr>
        <w:t xml:space="preserve"> Dacă cea de a cincea zi a termenului cade într-o zi nelucrătoare, termenul se împlinește în prima zi lucrătoare care urmează.</w:t>
      </w:r>
    </w:p>
    <w:p w14:paraId="5528FFAA" w14:textId="5D6540BF" w:rsidR="004648A8" w:rsidRPr="00E15D3D" w:rsidRDefault="004648A8" w:rsidP="004648A8">
      <w:pPr>
        <w:pStyle w:val="Body"/>
        <w:rPr>
          <w:rFonts w:eastAsia="Trebuchet MS"/>
        </w:rPr>
      </w:pPr>
      <w:r w:rsidRPr="00E15D3D">
        <w:rPr>
          <w:rFonts w:eastAsia="Trebuchet MS"/>
        </w:rPr>
        <w:t xml:space="preserve">Decizia </w:t>
      </w:r>
      <w:r w:rsidR="008A3771" w:rsidRPr="00E15D3D">
        <w:rPr>
          <w:rFonts w:eastAsia="Trebuchet MS"/>
        </w:rPr>
        <w:t>conducătorului autorității sau instituției publice</w:t>
      </w:r>
      <w:r w:rsidRPr="00E15D3D">
        <w:rPr>
          <w:rFonts w:eastAsia="Trebuchet MS"/>
        </w:rPr>
        <w:t xml:space="preserve"> este comunicată atât </w:t>
      </w:r>
      <w:r w:rsidR="000C0442" w:rsidRPr="00E15D3D">
        <w:rPr>
          <w:rFonts w:eastAsia="Trebuchet MS"/>
        </w:rPr>
        <w:t>funcționar</w:t>
      </w:r>
      <w:r w:rsidRPr="00E15D3D">
        <w:rPr>
          <w:rFonts w:eastAsia="Trebuchet MS"/>
        </w:rPr>
        <w:t>ului public contestator, cât</w:t>
      </w:r>
      <w:r w:rsidR="00D85B42" w:rsidRPr="00E15D3D">
        <w:rPr>
          <w:rFonts w:eastAsia="Trebuchet MS"/>
        </w:rPr>
        <w:t xml:space="preserve"> și </w:t>
      </w:r>
      <w:r w:rsidRPr="00E15D3D">
        <w:rPr>
          <w:rFonts w:eastAsia="Trebuchet MS"/>
        </w:rPr>
        <w:t>evaluatorului</w:t>
      </w:r>
      <w:r w:rsidR="00D85B42" w:rsidRPr="00E15D3D">
        <w:rPr>
          <w:rFonts w:eastAsia="Trebuchet MS"/>
        </w:rPr>
        <w:t xml:space="preserve"> și </w:t>
      </w:r>
      <w:r w:rsidRPr="00E15D3D">
        <w:rPr>
          <w:rFonts w:eastAsia="Trebuchet MS"/>
        </w:rPr>
        <w:t>contrasemnatarului. Decizia trebuie să fie motivată în scris și să ofere clarificări cu privire la punctele ridicate în contestație.</w:t>
      </w:r>
      <w:r w:rsidR="001E55F9" w:rsidRPr="00E15D3D">
        <w:rPr>
          <w:rFonts w:eastAsia="Trebuchet MS"/>
        </w:rPr>
        <w:t xml:space="preserve"> </w:t>
      </w:r>
      <w:r w:rsidRPr="00E15D3D">
        <w:rPr>
          <w:rFonts w:eastAsia="Trebuchet MS"/>
        </w:rPr>
        <w:t>Pentru a asigura transparența, decizia comisiei ar trebui să includă o detaliere a argumentelor care au stat la baza deciziei, fie că se menține raportul de evaluare inițial, fie că acesta este modificat parțial sau integral.</w:t>
      </w:r>
    </w:p>
    <w:p w14:paraId="38439491" w14:textId="5911648D" w:rsidR="001E55F9" w:rsidRPr="00E15D3D" w:rsidRDefault="001E55F9" w:rsidP="004648A8">
      <w:pPr>
        <w:pStyle w:val="Body"/>
        <w:rPr>
          <w:rFonts w:eastAsia="Trebuchet MS"/>
        </w:rPr>
      </w:pPr>
      <w:r w:rsidRPr="00E15D3D">
        <w:rPr>
          <w:rFonts w:eastAsia="Trebuchet MS"/>
        </w:rPr>
        <w:t xml:space="preserve">Evaluatorul este și el informat în legătură cu rezultatele </w:t>
      </w:r>
      <w:r w:rsidR="00D30C26" w:rsidRPr="00E15D3D">
        <w:rPr>
          <w:rFonts w:eastAsia="Trebuchet MS"/>
        </w:rPr>
        <w:t>contestației, luând la cunoștință, dacă este cazul, informațiile care au fost modificate. De asemenea, în cazurile</w:t>
      </w:r>
      <w:r w:rsidR="002555CB" w:rsidRPr="00E15D3D">
        <w:rPr>
          <w:rFonts w:eastAsia="Trebuchet MS"/>
        </w:rPr>
        <w:t xml:space="preserve"> </w:t>
      </w:r>
      <w:r w:rsidR="00D30C26" w:rsidRPr="00E15D3D">
        <w:rPr>
          <w:rFonts w:eastAsia="Trebuchet MS"/>
        </w:rPr>
        <w:t xml:space="preserve">în care contestațiile se acceptă, se recomandă realizarea </w:t>
      </w:r>
      <w:r w:rsidR="00BA482B" w:rsidRPr="00E15D3D">
        <w:rPr>
          <w:rFonts w:eastAsia="Trebuchet MS"/>
        </w:rPr>
        <w:t xml:space="preserve">de către evaluator a </w:t>
      </w:r>
      <w:r w:rsidR="00D30C26" w:rsidRPr="00E15D3D">
        <w:rPr>
          <w:rFonts w:eastAsia="Trebuchet MS"/>
        </w:rPr>
        <w:t>unei analize comparative între raportul evaluatorului și cel al comisiei de soluționare a contestațiilor, pentru a trage învățăminte</w:t>
      </w:r>
      <w:r w:rsidR="00D85B42" w:rsidRPr="00E15D3D">
        <w:rPr>
          <w:rFonts w:eastAsia="Trebuchet MS"/>
        </w:rPr>
        <w:t xml:space="preserve"> și </w:t>
      </w:r>
      <w:r w:rsidR="00D30C26" w:rsidRPr="00E15D3D">
        <w:rPr>
          <w:rFonts w:eastAsia="Trebuchet MS"/>
        </w:rPr>
        <w:t xml:space="preserve">a se asigura pe viitor ca </w:t>
      </w:r>
      <w:r w:rsidR="008D4758" w:rsidRPr="00E15D3D">
        <w:rPr>
          <w:rFonts w:eastAsia="Trebuchet MS"/>
        </w:rPr>
        <w:t>gestionează procesul într-un mod corect și echitabil.</w:t>
      </w:r>
    </w:p>
    <w:p w14:paraId="08AB0398" w14:textId="4D35599E" w:rsidR="0009618E" w:rsidRPr="00E15D3D" w:rsidRDefault="0009618E" w:rsidP="0009618E">
      <w:pPr>
        <w:pStyle w:val="Heading5"/>
        <w:spacing w:line="23" w:lineRule="atLeast"/>
        <w:ind w:left="1224" w:firstLine="0"/>
        <w:rPr>
          <w:rFonts w:eastAsia="Times New Roman"/>
          <w:szCs w:val="20"/>
        </w:rPr>
      </w:pPr>
      <w:r w:rsidRPr="00E15D3D">
        <w:rPr>
          <w:rFonts w:eastAsia="Times New Roman"/>
          <w:szCs w:val="20"/>
        </w:rPr>
        <w:t xml:space="preserve">Activitatea </w:t>
      </w:r>
      <w:r w:rsidR="00C247F9" w:rsidRPr="00E15D3D">
        <w:rPr>
          <w:rFonts w:eastAsia="Times New Roman"/>
          <w:szCs w:val="20"/>
        </w:rPr>
        <w:t>5</w:t>
      </w:r>
      <w:r w:rsidRPr="00E15D3D">
        <w:rPr>
          <w:rFonts w:eastAsia="Times New Roman"/>
          <w:szCs w:val="20"/>
        </w:rPr>
        <w:t>: Semnarea raportului modificat</w:t>
      </w:r>
      <w:r w:rsidR="00BC106E" w:rsidRPr="00E15D3D">
        <w:rPr>
          <w:rFonts w:eastAsia="Times New Roman"/>
          <w:szCs w:val="20"/>
        </w:rPr>
        <w:t>, ca urmare a admiterii contestației</w:t>
      </w:r>
      <w:r w:rsidRPr="00E15D3D">
        <w:rPr>
          <w:rFonts w:eastAsia="Times New Roman"/>
          <w:szCs w:val="20"/>
        </w:rPr>
        <w:t xml:space="preserve">, după caz </w:t>
      </w:r>
    </w:p>
    <w:p w14:paraId="70246A71" w14:textId="7DB31A9C" w:rsidR="000B3349" w:rsidRPr="00E15D3D" w:rsidRDefault="000B3349" w:rsidP="004648A8">
      <w:pPr>
        <w:pStyle w:val="Body"/>
        <w:rPr>
          <w:rFonts w:eastAsia="Trebuchet MS"/>
        </w:rPr>
      </w:pPr>
      <w:r w:rsidRPr="00E15D3D">
        <w:rPr>
          <w:rFonts w:eastAsia="Trebuchet MS"/>
        </w:rPr>
        <w:t xml:space="preserve">În cazul în care raportul de evaluare este modificat, </w:t>
      </w:r>
      <w:r w:rsidR="000C0442" w:rsidRPr="00E15D3D">
        <w:rPr>
          <w:rFonts w:eastAsia="Trebuchet MS"/>
        </w:rPr>
        <w:t>funcționar</w:t>
      </w:r>
      <w:r w:rsidRPr="00E15D3D">
        <w:rPr>
          <w:rFonts w:eastAsia="Trebuchet MS"/>
        </w:rPr>
        <w:t>ul public trebuie să semneze noua variantă a raportului</w:t>
      </w:r>
      <w:r w:rsidR="00335F43" w:rsidRPr="00E15D3D">
        <w:rPr>
          <w:rFonts w:eastAsia="Trebuchet MS"/>
        </w:rPr>
        <w:t xml:space="preserve">. </w:t>
      </w:r>
      <w:r w:rsidRPr="00E15D3D">
        <w:rPr>
          <w:rFonts w:eastAsia="Trebuchet MS"/>
        </w:rPr>
        <w:t xml:space="preserve">Acest pas este important pentru a asigura că </w:t>
      </w:r>
      <w:r w:rsidR="000C0442" w:rsidRPr="00E15D3D">
        <w:rPr>
          <w:rFonts w:eastAsia="Trebuchet MS"/>
        </w:rPr>
        <w:t>funcționar</w:t>
      </w:r>
      <w:r w:rsidRPr="00E15D3D">
        <w:rPr>
          <w:rFonts w:eastAsia="Trebuchet MS"/>
        </w:rPr>
        <w:t>ul ia act de modificările aduse evaluării sale.</w:t>
      </w:r>
    </w:p>
    <w:p w14:paraId="73E93278" w14:textId="6EB67DA0" w:rsidR="00EA7DC9" w:rsidRPr="00E15D3D" w:rsidRDefault="00EA7DC9" w:rsidP="00213480">
      <w:pPr>
        <w:spacing w:before="26" w:after="0" w:line="259" w:lineRule="auto"/>
        <w:rPr>
          <w:rFonts w:ascii="Trebuchet MS" w:hAnsi="Trebuchet MS"/>
          <w:kern w:val="2"/>
          <w:szCs w:val="20"/>
        </w:rPr>
      </w:pPr>
      <w:r w:rsidRPr="00E15D3D">
        <w:rPr>
          <w:rFonts w:ascii="Trebuchet MS" w:hAnsi="Trebuchet MS"/>
          <w:kern w:val="2"/>
          <w:szCs w:val="20"/>
        </w:rPr>
        <w:lastRenderedPageBreak/>
        <w:t>Dacă funcționarul public nu este mulțumit de decizia comisiei de soluționare a contestației, acesta are dreptul să conteste decizia în instanța de contencios administrativ.</w:t>
      </w:r>
    </w:p>
    <w:p w14:paraId="2E7198CB" w14:textId="48B0FA01" w:rsidR="0029704A" w:rsidRPr="00E15D3D" w:rsidRDefault="0029704A" w:rsidP="00B130E8">
      <w:pPr>
        <w:pStyle w:val="Heading4"/>
        <w:numPr>
          <w:ilvl w:val="2"/>
          <w:numId w:val="93"/>
        </w:numPr>
        <w:spacing w:line="23" w:lineRule="atLeast"/>
      </w:pPr>
      <w:r w:rsidRPr="00E15D3D">
        <w:t>Recomandări</w:t>
      </w:r>
      <w:r w:rsidR="00D85B42" w:rsidRPr="00E15D3D">
        <w:t xml:space="preserve"> și </w:t>
      </w:r>
      <w:r w:rsidRPr="00E15D3D">
        <w:t>bune practici/ exemple</w:t>
      </w:r>
      <w:r w:rsidRPr="00E15D3D">
        <w:tab/>
      </w:r>
    </w:p>
    <w:p w14:paraId="56FF8228" w14:textId="77777777" w:rsidR="0029704A" w:rsidRPr="00E15D3D" w:rsidRDefault="0029704A" w:rsidP="0029704A">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42C4052B" w14:textId="0566989C" w:rsidR="000C13E4" w:rsidRPr="00E15D3D" w:rsidRDefault="000C13E4" w:rsidP="00B130E8">
      <w:pPr>
        <w:pStyle w:val="Body"/>
        <w:numPr>
          <w:ilvl w:val="0"/>
          <w:numId w:val="124"/>
        </w:numPr>
        <w:ind w:left="714" w:hanging="357"/>
        <w:contextualSpacing/>
        <w:rPr>
          <w:rFonts w:eastAsia="Trebuchet MS"/>
        </w:rPr>
      </w:pPr>
      <w:r w:rsidRPr="00E15D3D">
        <w:rPr>
          <w:rFonts w:eastAsia="Trebuchet MS"/>
        </w:rPr>
        <w:t>transparența</w:t>
      </w:r>
      <w:r w:rsidR="00D85B42" w:rsidRPr="00E15D3D">
        <w:rPr>
          <w:rFonts w:eastAsia="Trebuchet MS"/>
        </w:rPr>
        <w:t xml:space="preserve"> și </w:t>
      </w:r>
      <w:r w:rsidRPr="00E15D3D">
        <w:rPr>
          <w:rFonts w:eastAsia="Trebuchet MS"/>
        </w:rPr>
        <w:t xml:space="preserve">informarea adecvată a </w:t>
      </w:r>
      <w:r w:rsidR="000C0442" w:rsidRPr="00E15D3D">
        <w:rPr>
          <w:rFonts w:eastAsia="Trebuchet MS"/>
        </w:rPr>
        <w:t>funcționar</w:t>
      </w:r>
      <w:r w:rsidR="006C2B9B" w:rsidRPr="00E15D3D">
        <w:rPr>
          <w:rFonts w:eastAsia="Trebuchet MS"/>
        </w:rPr>
        <w:t xml:space="preserve">ului </w:t>
      </w:r>
      <w:r w:rsidRPr="00E15D3D">
        <w:rPr>
          <w:rFonts w:eastAsia="Trebuchet MS"/>
        </w:rPr>
        <w:t>public</w:t>
      </w:r>
      <w:r w:rsidR="006C2B9B" w:rsidRPr="00E15D3D">
        <w:rPr>
          <w:rFonts w:eastAsia="Trebuchet MS"/>
        </w:rPr>
        <w:t xml:space="preserve">, </w:t>
      </w:r>
      <w:r w:rsidRPr="00E15D3D">
        <w:rPr>
          <w:rFonts w:eastAsia="Trebuchet MS"/>
        </w:rPr>
        <w:t>cu privire la dreptul lor de a contesta evaluarea</w:t>
      </w:r>
      <w:r w:rsidR="00D85B42" w:rsidRPr="00E15D3D">
        <w:rPr>
          <w:rFonts w:eastAsia="Trebuchet MS"/>
        </w:rPr>
        <w:t xml:space="preserve"> și </w:t>
      </w:r>
      <w:r w:rsidRPr="00E15D3D">
        <w:rPr>
          <w:rFonts w:eastAsia="Trebuchet MS"/>
        </w:rPr>
        <w:t xml:space="preserve">despre pașii necesari. </w:t>
      </w:r>
    </w:p>
    <w:p w14:paraId="2BFE5680" w14:textId="372D10FE" w:rsidR="000C13E4" w:rsidRPr="00E15D3D" w:rsidRDefault="00F36654" w:rsidP="00B130E8">
      <w:pPr>
        <w:pStyle w:val="Body"/>
        <w:numPr>
          <w:ilvl w:val="0"/>
          <w:numId w:val="124"/>
        </w:numPr>
        <w:ind w:left="714" w:hanging="357"/>
        <w:contextualSpacing/>
        <w:rPr>
          <w:rFonts w:eastAsia="Trebuchet MS"/>
        </w:rPr>
      </w:pPr>
      <w:r w:rsidRPr="00E15D3D">
        <w:rPr>
          <w:rFonts w:eastAsia="Trebuchet MS"/>
        </w:rPr>
        <w:t>crearea</w:t>
      </w:r>
      <w:r w:rsidR="00A32A54" w:rsidRPr="00E15D3D">
        <w:rPr>
          <w:rFonts w:eastAsia="Trebuchet MS"/>
        </w:rPr>
        <w:t xml:space="preserve"> unei comisii de soluționare a contestațiilor care să fie imparțială</w:t>
      </w:r>
      <w:r w:rsidR="00D85B42" w:rsidRPr="00E15D3D">
        <w:rPr>
          <w:rFonts w:eastAsia="Trebuchet MS"/>
        </w:rPr>
        <w:t xml:space="preserve"> și </w:t>
      </w:r>
      <w:r w:rsidR="00A32A54" w:rsidRPr="00E15D3D">
        <w:rPr>
          <w:rFonts w:eastAsia="Trebuchet MS"/>
        </w:rPr>
        <w:t xml:space="preserve">să nu aibă </w:t>
      </w:r>
      <w:r w:rsidR="000C13E4" w:rsidRPr="00E15D3D">
        <w:rPr>
          <w:rFonts w:eastAsia="Trebuchet MS"/>
        </w:rPr>
        <w:t xml:space="preserve">un interes direct în evaluarea </w:t>
      </w:r>
      <w:r w:rsidR="000C0442" w:rsidRPr="00E15D3D">
        <w:rPr>
          <w:rFonts w:eastAsia="Trebuchet MS"/>
        </w:rPr>
        <w:t>funcționar</w:t>
      </w:r>
      <w:r w:rsidR="000C13E4" w:rsidRPr="00E15D3D">
        <w:rPr>
          <w:rFonts w:eastAsia="Trebuchet MS"/>
        </w:rPr>
        <w:t>ului contestat</w:t>
      </w:r>
      <w:r w:rsidR="00600A3F" w:rsidRPr="00E15D3D">
        <w:rPr>
          <w:rFonts w:eastAsia="Trebuchet MS"/>
        </w:rPr>
        <w:t>a</w:t>
      </w:r>
      <w:r w:rsidR="000C13E4" w:rsidRPr="00E15D3D">
        <w:rPr>
          <w:rFonts w:eastAsia="Trebuchet MS"/>
        </w:rPr>
        <w:t>r.</w:t>
      </w:r>
    </w:p>
    <w:p w14:paraId="2CDDBA2A" w14:textId="123E7F0E" w:rsidR="000C13E4" w:rsidRPr="00E15D3D" w:rsidRDefault="00F36654" w:rsidP="00B130E8">
      <w:pPr>
        <w:pStyle w:val="Body"/>
        <w:numPr>
          <w:ilvl w:val="0"/>
          <w:numId w:val="124"/>
        </w:numPr>
        <w:ind w:left="714" w:hanging="357"/>
        <w:contextualSpacing/>
        <w:rPr>
          <w:rFonts w:eastAsia="Trebuchet MS"/>
        </w:rPr>
      </w:pPr>
      <w:r w:rsidRPr="00E15D3D">
        <w:rPr>
          <w:rFonts w:eastAsia="Trebuchet MS"/>
        </w:rPr>
        <w:t>d</w:t>
      </w:r>
      <w:r w:rsidR="000C13E4" w:rsidRPr="00E15D3D">
        <w:rPr>
          <w:rFonts w:eastAsia="Trebuchet MS"/>
        </w:rPr>
        <w:t>ocumentarea completă</w:t>
      </w:r>
      <w:r w:rsidRPr="00E15D3D">
        <w:rPr>
          <w:rFonts w:eastAsia="Trebuchet MS"/>
        </w:rPr>
        <w:t xml:space="preserve"> a procesului de soluționare a contestațiilor, astfel încât f</w:t>
      </w:r>
      <w:r w:rsidR="000C13E4" w:rsidRPr="00E15D3D">
        <w:rPr>
          <w:rFonts w:eastAsia="Trebuchet MS"/>
        </w:rPr>
        <w:t>uncționarul public să primească o explicație clară a motivelor care au stat la baza deciziei, fie că evaluarea este menținută sau modificată</w:t>
      </w:r>
      <w:r w:rsidR="00D41C08" w:rsidRPr="00E15D3D">
        <w:rPr>
          <w:rFonts w:eastAsia="Trebuchet MS"/>
        </w:rPr>
        <w:t>, dar</w:t>
      </w:r>
      <w:r w:rsidR="00D85B42" w:rsidRPr="00E15D3D">
        <w:rPr>
          <w:rFonts w:eastAsia="Trebuchet MS"/>
        </w:rPr>
        <w:t xml:space="preserve"> și </w:t>
      </w:r>
      <w:r w:rsidR="00D41C08" w:rsidRPr="00E15D3D">
        <w:rPr>
          <w:rFonts w:eastAsia="Trebuchet MS"/>
        </w:rPr>
        <w:t>evaluatorul să înțeleagă mai bine criteriile de evaluare, cum să le aprecieze și cum să tragă învățăminte din acest proces</w:t>
      </w:r>
      <w:r w:rsidR="000C13E4" w:rsidRPr="00E15D3D">
        <w:rPr>
          <w:rFonts w:eastAsia="Trebuchet MS"/>
        </w:rPr>
        <w:t>.</w:t>
      </w:r>
    </w:p>
    <w:p w14:paraId="0B5B88DA" w14:textId="58456E4E" w:rsidR="00255574" w:rsidRPr="00E15D3D" w:rsidRDefault="006B65B9" w:rsidP="00B130E8">
      <w:pPr>
        <w:pStyle w:val="Body"/>
        <w:numPr>
          <w:ilvl w:val="0"/>
          <w:numId w:val="124"/>
        </w:numPr>
        <w:ind w:left="714" w:hanging="357"/>
        <w:contextualSpacing/>
        <w:rPr>
          <w:rFonts w:eastAsia="Trebuchet MS"/>
        </w:rPr>
      </w:pPr>
      <w:r w:rsidRPr="00E15D3D">
        <w:rPr>
          <w:rFonts w:eastAsia="Trebuchet MS"/>
        </w:rPr>
        <w:t>comunicarea unui f</w:t>
      </w:r>
      <w:r w:rsidR="000C13E4" w:rsidRPr="00E15D3D">
        <w:rPr>
          <w:rFonts w:eastAsia="Trebuchet MS"/>
        </w:rPr>
        <w:t>eedback constructiv</w:t>
      </w:r>
      <w:r w:rsidRPr="00E15D3D">
        <w:rPr>
          <w:rFonts w:eastAsia="Trebuchet MS"/>
        </w:rPr>
        <w:t>, c</w:t>
      </w:r>
      <w:r w:rsidR="000C13E4" w:rsidRPr="00E15D3D">
        <w:rPr>
          <w:rFonts w:eastAsia="Trebuchet MS"/>
        </w:rPr>
        <w:t>hiar</w:t>
      </w:r>
      <w:r w:rsidR="00D85B42" w:rsidRPr="00E15D3D">
        <w:rPr>
          <w:rFonts w:eastAsia="Trebuchet MS"/>
        </w:rPr>
        <w:t xml:space="preserve"> și </w:t>
      </w:r>
      <w:r w:rsidRPr="00E15D3D">
        <w:rPr>
          <w:rFonts w:eastAsia="Trebuchet MS"/>
        </w:rPr>
        <w:t>atunci când</w:t>
      </w:r>
      <w:r w:rsidR="000C13E4" w:rsidRPr="00E15D3D">
        <w:rPr>
          <w:rFonts w:eastAsia="Trebuchet MS"/>
        </w:rPr>
        <w:t xml:space="preserve"> contestația este respinsă</w:t>
      </w:r>
      <w:r w:rsidRPr="00E15D3D">
        <w:rPr>
          <w:rFonts w:eastAsia="Trebuchet MS"/>
        </w:rPr>
        <w:t xml:space="preserve">; </w:t>
      </w:r>
      <w:r w:rsidR="000C13E4" w:rsidRPr="00E15D3D">
        <w:rPr>
          <w:rFonts w:eastAsia="Trebuchet MS"/>
        </w:rPr>
        <w:t xml:space="preserve">evaluatorul și </w:t>
      </w:r>
      <w:r w:rsidR="00472E08" w:rsidRPr="00E15D3D">
        <w:rPr>
          <w:rFonts w:eastAsia="Trebuchet MS"/>
        </w:rPr>
        <w:t xml:space="preserve">conducătorul autorității sau instituției publice </w:t>
      </w:r>
      <w:r w:rsidR="000C13E4" w:rsidRPr="00E15D3D">
        <w:rPr>
          <w:rFonts w:eastAsia="Trebuchet MS"/>
        </w:rPr>
        <w:t xml:space="preserve">ar trebui să ofere </w:t>
      </w:r>
      <w:r w:rsidR="000C0442" w:rsidRPr="00E15D3D">
        <w:rPr>
          <w:rFonts w:eastAsia="Trebuchet MS"/>
        </w:rPr>
        <w:t>funcționar</w:t>
      </w:r>
      <w:r w:rsidR="000C13E4" w:rsidRPr="00E15D3D">
        <w:rPr>
          <w:rFonts w:eastAsia="Trebuchet MS"/>
        </w:rPr>
        <w:t>ului un feedback constructiv, detaliind modurile în care acesta își poate îmbunătăți performanța în viitor.</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57F8116D" w14:textId="77777777">
        <w:trPr>
          <w:trHeight w:val="1101"/>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718FBE5" w14:textId="77777777" w:rsidR="0029704A" w:rsidRPr="00E15D3D" w:rsidRDefault="0029704A">
            <w:pPr>
              <w:rPr>
                <w:rFonts w:ascii="Trebuchet MS" w:hAnsi="Trebuchet MS"/>
                <w:b/>
                <w:bCs/>
                <w:szCs w:val="20"/>
              </w:rPr>
            </w:pPr>
            <w:r w:rsidRPr="00E15D3D">
              <w:rPr>
                <w:rFonts w:ascii="Trebuchet MS" w:hAnsi="Trebuchet MS"/>
                <w:b/>
                <w:bCs/>
                <w:szCs w:val="20"/>
              </w:rPr>
              <w:t>ALTE RECOMANDĂRI:</w:t>
            </w:r>
          </w:p>
          <w:p w14:paraId="148481AC" w14:textId="03BEE4EB" w:rsidR="0029704A" w:rsidRPr="00E15D3D" w:rsidRDefault="00E91321" w:rsidP="00B130E8">
            <w:pPr>
              <w:pStyle w:val="ListParagraph"/>
              <w:numPr>
                <w:ilvl w:val="0"/>
                <w:numId w:val="11"/>
              </w:numPr>
              <w:rPr>
                <w:rFonts w:ascii="Trebuchet MS" w:hAnsi="Trebuchet MS"/>
                <w:szCs w:val="20"/>
              </w:rPr>
            </w:pPr>
            <w:r w:rsidRPr="00E15D3D">
              <w:rPr>
                <w:rFonts w:ascii="Trebuchet MS" w:hAnsi="Trebuchet MS"/>
                <w:szCs w:val="20"/>
              </w:rPr>
              <w:t>Soluționarea contestației pe baza de</w:t>
            </w:r>
            <w:r w:rsidR="004E488E" w:rsidRPr="00E15D3D">
              <w:rPr>
                <w:rFonts w:ascii="Trebuchet MS" w:hAnsi="Trebuchet MS"/>
                <w:szCs w:val="20"/>
              </w:rPr>
              <w:t xml:space="preserve"> date concrete și măsurabile,</w:t>
            </w:r>
            <w:r w:rsidRPr="00E15D3D">
              <w:rPr>
                <w:rFonts w:ascii="Trebuchet MS" w:hAnsi="Trebuchet MS"/>
                <w:szCs w:val="20"/>
              </w:rPr>
              <w:t xml:space="preserve"> exemple, inclusiv informații suplimentare din partea evaluatorului sau a contrasemnatarului,</w:t>
            </w:r>
            <w:r w:rsidR="004E488E" w:rsidRPr="00E15D3D">
              <w:rPr>
                <w:rFonts w:ascii="Trebuchet MS" w:hAnsi="Trebuchet MS"/>
                <w:szCs w:val="20"/>
              </w:rPr>
              <w:t xml:space="preserve"> </w:t>
            </w:r>
            <w:r w:rsidRPr="00E15D3D">
              <w:rPr>
                <w:rFonts w:ascii="Trebuchet MS" w:hAnsi="Trebuchet MS"/>
                <w:szCs w:val="20"/>
              </w:rPr>
              <w:t xml:space="preserve">pentru a </w:t>
            </w:r>
            <w:r w:rsidR="00217FFA" w:rsidRPr="00E15D3D">
              <w:rPr>
                <w:rFonts w:ascii="Trebuchet MS" w:hAnsi="Trebuchet MS"/>
                <w:szCs w:val="20"/>
              </w:rPr>
              <w:t>asigura o evaluare obiectivă</w:t>
            </w:r>
            <w:r w:rsidR="004E488E" w:rsidRPr="00E15D3D">
              <w:rPr>
                <w:rFonts w:ascii="Trebuchet MS" w:hAnsi="Trebuchet MS"/>
                <w:szCs w:val="20"/>
              </w:rPr>
              <w:t>. Toate deciziile trebuie să fie argumentate pe baza dovezilor</w:t>
            </w:r>
            <w:r w:rsidR="00D85B42" w:rsidRPr="00E15D3D">
              <w:rPr>
                <w:rFonts w:ascii="Trebuchet MS" w:hAnsi="Trebuchet MS"/>
                <w:szCs w:val="20"/>
              </w:rPr>
              <w:t xml:space="preserve"> și </w:t>
            </w:r>
            <w:r w:rsidR="004E488E" w:rsidRPr="00E15D3D">
              <w:rPr>
                <w:rFonts w:ascii="Trebuchet MS" w:hAnsi="Trebuchet MS"/>
                <w:szCs w:val="20"/>
              </w:rPr>
              <w:t>a rezultatelor obținute.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3A6F522A" w14:textId="77777777" w:rsidR="0029704A" w:rsidRPr="00E15D3D" w:rsidRDefault="0029704A">
            <w:pPr>
              <w:pStyle w:val="Bulletpoint1"/>
              <w:numPr>
                <w:ilvl w:val="0"/>
                <w:numId w:val="0"/>
              </w:numPr>
              <w:spacing w:before="60" w:after="60" w:line="23" w:lineRule="atLeast"/>
              <w:contextualSpacing w:val="0"/>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5BAFF551" w14:textId="77777777" w:rsidR="0029704A" w:rsidRPr="00E15D3D" w:rsidRDefault="0029704A">
            <w:pPr>
              <w:rPr>
                <w:rFonts w:ascii="Trebuchet MS" w:hAnsi="Trebuchet MS"/>
                <w:b/>
                <w:bCs/>
                <w:szCs w:val="20"/>
              </w:rPr>
            </w:pPr>
            <w:r w:rsidRPr="00E15D3D">
              <w:rPr>
                <w:rFonts w:ascii="Trebuchet MS" w:hAnsi="Trebuchet MS"/>
                <w:b/>
                <w:bCs/>
                <w:szCs w:val="20"/>
              </w:rPr>
              <w:t>DE EVITAT:</w:t>
            </w:r>
          </w:p>
          <w:p w14:paraId="0862F906" w14:textId="0B27A3CD" w:rsidR="0029704A" w:rsidRPr="00E15D3D" w:rsidRDefault="00217FFA" w:rsidP="00B130E8">
            <w:pPr>
              <w:pStyle w:val="ListParagraph"/>
              <w:numPr>
                <w:ilvl w:val="0"/>
                <w:numId w:val="11"/>
              </w:numPr>
              <w:rPr>
                <w:rFonts w:ascii="Trebuchet MS" w:hAnsi="Trebuchet MS"/>
                <w:szCs w:val="20"/>
              </w:rPr>
            </w:pPr>
            <w:r w:rsidRPr="00E15D3D">
              <w:rPr>
                <w:rFonts w:ascii="Trebuchet MS" w:hAnsi="Trebuchet MS"/>
                <w:szCs w:val="20"/>
              </w:rPr>
              <w:t>L</w:t>
            </w:r>
            <w:r w:rsidR="00E91321" w:rsidRPr="00E15D3D">
              <w:rPr>
                <w:rFonts w:ascii="Trebuchet MS" w:hAnsi="Trebuchet MS"/>
                <w:szCs w:val="20"/>
              </w:rPr>
              <w:t>uarea unei decizii privind contestația fără a o documenta în detaliu</w:t>
            </w:r>
            <w:r w:rsidRPr="00E15D3D">
              <w:rPr>
                <w:rFonts w:ascii="Trebuchet MS" w:hAnsi="Trebuchet MS"/>
                <w:szCs w:val="20"/>
              </w:rPr>
              <w:t xml:space="preserve"> cu </w:t>
            </w:r>
            <w:r w:rsidR="00EB2502" w:rsidRPr="00E15D3D">
              <w:rPr>
                <w:rFonts w:ascii="Trebuchet MS" w:hAnsi="Trebuchet MS"/>
                <w:szCs w:val="20"/>
              </w:rPr>
              <w:t>evidențele primite</w:t>
            </w:r>
            <w:r w:rsidR="00E91321" w:rsidRPr="00E15D3D">
              <w:rPr>
                <w:rFonts w:ascii="Trebuchet MS" w:hAnsi="Trebuchet MS"/>
                <w:szCs w:val="20"/>
              </w:rPr>
              <w:t>.</w:t>
            </w:r>
          </w:p>
        </w:tc>
      </w:tr>
    </w:tbl>
    <w:p w14:paraId="005B3A76" w14:textId="77777777" w:rsidR="007207D6" w:rsidRPr="00E15D3D" w:rsidRDefault="007207D6">
      <w:pPr>
        <w:spacing w:before="0" w:after="160" w:line="259" w:lineRule="auto"/>
        <w:jc w:val="left"/>
        <w:rPr>
          <w:rFonts w:ascii="Trebuchet MS" w:hAnsi="Trebuchet MS"/>
        </w:rPr>
      </w:pPr>
    </w:p>
    <w:p w14:paraId="0F154BD2" w14:textId="498F8964" w:rsidR="007207D6" w:rsidRPr="00E15D3D" w:rsidRDefault="007207D6" w:rsidP="00B130E8">
      <w:pPr>
        <w:pStyle w:val="Heading2"/>
        <w:numPr>
          <w:ilvl w:val="0"/>
          <w:numId w:val="93"/>
        </w:numPr>
        <w:spacing w:line="23" w:lineRule="atLeast"/>
      </w:pPr>
      <w:bookmarkStart w:id="49" w:name="_Toc178347595"/>
      <w:bookmarkStart w:id="50" w:name="_Toc192264916"/>
      <w:r w:rsidRPr="00E15D3D">
        <w:t xml:space="preserve">Detalierea etapelor pentru </w:t>
      </w:r>
      <w:r w:rsidR="003171E0" w:rsidRPr="00E15D3D">
        <w:t>pregătirea</w:t>
      </w:r>
      <w:r w:rsidR="00D85B42" w:rsidRPr="00E15D3D">
        <w:t xml:space="preserve"> și </w:t>
      </w:r>
      <w:r w:rsidRPr="00E15D3D">
        <w:t xml:space="preserve">monitorizarea procesului de evaluare anuală a performanțelor individuale </w:t>
      </w:r>
      <w:bookmarkEnd w:id="49"/>
      <w:r w:rsidR="00C64A7D" w:rsidRPr="00E15D3D">
        <w:t xml:space="preserve">pe parcursul perioadei </w:t>
      </w:r>
      <w:r w:rsidR="00AA3C4C" w:rsidRPr="00E15D3D">
        <w:t>de evaluare.</w:t>
      </w:r>
      <w:bookmarkEnd w:id="50"/>
    </w:p>
    <w:p w14:paraId="3F0A6465" w14:textId="2F4E5C83" w:rsidR="007207D6" w:rsidRPr="00E15D3D" w:rsidRDefault="007207D6" w:rsidP="00B130E8">
      <w:pPr>
        <w:pStyle w:val="Heading3"/>
        <w:numPr>
          <w:ilvl w:val="1"/>
          <w:numId w:val="93"/>
        </w:numPr>
        <w:spacing w:line="23" w:lineRule="atLeast"/>
      </w:pPr>
      <w:bookmarkStart w:id="51" w:name="_Toc178347596"/>
      <w:bookmarkStart w:id="52" w:name="_Toc192264917"/>
      <w:r w:rsidRPr="00E15D3D">
        <w:t xml:space="preserve">Etapa 1 – </w:t>
      </w:r>
      <w:r w:rsidR="00607CC5">
        <w:t xml:space="preserve">Definirea </w:t>
      </w:r>
      <w:bookmarkEnd w:id="51"/>
      <w:r w:rsidR="004A4FCB">
        <w:t xml:space="preserve">obiectivelor individuale și </w:t>
      </w:r>
      <w:r w:rsidR="00D129B0">
        <w:t>criteriilor de performanșă pe bază de competențe</w:t>
      </w:r>
      <w:bookmarkEnd w:id="52"/>
    </w:p>
    <w:p w14:paraId="0CBA5DDF" w14:textId="77777777" w:rsidR="007207D6" w:rsidRPr="00E15D3D" w:rsidRDefault="007207D6" w:rsidP="00B130E8">
      <w:pPr>
        <w:pStyle w:val="Heading4"/>
        <w:numPr>
          <w:ilvl w:val="2"/>
          <w:numId w:val="93"/>
        </w:numPr>
        <w:spacing w:line="23" w:lineRule="atLeast"/>
      </w:pPr>
      <w:r w:rsidRPr="00E15D3D">
        <w:t>Schema logică a pașilor de parcurs în cadrul etapei</w:t>
      </w:r>
    </w:p>
    <w:p w14:paraId="77AAF2E8" w14:textId="4221EE40" w:rsidR="00BE3334" w:rsidRPr="00E15D3D" w:rsidRDefault="00E905DD" w:rsidP="00BE3334">
      <w:r w:rsidRPr="00E15D3D">
        <w:rPr>
          <w:noProof/>
          <w:lang w:val="en-US"/>
        </w:rPr>
        <w:drawing>
          <wp:inline distT="0" distB="0" distL="0" distR="0" wp14:anchorId="2ABDECC9" wp14:editId="0D10DAD9">
            <wp:extent cx="5731510" cy="1346835"/>
            <wp:effectExtent l="0" t="0" r="2540" b="5715"/>
            <wp:docPr id="69248867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88679" name="Picture 1" descr="A diagram of a diagram&#10;&#10;Description automatically generated"/>
                    <pic:cNvPicPr/>
                  </pic:nvPicPr>
                  <pic:blipFill rotWithShape="1">
                    <a:blip r:embed="rId30"/>
                    <a:srcRect t="17437" b="5992"/>
                    <a:stretch/>
                  </pic:blipFill>
                  <pic:spPr bwMode="auto">
                    <a:xfrm>
                      <a:off x="0" y="0"/>
                      <a:ext cx="5731510" cy="1346835"/>
                    </a:xfrm>
                    <a:prstGeom prst="rect">
                      <a:avLst/>
                    </a:prstGeom>
                    <a:ln>
                      <a:noFill/>
                    </a:ln>
                    <a:extLst>
                      <a:ext uri="{53640926-AAD7-44D8-BBD7-CCE9431645EC}">
                        <a14:shadowObscured xmlns:a14="http://schemas.microsoft.com/office/drawing/2010/main"/>
                      </a:ext>
                    </a:extLst>
                  </pic:spPr>
                </pic:pic>
              </a:graphicData>
            </a:graphic>
          </wp:inline>
        </w:drawing>
      </w:r>
    </w:p>
    <w:p w14:paraId="4BFFD031" w14:textId="15BAEC71" w:rsidR="007207D6" w:rsidRPr="00E15D3D" w:rsidRDefault="007207D6" w:rsidP="00B130E8">
      <w:pPr>
        <w:pStyle w:val="Heading4"/>
        <w:numPr>
          <w:ilvl w:val="2"/>
          <w:numId w:val="93"/>
        </w:numPr>
        <w:spacing w:line="23" w:lineRule="atLeast"/>
      </w:pPr>
      <w:r w:rsidRPr="00E15D3D">
        <w:lastRenderedPageBreak/>
        <w:t>Descrierea etapei și activităților ce necesită derulare</w:t>
      </w:r>
    </w:p>
    <w:p w14:paraId="2FE2D25A" w14:textId="25A43AC7" w:rsidR="007207D6" w:rsidRPr="00E15D3D" w:rsidRDefault="007207D6" w:rsidP="007207D6">
      <w:pPr>
        <w:pStyle w:val="Heading5"/>
        <w:spacing w:line="23" w:lineRule="atLeast"/>
        <w:ind w:left="1224" w:firstLine="0"/>
        <w:rPr>
          <w:rFonts w:eastAsia="Times New Roman"/>
          <w:szCs w:val="20"/>
        </w:rPr>
      </w:pPr>
      <w:r w:rsidRPr="00E15D3D">
        <w:rPr>
          <w:rFonts w:eastAsia="Times New Roman"/>
          <w:szCs w:val="20"/>
        </w:rPr>
        <w:t xml:space="preserve">Activitatea 1: </w:t>
      </w:r>
      <w:r w:rsidR="003262FB" w:rsidRPr="00E15D3D">
        <w:rPr>
          <w:rFonts w:eastAsia="Times New Roman"/>
          <w:szCs w:val="20"/>
        </w:rPr>
        <w:t xml:space="preserve">Stabilirea </w:t>
      </w:r>
      <w:r w:rsidR="00BE59F7" w:rsidRPr="00E15D3D">
        <w:rPr>
          <w:rFonts w:eastAsia="Times New Roman"/>
          <w:szCs w:val="20"/>
        </w:rPr>
        <w:t xml:space="preserve">obiectivelor </w:t>
      </w:r>
      <w:r w:rsidR="006D5B2E" w:rsidRPr="00E15D3D">
        <w:rPr>
          <w:rFonts w:eastAsia="Times New Roman"/>
          <w:szCs w:val="20"/>
        </w:rPr>
        <w:t>individuale</w:t>
      </w:r>
    </w:p>
    <w:p w14:paraId="32105DE0" w14:textId="377228BD" w:rsidR="00E87665" w:rsidRPr="00E15D3D" w:rsidRDefault="00E87665" w:rsidP="00E87665">
      <w:pPr>
        <w:pStyle w:val="Body"/>
        <w:rPr>
          <w:rFonts w:eastAsia="Trebuchet MS"/>
        </w:rPr>
      </w:pPr>
      <w:r w:rsidRPr="00E15D3D">
        <w:rPr>
          <w:rFonts w:eastAsia="Trebuchet MS"/>
        </w:rPr>
        <w:t>Stabilirea obiectivelor individuale la începutul perioadei de evaluare reprezintă una dintre cele mai importante etape în evaluarea performanțelor funcționarilor publici</w:t>
      </w:r>
      <w:r w:rsidR="00D35988">
        <w:rPr>
          <w:rFonts w:eastAsia="Trebuchet MS"/>
        </w:rPr>
        <w:t>, î</w:t>
      </w:r>
      <w:r w:rsidR="00C86EEC" w:rsidRPr="00E15D3D">
        <w:rPr>
          <w:rFonts w:eastAsia="Trebuchet MS"/>
        </w:rPr>
        <w:t xml:space="preserve">ntrucât setează </w:t>
      </w:r>
      <w:r w:rsidR="00D129B0" w:rsidRPr="00D129B0">
        <w:rPr>
          <w:rFonts w:eastAsia="Trebuchet MS"/>
        </w:rPr>
        <w:t>obiectivel</w:t>
      </w:r>
      <w:r w:rsidR="00D129B0">
        <w:rPr>
          <w:rFonts w:eastAsia="Trebuchet MS"/>
        </w:rPr>
        <w:t>e</w:t>
      </w:r>
      <w:r w:rsidR="00D129B0" w:rsidRPr="00D129B0">
        <w:rPr>
          <w:rFonts w:eastAsia="Trebuchet MS"/>
        </w:rPr>
        <w:t xml:space="preserve"> individuale și </w:t>
      </w:r>
      <w:r w:rsidR="00D129B0">
        <w:rPr>
          <w:rFonts w:eastAsia="Trebuchet MS"/>
        </w:rPr>
        <w:t>indicatorii</w:t>
      </w:r>
      <w:r w:rsidR="00D129B0" w:rsidRPr="00D129B0">
        <w:rPr>
          <w:rFonts w:eastAsia="Trebuchet MS"/>
        </w:rPr>
        <w:t xml:space="preserve"> de performan</w:t>
      </w:r>
      <w:r w:rsidR="00D129B0">
        <w:rPr>
          <w:rFonts w:eastAsia="Trebuchet MS"/>
        </w:rPr>
        <w:t>ță</w:t>
      </w:r>
      <w:r w:rsidRPr="00E15D3D">
        <w:rPr>
          <w:rFonts w:eastAsia="Trebuchet MS"/>
        </w:rPr>
        <w:t>. Aceste obiective formează baza pe care va fi realizată evaluarea finală și influențează în mod direct modul în care funcționarul își planifică activitatea pe parcursul anului.</w:t>
      </w:r>
    </w:p>
    <w:p w14:paraId="38EE2202" w14:textId="236695C1" w:rsidR="00E87665" w:rsidRPr="00E15D3D" w:rsidRDefault="00E87665" w:rsidP="00E87665">
      <w:pPr>
        <w:pStyle w:val="Body"/>
        <w:rPr>
          <w:rFonts w:eastAsia="Trebuchet MS"/>
        </w:rPr>
      </w:pPr>
      <w:r w:rsidRPr="00E15D3D">
        <w:rPr>
          <w:rFonts w:eastAsia="Trebuchet MS"/>
        </w:rPr>
        <w:t xml:space="preserve">Evaluatorul (de obicei superiorul ierarhic direct al </w:t>
      </w:r>
      <w:r w:rsidR="000C0442" w:rsidRPr="00E15D3D">
        <w:rPr>
          <w:rFonts w:eastAsia="Trebuchet MS"/>
        </w:rPr>
        <w:t>funcționar</w:t>
      </w:r>
      <w:r w:rsidRPr="00E15D3D">
        <w:rPr>
          <w:rFonts w:eastAsia="Trebuchet MS"/>
        </w:rPr>
        <w:t xml:space="preserve">ului) are responsabilitatea de a stabili obiectivele individuale pentru </w:t>
      </w:r>
      <w:r w:rsidR="000C0442" w:rsidRPr="00E15D3D">
        <w:rPr>
          <w:rFonts w:eastAsia="Trebuchet MS"/>
        </w:rPr>
        <w:t>funcționar</w:t>
      </w:r>
      <w:r w:rsidRPr="00E15D3D">
        <w:rPr>
          <w:rFonts w:eastAsia="Trebuchet MS"/>
        </w:rPr>
        <w:t xml:space="preserve">ii publici pe care îi coordonează. Acest proces trebuie realizat la începutul perioadei evaluate, iar obiectivele trebuie să fie comunicate clar </w:t>
      </w:r>
      <w:r w:rsidR="000C0442" w:rsidRPr="00E15D3D">
        <w:rPr>
          <w:rFonts w:eastAsia="Trebuchet MS"/>
        </w:rPr>
        <w:t>funcționar</w:t>
      </w:r>
      <w:r w:rsidRPr="00E15D3D">
        <w:rPr>
          <w:rFonts w:eastAsia="Trebuchet MS"/>
        </w:rPr>
        <w:t xml:space="preserve">ului public. Rolul evaluatorului este de a defini obiective care sunt relevante pentru post și care sprijină atât dezvoltarea personală a </w:t>
      </w:r>
      <w:r w:rsidR="000C0442" w:rsidRPr="00E15D3D">
        <w:rPr>
          <w:rFonts w:eastAsia="Trebuchet MS"/>
        </w:rPr>
        <w:t>funcționar</w:t>
      </w:r>
      <w:r w:rsidRPr="00E15D3D">
        <w:rPr>
          <w:rFonts w:eastAsia="Trebuchet MS"/>
        </w:rPr>
        <w:t>ului, cât și atingerea obiectivelor departamentale</w:t>
      </w:r>
      <w:r w:rsidR="00D85B42" w:rsidRPr="00E15D3D">
        <w:rPr>
          <w:rFonts w:eastAsia="Trebuchet MS"/>
        </w:rPr>
        <w:t xml:space="preserve"> și </w:t>
      </w:r>
      <w:r w:rsidRPr="00E15D3D">
        <w:rPr>
          <w:rFonts w:eastAsia="Trebuchet MS"/>
        </w:rPr>
        <w:t>instituționale.</w:t>
      </w:r>
    </w:p>
    <w:p w14:paraId="592D246E" w14:textId="4D50F8BE" w:rsidR="002A3BE2" w:rsidRPr="00E15D3D" w:rsidRDefault="00FB3781" w:rsidP="00E87665">
      <w:pPr>
        <w:pStyle w:val="Body"/>
        <w:rPr>
          <w:rFonts w:eastAsia="Trebuchet MS"/>
        </w:rPr>
      </w:pPr>
      <w:r w:rsidRPr="00E15D3D">
        <w:rPr>
          <w:rFonts w:eastAsia="Trebuchet MS"/>
        </w:rPr>
        <w:t xml:space="preserve">Pentru realizarea acestei etape, se recomandă </w:t>
      </w:r>
      <w:r w:rsidR="00C962F6" w:rsidRPr="00E15D3D">
        <w:rPr>
          <w:rFonts w:eastAsia="Trebuchet MS"/>
        </w:rPr>
        <w:t>evaluatorului să parcurgă următorii pași:</w:t>
      </w:r>
    </w:p>
    <w:p w14:paraId="5FD35E15" w14:textId="77777777" w:rsidR="00E51E9E" w:rsidRPr="00E15D3D" w:rsidRDefault="00E51E9E" w:rsidP="00E51E9E">
      <w:r w:rsidRPr="00E15D3D">
        <w:rPr>
          <w:noProof/>
          <w:lang w:val="en-US"/>
          <w14:ligatures w14:val="standardContextual"/>
        </w:rPr>
        <mc:AlternateContent>
          <mc:Choice Requires="wpg">
            <w:drawing>
              <wp:inline distT="0" distB="0" distL="0" distR="0" wp14:anchorId="4124222E" wp14:editId="2F99D062">
                <wp:extent cx="5799075" cy="901553"/>
                <wp:effectExtent l="0" t="0" r="0" b="0"/>
                <wp:docPr id="385283146" name="Group 13"/>
                <wp:cNvGraphicFramePr/>
                <a:graphic xmlns:a="http://schemas.openxmlformats.org/drawingml/2006/main">
                  <a:graphicData uri="http://schemas.microsoft.com/office/word/2010/wordprocessingGroup">
                    <wpg:wgp>
                      <wpg:cNvGrpSpPr/>
                      <wpg:grpSpPr>
                        <a:xfrm>
                          <a:off x="0" y="0"/>
                          <a:ext cx="5799075" cy="901553"/>
                          <a:chOff x="0" y="0"/>
                          <a:chExt cx="5799075" cy="901553"/>
                        </a:xfrm>
                      </wpg:grpSpPr>
                      <wps:wsp>
                        <wps:cNvPr id="1680389452" name="Rectangle: Rounded Corners 1">
                          <a:extLst>
                            <a:ext uri="{FF2B5EF4-FFF2-40B4-BE49-F238E27FC236}">
                              <a16:creationId xmlns:a16="http://schemas.microsoft.com/office/drawing/2014/main" id="{60CCE7FD-08B6-8F8F-A777-D928A15919BA}"/>
                            </a:ext>
                          </a:extLst>
                        </wps:cNvPr>
                        <wps:cNvSpPr/>
                        <wps:spPr>
                          <a:xfrm>
                            <a:off x="219075" y="0"/>
                            <a:ext cx="5580000" cy="901553"/>
                          </a:xfrm>
                          <a:prstGeom prst="roundRect">
                            <a:avLst>
                              <a:gd name="adj" fmla="val 9783"/>
                            </a:avLst>
                          </a:prstGeom>
                          <a:solidFill>
                            <a:srgbClr val="5B9BD5">
                              <a:lumMod val="40000"/>
                              <a:lumOff val="60000"/>
                            </a:srgbClr>
                          </a:solidFill>
                          <a:ln w="12700" cap="flat" cmpd="sng" algn="ctr">
                            <a:noFill/>
                            <a:prstDash val="solid"/>
                            <a:miter lim="800000"/>
                          </a:ln>
                          <a:effectLst/>
                        </wps:spPr>
                        <wps:txbx>
                          <w:txbxContent>
                            <w:p w14:paraId="3FD5D9F1"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 xml:space="preserve">Să parcurgă obiectivele de performanță stabilite în anul anterior, la începutul perioadei evaluate și revizuite pe parcursul acesteia, și să constate dacă există obiective recurente, pe baza proceselor sau proiectelor recurente, ce pot fi replicate și/sau ajustate pentru perioada evaluată. </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477542839" name="Oval 2">
                          <a:extLst>
                            <a:ext uri="{FF2B5EF4-FFF2-40B4-BE49-F238E27FC236}">
                              <a16:creationId xmlns:a16="http://schemas.microsoft.com/office/drawing/2014/main" id="{4BA0A43B-306F-0823-B2D6-3CB75856B44D}"/>
                            </a:ext>
                          </a:extLst>
                        </wps:cNvPr>
                        <wps:cNvSpPr/>
                        <wps:spPr>
                          <a:xfrm>
                            <a:off x="0" y="266700"/>
                            <a:ext cx="431999" cy="431964"/>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6C68D"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1</w:t>
                              </w:r>
                            </w:p>
                          </w:txbxContent>
                        </wps:txbx>
                        <wps:bodyPr lIns="0" tIns="0" rIns="0" bIns="0" rtlCol="0" anchor="ctr"/>
                      </wps:wsp>
                    </wpg:wgp>
                  </a:graphicData>
                </a:graphic>
              </wp:inline>
            </w:drawing>
          </mc:Choice>
          <mc:Fallback>
            <w:pict>
              <v:group w14:anchorId="4124222E" id="Group 13" o:spid="_x0000_s1225" style="width:456.6pt;height:71pt;mso-position-horizontal-relative:char;mso-position-vertical-relative:line" coordsize="57990,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">
                <v:roundrect id="Rectangle: Rounded Corners 1" o:spid="_x0000_s1226" style="position:absolute;left:2190;width:55800;height:9015;visibility:visible;mso-wrap-style:square;v-text-anchor:middle" arcsize="6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" fillcolor="#bdd7ee" stroked="f" strokeweight="1pt">
                  <v:stroke joinstyle="miter"/>
                  <v:textbox inset="7mm">
                    <w:txbxContent>
                      <w:p w14:paraId="3FD5D9F1"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 xml:space="preserve">Să parcurgă obiectivele de performanță stabilite în anul anterior, la începutul perioadei evaluate și revizuite pe parcursul acesteia, și să constate dacă există obiective recurente, pe baza proceselor sau proiectelor recurente, ce pot fi replicate și/sau ajustate pentru perioada evaluată. </w:t>
                        </w:r>
                      </w:p>
                    </w:txbxContent>
                  </v:textbox>
                </v:roundrect>
                <v:oval id="Oval 2" o:spid="_x0000_s1227" style="position:absolute;top:2667;width:4319;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" fillcolor="#4472c4" stroked="f" strokeweight="1pt">
                  <v:stroke joinstyle="miter"/>
                  <v:textbox inset="0,0,0,0">
                    <w:txbxContent>
                      <w:p w14:paraId="0A16C68D"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1</w:t>
                        </w:r>
                      </w:p>
                    </w:txbxContent>
                  </v:textbox>
                </v:oval>
                <w10:anchorlock/>
              </v:group>
            </w:pict>
          </mc:Fallback>
        </mc:AlternateContent>
      </w:r>
    </w:p>
    <w:p w14:paraId="4ACD27DE" w14:textId="77777777" w:rsidR="00E51E9E" w:rsidRPr="00E15D3D" w:rsidRDefault="00E51E9E" w:rsidP="00E51E9E">
      <w:r w:rsidRPr="00E15D3D">
        <w:rPr>
          <w:noProof/>
          <w:lang w:val="en-US"/>
          <w14:ligatures w14:val="standardContextual"/>
        </w:rPr>
        <mc:AlternateContent>
          <mc:Choice Requires="wpg">
            <w:drawing>
              <wp:inline distT="0" distB="0" distL="0" distR="0" wp14:anchorId="0F904FAF" wp14:editId="6DABB4B7">
                <wp:extent cx="5797776" cy="724721"/>
                <wp:effectExtent l="0" t="0" r="0" b="0"/>
                <wp:docPr id="1349369803" name="Group 14"/>
                <wp:cNvGraphicFramePr/>
                <a:graphic xmlns:a="http://schemas.openxmlformats.org/drawingml/2006/main">
                  <a:graphicData uri="http://schemas.microsoft.com/office/word/2010/wordprocessingGroup">
                    <wpg:wgp>
                      <wpg:cNvGrpSpPr/>
                      <wpg:grpSpPr>
                        <a:xfrm>
                          <a:off x="0" y="0"/>
                          <a:ext cx="5797776" cy="724721"/>
                          <a:chOff x="0" y="0"/>
                          <a:chExt cx="5832367" cy="729001"/>
                        </a:xfrm>
                      </wpg:grpSpPr>
                      <wps:wsp>
                        <wps:cNvPr id="1434392079" name="Rectangle: Rounded Corners 3">
                          <a:extLst>
                            <a:ext uri="{FF2B5EF4-FFF2-40B4-BE49-F238E27FC236}">
                              <a16:creationId xmlns:a16="http://schemas.microsoft.com/office/drawing/2014/main" id="{29852209-5EED-708A-EDAF-F08293BD35B8}"/>
                            </a:ext>
                          </a:extLst>
                        </wps:cNvPr>
                        <wps:cNvSpPr/>
                        <wps:spPr>
                          <a:xfrm>
                            <a:off x="219075" y="0"/>
                            <a:ext cx="5613292" cy="729001"/>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26CBC27A"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 xml:space="preserve">Să cunoască obiectivele instituționale și compartimentale, pe care să le traducă în termenii activității desfășurate în cadrul echipei sale. </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321249644" name="Oval 4">
                          <a:extLst>
                            <a:ext uri="{FF2B5EF4-FFF2-40B4-BE49-F238E27FC236}">
                              <a16:creationId xmlns:a16="http://schemas.microsoft.com/office/drawing/2014/main" id="{97C8ECBA-EB57-0EEA-FCC6-7AC57A4984EF}"/>
                            </a:ext>
                          </a:extLst>
                        </wps:cNvPr>
                        <wps:cNvSpPr/>
                        <wps:spPr>
                          <a:xfrm>
                            <a:off x="0" y="152400"/>
                            <a:ext cx="431999" cy="431964"/>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F07F16"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2</w:t>
                              </w:r>
                            </w:p>
                          </w:txbxContent>
                        </wps:txbx>
                        <wps:bodyPr lIns="0" tIns="0" rIns="0" bIns="0" rtlCol="0" anchor="ctr"/>
                      </wps:wsp>
                    </wpg:wgp>
                  </a:graphicData>
                </a:graphic>
              </wp:inline>
            </w:drawing>
          </mc:Choice>
          <mc:Fallback>
            <w:pict>
              <v:group w14:anchorId="0F904FAF" id="Group 14" o:spid="_x0000_s1228" style="width:456.5pt;height:57.05pt;mso-position-horizontal-relative:char;mso-position-vertical-relative:line" coordsize="58323,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">
                <v:roundrect id="Rectangle: Rounded Corners 3" o:spid="_x0000_s1229" style="position:absolute;left:2190;width:56133;height:729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" fillcolor="#bdd7ee" stroked="f" strokeweight="1pt">
                  <v:stroke joinstyle="miter"/>
                  <v:textbox inset="7mm">
                    <w:txbxContent>
                      <w:p w14:paraId="26CBC27A"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 xml:space="preserve">Să cunoască obiectivele instituționale și compartimentale, pe care să le traducă în termenii activității desfășurate în cadrul echipei sale. </w:t>
                        </w:r>
                      </w:p>
                    </w:txbxContent>
                  </v:textbox>
                </v:roundrect>
                <v:oval id="Oval 4" o:spid="_x0000_s1230" style="position:absolute;top:1524;width:4319;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" fillcolor="#4472c4" stroked="f" strokeweight="1pt">
                  <v:stroke joinstyle="miter"/>
                  <v:textbox inset="0,0,0,0">
                    <w:txbxContent>
                      <w:p w14:paraId="71F07F16"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2</w:t>
                        </w:r>
                      </w:p>
                    </w:txbxContent>
                  </v:textbox>
                </v:oval>
                <w10:anchorlock/>
              </v:group>
            </w:pict>
          </mc:Fallback>
        </mc:AlternateContent>
      </w:r>
    </w:p>
    <w:p w14:paraId="3B7F3A21" w14:textId="77777777" w:rsidR="00E51E9E" w:rsidRPr="00E15D3D" w:rsidRDefault="00E51E9E" w:rsidP="00E51E9E">
      <w:r w:rsidRPr="00E15D3D">
        <w:rPr>
          <w:noProof/>
          <w:lang w:val="en-US"/>
          <w14:ligatures w14:val="standardContextual"/>
        </w:rPr>
        <mc:AlternateContent>
          <mc:Choice Requires="wpg">
            <w:drawing>
              <wp:inline distT="0" distB="0" distL="0" distR="0" wp14:anchorId="72CB46D9" wp14:editId="358F820C">
                <wp:extent cx="5797776" cy="724721"/>
                <wp:effectExtent l="0" t="0" r="0" b="0"/>
                <wp:docPr id="1345532766" name="Group 15"/>
                <wp:cNvGraphicFramePr/>
                <a:graphic xmlns:a="http://schemas.openxmlformats.org/drawingml/2006/main">
                  <a:graphicData uri="http://schemas.microsoft.com/office/word/2010/wordprocessingGroup">
                    <wpg:wgp>
                      <wpg:cNvGrpSpPr/>
                      <wpg:grpSpPr>
                        <a:xfrm>
                          <a:off x="0" y="0"/>
                          <a:ext cx="5797776" cy="724721"/>
                          <a:chOff x="0" y="0"/>
                          <a:chExt cx="5832367" cy="729001"/>
                        </a:xfrm>
                      </wpg:grpSpPr>
                      <wps:wsp>
                        <wps:cNvPr id="1027543895" name="Rectangle: Rounded Corners 5">
                          <a:extLst>
                            <a:ext uri="{FF2B5EF4-FFF2-40B4-BE49-F238E27FC236}">
                              <a16:creationId xmlns:a16="http://schemas.microsoft.com/office/drawing/2014/main" id="{74EF9B39-381C-3E43-C4A7-A7D750014996}"/>
                            </a:ext>
                          </a:extLst>
                        </wps:cNvPr>
                        <wps:cNvSpPr/>
                        <wps:spPr>
                          <a:xfrm>
                            <a:off x="219075" y="0"/>
                            <a:ext cx="5613292" cy="729001"/>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324854BF" w14:textId="5CE3CE5F"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 xml:space="preserve">Să enunțe programele, proiectele, procesele și prioritățile echipei ce trebuie realizate pe parcursul anului. </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847226710" name="Oval 6">
                          <a:extLst>
                            <a:ext uri="{FF2B5EF4-FFF2-40B4-BE49-F238E27FC236}">
                              <a16:creationId xmlns:a16="http://schemas.microsoft.com/office/drawing/2014/main" id="{A6BBCFEC-18A6-4399-089D-2C1D22BACDF5}"/>
                            </a:ext>
                          </a:extLst>
                        </wps:cNvPr>
                        <wps:cNvSpPr/>
                        <wps:spPr>
                          <a:xfrm>
                            <a:off x="0" y="152400"/>
                            <a:ext cx="431999" cy="431964"/>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E7F0A4"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3</w:t>
                              </w:r>
                            </w:p>
                          </w:txbxContent>
                        </wps:txbx>
                        <wps:bodyPr lIns="0" tIns="0" rIns="0" bIns="0" rtlCol="0" anchor="ctr"/>
                      </wps:wsp>
                    </wpg:wgp>
                  </a:graphicData>
                </a:graphic>
              </wp:inline>
            </w:drawing>
          </mc:Choice>
          <mc:Fallback>
            <w:pict>
              <v:group w14:anchorId="72CB46D9" id="_x0000_s1231" style="width:456.5pt;height:57.05pt;mso-position-horizontal-relative:char;mso-position-vertical-relative:line" coordsize="58323,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">
                <v:roundrect id="Rectangle: Rounded Corners 5" o:spid="_x0000_s1232" style="position:absolute;left:2190;width:56133;height:729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" fillcolor="#bdd7ee" stroked="f" strokeweight="1pt">
                  <v:stroke joinstyle="miter"/>
                  <v:textbox inset="7mm">
                    <w:txbxContent>
                      <w:p w14:paraId="324854BF" w14:textId="5CE3CE5F"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 xml:space="preserve">Să enunțe programele, proiectele, procesele și prioritățile echipei ce trebuie realizate pe parcursul anului. </w:t>
                        </w:r>
                      </w:p>
                    </w:txbxContent>
                  </v:textbox>
                </v:roundrect>
                <v:oval id="Oval 6" o:spid="_x0000_s1233" style="position:absolute;top:1524;width:4319;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" fillcolor="#4472c4" stroked="f" strokeweight="1pt">
                  <v:stroke joinstyle="miter"/>
                  <v:textbox inset="0,0,0,0">
                    <w:txbxContent>
                      <w:p w14:paraId="1BE7F0A4"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3</w:t>
                        </w:r>
                      </w:p>
                    </w:txbxContent>
                  </v:textbox>
                </v:oval>
                <w10:anchorlock/>
              </v:group>
            </w:pict>
          </mc:Fallback>
        </mc:AlternateContent>
      </w:r>
    </w:p>
    <w:p w14:paraId="1AE5CC99" w14:textId="77777777" w:rsidR="00E51E9E" w:rsidRPr="00E15D3D" w:rsidRDefault="00E51E9E" w:rsidP="00E51E9E">
      <w:r w:rsidRPr="00E15D3D">
        <w:rPr>
          <w:noProof/>
          <w:lang w:val="en-US"/>
          <w14:ligatures w14:val="standardContextual"/>
        </w:rPr>
        <mc:AlternateContent>
          <mc:Choice Requires="wpg">
            <w:drawing>
              <wp:inline distT="0" distB="0" distL="0" distR="0" wp14:anchorId="2AC89027" wp14:editId="0F274E9B">
                <wp:extent cx="5797776" cy="724721"/>
                <wp:effectExtent l="0" t="0" r="0" b="0"/>
                <wp:docPr id="1254517861" name="Group 16"/>
                <wp:cNvGraphicFramePr/>
                <a:graphic xmlns:a="http://schemas.openxmlformats.org/drawingml/2006/main">
                  <a:graphicData uri="http://schemas.microsoft.com/office/word/2010/wordprocessingGroup">
                    <wpg:wgp>
                      <wpg:cNvGrpSpPr/>
                      <wpg:grpSpPr>
                        <a:xfrm>
                          <a:off x="0" y="0"/>
                          <a:ext cx="5797776" cy="724721"/>
                          <a:chOff x="0" y="0"/>
                          <a:chExt cx="5832367" cy="729001"/>
                        </a:xfrm>
                      </wpg:grpSpPr>
                      <wps:wsp>
                        <wps:cNvPr id="25445238" name="Rectangle: Rounded Corners 7">
                          <a:extLst>
                            <a:ext uri="{FF2B5EF4-FFF2-40B4-BE49-F238E27FC236}">
                              <a16:creationId xmlns:a16="http://schemas.microsoft.com/office/drawing/2014/main" id="{8754E9F9-B39D-EAC2-32F1-95B2E739D2B1}"/>
                            </a:ext>
                          </a:extLst>
                        </wps:cNvPr>
                        <wps:cNvSpPr/>
                        <wps:spPr>
                          <a:xfrm>
                            <a:off x="219075" y="0"/>
                            <a:ext cx="5613292" cy="729001"/>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2C078178"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 xml:space="preserve">Să parcurgă fișa postului funcționarului public pentru care realizează setarea de obiective și să identifice specificul postului, atribuțiile și responsabilitățile sale. </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640063615" name="Oval 8">
                          <a:extLst>
                            <a:ext uri="{FF2B5EF4-FFF2-40B4-BE49-F238E27FC236}">
                              <a16:creationId xmlns:a16="http://schemas.microsoft.com/office/drawing/2014/main" id="{997C2576-F3F7-842E-2582-672F7DEABDD1}"/>
                            </a:ext>
                          </a:extLst>
                        </wps:cNvPr>
                        <wps:cNvSpPr/>
                        <wps:spPr>
                          <a:xfrm>
                            <a:off x="0" y="142875"/>
                            <a:ext cx="431999" cy="431964"/>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FEB3C8"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4</w:t>
                              </w:r>
                            </w:p>
                          </w:txbxContent>
                        </wps:txbx>
                        <wps:bodyPr lIns="0" tIns="0" rIns="0" bIns="0" rtlCol="0" anchor="ctr"/>
                      </wps:wsp>
                    </wpg:wgp>
                  </a:graphicData>
                </a:graphic>
              </wp:inline>
            </w:drawing>
          </mc:Choice>
          <mc:Fallback>
            <w:pict>
              <v:group w14:anchorId="2AC89027" id="_x0000_s1234" style="width:456.5pt;height:57.05pt;mso-position-horizontal-relative:char;mso-position-vertical-relative:line" coordsize="58323,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">
                <v:roundrect id="Rectangle: Rounded Corners 7" o:spid="_x0000_s1235" style="position:absolute;left:2190;width:56133;height:729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" fillcolor="#bdd7ee" stroked="f" strokeweight="1pt">
                  <v:stroke joinstyle="miter"/>
                  <v:textbox inset="7mm">
                    <w:txbxContent>
                      <w:p w14:paraId="2C078178"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 xml:space="preserve">Să parcurgă fișa postului funcționarului public pentru care realizează setarea de obiective și să identifice specificul postului, atribuțiile și responsabilitățile sale. </w:t>
                        </w:r>
                      </w:p>
                    </w:txbxContent>
                  </v:textbox>
                </v:roundrect>
                <v:oval id="Oval 8" o:spid="_x0000_s1236" style="position:absolute;top:1428;width:431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" fillcolor="#4472c4" stroked="f" strokeweight="1pt">
                  <v:stroke joinstyle="miter"/>
                  <v:textbox inset="0,0,0,0">
                    <w:txbxContent>
                      <w:p w14:paraId="36FEB3C8"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4</w:t>
                        </w:r>
                      </w:p>
                    </w:txbxContent>
                  </v:textbox>
                </v:oval>
                <w10:anchorlock/>
              </v:group>
            </w:pict>
          </mc:Fallback>
        </mc:AlternateContent>
      </w:r>
    </w:p>
    <w:p w14:paraId="7CE6BD6E" w14:textId="77777777" w:rsidR="00E51E9E" w:rsidRPr="00E15D3D" w:rsidRDefault="00E51E9E" w:rsidP="00E51E9E">
      <w:r w:rsidRPr="00E15D3D">
        <w:rPr>
          <w:noProof/>
          <w:lang w:val="en-US"/>
          <w14:ligatures w14:val="standardContextual"/>
        </w:rPr>
        <mc:AlternateContent>
          <mc:Choice Requires="wpg">
            <w:drawing>
              <wp:inline distT="0" distB="0" distL="0" distR="0" wp14:anchorId="4F916978" wp14:editId="441D216F">
                <wp:extent cx="5797776" cy="724721"/>
                <wp:effectExtent l="0" t="0" r="0" b="0"/>
                <wp:docPr id="662644411" name="Group 17"/>
                <wp:cNvGraphicFramePr/>
                <a:graphic xmlns:a="http://schemas.openxmlformats.org/drawingml/2006/main">
                  <a:graphicData uri="http://schemas.microsoft.com/office/word/2010/wordprocessingGroup">
                    <wpg:wgp>
                      <wpg:cNvGrpSpPr/>
                      <wpg:grpSpPr>
                        <a:xfrm>
                          <a:off x="0" y="0"/>
                          <a:ext cx="5797776" cy="724721"/>
                          <a:chOff x="0" y="0"/>
                          <a:chExt cx="5832367" cy="729001"/>
                        </a:xfrm>
                      </wpg:grpSpPr>
                      <wps:wsp>
                        <wps:cNvPr id="340851303" name="Rectangle: Rounded Corners 9">
                          <a:extLst>
                            <a:ext uri="{FF2B5EF4-FFF2-40B4-BE49-F238E27FC236}">
                              <a16:creationId xmlns:a16="http://schemas.microsoft.com/office/drawing/2014/main" id="{2851113E-FFDC-96ED-A492-ACD4BAE3654A}"/>
                            </a:ext>
                          </a:extLst>
                        </wps:cNvPr>
                        <wps:cNvSpPr/>
                        <wps:spPr>
                          <a:xfrm>
                            <a:off x="219075" y="0"/>
                            <a:ext cx="5613292" cy="729001"/>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6443DBAB"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Să conceapă obiectivele de performanță ale funcționarului public vizat în pe baza recomandările menționate mai jos și în funcție de prioritățile instituționale, compartimentale și specificul postului și domeniul funcțional.</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700470025" name="Oval 10">
                          <a:extLst>
                            <a:ext uri="{FF2B5EF4-FFF2-40B4-BE49-F238E27FC236}">
                              <a16:creationId xmlns:a16="http://schemas.microsoft.com/office/drawing/2014/main" id="{C0D8C053-E85E-D91E-A66C-A44AAC399B82}"/>
                            </a:ext>
                          </a:extLst>
                        </wps:cNvPr>
                        <wps:cNvSpPr/>
                        <wps:spPr>
                          <a:xfrm>
                            <a:off x="0" y="152400"/>
                            <a:ext cx="431999" cy="431964"/>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4F0B10"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5</w:t>
                              </w:r>
                            </w:p>
                          </w:txbxContent>
                        </wps:txbx>
                        <wps:bodyPr lIns="0" tIns="0" rIns="0" bIns="0" rtlCol="0" anchor="ctr"/>
                      </wps:wsp>
                    </wpg:wgp>
                  </a:graphicData>
                </a:graphic>
              </wp:inline>
            </w:drawing>
          </mc:Choice>
          <mc:Fallback>
            <w:pict>
              <v:group w14:anchorId="4F916978" id="_x0000_s1237" style="width:456.5pt;height:57.05pt;mso-position-horizontal-relative:char;mso-position-vertical-relative:line" coordsize="58323,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">
                <v:roundrect id="Rectangle: Rounded Corners 9" o:spid="_x0000_s1238" style="position:absolute;left:2190;width:56133;height:729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" fillcolor="#bdd7ee" stroked="f" strokeweight="1pt">
                  <v:stroke joinstyle="miter"/>
                  <v:textbox inset="7mm">
                    <w:txbxContent>
                      <w:p w14:paraId="6443DBAB"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Să conceapă obiectivele de performanță ale funcționarului public vizat în pe baza recomandările menționate mai jos și în funcție de prioritățile instituționale, compartimentale și specificul postului și domeniul funcțional.</w:t>
                        </w:r>
                      </w:p>
                    </w:txbxContent>
                  </v:textbox>
                </v:roundrect>
                <v:oval id="Oval 10" o:spid="_x0000_s1239" style="position:absolute;top:1524;width:4319;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" fillcolor="#4472c4" stroked="f" strokeweight="1pt">
                  <v:stroke joinstyle="miter"/>
                  <v:textbox inset="0,0,0,0">
                    <w:txbxContent>
                      <w:p w14:paraId="1A4F0B10"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5</w:t>
                        </w:r>
                      </w:p>
                    </w:txbxContent>
                  </v:textbox>
                </v:oval>
                <w10:anchorlock/>
              </v:group>
            </w:pict>
          </mc:Fallback>
        </mc:AlternateContent>
      </w:r>
    </w:p>
    <w:p w14:paraId="3AFE197A" w14:textId="77777777" w:rsidR="00E51E9E" w:rsidRPr="00E15D3D" w:rsidRDefault="00E51E9E" w:rsidP="00E51E9E">
      <w:r w:rsidRPr="00E15D3D">
        <w:rPr>
          <w:noProof/>
          <w:lang w:val="en-US"/>
          <w14:ligatures w14:val="standardContextual"/>
        </w:rPr>
        <mc:AlternateContent>
          <mc:Choice Requires="wpg">
            <w:drawing>
              <wp:inline distT="0" distB="0" distL="0" distR="0" wp14:anchorId="349C3A9E" wp14:editId="3552D6B3">
                <wp:extent cx="5797776" cy="724535"/>
                <wp:effectExtent l="0" t="0" r="0" b="0"/>
                <wp:docPr id="622923415" name="Group 18"/>
                <wp:cNvGraphicFramePr/>
                <a:graphic xmlns:a="http://schemas.openxmlformats.org/drawingml/2006/main">
                  <a:graphicData uri="http://schemas.microsoft.com/office/word/2010/wordprocessingGroup">
                    <wpg:wgp>
                      <wpg:cNvGrpSpPr/>
                      <wpg:grpSpPr>
                        <a:xfrm>
                          <a:off x="0" y="0"/>
                          <a:ext cx="5797776" cy="724535"/>
                          <a:chOff x="0" y="0"/>
                          <a:chExt cx="5832367" cy="729001"/>
                        </a:xfrm>
                      </wpg:grpSpPr>
                      <wps:wsp>
                        <wps:cNvPr id="952880741" name="Rectangle: Rounded Corners 11">
                          <a:extLst>
                            <a:ext uri="{FF2B5EF4-FFF2-40B4-BE49-F238E27FC236}">
                              <a16:creationId xmlns:a16="http://schemas.microsoft.com/office/drawing/2014/main" id="{F95DCEC0-8ECF-6384-A643-35F062DFC830}"/>
                            </a:ext>
                          </a:extLst>
                        </wps:cNvPr>
                        <wps:cNvSpPr/>
                        <wps:spPr>
                          <a:xfrm>
                            <a:off x="219075" y="0"/>
                            <a:ext cx="5613292" cy="729001"/>
                          </a:xfrm>
                          <a:prstGeom prst="roundRect">
                            <a:avLst>
                              <a:gd name="adj" fmla="val 14027"/>
                            </a:avLst>
                          </a:prstGeom>
                          <a:solidFill>
                            <a:srgbClr val="5B9BD5">
                              <a:lumMod val="40000"/>
                              <a:lumOff val="60000"/>
                            </a:srgbClr>
                          </a:solidFill>
                          <a:ln w="12700" cap="flat" cmpd="sng" algn="ctr">
                            <a:noFill/>
                            <a:prstDash val="solid"/>
                            <a:miter lim="800000"/>
                          </a:ln>
                          <a:effectLst/>
                        </wps:spPr>
                        <wps:txbx>
                          <w:txbxContent>
                            <w:p w14:paraId="6568136A"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Să noteze toate informațiile concepute în raportul de evaluare a performanțelor individuale pentru perioada anterioară.</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320550400" name="Oval 12">
                          <a:extLst>
                            <a:ext uri="{FF2B5EF4-FFF2-40B4-BE49-F238E27FC236}">
                              <a16:creationId xmlns:a16="http://schemas.microsoft.com/office/drawing/2014/main" id="{142278C2-4E7B-6470-5A90-273925BD146B}"/>
                            </a:ext>
                          </a:extLst>
                        </wps:cNvPr>
                        <wps:cNvSpPr/>
                        <wps:spPr>
                          <a:xfrm>
                            <a:off x="0" y="152400"/>
                            <a:ext cx="431999" cy="431964"/>
                          </a:xfrm>
                          <a:prstGeom prst="ellipse">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BDC8F5"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6</w:t>
                              </w:r>
                            </w:p>
                          </w:txbxContent>
                        </wps:txbx>
                        <wps:bodyPr lIns="0" tIns="0" rIns="0" bIns="0" rtlCol="0" anchor="ctr"/>
                      </wps:wsp>
                    </wpg:wgp>
                  </a:graphicData>
                </a:graphic>
              </wp:inline>
            </w:drawing>
          </mc:Choice>
          <mc:Fallback>
            <w:pict>
              <v:group w14:anchorId="349C3A9E" id="_x0000_s1240" style="width:456.5pt;height:57.05pt;mso-position-horizontal-relative:char;mso-position-vertical-relative:line" coordsize="58323,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">
                <v:roundrect id="Rectangle: Rounded Corners 11" o:spid="_x0000_s1241" style="position:absolute;left:2190;width:56133;height:7290;visibility:visible;mso-wrap-style:square;v-text-anchor:middle" arcsize="91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" fillcolor="#bdd7ee" stroked="f" strokeweight="1pt">
                  <v:stroke joinstyle="miter"/>
                  <v:textbox inset="7mm">
                    <w:txbxContent>
                      <w:p w14:paraId="6568136A" w14:textId="77777777" w:rsidR="005F69AB" w:rsidRDefault="005F69AB" w:rsidP="00E51E9E">
                        <w:pPr>
                          <w:rPr>
                            <w:rFonts w:ascii="Trebuchet MS" w:eastAsia="Trebuchet MS" w:hAnsi="Trebuchet MS" w:cs="Arial"/>
                            <w:color w:val="000000"/>
                            <w:szCs w:val="20"/>
                          </w:rPr>
                        </w:pPr>
                        <w:r>
                          <w:rPr>
                            <w:rFonts w:ascii="Trebuchet MS" w:eastAsia="Trebuchet MS" w:hAnsi="Trebuchet MS" w:cs="Arial"/>
                            <w:color w:val="000000"/>
                            <w:szCs w:val="20"/>
                          </w:rPr>
                          <w:t>Să noteze toate informațiile concepute în raportul de evaluare a performanțelor individuale pentru perioada anterioară.</w:t>
                        </w:r>
                      </w:p>
                    </w:txbxContent>
                  </v:textbox>
                </v:roundrect>
                <v:oval id="Oval 12" o:spid="_x0000_s1242" style="position:absolute;top:1524;width:4319;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" fillcolor="#4472c4" stroked="f" strokeweight="1pt">
                  <v:stroke joinstyle="miter"/>
                  <v:textbox inset="0,0,0,0">
                    <w:txbxContent>
                      <w:p w14:paraId="64BDC8F5" w14:textId="77777777" w:rsidR="005F69AB" w:rsidRDefault="005F69AB" w:rsidP="00E51E9E">
                        <w:pPr>
                          <w:jc w:val="center"/>
                          <w:rPr>
                            <w:rFonts w:ascii="Trebuchet MS" w:hAnsi="Trebuchet MS"/>
                            <w:color w:val="FFFFFF" w:themeColor="light1"/>
                            <w:kern w:val="24"/>
                            <w:szCs w:val="20"/>
                          </w:rPr>
                        </w:pPr>
                        <w:r>
                          <w:rPr>
                            <w:rFonts w:ascii="Trebuchet MS" w:hAnsi="Trebuchet MS"/>
                            <w:color w:val="FFFFFF" w:themeColor="light1"/>
                            <w:kern w:val="24"/>
                            <w:szCs w:val="20"/>
                          </w:rPr>
                          <w:t>6</w:t>
                        </w:r>
                      </w:p>
                    </w:txbxContent>
                  </v:textbox>
                </v:oval>
                <w10:anchorlock/>
              </v:group>
            </w:pict>
          </mc:Fallback>
        </mc:AlternateContent>
      </w:r>
    </w:p>
    <w:p w14:paraId="34460478" w14:textId="1E76B7AF" w:rsidR="00083F61" w:rsidRPr="00E15D3D" w:rsidRDefault="007034F5" w:rsidP="007034F5">
      <w:pPr>
        <w:spacing w:after="0"/>
        <w:rPr>
          <w:rFonts w:ascii="Trebuchet MS" w:hAnsi="Trebuchet MS"/>
          <w:szCs w:val="20"/>
        </w:rPr>
      </w:pPr>
      <w:r w:rsidRPr="00E15D3D">
        <w:rPr>
          <w:rFonts w:ascii="Trebuchet MS" w:hAnsi="Trebuchet MS"/>
          <w:szCs w:val="20"/>
        </w:rPr>
        <w:lastRenderedPageBreak/>
        <w:t xml:space="preserve">Pentru a sprijini o cultură bazată pe performanță, </w:t>
      </w:r>
      <w:r w:rsidRPr="00E15D3D">
        <w:rPr>
          <w:rFonts w:ascii="Trebuchet MS" w:hAnsi="Trebuchet MS"/>
          <w:b/>
          <w:bCs/>
          <w:szCs w:val="20"/>
        </w:rPr>
        <w:t>obiectivele stabilite</w:t>
      </w:r>
      <w:r w:rsidRPr="00E15D3D">
        <w:rPr>
          <w:rFonts w:ascii="Trebuchet MS" w:hAnsi="Trebuchet MS"/>
          <w:szCs w:val="20"/>
        </w:rPr>
        <w:t xml:space="preserve"> trebuie să fie formulate într-o manieră care să releve ce trebuie să realizeze un </w:t>
      </w:r>
      <w:r w:rsidR="000C0442" w:rsidRPr="00E15D3D">
        <w:rPr>
          <w:rFonts w:ascii="Trebuchet MS" w:eastAsia="Trebuchet MS" w:hAnsi="Trebuchet MS" w:cs="Arial"/>
          <w:szCs w:val="20"/>
        </w:rPr>
        <w:t>funcționar</w:t>
      </w:r>
      <w:r w:rsidR="00F26FE7" w:rsidRPr="00E15D3D">
        <w:rPr>
          <w:rFonts w:ascii="Trebuchet MS" w:eastAsia="Trebuchet MS" w:hAnsi="Trebuchet MS" w:cs="Arial"/>
          <w:szCs w:val="20"/>
        </w:rPr>
        <w:t>ului public</w:t>
      </w:r>
      <w:r w:rsidRPr="00E15D3D">
        <w:rPr>
          <w:rFonts w:ascii="Trebuchet MS" w:hAnsi="Trebuchet MS"/>
          <w:szCs w:val="20"/>
        </w:rPr>
        <w:t>, iar acest lucru se realizează respectând structura unui obiectiv SMART:</w:t>
      </w:r>
    </w:p>
    <w:p w14:paraId="74737EC0" w14:textId="77777777" w:rsidR="00A31E9B" w:rsidRPr="00E15D3D" w:rsidRDefault="00A31E9B" w:rsidP="00A31E9B">
      <w:r w:rsidRPr="00E15D3D">
        <w:rPr>
          <w:noProof/>
          <w:lang w:val="en-US"/>
          <w14:ligatures w14:val="standardContextual"/>
        </w:rPr>
        <mc:AlternateContent>
          <mc:Choice Requires="wpg">
            <w:drawing>
              <wp:inline distT="0" distB="0" distL="0" distR="0" wp14:anchorId="11469747" wp14:editId="5C263EA1">
                <wp:extent cx="5779988" cy="834390"/>
                <wp:effectExtent l="0" t="0" r="11430" b="22860"/>
                <wp:docPr id="1148507358" name="Group 29"/>
                <wp:cNvGraphicFramePr/>
                <a:graphic xmlns:a="http://schemas.openxmlformats.org/drawingml/2006/main">
                  <a:graphicData uri="http://schemas.microsoft.com/office/word/2010/wordprocessingGroup">
                    <wpg:wgp>
                      <wpg:cNvGrpSpPr/>
                      <wpg:grpSpPr>
                        <a:xfrm>
                          <a:off x="0" y="0"/>
                          <a:ext cx="5779988" cy="834390"/>
                          <a:chOff x="0" y="0"/>
                          <a:chExt cx="5779988" cy="834390"/>
                        </a:xfrm>
                      </wpg:grpSpPr>
                      <wps:wsp>
                        <wps:cNvPr id="813280920" name="Rectangle: Rounded Corners 19">
                          <a:extLst>
                            <a:ext uri="{FF2B5EF4-FFF2-40B4-BE49-F238E27FC236}">
                              <a16:creationId xmlns:a16="http://schemas.microsoft.com/office/drawing/2014/main" id="{60CCE7FD-08B6-8F8F-A777-D928A15919BA}"/>
                            </a:ext>
                          </a:extLst>
                        </wps:cNvPr>
                        <wps:cNvSpPr/>
                        <wps:spPr>
                          <a:xfrm>
                            <a:off x="1866900" y="0"/>
                            <a:ext cx="3913088" cy="833105"/>
                          </a:xfrm>
                          <a:prstGeom prst="roundRect">
                            <a:avLst>
                              <a:gd name="adj" fmla="val 17410"/>
                            </a:avLst>
                          </a:prstGeom>
                          <a:noFill/>
                          <a:ln w="12700" cap="flat" cmpd="sng" algn="ctr">
                            <a:solidFill>
                              <a:srgbClr val="BDD7EE"/>
                            </a:solidFill>
                            <a:prstDash val="solid"/>
                            <a:miter lim="800000"/>
                          </a:ln>
                          <a:effectLst/>
                        </wps:spPr>
                        <wps:txbx>
                          <w:txbxContent>
                            <w:p w14:paraId="3975F4CB" w14:textId="77777777" w:rsidR="005F69AB" w:rsidRDefault="005F69AB" w:rsidP="00A31E9B">
                              <w:pPr>
                                <w:rPr>
                                  <w:rFonts w:ascii="Trebuchet MS" w:hAnsi="Trebuchet MS" w:cs="Arial"/>
                                  <w:color w:val="000000"/>
                                  <w:szCs w:val="20"/>
                                </w:rPr>
                              </w:pPr>
                              <w:r>
                                <w:rPr>
                                  <w:rFonts w:ascii="Trebuchet MS" w:hAnsi="Trebuchet MS" w:cs="Arial"/>
                                  <w:color w:val="000000"/>
                                  <w:szCs w:val="20"/>
                                </w:rPr>
                                <w:t>Să descrie exact ce trebuie să facă funcționarul public, să fie clar și precis, fără ambiguități.</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s:wsp>
                        <wps:cNvPr id="1923040267" name="Rectangle: Rounded Corners 20">
                          <a:extLst>
                            <a:ext uri="{FF2B5EF4-FFF2-40B4-BE49-F238E27FC236}">
                              <a16:creationId xmlns:a16="http://schemas.microsoft.com/office/drawing/2014/main" id="{29C40AEC-4B46-064D-4ED5-1BD261F95EEC}"/>
                            </a:ext>
                          </a:extLst>
                        </wps:cNvPr>
                        <wps:cNvSpPr/>
                        <wps:spPr>
                          <a:xfrm>
                            <a:off x="297180" y="0"/>
                            <a:ext cx="1459185" cy="833105"/>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3CD799"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Specific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60321169" name="TextBox 19">
                          <a:extLst>
                            <a:ext uri="{FF2B5EF4-FFF2-40B4-BE49-F238E27FC236}">
                              <a16:creationId xmlns:a16="http://schemas.microsoft.com/office/drawing/2014/main" id="{C0CE537D-1F1D-CF5A-B895-F8C7F63CDC0E}"/>
                            </a:ext>
                          </a:extLst>
                        </wps:cNvPr>
                        <wps:cNvSpPr txBox="1"/>
                        <wps:spPr>
                          <a:xfrm>
                            <a:off x="0" y="7620"/>
                            <a:ext cx="719455" cy="826770"/>
                          </a:xfrm>
                          <a:prstGeom prst="rect">
                            <a:avLst/>
                          </a:prstGeom>
                          <a:noFill/>
                        </wps:spPr>
                        <wps:txbx>
                          <w:txbxContent>
                            <w:p w14:paraId="22281034" w14:textId="77777777" w:rsidR="005F69AB" w:rsidRDefault="005F69AB" w:rsidP="00A31E9B">
                              <w:pPr>
                                <w:spacing w:before="100" w:beforeAutospacing="1" w:after="100" w:afterAutospacing="1"/>
                                <w:jc w:val="center"/>
                                <w:rPr>
                                  <w:rFonts w:ascii="Trebuchet MS" w:hAnsi="Trebuchet MS"/>
                                  <w:b/>
                                  <w:color w:val="4472C4"/>
                                  <w:kern w:val="24"/>
                                  <w:sz w:val="108"/>
                                  <w:szCs w:val="108"/>
                                </w:rPr>
                              </w:pPr>
                              <w:r>
                                <w:rPr>
                                  <w:rFonts w:ascii="Trebuchet MS" w:hAnsi="Trebuchet MS"/>
                                  <w:b/>
                                  <w:color w:val="4472C4"/>
                                  <w:kern w:val="24"/>
                                  <w:sz w:val="108"/>
                                  <w:szCs w:val="108"/>
                                </w:rPr>
                                <w:t>S</w:t>
                              </w:r>
                            </w:p>
                          </w:txbxContent>
                        </wps:txbx>
                        <wps:bodyPr wrap="square" lIns="0" tIns="0" rIns="0" bIns="0" rtlCol="0">
                          <a:noAutofit/>
                        </wps:bodyPr>
                      </wps:wsp>
                    </wpg:wgp>
                  </a:graphicData>
                </a:graphic>
              </wp:inline>
            </w:drawing>
          </mc:Choice>
          <mc:Fallback>
            <w:pict>
              <v:group w14:anchorId="11469747" id="Group 29" o:spid="_x0000_s1243" style="width:455.1pt;height:65.7pt;mso-position-horizontal-relative:char;mso-position-vertical-relative:line" coordsize="57799,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">
                <v:roundrect id="Rectangle: Rounded Corners 19" o:spid="_x0000_s1244" style="position:absolute;left:18669;width:39130;height:8331;visibility:visible;mso-wrap-style:square;v-text-anchor:middle" arcsize="1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" filled="f" strokecolor="#bdd7ee" strokeweight="1pt">
                  <v:stroke joinstyle="miter"/>
                  <v:textbox inset="7mm">
                    <w:txbxContent>
                      <w:p w14:paraId="3975F4CB" w14:textId="77777777" w:rsidR="005F69AB" w:rsidRDefault="005F69AB" w:rsidP="00A31E9B">
                        <w:pPr>
                          <w:rPr>
                            <w:rFonts w:ascii="Trebuchet MS" w:hAnsi="Trebuchet MS" w:cs="Arial"/>
                            <w:color w:val="000000"/>
                            <w:szCs w:val="20"/>
                          </w:rPr>
                        </w:pPr>
                        <w:r>
                          <w:rPr>
                            <w:rFonts w:ascii="Trebuchet MS" w:hAnsi="Trebuchet MS" w:cs="Arial"/>
                            <w:color w:val="000000"/>
                            <w:szCs w:val="20"/>
                          </w:rPr>
                          <w:t>Să descrie exact ce trebuie să facă funcționarul public, să fie clar și precis, fără ambiguități.</w:t>
                        </w:r>
                      </w:p>
                    </w:txbxContent>
                  </v:textbox>
                </v:roundrect>
                <v:roundrect id="Rectangle: Rounded Corners 20" o:spid="_x0000_s1245" style="position:absolute;left:2971;width:14592;height:8331;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" fillcolor="#bdd7ee" stroked="f" strokeweight="1pt">
                  <v:stroke joinstyle="miter"/>
                  <v:textbox inset="0,0,0,0">
                    <w:txbxContent>
                      <w:p w14:paraId="7D3CD799"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Specific</w:t>
                        </w:r>
                      </w:p>
                    </w:txbxContent>
                  </v:textbox>
                </v:roundrect>
                <v:shapetype id="_x0000_t202" coordsize="21600,21600" o:spt="202" path="m,l,21600r21600,l21600,xe">
                  <v:stroke joinstyle="miter"/>
                  <v:path gradientshapeok="t" o:connecttype="rect"/>
                </v:shapetype>
                <v:shape id="TextBox 19" o:spid="_x0000_s1246" type="#_x0000_t202" style="position:absolute;top:76;width:7194;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" filled="f" stroked="f">
                  <v:textbox inset="0,0,0,0">
                    <w:txbxContent>
                      <w:p w14:paraId="22281034" w14:textId="77777777" w:rsidR="005F69AB" w:rsidRDefault="005F69AB" w:rsidP="00A31E9B">
                        <w:pPr>
                          <w:spacing w:before="100" w:beforeAutospacing="1" w:after="100" w:afterAutospacing="1"/>
                          <w:jc w:val="center"/>
                          <w:rPr>
                            <w:rFonts w:ascii="Trebuchet MS" w:hAnsi="Trebuchet MS"/>
                            <w:b/>
                            <w:color w:val="4472C4"/>
                            <w:kern w:val="24"/>
                            <w:sz w:val="108"/>
                            <w:szCs w:val="108"/>
                          </w:rPr>
                        </w:pPr>
                        <w:r>
                          <w:rPr>
                            <w:rFonts w:ascii="Trebuchet MS" w:hAnsi="Trebuchet MS"/>
                            <w:b/>
                            <w:color w:val="4472C4"/>
                            <w:kern w:val="24"/>
                            <w:sz w:val="108"/>
                            <w:szCs w:val="108"/>
                          </w:rPr>
                          <w:t>S</w:t>
                        </w:r>
                      </w:p>
                    </w:txbxContent>
                  </v:textbox>
                </v:shape>
                <w10:anchorlock/>
              </v:group>
            </w:pict>
          </mc:Fallback>
        </mc:AlternateContent>
      </w:r>
    </w:p>
    <w:p w14:paraId="0DD28AC2" w14:textId="77777777" w:rsidR="00A31E9B" w:rsidRPr="00E15D3D" w:rsidRDefault="00A31E9B" w:rsidP="00A31E9B">
      <w:r w:rsidRPr="00E15D3D">
        <w:rPr>
          <w:noProof/>
          <w:lang w:val="en-US"/>
          <w14:ligatures w14:val="standardContextual"/>
        </w:rPr>
        <mc:AlternateContent>
          <mc:Choice Requires="wpg">
            <w:drawing>
              <wp:inline distT="0" distB="0" distL="0" distR="0" wp14:anchorId="423D9D66" wp14:editId="1BB68130">
                <wp:extent cx="5795228" cy="833105"/>
                <wp:effectExtent l="0" t="0" r="15240" b="24765"/>
                <wp:docPr id="1134692094" name="Group 30"/>
                <wp:cNvGraphicFramePr/>
                <a:graphic xmlns:a="http://schemas.openxmlformats.org/drawingml/2006/main">
                  <a:graphicData uri="http://schemas.microsoft.com/office/word/2010/wordprocessingGroup">
                    <wpg:wgp>
                      <wpg:cNvGrpSpPr/>
                      <wpg:grpSpPr>
                        <a:xfrm>
                          <a:off x="0" y="0"/>
                          <a:ext cx="5795228" cy="833105"/>
                          <a:chOff x="0" y="0"/>
                          <a:chExt cx="5795228" cy="833105"/>
                        </a:xfrm>
                      </wpg:grpSpPr>
                      <wps:wsp>
                        <wps:cNvPr id="891624687" name="Rectangle: Rounded Corners 21">
                          <a:extLst>
                            <a:ext uri="{FF2B5EF4-FFF2-40B4-BE49-F238E27FC236}">
                              <a16:creationId xmlns:a16="http://schemas.microsoft.com/office/drawing/2014/main" id="{D55850D2-7075-E2A8-72F3-B006D5E5AF11}"/>
                            </a:ext>
                          </a:extLst>
                        </wps:cNvPr>
                        <wps:cNvSpPr/>
                        <wps:spPr>
                          <a:xfrm>
                            <a:off x="312420" y="0"/>
                            <a:ext cx="1459185" cy="833105"/>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026C09"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Măsurabil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40031881" name="TextBox 20">
                          <a:extLst>
                            <a:ext uri="{FF2B5EF4-FFF2-40B4-BE49-F238E27FC236}">
                              <a16:creationId xmlns:a16="http://schemas.microsoft.com/office/drawing/2014/main" id="{3D4C3720-E05D-D434-C190-2392D12E2D48}"/>
                            </a:ext>
                          </a:extLst>
                        </wps:cNvPr>
                        <wps:cNvSpPr txBox="1"/>
                        <wps:spPr>
                          <a:xfrm>
                            <a:off x="0" y="0"/>
                            <a:ext cx="719455" cy="827405"/>
                          </a:xfrm>
                          <a:prstGeom prst="rect">
                            <a:avLst/>
                          </a:prstGeom>
                          <a:noFill/>
                        </wps:spPr>
                        <wps:txbx>
                          <w:txbxContent>
                            <w:p w14:paraId="55F78A9B" w14:textId="77777777" w:rsidR="005F69AB" w:rsidRDefault="005F69AB" w:rsidP="00A31E9B">
                              <w:pPr>
                                <w:jc w:val="center"/>
                                <w:rPr>
                                  <w:rFonts w:ascii="Trebuchet MS" w:hAnsi="Trebuchet MS"/>
                                  <w:b/>
                                  <w:color w:val="4472C4"/>
                                  <w:kern w:val="24"/>
                                  <w:sz w:val="108"/>
                                  <w:szCs w:val="108"/>
                                </w:rPr>
                              </w:pPr>
                              <w:r>
                                <w:rPr>
                                  <w:rFonts w:ascii="Trebuchet MS" w:hAnsi="Trebuchet MS"/>
                                  <w:b/>
                                  <w:color w:val="4472C4"/>
                                  <w:kern w:val="24"/>
                                  <w:sz w:val="108"/>
                                  <w:szCs w:val="108"/>
                                </w:rPr>
                                <w:t>M</w:t>
                              </w:r>
                            </w:p>
                          </w:txbxContent>
                        </wps:txbx>
                        <wps:bodyPr wrap="square" lIns="0" tIns="0" rIns="0" bIns="0" rtlCol="0">
                          <a:noAutofit/>
                        </wps:bodyPr>
                      </wps:wsp>
                      <wps:wsp>
                        <wps:cNvPr id="1739243370" name="Rectangle: Rounded Corners 25">
                          <a:extLst>
                            <a:ext uri="{FF2B5EF4-FFF2-40B4-BE49-F238E27FC236}">
                              <a16:creationId xmlns:a16="http://schemas.microsoft.com/office/drawing/2014/main" id="{CA80DF7E-03C2-650D-905C-6BFA92FCF36A}"/>
                            </a:ext>
                          </a:extLst>
                        </wps:cNvPr>
                        <wps:cNvSpPr/>
                        <wps:spPr>
                          <a:xfrm>
                            <a:off x="1882140" y="0"/>
                            <a:ext cx="3913088" cy="833105"/>
                          </a:xfrm>
                          <a:prstGeom prst="roundRect">
                            <a:avLst>
                              <a:gd name="adj" fmla="val 18472"/>
                            </a:avLst>
                          </a:prstGeom>
                          <a:noFill/>
                          <a:ln w="12700" cap="flat" cmpd="sng" algn="ctr">
                            <a:solidFill>
                              <a:srgbClr val="BDD7EE"/>
                            </a:solidFill>
                            <a:prstDash val="solid"/>
                            <a:miter lim="800000"/>
                          </a:ln>
                          <a:effectLst/>
                        </wps:spPr>
                        <wps:txbx>
                          <w:txbxContent>
                            <w:p w14:paraId="148D4789" w14:textId="2EBBE095" w:rsidR="005F69AB" w:rsidRDefault="005F69AB" w:rsidP="00A31E9B">
                              <w:pPr>
                                <w:rPr>
                                  <w:rFonts w:ascii="Trebuchet MS" w:hAnsi="Trebuchet MS" w:cs="Arial"/>
                                  <w:color w:val="000000"/>
                                  <w:szCs w:val="20"/>
                                </w:rPr>
                              </w:pPr>
                              <w:r>
                                <w:rPr>
                                  <w:rFonts w:ascii="Trebuchet MS" w:hAnsi="Trebuchet MS" w:cs="Arial"/>
                                  <w:color w:val="000000"/>
                                  <w:szCs w:val="20"/>
                                </w:rPr>
                                <w:t xml:space="preserve">Să </w:t>
                              </w:r>
                              <w:r>
                                <w:rPr>
                                  <w:rFonts w:ascii="Trebuchet MS" w:hAnsi="Trebuchet MS" w:cs="Arial"/>
                                  <w:color w:val="000000"/>
                                  <w:szCs w:val="20"/>
                                </w:rPr>
                                <w:t xml:space="preserve">includă criterii clare pentru măsurarea progresului și a realizării obiectivului, care să permită evaluatorului să compare rezultatele obținute cu </w:t>
                              </w:r>
                              <w:r w:rsidR="0018444F">
                                <w:rPr>
                                  <w:rFonts w:ascii="Trebuchet MS" w:hAnsi="Trebuchet MS" w:cs="Arial"/>
                                  <w:color w:val="000000"/>
                                  <w:szCs w:val="20"/>
                                </w:rPr>
                                <w:t>standardele de performanță definite</w:t>
                              </w:r>
                              <w:r>
                                <w:rPr>
                                  <w:rFonts w:ascii="Trebuchet MS" w:hAnsi="Trebuchet MS" w:cs="Arial"/>
                                  <w:color w:val="000000"/>
                                  <w:szCs w:val="20"/>
                                </w:rPr>
                                <w:t>.</w:t>
                              </w:r>
                            </w:p>
                          </w:txbxContent>
                        </wps:txbx>
                        <wps:bodyPr rot="0" spcFirstLastPara="0" vert="horz" wrap="square" lIns="252000" tIns="0" rIns="91440" bIns="0" numCol="1" spcCol="0" rtlCol="0" fromWordArt="0" anchor="ctr" anchorCtr="0" forceAA="0" compatLnSpc="1">
                          <a:prstTxWarp prst="textNoShape">
                            <a:avLst/>
                          </a:prstTxWarp>
                          <a:noAutofit/>
                        </wps:bodyPr>
                      </wps:wsp>
                    </wpg:wgp>
                  </a:graphicData>
                </a:graphic>
              </wp:inline>
            </w:drawing>
          </mc:Choice>
          <mc:Fallback>
            <w:pict>
              <v:group w14:anchorId="423D9D66" id="Group 30" o:spid="_x0000_s1247" style="width:456.3pt;height:65.6pt;mso-position-horizontal-relative:char;mso-position-vertical-relative:line" coordsize="57952,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">
                <v:roundrect id="Rectangle: Rounded Corners 21" o:spid="_x0000_s1248" style="position:absolute;left:3124;width:14592;height:8331;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" fillcolor="#bdd7ee" stroked="f" strokeweight="1pt">
                  <v:stroke joinstyle="miter"/>
                  <v:textbox inset="0,0,0,0">
                    <w:txbxContent>
                      <w:p w14:paraId="76026C09"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Măsurabil</w:t>
                        </w:r>
                      </w:p>
                    </w:txbxContent>
                  </v:textbox>
                </v:roundrect>
                <v:shape id="TextBox 20" o:spid="_x0000_s1249" type="#_x0000_t202" style="position:absolute;width:7194;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" filled="f" stroked="f">
                  <v:textbox inset="0,0,0,0">
                    <w:txbxContent>
                      <w:p w14:paraId="55F78A9B" w14:textId="77777777" w:rsidR="005F69AB" w:rsidRDefault="005F69AB" w:rsidP="00A31E9B">
                        <w:pPr>
                          <w:jc w:val="center"/>
                          <w:rPr>
                            <w:rFonts w:ascii="Trebuchet MS" w:hAnsi="Trebuchet MS"/>
                            <w:b/>
                            <w:color w:val="4472C4"/>
                            <w:kern w:val="24"/>
                            <w:sz w:val="108"/>
                            <w:szCs w:val="108"/>
                          </w:rPr>
                        </w:pPr>
                        <w:r>
                          <w:rPr>
                            <w:rFonts w:ascii="Trebuchet MS" w:hAnsi="Trebuchet MS"/>
                            <w:b/>
                            <w:color w:val="4472C4"/>
                            <w:kern w:val="24"/>
                            <w:sz w:val="108"/>
                            <w:szCs w:val="108"/>
                          </w:rPr>
                          <w:t>M</w:t>
                        </w:r>
                      </w:p>
                    </w:txbxContent>
                  </v:textbox>
                </v:shape>
                <v:roundrect id="Rectangle: Rounded Corners 25" o:spid="_x0000_s1250" style="position:absolute;left:18821;width:39131;height:8331;visibility:visible;mso-wrap-style:square;v-text-anchor:middle" arcsize="12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" filled="f" strokecolor="#bdd7ee" strokeweight="1pt">
                  <v:stroke joinstyle="miter"/>
                  <v:textbox inset="7mm,0,,0">
                    <w:txbxContent>
                      <w:p w14:paraId="148D4789" w14:textId="2EBBE095" w:rsidR="005F69AB" w:rsidRDefault="005F69AB" w:rsidP="00A31E9B">
                        <w:pPr>
                          <w:rPr>
                            <w:rFonts w:ascii="Trebuchet MS" w:hAnsi="Trebuchet MS" w:cs="Arial"/>
                            <w:color w:val="000000"/>
                            <w:szCs w:val="20"/>
                          </w:rPr>
                        </w:pPr>
                        <w:r>
                          <w:rPr>
                            <w:rFonts w:ascii="Trebuchet MS" w:hAnsi="Trebuchet MS" w:cs="Arial"/>
                            <w:color w:val="000000"/>
                            <w:szCs w:val="20"/>
                          </w:rPr>
                          <w:t xml:space="preserve">Să </w:t>
                        </w:r>
                        <w:r>
                          <w:rPr>
                            <w:rFonts w:ascii="Trebuchet MS" w:hAnsi="Trebuchet MS" w:cs="Arial"/>
                            <w:color w:val="000000"/>
                            <w:szCs w:val="20"/>
                          </w:rPr>
                          <w:t xml:space="preserve">includă criterii clare pentru măsurarea progresului și a realizării obiectivului, care să permită evaluatorului să compare rezultatele obținute cu </w:t>
                        </w:r>
                        <w:r w:rsidR="0018444F">
                          <w:rPr>
                            <w:rFonts w:ascii="Trebuchet MS" w:hAnsi="Trebuchet MS" w:cs="Arial"/>
                            <w:color w:val="000000"/>
                            <w:szCs w:val="20"/>
                          </w:rPr>
                          <w:t>standardele de performanță definite</w:t>
                        </w:r>
                        <w:r>
                          <w:rPr>
                            <w:rFonts w:ascii="Trebuchet MS" w:hAnsi="Trebuchet MS" w:cs="Arial"/>
                            <w:color w:val="000000"/>
                            <w:szCs w:val="20"/>
                          </w:rPr>
                          <w:t>.</w:t>
                        </w:r>
                      </w:p>
                    </w:txbxContent>
                  </v:textbox>
                </v:roundrect>
                <w10:anchorlock/>
              </v:group>
            </w:pict>
          </mc:Fallback>
        </mc:AlternateContent>
      </w:r>
    </w:p>
    <w:p w14:paraId="6121E374" w14:textId="77777777" w:rsidR="00A31E9B" w:rsidRPr="00E15D3D" w:rsidRDefault="00A31E9B" w:rsidP="00A31E9B">
      <w:r w:rsidRPr="00E15D3D">
        <w:rPr>
          <w:noProof/>
          <w:lang w:val="en-US"/>
          <w14:ligatures w14:val="standardContextual"/>
        </w:rPr>
        <mc:AlternateContent>
          <mc:Choice Requires="wpg">
            <w:drawing>
              <wp:inline distT="0" distB="0" distL="0" distR="0" wp14:anchorId="4540D067" wp14:editId="1A76F14F">
                <wp:extent cx="5772368" cy="979595"/>
                <wp:effectExtent l="0" t="0" r="19050" b="11430"/>
                <wp:docPr id="1123014907" name="Group 31"/>
                <wp:cNvGraphicFramePr/>
                <a:graphic xmlns:a="http://schemas.openxmlformats.org/drawingml/2006/main">
                  <a:graphicData uri="http://schemas.microsoft.com/office/word/2010/wordprocessingGroup">
                    <wpg:wgp>
                      <wpg:cNvGrpSpPr/>
                      <wpg:grpSpPr>
                        <a:xfrm>
                          <a:off x="0" y="0"/>
                          <a:ext cx="5772368" cy="979595"/>
                          <a:chOff x="0" y="0"/>
                          <a:chExt cx="5772368" cy="835620"/>
                        </a:xfrm>
                      </wpg:grpSpPr>
                      <wps:wsp>
                        <wps:cNvPr id="1989643316" name="Rectangle: Rounded Corners 22">
                          <a:extLst>
                            <a:ext uri="{FF2B5EF4-FFF2-40B4-BE49-F238E27FC236}">
                              <a16:creationId xmlns:a16="http://schemas.microsoft.com/office/drawing/2014/main" id="{E45292DB-46C4-3E59-4342-2158998152AE}"/>
                            </a:ext>
                          </a:extLst>
                        </wps:cNvPr>
                        <wps:cNvSpPr/>
                        <wps:spPr>
                          <a:xfrm>
                            <a:off x="289560" y="0"/>
                            <a:ext cx="1459185" cy="833105"/>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FE037A"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Accesibil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93556060" name="TextBox 21">
                          <a:extLst>
                            <a:ext uri="{FF2B5EF4-FFF2-40B4-BE49-F238E27FC236}">
                              <a16:creationId xmlns:a16="http://schemas.microsoft.com/office/drawing/2014/main" id="{77A8B731-E2BC-6291-8BB8-84568CC3921A}"/>
                            </a:ext>
                          </a:extLst>
                        </wps:cNvPr>
                        <wps:cNvSpPr txBox="1"/>
                        <wps:spPr>
                          <a:xfrm>
                            <a:off x="0" y="7620"/>
                            <a:ext cx="720000" cy="828000"/>
                          </a:xfrm>
                          <a:prstGeom prst="rect">
                            <a:avLst/>
                          </a:prstGeom>
                          <a:noFill/>
                        </wps:spPr>
                        <wps:txbx>
                          <w:txbxContent>
                            <w:p w14:paraId="4DD81558" w14:textId="77777777" w:rsidR="005F69AB" w:rsidRDefault="005F69AB" w:rsidP="00A31E9B">
                              <w:pPr>
                                <w:rPr>
                                  <w:rFonts w:ascii="Trebuchet MS" w:hAnsi="Trebuchet MS"/>
                                  <w:b/>
                                  <w:color w:val="4472C4"/>
                                  <w:kern w:val="24"/>
                                  <w:sz w:val="108"/>
                                  <w:szCs w:val="108"/>
                                </w:rPr>
                              </w:pPr>
                              <w:r>
                                <w:rPr>
                                  <w:rFonts w:ascii="Trebuchet MS" w:hAnsi="Trebuchet MS"/>
                                  <w:b/>
                                  <w:color w:val="4472C4"/>
                                  <w:kern w:val="24"/>
                                  <w:sz w:val="108"/>
                                  <w:szCs w:val="108"/>
                                </w:rPr>
                                <w:t>A</w:t>
                              </w:r>
                            </w:p>
                          </w:txbxContent>
                        </wps:txbx>
                        <wps:bodyPr wrap="square" rtlCol="0">
                          <a:noAutofit/>
                        </wps:bodyPr>
                      </wps:wsp>
                      <wps:wsp>
                        <wps:cNvPr id="630417308" name="Rectangle: Rounded Corners 26">
                          <a:extLst>
                            <a:ext uri="{FF2B5EF4-FFF2-40B4-BE49-F238E27FC236}">
                              <a16:creationId xmlns:a16="http://schemas.microsoft.com/office/drawing/2014/main" id="{4099D0B0-BF6E-7333-0C23-C88123C76973}"/>
                            </a:ext>
                          </a:extLst>
                        </wps:cNvPr>
                        <wps:cNvSpPr/>
                        <wps:spPr>
                          <a:xfrm>
                            <a:off x="1859280" y="0"/>
                            <a:ext cx="3913088" cy="833105"/>
                          </a:xfrm>
                          <a:prstGeom prst="roundRect">
                            <a:avLst>
                              <a:gd name="adj" fmla="val 18472"/>
                            </a:avLst>
                          </a:prstGeom>
                          <a:noFill/>
                          <a:ln w="12700" cap="flat" cmpd="sng" algn="ctr">
                            <a:solidFill>
                              <a:srgbClr val="BDD7EE"/>
                            </a:solidFill>
                            <a:prstDash val="solid"/>
                            <a:miter lim="800000"/>
                          </a:ln>
                          <a:effectLst/>
                        </wps:spPr>
                        <wps:txbx>
                          <w:txbxContent>
                            <w:p w14:paraId="75B7A962" w14:textId="326C0927" w:rsidR="005F69AB" w:rsidRDefault="00C4547E" w:rsidP="00A31E9B">
                              <w:pPr>
                                <w:rPr>
                                  <w:rFonts w:ascii="Trebuchet MS" w:hAnsi="Trebuchet MS" w:cs="Arial"/>
                                  <w:color w:val="000000"/>
                                  <w:szCs w:val="20"/>
                                </w:rPr>
                              </w:pPr>
                              <w:r>
                                <w:rPr>
                                  <w:rFonts w:ascii="Trebuchet MS" w:hAnsi="Trebuchet MS" w:cs="Arial"/>
                                  <w:color w:val="000000"/>
                                  <w:szCs w:val="20"/>
                                </w:rPr>
                                <w:t>S</w:t>
                              </w:r>
                              <w:r w:rsidRPr="00C4547E">
                                <w:rPr>
                                  <w:rFonts w:ascii="Trebuchet MS" w:hAnsi="Trebuchet MS" w:cs="Arial"/>
                                  <w:color w:val="000000"/>
                                  <w:szCs w:val="20"/>
                                </w:rPr>
                                <w:t>ă fie realizabil și să nu depășească capacitatea funcționarului public, atribuțiile și responsabilitățile descrise în cadrul fișei de post, competențele necesare postului sau resursele disponibile în cadrul instituției</w:t>
                              </w:r>
                              <w:r w:rsidR="00F40E6C">
                                <w:rPr>
                                  <w:rFonts w:ascii="Trebuchet MS" w:hAnsi="Trebuchet MS" w:cs="Arial"/>
                                  <w:color w:val="000000"/>
                                  <w:szCs w:val="20"/>
                                </w:rPr>
                                <w:t>.</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40D067" id="Group 31" o:spid="_x0000_s1251" style="width:454.5pt;height:77.15pt;mso-position-horizontal-relative:char;mso-position-vertical-relative:line" coordsize="57723,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">
                <v:roundrect id="Rectangle: Rounded Corners 22" o:spid="_x0000_s1252" style="position:absolute;left:2895;width:14592;height:8331;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" fillcolor="#bdd7ee" stroked="f" strokeweight="1pt">
                  <v:stroke joinstyle="miter"/>
                  <v:textbox inset="0,0,0,0">
                    <w:txbxContent>
                      <w:p w14:paraId="0AFE037A"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Accesibil</w:t>
                        </w:r>
                      </w:p>
                    </w:txbxContent>
                  </v:textbox>
                </v:roundrect>
                <v:shape id="TextBox 21" o:spid="_x0000_s1253" type="#_x0000_t202" style="position:absolute;top:76;width:720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" filled="f" stroked="f">
                  <v:textbox>
                    <w:txbxContent>
                      <w:p w14:paraId="4DD81558" w14:textId="77777777" w:rsidR="005F69AB" w:rsidRDefault="005F69AB" w:rsidP="00A31E9B">
                        <w:pPr>
                          <w:rPr>
                            <w:rFonts w:ascii="Trebuchet MS" w:hAnsi="Trebuchet MS"/>
                            <w:b/>
                            <w:color w:val="4472C4"/>
                            <w:kern w:val="24"/>
                            <w:sz w:val="108"/>
                            <w:szCs w:val="108"/>
                          </w:rPr>
                        </w:pPr>
                        <w:r>
                          <w:rPr>
                            <w:rFonts w:ascii="Trebuchet MS" w:hAnsi="Trebuchet MS"/>
                            <w:b/>
                            <w:color w:val="4472C4"/>
                            <w:kern w:val="24"/>
                            <w:sz w:val="108"/>
                            <w:szCs w:val="108"/>
                          </w:rPr>
                          <w:t>A</w:t>
                        </w:r>
                      </w:p>
                    </w:txbxContent>
                  </v:textbox>
                </v:shape>
                <v:roundrect id="Rectangle: Rounded Corners 26" o:spid="_x0000_s1254" style="position:absolute;left:18592;width:39131;height:8331;visibility:visible;mso-wrap-style:square;v-text-anchor:middle" arcsize="12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" filled="f" strokecolor="#bdd7ee" strokeweight="1pt">
                  <v:stroke joinstyle="miter"/>
                  <v:textbox inset="7mm">
                    <w:txbxContent>
                      <w:p w14:paraId="75B7A962" w14:textId="326C0927" w:rsidR="005F69AB" w:rsidRDefault="00C4547E" w:rsidP="00A31E9B">
                        <w:pPr>
                          <w:rPr>
                            <w:rFonts w:ascii="Trebuchet MS" w:hAnsi="Trebuchet MS" w:cs="Arial"/>
                            <w:color w:val="000000"/>
                            <w:szCs w:val="20"/>
                          </w:rPr>
                        </w:pPr>
                        <w:r>
                          <w:rPr>
                            <w:rFonts w:ascii="Trebuchet MS" w:hAnsi="Trebuchet MS" w:cs="Arial"/>
                            <w:color w:val="000000"/>
                            <w:szCs w:val="20"/>
                          </w:rPr>
                          <w:t>S</w:t>
                        </w:r>
                        <w:r w:rsidRPr="00C4547E">
                          <w:rPr>
                            <w:rFonts w:ascii="Trebuchet MS" w:hAnsi="Trebuchet MS" w:cs="Arial"/>
                            <w:color w:val="000000"/>
                            <w:szCs w:val="20"/>
                          </w:rPr>
                          <w:t>ă fie realizabil și să nu depășească capacitatea funcționarului public, atribuțiile și responsabilitățile descrise în cadrul fișei de post, competențele necesare postului sau resursele disponibile în cadrul instituției</w:t>
                        </w:r>
                        <w:r w:rsidR="00F40E6C">
                          <w:rPr>
                            <w:rFonts w:ascii="Trebuchet MS" w:hAnsi="Trebuchet MS" w:cs="Arial"/>
                            <w:color w:val="000000"/>
                            <w:szCs w:val="20"/>
                          </w:rPr>
                          <w:t>.</w:t>
                        </w:r>
                      </w:p>
                    </w:txbxContent>
                  </v:textbox>
                </v:roundrect>
                <w10:anchorlock/>
              </v:group>
            </w:pict>
          </mc:Fallback>
        </mc:AlternateContent>
      </w:r>
    </w:p>
    <w:p w14:paraId="6C1FD512" w14:textId="77777777" w:rsidR="00A31E9B" w:rsidRPr="00E15D3D" w:rsidRDefault="00A31E9B" w:rsidP="00A31E9B">
      <w:r w:rsidRPr="00E15D3D">
        <w:rPr>
          <w:noProof/>
          <w:lang w:val="en-US"/>
          <w14:ligatures w14:val="standardContextual"/>
        </w:rPr>
        <mc:AlternateContent>
          <mc:Choice Requires="wpg">
            <w:drawing>
              <wp:inline distT="0" distB="0" distL="0" distR="0" wp14:anchorId="13724A73" wp14:editId="37B6106F">
                <wp:extent cx="5772218" cy="971550"/>
                <wp:effectExtent l="0" t="0" r="19050" b="19050"/>
                <wp:docPr id="659812795" name="Group 32"/>
                <wp:cNvGraphicFramePr/>
                <a:graphic xmlns:a="http://schemas.openxmlformats.org/drawingml/2006/main">
                  <a:graphicData uri="http://schemas.microsoft.com/office/word/2010/wordprocessingGroup">
                    <wpg:wgp>
                      <wpg:cNvGrpSpPr/>
                      <wpg:grpSpPr>
                        <a:xfrm>
                          <a:off x="0" y="0"/>
                          <a:ext cx="5772218" cy="971550"/>
                          <a:chOff x="0" y="-1"/>
                          <a:chExt cx="5772218" cy="971550"/>
                        </a:xfrm>
                      </wpg:grpSpPr>
                      <wps:wsp>
                        <wps:cNvPr id="1314130618" name="Rectangle: Rounded Corners 23">
                          <a:extLst>
                            <a:ext uri="{FF2B5EF4-FFF2-40B4-BE49-F238E27FC236}">
                              <a16:creationId xmlns:a16="http://schemas.microsoft.com/office/drawing/2014/main" id="{602DE4A9-2A19-2C99-2979-9E7F1794088E}"/>
                            </a:ext>
                          </a:extLst>
                        </wps:cNvPr>
                        <wps:cNvSpPr/>
                        <wps:spPr>
                          <a:xfrm>
                            <a:off x="289546" y="-1"/>
                            <a:ext cx="1459185" cy="97155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E9FB55"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Relevant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7208331" name="TextBox 22">
                          <a:extLst>
                            <a:ext uri="{FF2B5EF4-FFF2-40B4-BE49-F238E27FC236}">
                              <a16:creationId xmlns:a16="http://schemas.microsoft.com/office/drawing/2014/main" id="{6158311D-282B-0250-45C0-39A275C96CF4}"/>
                            </a:ext>
                          </a:extLst>
                        </wps:cNvPr>
                        <wps:cNvSpPr txBox="1"/>
                        <wps:spPr>
                          <a:xfrm>
                            <a:off x="0" y="7619"/>
                            <a:ext cx="720000" cy="963929"/>
                          </a:xfrm>
                          <a:prstGeom prst="rect">
                            <a:avLst/>
                          </a:prstGeom>
                          <a:noFill/>
                        </wps:spPr>
                        <wps:txbx>
                          <w:txbxContent>
                            <w:p w14:paraId="285BA08E" w14:textId="77777777" w:rsidR="005F69AB" w:rsidRDefault="005F69AB" w:rsidP="00A31E9B">
                              <w:pPr>
                                <w:rPr>
                                  <w:rFonts w:ascii="Trebuchet MS" w:hAnsi="Trebuchet MS"/>
                                  <w:b/>
                                  <w:color w:val="4472C4"/>
                                  <w:kern w:val="24"/>
                                  <w:sz w:val="108"/>
                                  <w:szCs w:val="108"/>
                                </w:rPr>
                              </w:pPr>
                              <w:r>
                                <w:rPr>
                                  <w:rFonts w:ascii="Trebuchet MS" w:hAnsi="Trebuchet MS"/>
                                  <w:b/>
                                  <w:color w:val="4472C4"/>
                                  <w:kern w:val="24"/>
                                  <w:sz w:val="108"/>
                                  <w:szCs w:val="108"/>
                                </w:rPr>
                                <w:t>R</w:t>
                              </w:r>
                            </w:p>
                          </w:txbxContent>
                        </wps:txbx>
                        <wps:bodyPr wrap="square" rtlCol="0">
                          <a:noAutofit/>
                        </wps:bodyPr>
                      </wps:wsp>
                      <wps:wsp>
                        <wps:cNvPr id="153767176" name="Rectangle: Rounded Corners 27">
                          <a:extLst>
                            <a:ext uri="{FF2B5EF4-FFF2-40B4-BE49-F238E27FC236}">
                              <a16:creationId xmlns:a16="http://schemas.microsoft.com/office/drawing/2014/main" id="{CC363BD4-3D04-C728-5223-5336B53E91E7}"/>
                            </a:ext>
                          </a:extLst>
                        </wps:cNvPr>
                        <wps:cNvSpPr/>
                        <wps:spPr>
                          <a:xfrm>
                            <a:off x="1859130" y="22861"/>
                            <a:ext cx="3913088" cy="948688"/>
                          </a:xfrm>
                          <a:prstGeom prst="roundRect">
                            <a:avLst>
                              <a:gd name="adj" fmla="val 18472"/>
                            </a:avLst>
                          </a:prstGeom>
                          <a:noFill/>
                          <a:ln w="12700" cap="flat" cmpd="sng" algn="ctr">
                            <a:solidFill>
                              <a:srgbClr val="BDD7EE"/>
                            </a:solidFill>
                            <a:prstDash val="solid"/>
                            <a:miter lim="800000"/>
                          </a:ln>
                          <a:effectLst/>
                        </wps:spPr>
                        <wps:txbx>
                          <w:txbxContent>
                            <w:p w14:paraId="5E2B35A9" w14:textId="0C8CF592" w:rsidR="005F69AB" w:rsidRDefault="005F69AB" w:rsidP="00A31E9B">
                              <w:pPr>
                                <w:rPr>
                                  <w:rFonts w:ascii="Trebuchet MS" w:eastAsia="Trebuchet MS" w:hAnsi="Trebuchet MS" w:cs="Arial"/>
                                  <w:color w:val="000000"/>
                                  <w:szCs w:val="20"/>
                                </w:rPr>
                              </w:pPr>
                              <w:r>
                                <w:rPr>
                                  <w:rFonts w:ascii="Trebuchet MS" w:eastAsia="Trebuchet MS" w:hAnsi="Trebuchet MS" w:cs="Arial"/>
                                  <w:color w:val="000000"/>
                                  <w:szCs w:val="20"/>
                                </w:rPr>
                                <w:t>Să reflecte în mod direct atribuțiile specifice funcționarului, să fie aliniate cu responsabilitățile sale zilnice și să fie în concordanță cu obiectivele autorității sau instituției publice.</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724A73" id="Group 32" o:spid="_x0000_s1255" style="width:454.5pt;height:76.5pt;mso-position-horizontal-relative:char;mso-position-vertical-relative:line" coordorigin="" coordsize="57722,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">
                <v:roundrect id="Rectangle: Rounded Corners 23" o:spid="_x0000_s1256" style="position:absolute;left:2895;width:14592;height:9715;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" fillcolor="#bdd7ee" stroked="f" strokeweight="1pt">
                  <v:stroke joinstyle="miter"/>
                  <v:textbox inset="0,0,0,0">
                    <w:txbxContent>
                      <w:p w14:paraId="21E9FB55"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Relevant</w:t>
                        </w:r>
                      </w:p>
                    </w:txbxContent>
                  </v:textbox>
                </v:roundrect>
                <v:shape id="TextBox 22" o:spid="_x0000_s1257" type="#_x0000_t202" style="position:absolute;top:76;width:7200;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" filled="f" stroked="f">
                  <v:textbox>
                    <w:txbxContent>
                      <w:p w14:paraId="285BA08E" w14:textId="77777777" w:rsidR="005F69AB" w:rsidRDefault="005F69AB" w:rsidP="00A31E9B">
                        <w:pPr>
                          <w:rPr>
                            <w:rFonts w:ascii="Trebuchet MS" w:hAnsi="Trebuchet MS"/>
                            <w:b/>
                            <w:color w:val="4472C4"/>
                            <w:kern w:val="24"/>
                            <w:sz w:val="108"/>
                            <w:szCs w:val="108"/>
                          </w:rPr>
                        </w:pPr>
                        <w:r>
                          <w:rPr>
                            <w:rFonts w:ascii="Trebuchet MS" w:hAnsi="Trebuchet MS"/>
                            <w:b/>
                            <w:color w:val="4472C4"/>
                            <w:kern w:val="24"/>
                            <w:sz w:val="108"/>
                            <w:szCs w:val="108"/>
                          </w:rPr>
                          <w:t>R</w:t>
                        </w:r>
                      </w:p>
                    </w:txbxContent>
                  </v:textbox>
                </v:shape>
                <v:roundrect id="Rectangle: Rounded Corners 27" o:spid="_x0000_s1258" style="position:absolute;left:18591;top:228;width:39131;height:9487;visibility:visible;mso-wrap-style:square;v-text-anchor:middle" arcsize="12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" filled="f" strokecolor="#bdd7ee" strokeweight="1pt">
                  <v:stroke joinstyle="miter"/>
                  <v:textbox inset="7mm">
                    <w:txbxContent>
                      <w:p w14:paraId="5E2B35A9" w14:textId="0C8CF592" w:rsidR="005F69AB" w:rsidRDefault="005F69AB" w:rsidP="00A31E9B">
                        <w:pPr>
                          <w:rPr>
                            <w:rFonts w:ascii="Trebuchet MS" w:eastAsia="Trebuchet MS" w:hAnsi="Trebuchet MS" w:cs="Arial"/>
                            <w:color w:val="000000"/>
                            <w:szCs w:val="20"/>
                          </w:rPr>
                        </w:pPr>
                        <w:r>
                          <w:rPr>
                            <w:rFonts w:ascii="Trebuchet MS" w:eastAsia="Trebuchet MS" w:hAnsi="Trebuchet MS" w:cs="Arial"/>
                            <w:color w:val="000000"/>
                            <w:szCs w:val="20"/>
                          </w:rPr>
                          <w:t>Să reflecte în mod direct atribuțiile specifice funcționarului, să fie aliniate cu responsabilitățile sale zilnice și să fie în concordanță cu obiectivele autorității sau instituției publice.</w:t>
                        </w:r>
                      </w:p>
                    </w:txbxContent>
                  </v:textbox>
                </v:roundrect>
                <w10:anchorlock/>
              </v:group>
            </w:pict>
          </mc:Fallback>
        </mc:AlternateContent>
      </w:r>
    </w:p>
    <w:p w14:paraId="2473D220" w14:textId="1F816566" w:rsidR="00A31E9B" w:rsidRPr="00E15D3D" w:rsidRDefault="00A31E9B" w:rsidP="00A31E9B">
      <w:r w:rsidRPr="00E15D3D">
        <w:rPr>
          <w:noProof/>
          <w:lang w:val="en-US"/>
          <w14:ligatures w14:val="standardContextual"/>
        </w:rPr>
        <mc:AlternateContent>
          <mc:Choice Requires="wpg">
            <w:drawing>
              <wp:inline distT="0" distB="0" distL="0" distR="0" wp14:anchorId="43300C61" wp14:editId="2557B676">
                <wp:extent cx="5772368" cy="835620"/>
                <wp:effectExtent l="0" t="0" r="19050" b="22225"/>
                <wp:docPr id="901567869" name="Group 33"/>
                <wp:cNvGraphicFramePr/>
                <a:graphic xmlns:a="http://schemas.openxmlformats.org/drawingml/2006/main">
                  <a:graphicData uri="http://schemas.microsoft.com/office/word/2010/wordprocessingGroup">
                    <wpg:wgp>
                      <wpg:cNvGrpSpPr/>
                      <wpg:grpSpPr>
                        <a:xfrm>
                          <a:off x="0" y="0"/>
                          <a:ext cx="5772368" cy="835620"/>
                          <a:chOff x="0" y="0"/>
                          <a:chExt cx="5772368" cy="835620"/>
                        </a:xfrm>
                      </wpg:grpSpPr>
                      <wps:wsp>
                        <wps:cNvPr id="1101482731" name="Rectangle: Rounded Corners 24">
                          <a:extLst>
                            <a:ext uri="{FF2B5EF4-FFF2-40B4-BE49-F238E27FC236}">
                              <a16:creationId xmlns:a16="http://schemas.microsoft.com/office/drawing/2014/main" id="{7C068069-5E00-0056-9F7A-1F997D289A97}"/>
                            </a:ext>
                          </a:extLst>
                        </wps:cNvPr>
                        <wps:cNvSpPr/>
                        <wps:spPr>
                          <a:xfrm>
                            <a:off x="289560" y="0"/>
                            <a:ext cx="1459185" cy="833105"/>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B67893"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Temporal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28304709" name="TextBox 23">
                          <a:extLst>
                            <a:ext uri="{FF2B5EF4-FFF2-40B4-BE49-F238E27FC236}">
                              <a16:creationId xmlns:a16="http://schemas.microsoft.com/office/drawing/2014/main" id="{EB683A89-7573-1A1A-F2A2-AFD05E9D0C34}"/>
                            </a:ext>
                          </a:extLst>
                        </wps:cNvPr>
                        <wps:cNvSpPr txBox="1"/>
                        <wps:spPr>
                          <a:xfrm>
                            <a:off x="0" y="7620"/>
                            <a:ext cx="720000" cy="828000"/>
                          </a:xfrm>
                          <a:prstGeom prst="rect">
                            <a:avLst/>
                          </a:prstGeom>
                          <a:noFill/>
                        </wps:spPr>
                        <wps:txbx>
                          <w:txbxContent>
                            <w:p w14:paraId="053C73A0" w14:textId="77777777" w:rsidR="005F69AB" w:rsidRDefault="005F69AB" w:rsidP="00A31E9B">
                              <w:pPr>
                                <w:rPr>
                                  <w:rFonts w:ascii="Trebuchet MS" w:hAnsi="Trebuchet MS"/>
                                  <w:b/>
                                  <w:color w:val="4472C4"/>
                                  <w:kern w:val="24"/>
                                  <w:sz w:val="108"/>
                                  <w:szCs w:val="108"/>
                                </w:rPr>
                              </w:pPr>
                              <w:r>
                                <w:rPr>
                                  <w:rFonts w:ascii="Trebuchet MS" w:hAnsi="Trebuchet MS"/>
                                  <w:b/>
                                  <w:color w:val="4472C4"/>
                                  <w:kern w:val="24"/>
                                  <w:sz w:val="108"/>
                                  <w:szCs w:val="108"/>
                                </w:rPr>
                                <w:t>T</w:t>
                              </w:r>
                            </w:p>
                          </w:txbxContent>
                        </wps:txbx>
                        <wps:bodyPr wrap="square" rtlCol="0">
                          <a:noAutofit/>
                        </wps:bodyPr>
                      </wps:wsp>
                      <wps:wsp>
                        <wps:cNvPr id="1489073828" name="Rectangle: Rounded Corners 28">
                          <a:extLst>
                            <a:ext uri="{FF2B5EF4-FFF2-40B4-BE49-F238E27FC236}">
                              <a16:creationId xmlns:a16="http://schemas.microsoft.com/office/drawing/2014/main" id="{9F42E570-6D40-8703-091A-8DA7E31F5BF4}"/>
                            </a:ext>
                          </a:extLst>
                        </wps:cNvPr>
                        <wps:cNvSpPr/>
                        <wps:spPr>
                          <a:xfrm>
                            <a:off x="1859280" y="0"/>
                            <a:ext cx="3913088" cy="833105"/>
                          </a:xfrm>
                          <a:prstGeom prst="roundRect">
                            <a:avLst>
                              <a:gd name="adj" fmla="val 18472"/>
                            </a:avLst>
                          </a:prstGeom>
                          <a:noFill/>
                          <a:ln w="12700" cap="flat" cmpd="sng" algn="ctr">
                            <a:solidFill>
                              <a:srgbClr val="BDD7EE"/>
                            </a:solidFill>
                            <a:prstDash val="solid"/>
                            <a:miter lim="800000"/>
                          </a:ln>
                          <a:effectLst/>
                        </wps:spPr>
                        <wps:txbx>
                          <w:txbxContent>
                            <w:p w14:paraId="7B2C7AE4" w14:textId="77777777" w:rsidR="005F69AB" w:rsidRDefault="005F69AB" w:rsidP="00A31E9B">
                              <w:pPr>
                                <w:rPr>
                                  <w:rFonts w:ascii="Trebuchet MS" w:eastAsia="Trebuchet MS" w:hAnsi="Trebuchet MS" w:cs="Arial"/>
                                  <w:color w:val="000000"/>
                                  <w:szCs w:val="20"/>
                                </w:rPr>
                              </w:pPr>
                              <w:r>
                                <w:rPr>
                                  <w:rFonts w:ascii="Trebuchet MS" w:eastAsia="Trebuchet MS" w:hAnsi="Trebuchet MS" w:cs="Arial"/>
                                  <w:color w:val="000000"/>
                                  <w:szCs w:val="20"/>
                                </w:rPr>
                                <w:t xml:space="preserve">Să </w:t>
                              </w:r>
                              <w:r>
                                <w:rPr>
                                  <w:rFonts w:ascii="Trebuchet MS" w:eastAsia="Trebuchet MS" w:hAnsi="Trebuchet MS" w:cs="Arial"/>
                                  <w:color w:val="000000"/>
                                  <w:szCs w:val="20"/>
                                </w:rPr>
                                <w:t>existe un termen limită clar pentru atingerea obiectivului.</w:t>
                              </w:r>
                            </w:p>
                          </w:txbxContent>
                        </wps:txbx>
                        <wps:bodyPr rot="0" spcFirstLastPara="0" vert="horz" wrap="square" lIns="25200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300C61" id="Group 33" o:spid="_x0000_s1259" style="width:454.5pt;height:65.8pt;mso-position-horizontal-relative:char;mso-position-vertical-relative:line" coordsize="57723,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">
                <v:roundrect id="Rectangle: Rounded Corners 24" o:spid="_x0000_s1260" style="position:absolute;left:2895;width:14592;height:8331;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" fillcolor="#bdd7ee" stroked="f" strokeweight="1pt">
                  <v:stroke joinstyle="miter"/>
                  <v:textbox inset="0,0,0,0">
                    <w:txbxContent>
                      <w:p w14:paraId="3AB67893" w14:textId="77777777" w:rsidR="005F69AB" w:rsidRDefault="005F69AB" w:rsidP="00A31E9B">
                        <w:pPr>
                          <w:jc w:val="center"/>
                          <w:rPr>
                            <w:rFonts w:ascii="Trebuchet MS" w:hAnsi="Trebuchet MS" w:cs="Arial"/>
                            <w:b/>
                            <w:color w:val="4472C4"/>
                            <w:kern w:val="24"/>
                            <w:szCs w:val="20"/>
                          </w:rPr>
                        </w:pPr>
                        <w:r>
                          <w:rPr>
                            <w:rFonts w:ascii="Trebuchet MS" w:hAnsi="Trebuchet MS" w:cs="Arial"/>
                            <w:b/>
                            <w:color w:val="4472C4"/>
                            <w:kern w:val="24"/>
                            <w:szCs w:val="20"/>
                          </w:rPr>
                          <w:t>Temporal</w:t>
                        </w:r>
                      </w:p>
                    </w:txbxContent>
                  </v:textbox>
                </v:roundrect>
                <v:shape id="TextBox 23" o:spid="_x0000_s1261" type="#_x0000_t202" style="position:absolute;top:76;width:720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" filled="f" stroked="f">
                  <v:textbox>
                    <w:txbxContent>
                      <w:p w14:paraId="053C73A0" w14:textId="77777777" w:rsidR="005F69AB" w:rsidRDefault="005F69AB" w:rsidP="00A31E9B">
                        <w:pPr>
                          <w:rPr>
                            <w:rFonts w:ascii="Trebuchet MS" w:hAnsi="Trebuchet MS"/>
                            <w:b/>
                            <w:color w:val="4472C4"/>
                            <w:kern w:val="24"/>
                            <w:sz w:val="108"/>
                            <w:szCs w:val="108"/>
                          </w:rPr>
                        </w:pPr>
                        <w:r>
                          <w:rPr>
                            <w:rFonts w:ascii="Trebuchet MS" w:hAnsi="Trebuchet MS"/>
                            <w:b/>
                            <w:color w:val="4472C4"/>
                            <w:kern w:val="24"/>
                            <w:sz w:val="108"/>
                            <w:szCs w:val="108"/>
                          </w:rPr>
                          <w:t>T</w:t>
                        </w:r>
                      </w:p>
                    </w:txbxContent>
                  </v:textbox>
                </v:shape>
                <v:roundrect id="Rectangle: Rounded Corners 28" o:spid="_x0000_s1262" style="position:absolute;left:18592;width:39131;height:8331;visibility:visible;mso-wrap-style:square;v-text-anchor:middle" arcsize="12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" filled="f" strokecolor="#bdd7ee" strokeweight="1pt">
                  <v:stroke joinstyle="miter"/>
                  <v:textbox inset="7mm">
                    <w:txbxContent>
                      <w:p w14:paraId="7B2C7AE4" w14:textId="77777777" w:rsidR="005F69AB" w:rsidRDefault="005F69AB" w:rsidP="00A31E9B">
                        <w:pPr>
                          <w:rPr>
                            <w:rFonts w:ascii="Trebuchet MS" w:eastAsia="Trebuchet MS" w:hAnsi="Trebuchet MS" w:cs="Arial"/>
                            <w:color w:val="000000"/>
                            <w:szCs w:val="20"/>
                          </w:rPr>
                        </w:pPr>
                        <w:r>
                          <w:rPr>
                            <w:rFonts w:ascii="Trebuchet MS" w:eastAsia="Trebuchet MS" w:hAnsi="Trebuchet MS" w:cs="Arial"/>
                            <w:color w:val="000000"/>
                            <w:szCs w:val="20"/>
                          </w:rPr>
                          <w:t xml:space="preserve">Să </w:t>
                        </w:r>
                        <w:r>
                          <w:rPr>
                            <w:rFonts w:ascii="Trebuchet MS" w:eastAsia="Trebuchet MS" w:hAnsi="Trebuchet MS" w:cs="Arial"/>
                            <w:color w:val="000000"/>
                            <w:szCs w:val="20"/>
                          </w:rPr>
                          <w:t>existe un termen limită clar pentru atingerea obiectivului.</w:t>
                        </w:r>
                      </w:p>
                    </w:txbxContent>
                  </v:textbox>
                </v:roundrect>
                <w10:anchorlock/>
              </v:group>
            </w:pict>
          </mc:Fallback>
        </mc:AlternateContent>
      </w:r>
    </w:p>
    <w:p w14:paraId="3F613540" w14:textId="77777777" w:rsidR="00A31E9B" w:rsidRPr="00E15D3D" w:rsidRDefault="00A31E9B" w:rsidP="007034F5">
      <w:pPr>
        <w:spacing w:after="0"/>
        <w:rPr>
          <w:rFonts w:ascii="Trebuchet MS" w:hAnsi="Trebuchet MS"/>
          <w:szCs w:val="20"/>
        </w:rPr>
      </w:pPr>
    </w:p>
    <w:p w14:paraId="7FF96701" w14:textId="133C68D7" w:rsidR="00116FCF" w:rsidRPr="00E15D3D" w:rsidRDefault="007034F5" w:rsidP="007034F5">
      <w:pPr>
        <w:spacing w:after="0"/>
        <w:rPr>
          <w:rFonts w:ascii="Trebuchet MS" w:hAnsi="Trebuchet MS"/>
          <w:szCs w:val="20"/>
        </w:rPr>
      </w:pPr>
      <w:r w:rsidRPr="00E15D3D">
        <w:rPr>
          <w:rFonts w:ascii="Trebuchet MS" w:hAnsi="Trebuchet MS"/>
          <w:szCs w:val="20"/>
        </w:rPr>
        <w:t>Studiile de specialitate</w:t>
      </w:r>
      <w:r w:rsidR="00D85B42" w:rsidRPr="00E15D3D">
        <w:rPr>
          <w:rFonts w:ascii="Trebuchet MS" w:hAnsi="Trebuchet MS"/>
          <w:szCs w:val="20"/>
        </w:rPr>
        <w:t xml:space="preserve"> și </w:t>
      </w:r>
      <w:r w:rsidRPr="00E15D3D">
        <w:rPr>
          <w:rFonts w:ascii="Trebuchet MS" w:hAnsi="Trebuchet MS"/>
          <w:szCs w:val="20"/>
        </w:rPr>
        <w:t xml:space="preserve">bunele practici din domeniul managementului resurselor umane </w:t>
      </w:r>
      <w:r w:rsidR="00673AF1" w:rsidRPr="00E15D3D">
        <w:rPr>
          <w:rFonts w:ascii="Trebuchet MS" w:hAnsi="Trebuchet MS"/>
          <w:szCs w:val="20"/>
        </w:rPr>
        <w:t>prezint</w:t>
      </w:r>
      <w:r w:rsidR="001C228D" w:rsidRPr="00E15D3D">
        <w:rPr>
          <w:rFonts w:ascii="Trebuchet MS" w:hAnsi="Trebuchet MS"/>
          <w:szCs w:val="20"/>
        </w:rPr>
        <w:t>ă</w:t>
      </w:r>
      <w:r w:rsidR="00673AF1" w:rsidRPr="00E15D3D">
        <w:rPr>
          <w:rFonts w:ascii="Trebuchet MS" w:hAnsi="Trebuchet MS"/>
          <w:szCs w:val="20"/>
        </w:rPr>
        <w:t xml:space="preserve"> </w:t>
      </w:r>
      <w:r w:rsidRPr="00E15D3D">
        <w:rPr>
          <w:rFonts w:ascii="Trebuchet MS" w:hAnsi="Trebuchet MS"/>
          <w:szCs w:val="20"/>
        </w:rPr>
        <w:t xml:space="preserve">o serie de criterii pe care obiectivele </w:t>
      </w:r>
      <w:r w:rsidR="001C228D" w:rsidRPr="00E15D3D">
        <w:rPr>
          <w:rFonts w:ascii="Trebuchet MS" w:hAnsi="Trebuchet MS"/>
          <w:szCs w:val="20"/>
        </w:rPr>
        <w:t xml:space="preserve">profesionale individuale </w:t>
      </w:r>
      <w:r w:rsidRPr="00E15D3D">
        <w:rPr>
          <w:rFonts w:ascii="Trebuchet MS" w:hAnsi="Trebuchet MS"/>
          <w:szCs w:val="20"/>
        </w:rPr>
        <w:t xml:space="preserve">stabilite trebuie să le îndeplinească pentru a aduce valoare </w:t>
      </w:r>
      <w:r w:rsidR="000C0442" w:rsidRPr="00E15D3D">
        <w:rPr>
          <w:rFonts w:ascii="Trebuchet MS" w:eastAsia="Trebuchet MS" w:hAnsi="Trebuchet MS" w:cs="Arial"/>
          <w:szCs w:val="20"/>
        </w:rPr>
        <w:t>funcționar</w:t>
      </w:r>
      <w:r w:rsidR="00F26FE7" w:rsidRPr="00E15D3D">
        <w:rPr>
          <w:rFonts w:ascii="Trebuchet MS" w:eastAsia="Trebuchet MS" w:hAnsi="Trebuchet MS" w:cs="Arial"/>
          <w:szCs w:val="20"/>
        </w:rPr>
        <w:t>ului public</w:t>
      </w:r>
      <w:r w:rsidR="00D85B42" w:rsidRPr="00E15D3D">
        <w:rPr>
          <w:rFonts w:ascii="Trebuchet MS" w:hAnsi="Trebuchet MS"/>
          <w:szCs w:val="20"/>
        </w:rPr>
        <w:t xml:space="preserve"> și </w:t>
      </w:r>
      <w:r w:rsidRPr="00E15D3D">
        <w:rPr>
          <w:rFonts w:ascii="Trebuchet MS" w:hAnsi="Trebuchet MS"/>
          <w:szCs w:val="20"/>
        </w:rPr>
        <w:t>instituției sau autorității:</w:t>
      </w:r>
    </w:p>
    <w:p w14:paraId="0D823B2E" w14:textId="77777777" w:rsidR="006F4199" w:rsidRPr="00E15D3D" w:rsidRDefault="006F4199" w:rsidP="007034F5">
      <w:pPr>
        <w:spacing w:after="0"/>
        <w:rPr>
          <w:rFonts w:ascii="Trebuchet MS" w:hAnsi="Trebuchet MS"/>
          <w:szCs w:val="20"/>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4472C4" w:themeColor="accent1"/>
          <w:insideV w:val="single" w:sz="12" w:space="0" w:color="4472C4" w:themeColor="accent1"/>
        </w:tblBorders>
        <w:tblLook w:val="04A0" w:firstRow="1" w:lastRow="0" w:firstColumn="1" w:lastColumn="0" w:noHBand="0" w:noVBand="1"/>
      </w:tblPr>
      <w:tblGrid>
        <w:gridCol w:w="3823"/>
        <w:gridCol w:w="5193"/>
      </w:tblGrid>
      <w:tr w:rsidR="00D92D72" w:rsidRPr="00E15D3D" w14:paraId="061F45AE" w14:textId="77777777" w:rsidTr="00A7590E">
        <w:tc>
          <w:tcPr>
            <w:tcW w:w="9016" w:type="dxa"/>
            <w:gridSpan w:val="2"/>
            <w:shd w:val="clear" w:color="auto" w:fill="4472C4" w:themeFill="accent1"/>
          </w:tcPr>
          <w:p w14:paraId="01932C83" w14:textId="77777777" w:rsidR="00D92D72" w:rsidRPr="00E15D3D" w:rsidRDefault="00D92D72" w:rsidP="00144C0C">
            <w:pPr>
              <w:pStyle w:val="Body"/>
              <w:jc w:val="left"/>
              <w:rPr>
                <w:rFonts w:eastAsiaTheme="minorHAnsi" w:cstheme="minorBidi"/>
                <w:b/>
                <w:bCs/>
                <w:color w:val="FFFFFF" w:themeColor="background1"/>
                <w:szCs w:val="20"/>
              </w:rPr>
            </w:pPr>
            <w:r w:rsidRPr="00E15D3D">
              <w:rPr>
                <w:rFonts w:eastAsiaTheme="majorEastAsia"/>
                <w:b/>
                <w:bCs/>
                <w:color w:val="FFFFFF" w:themeColor="background1"/>
              </w:rPr>
              <w:t>Alinierea la obiectivele compartimentului și instituției</w:t>
            </w:r>
          </w:p>
        </w:tc>
      </w:tr>
      <w:tr w:rsidR="00D92D72" w:rsidRPr="00E15D3D" w14:paraId="1A24EC57" w14:textId="77777777" w:rsidTr="00A7590E">
        <w:tc>
          <w:tcPr>
            <w:tcW w:w="9016" w:type="dxa"/>
            <w:gridSpan w:val="2"/>
            <w:shd w:val="clear" w:color="auto" w:fill="D9E2F3" w:themeFill="accent1" w:themeFillTint="33"/>
          </w:tcPr>
          <w:p w14:paraId="78C0DE81" w14:textId="77777777" w:rsidR="00D92D72" w:rsidRPr="00E15D3D" w:rsidRDefault="00D92D72" w:rsidP="00144C0C">
            <w:pPr>
              <w:rPr>
                <w:rFonts w:ascii="Trebuchet MS" w:hAnsi="Trebuchet MS"/>
                <w:b/>
                <w:bCs/>
                <w:szCs w:val="20"/>
              </w:rPr>
            </w:pPr>
            <w:r w:rsidRPr="00E15D3D">
              <w:rPr>
                <w:rFonts w:ascii="Trebuchet MS" w:hAnsi="Trebuchet MS"/>
                <w:b/>
                <w:bCs/>
                <w:szCs w:val="20"/>
              </w:rPr>
              <w:t>Descriere</w:t>
            </w:r>
          </w:p>
        </w:tc>
      </w:tr>
      <w:tr w:rsidR="00D92D72" w:rsidRPr="00E15D3D" w14:paraId="24FB51EC" w14:textId="77777777" w:rsidTr="00A7590E">
        <w:tc>
          <w:tcPr>
            <w:tcW w:w="9016" w:type="dxa"/>
            <w:gridSpan w:val="2"/>
          </w:tcPr>
          <w:p w14:paraId="158B885F" w14:textId="3944FD45" w:rsidR="00D92D72" w:rsidRPr="00E15D3D" w:rsidRDefault="00D92D72" w:rsidP="00627095">
            <w:pPr>
              <w:pStyle w:val="Body"/>
              <w:rPr>
                <w:rFonts w:eastAsiaTheme="minorHAnsi" w:cstheme="minorBidi"/>
              </w:rPr>
            </w:pPr>
            <w:r w:rsidRPr="00E15D3D">
              <w:t xml:space="preserve">Obiectivele individuale trebuie să fie corelate cu obiectivele generale ale compartimentului și ale instituției. Alinierea obiectivelor individuale la obiectivele compartimentului și ale instituției înseamnă asigurarea unei coerențe între </w:t>
            </w:r>
            <w:r w:rsidR="00C27D48">
              <w:t xml:space="preserve">rezultatele așteptate din partea unui </w:t>
            </w:r>
            <w:r w:rsidRPr="00E15D3D">
              <w:rPr>
                <w:rFonts w:eastAsia="Trebuchet MS" w:cs="Arial"/>
                <w:szCs w:val="20"/>
              </w:rPr>
              <w:t>funcționar public</w:t>
            </w:r>
            <w:r w:rsidRPr="00E15D3D">
              <w:t xml:space="preserve"> </w:t>
            </w:r>
            <w:r w:rsidRPr="00E15D3D">
              <w:lastRenderedPageBreak/>
              <w:t xml:space="preserve">și </w:t>
            </w:r>
            <w:r w:rsidR="00C27D48">
              <w:t xml:space="preserve">rezultatele așteptate la nivel de </w:t>
            </w:r>
            <w:r w:rsidRPr="00E15D3D">
              <w:t xml:space="preserve">compartiment și instituție. Aceasta presupune că obiectivele individuale contribuie direct la realizarea obiectivelor de grup și, în cele din urmă, la îndeplinirea strategiei, misiunii și viziunii instituției. </w:t>
            </w:r>
          </w:p>
        </w:tc>
      </w:tr>
      <w:tr w:rsidR="00D92D72" w:rsidRPr="00E15D3D" w14:paraId="219DEA60" w14:textId="77777777" w:rsidTr="00A7590E">
        <w:tc>
          <w:tcPr>
            <w:tcW w:w="9016" w:type="dxa"/>
            <w:gridSpan w:val="2"/>
            <w:shd w:val="clear" w:color="auto" w:fill="D9E2F3" w:themeFill="accent1" w:themeFillTint="33"/>
          </w:tcPr>
          <w:p w14:paraId="5882810E" w14:textId="77777777" w:rsidR="00D92D72" w:rsidRPr="00E15D3D" w:rsidRDefault="00D92D72" w:rsidP="00144C0C">
            <w:pPr>
              <w:rPr>
                <w:rFonts w:ascii="Trebuchet MS" w:hAnsi="Trebuchet MS"/>
                <w:b/>
                <w:bCs/>
                <w:szCs w:val="20"/>
              </w:rPr>
            </w:pPr>
            <w:r w:rsidRPr="00E15D3D">
              <w:rPr>
                <w:rFonts w:ascii="Trebuchet MS" w:hAnsi="Trebuchet MS"/>
                <w:b/>
                <w:bCs/>
                <w:szCs w:val="20"/>
              </w:rPr>
              <w:lastRenderedPageBreak/>
              <w:t>Implicații și bune practici</w:t>
            </w:r>
          </w:p>
        </w:tc>
      </w:tr>
      <w:tr w:rsidR="00D92D72" w:rsidRPr="00E15D3D" w14:paraId="46EADCEA" w14:textId="77777777" w:rsidTr="00A7590E">
        <w:tc>
          <w:tcPr>
            <w:tcW w:w="9016" w:type="dxa"/>
            <w:gridSpan w:val="2"/>
            <w:shd w:val="clear" w:color="auto" w:fill="auto"/>
          </w:tcPr>
          <w:p w14:paraId="42353B1E" w14:textId="77777777" w:rsidR="00D92D72" w:rsidRPr="00E15D3D" w:rsidRDefault="00D92D72" w:rsidP="00B130E8">
            <w:pPr>
              <w:pStyle w:val="Body"/>
              <w:numPr>
                <w:ilvl w:val="0"/>
                <w:numId w:val="99"/>
              </w:numPr>
              <w:contextualSpacing/>
            </w:pPr>
            <w:r w:rsidRPr="00E15D3D">
              <w:rPr>
                <w:b/>
                <w:bCs/>
              </w:rPr>
              <w:t>Clarificarea viziunii și misiunii instituției</w:t>
            </w:r>
            <w:r w:rsidRPr="00E15D3D">
              <w:t>: Înainte de a alinia obiectivele individuale, este esențial ca viziunea și misiunea instituției să fie clar definite și comunicate tuturor funcționarilor publici. Acest aspect va asigura că toată lumea înțelege direcția strategică și scopul final al instituției sau autorității publice.</w:t>
            </w:r>
          </w:p>
          <w:p w14:paraId="0F29CA5D" w14:textId="77777777" w:rsidR="00D92D72" w:rsidRPr="00E15D3D" w:rsidRDefault="00D92D72" w:rsidP="00B130E8">
            <w:pPr>
              <w:pStyle w:val="Body"/>
              <w:numPr>
                <w:ilvl w:val="0"/>
                <w:numId w:val="99"/>
              </w:numPr>
              <w:contextualSpacing/>
            </w:pPr>
            <w:r w:rsidRPr="00E15D3D">
              <w:rPr>
                <w:b/>
                <w:bCs/>
              </w:rPr>
              <w:t>Definirea obiectivelor strategice:</w:t>
            </w:r>
            <w:r w:rsidRPr="00E15D3D">
              <w:t xml:space="preserve"> Instituția trebuie să stabilească obiective strategice clare, care să fie relevante și realizabile. </w:t>
            </w:r>
          </w:p>
          <w:p w14:paraId="51450ACE" w14:textId="77777777" w:rsidR="00D92D72" w:rsidRPr="00E15D3D" w:rsidRDefault="00D92D72" w:rsidP="00B130E8">
            <w:pPr>
              <w:pStyle w:val="Body"/>
              <w:numPr>
                <w:ilvl w:val="0"/>
                <w:numId w:val="99"/>
              </w:numPr>
              <w:ind w:left="714" w:hanging="357"/>
              <w:contextualSpacing/>
            </w:pPr>
            <w:r w:rsidRPr="00E15D3D">
              <w:rPr>
                <w:b/>
                <w:bCs/>
              </w:rPr>
              <w:t>Monitorizarea și evaluarea periodică:</w:t>
            </w:r>
            <w:r w:rsidRPr="00E15D3D">
              <w:t xml:space="preserve"> Instituția trebuie să stabilească pârghii de monitorizare și evaluare a gradului de atingere al obiectivelor strategice, care să permită urmărirea progresului și să asigure că obiectivele individuale rămân aliniate cu cele ale organizației.</w:t>
            </w:r>
          </w:p>
          <w:p w14:paraId="60BC6371" w14:textId="77777777" w:rsidR="00D92D72" w:rsidRPr="00E15D3D" w:rsidRDefault="00D92D72" w:rsidP="00B130E8">
            <w:pPr>
              <w:pStyle w:val="Body"/>
              <w:numPr>
                <w:ilvl w:val="0"/>
                <w:numId w:val="99"/>
              </w:numPr>
              <w:ind w:left="714" w:hanging="357"/>
              <w:contextualSpacing/>
            </w:pPr>
            <w:r w:rsidRPr="00E15D3D">
              <w:rPr>
                <w:b/>
                <w:bCs/>
              </w:rPr>
              <w:t>Comunicare transparentă</w:t>
            </w:r>
            <w:r w:rsidRPr="00E15D3D">
              <w:t>: Obiectivele strategice trebuie să fie comunicate eficient la toate nivelurile organizației.</w:t>
            </w:r>
          </w:p>
          <w:p w14:paraId="363FC164" w14:textId="77777777" w:rsidR="00D92D72" w:rsidRPr="00E15D3D" w:rsidRDefault="00D92D72" w:rsidP="00B130E8">
            <w:pPr>
              <w:pStyle w:val="Body"/>
              <w:numPr>
                <w:ilvl w:val="0"/>
                <w:numId w:val="99"/>
              </w:numPr>
              <w:ind w:left="714" w:hanging="357"/>
              <w:contextualSpacing/>
            </w:pPr>
            <w:r w:rsidRPr="00E15D3D">
              <w:rPr>
                <w:b/>
                <w:bCs/>
              </w:rPr>
              <w:t>Colaborare în alinierea la obiectivele strategice</w:t>
            </w:r>
            <w:r w:rsidRPr="00E15D3D">
              <w:t>: Implicarea funcționarului în etapa de stabilire a obiectivelor, implicit la alinierea acestora la obiectivele strategice. În acest fel, funcționarul înțelege cum activitatea sa contribuie la obiectivele generale ale instituției, ceea ce poate crește motivația și angajamentul.</w:t>
            </w:r>
          </w:p>
        </w:tc>
      </w:tr>
      <w:tr w:rsidR="00D92D72" w:rsidRPr="00E15D3D" w14:paraId="4E385F1C" w14:textId="77777777" w:rsidTr="00A7590E">
        <w:tc>
          <w:tcPr>
            <w:tcW w:w="9016" w:type="dxa"/>
            <w:gridSpan w:val="2"/>
            <w:shd w:val="clear" w:color="auto" w:fill="D9E2F3" w:themeFill="accent1" w:themeFillTint="33"/>
          </w:tcPr>
          <w:p w14:paraId="3B29D0B4" w14:textId="77777777" w:rsidR="00D92D72" w:rsidRPr="00E15D3D" w:rsidRDefault="00D92D72" w:rsidP="00144C0C">
            <w:pPr>
              <w:pStyle w:val="Body"/>
              <w:contextualSpacing/>
              <w:rPr>
                <w:b/>
                <w:bCs/>
              </w:rPr>
            </w:pPr>
            <w:r w:rsidRPr="00E15D3D">
              <w:rPr>
                <w:b/>
                <w:bCs/>
                <w:szCs w:val="20"/>
              </w:rPr>
              <w:t>Beneficii</w:t>
            </w:r>
          </w:p>
        </w:tc>
      </w:tr>
      <w:tr w:rsidR="00D92D72" w:rsidRPr="00E15D3D" w14:paraId="1B515F7A" w14:textId="77777777" w:rsidTr="00A7590E">
        <w:tc>
          <w:tcPr>
            <w:tcW w:w="9016" w:type="dxa"/>
            <w:gridSpan w:val="2"/>
            <w:shd w:val="clear" w:color="auto" w:fill="auto"/>
          </w:tcPr>
          <w:p w14:paraId="63A58737" w14:textId="77777777" w:rsidR="00D92D72" w:rsidRPr="00E15D3D" w:rsidRDefault="00D92D72" w:rsidP="00144C0C">
            <w:pPr>
              <w:pStyle w:val="Body"/>
            </w:pPr>
            <w:r w:rsidRPr="00E15D3D">
              <w:t>Printre beneficiile alinierii obiectivelor individuale la obiectivele compartimentului și instituției se numără:</w:t>
            </w:r>
          </w:p>
          <w:p w14:paraId="60414536" w14:textId="77777777" w:rsidR="00D92D72" w:rsidRPr="00E15D3D" w:rsidRDefault="00D92D72" w:rsidP="00B130E8">
            <w:pPr>
              <w:pStyle w:val="Body"/>
              <w:numPr>
                <w:ilvl w:val="0"/>
                <w:numId w:val="100"/>
              </w:numPr>
              <w:ind w:left="714" w:hanging="357"/>
              <w:contextualSpacing/>
            </w:pPr>
            <w:r w:rsidRPr="00E15D3D">
              <w:rPr>
                <w:b/>
                <w:bCs/>
              </w:rPr>
              <w:t>Claritatea:</w:t>
            </w:r>
            <w:r w:rsidRPr="00E15D3D">
              <w:t xml:space="preserve"> Asigură că fiecare </w:t>
            </w:r>
            <w:r w:rsidRPr="00E15D3D">
              <w:rPr>
                <w:rFonts w:eastAsia="Trebuchet MS" w:cs="Arial"/>
                <w:szCs w:val="20"/>
              </w:rPr>
              <w:t>funcționar public</w:t>
            </w:r>
            <w:r w:rsidRPr="00E15D3D">
              <w:t xml:space="preserve"> înțelege cum contribuie la succesul general al organizației.</w:t>
            </w:r>
          </w:p>
          <w:p w14:paraId="4309089A" w14:textId="77777777" w:rsidR="00D92D72" w:rsidRPr="00E15D3D" w:rsidRDefault="00D92D72" w:rsidP="00B130E8">
            <w:pPr>
              <w:pStyle w:val="Body"/>
              <w:numPr>
                <w:ilvl w:val="0"/>
                <w:numId w:val="100"/>
              </w:numPr>
              <w:ind w:left="714" w:hanging="357"/>
              <w:contextualSpacing/>
            </w:pPr>
            <w:r w:rsidRPr="00E15D3D">
              <w:rPr>
                <w:b/>
                <w:bCs/>
              </w:rPr>
              <w:t>Responsabilitatea:</w:t>
            </w:r>
            <w:r w:rsidRPr="00E15D3D">
              <w:t xml:space="preserve"> Crește responsabilitatea individuală pentru atingerea obiectivelor de grup și ale organizației.</w:t>
            </w:r>
          </w:p>
          <w:p w14:paraId="4C9BC992" w14:textId="77777777" w:rsidR="00D92D72" w:rsidRPr="00E15D3D" w:rsidRDefault="00D92D72" w:rsidP="00B130E8">
            <w:pPr>
              <w:pStyle w:val="Body"/>
              <w:numPr>
                <w:ilvl w:val="0"/>
                <w:numId w:val="100"/>
              </w:numPr>
              <w:ind w:left="714" w:hanging="357"/>
              <w:contextualSpacing/>
            </w:pPr>
            <w:r w:rsidRPr="00E15D3D">
              <w:rPr>
                <w:b/>
                <w:bCs/>
              </w:rPr>
              <w:t>Motivația:</w:t>
            </w:r>
            <w:r w:rsidRPr="00E15D3D">
              <w:t xml:space="preserve"> Îmbunătățește angajamentul și motivația funcționarilor publici prin înțelegerea impactului muncii lor.</w:t>
            </w:r>
          </w:p>
          <w:p w14:paraId="0F90C6C6" w14:textId="77777777" w:rsidR="00D92D72" w:rsidRPr="00E15D3D" w:rsidRDefault="00D92D72" w:rsidP="00B130E8">
            <w:pPr>
              <w:pStyle w:val="Body"/>
              <w:numPr>
                <w:ilvl w:val="0"/>
                <w:numId w:val="100"/>
              </w:numPr>
              <w:ind w:left="714" w:hanging="357"/>
              <w:contextualSpacing/>
            </w:pPr>
            <w:r w:rsidRPr="00E15D3D">
              <w:rPr>
                <w:b/>
                <w:bCs/>
              </w:rPr>
              <w:t>Coerență:</w:t>
            </w:r>
            <w:r w:rsidRPr="00E15D3D">
              <w:t xml:space="preserve"> Previne eforturile izolate și promovează o abordare coordonată la nivel de instituție și cros-compartimental în atingerea obiectivelor.</w:t>
            </w:r>
          </w:p>
          <w:p w14:paraId="40266083" w14:textId="77777777" w:rsidR="00D92D72" w:rsidRPr="00E15D3D" w:rsidRDefault="00D92D72" w:rsidP="00B130E8">
            <w:pPr>
              <w:pStyle w:val="Body"/>
              <w:numPr>
                <w:ilvl w:val="0"/>
                <w:numId w:val="100"/>
              </w:numPr>
              <w:ind w:left="714" w:hanging="357"/>
              <w:contextualSpacing/>
            </w:pPr>
            <w:r w:rsidRPr="00E15D3D">
              <w:rPr>
                <w:b/>
                <w:bCs/>
              </w:rPr>
              <w:t>Evaluare</w:t>
            </w:r>
            <w:r w:rsidRPr="00E15D3D">
              <w:t xml:space="preserve"> </w:t>
            </w:r>
            <w:r w:rsidRPr="00E15D3D">
              <w:rPr>
                <w:b/>
                <w:bCs/>
              </w:rPr>
              <w:t>standardizată:</w:t>
            </w:r>
            <w:r w:rsidRPr="00E15D3D">
              <w:t xml:space="preserve"> Facilitează monitorizarea și evaluarea performanței la toate nivelurile organizației.</w:t>
            </w:r>
          </w:p>
        </w:tc>
      </w:tr>
      <w:tr w:rsidR="00D92D72" w:rsidRPr="00E15D3D" w14:paraId="7921E255" w14:textId="77777777" w:rsidTr="00A7590E">
        <w:tc>
          <w:tcPr>
            <w:tcW w:w="9016" w:type="dxa"/>
            <w:gridSpan w:val="2"/>
            <w:shd w:val="clear" w:color="auto" w:fill="4472C4" w:themeFill="accent1"/>
          </w:tcPr>
          <w:p w14:paraId="1BC895A7" w14:textId="77777777" w:rsidR="00D92D72" w:rsidRPr="00E15D3D" w:rsidRDefault="00D92D72" w:rsidP="00144C0C">
            <w:pPr>
              <w:rPr>
                <w:rFonts w:ascii="Trebuchet MS" w:hAnsi="Trebuchet MS"/>
                <w:szCs w:val="20"/>
              </w:rPr>
            </w:pPr>
            <w:r w:rsidRPr="00E15D3D">
              <w:rPr>
                <w:rFonts w:ascii="Trebuchet MS" w:hAnsi="Trebuchet MS"/>
                <w:b/>
                <w:bCs/>
                <w:color w:val="FFFFFF" w:themeColor="background1"/>
              </w:rPr>
              <w:t>Stabilirea indicatorilor de performanță pentru fiecare obiectiv</w:t>
            </w:r>
          </w:p>
        </w:tc>
      </w:tr>
      <w:tr w:rsidR="00D92D72" w:rsidRPr="00E15D3D" w14:paraId="0436A395" w14:textId="77777777" w:rsidTr="00A7590E">
        <w:tc>
          <w:tcPr>
            <w:tcW w:w="9016" w:type="dxa"/>
            <w:gridSpan w:val="2"/>
            <w:shd w:val="clear" w:color="auto" w:fill="D9E2F3" w:themeFill="accent1" w:themeFillTint="33"/>
          </w:tcPr>
          <w:p w14:paraId="23F4DFB3" w14:textId="77777777" w:rsidR="00D92D72" w:rsidRPr="00E15D3D" w:rsidRDefault="00D92D72" w:rsidP="00144C0C">
            <w:pPr>
              <w:rPr>
                <w:rFonts w:ascii="Trebuchet MS" w:hAnsi="Trebuchet MS"/>
                <w:szCs w:val="20"/>
              </w:rPr>
            </w:pPr>
            <w:r w:rsidRPr="00E15D3D">
              <w:rPr>
                <w:rFonts w:ascii="Trebuchet MS" w:hAnsi="Trebuchet MS"/>
                <w:b/>
                <w:bCs/>
                <w:szCs w:val="20"/>
              </w:rPr>
              <w:t>Descriere</w:t>
            </w:r>
          </w:p>
        </w:tc>
      </w:tr>
      <w:tr w:rsidR="00D92D72" w:rsidRPr="00E15D3D" w14:paraId="63BAB9AE" w14:textId="77777777" w:rsidTr="00A7590E">
        <w:tc>
          <w:tcPr>
            <w:tcW w:w="9016" w:type="dxa"/>
            <w:gridSpan w:val="2"/>
            <w:shd w:val="clear" w:color="auto" w:fill="auto"/>
          </w:tcPr>
          <w:p w14:paraId="3F2E3E88" w14:textId="7FED3844" w:rsidR="00D92D72" w:rsidRPr="00E15D3D" w:rsidRDefault="00D92D72" w:rsidP="00144C0C">
            <w:pPr>
              <w:pStyle w:val="Body"/>
            </w:pPr>
            <w:r w:rsidRPr="00E15D3D">
              <w:t xml:space="preserve">Indicatorii de performanță sunt măsuri cuantificabile care evaluează în mod obiectiv realizarea obiectivelor individuale stabilite la începutul perioadei de evaluare. Aceștia permit evaluatorului să aprecieze atât </w:t>
            </w:r>
            <w:r w:rsidRPr="00E15D3D">
              <w:rPr>
                <w:b/>
                <w:bCs/>
              </w:rPr>
              <w:t>cantitatea</w:t>
            </w:r>
            <w:r w:rsidRPr="00E15D3D">
              <w:t xml:space="preserve">, cât și </w:t>
            </w:r>
            <w:r w:rsidRPr="00E15D3D">
              <w:rPr>
                <w:b/>
                <w:bCs/>
              </w:rPr>
              <w:t>calitatea</w:t>
            </w:r>
            <w:r w:rsidRPr="00E15D3D">
              <w:t xml:space="preserve"> muncii funcționarului și să facă o comparație între </w:t>
            </w:r>
            <w:r w:rsidR="00017CAA">
              <w:t xml:space="preserve">modul în care au fost definite </w:t>
            </w:r>
            <w:r w:rsidR="00017CAA" w:rsidRPr="00017CAA">
              <w:t>obiectivel</w:t>
            </w:r>
            <w:r w:rsidR="00017CAA">
              <w:t>e</w:t>
            </w:r>
            <w:r w:rsidR="00017CAA" w:rsidRPr="00017CAA">
              <w:t xml:space="preserve"> individuale și criteriil</w:t>
            </w:r>
            <w:r w:rsidR="00017CAA">
              <w:t>e</w:t>
            </w:r>
            <w:r w:rsidR="00017CAA" w:rsidRPr="00017CAA">
              <w:t xml:space="preserve"> de performanță pe bază de competențe </w:t>
            </w:r>
            <w:r w:rsidRPr="00E15D3D">
              <w:t>și rezultatele obținute.</w:t>
            </w:r>
          </w:p>
          <w:p w14:paraId="6C21B21B" w14:textId="77777777" w:rsidR="00D92D72" w:rsidRPr="00E15D3D" w:rsidRDefault="00D92D72" w:rsidP="00144C0C">
            <w:pPr>
              <w:pStyle w:val="Body"/>
            </w:pPr>
            <w:r w:rsidRPr="00E15D3D">
              <w:t xml:space="preserve">Aceștia trebuie să fie formulați astfel încât să fie ușor de măsurat și să ofere informații clare despre gradul de realizare a fiecărui obiectiv. Indicatorii de performanță trebuie să reflecte două </w:t>
            </w:r>
            <w:r w:rsidRPr="00E15D3D">
              <w:lastRenderedPageBreak/>
              <w:t xml:space="preserve">aspecte esențiale: </w:t>
            </w:r>
            <w:r w:rsidRPr="00E15D3D">
              <w:rPr>
                <w:b/>
                <w:bCs/>
              </w:rPr>
              <w:t>cantitatea</w:t>
            </w:r>
            <w:r w:rsidRPr="00E15D3D">
              <w:t xml:space="preserve"> și </w:t>
            </w:r>
            <w:r w:rsidRPr="00E15D3D">
              <w:rPr>
                <w:b/>
                <w:bCs/>
              </w:rPr>
              <w:t>calitatea</w:t>
            </w:r>
            <w:r w:rsidRPr="00E15D3D">
              <w:t>.</w:t>
            </w:r>
          </w:p>
        </w:tc>
      </w:tr>
      <w:tr w:rsidR="00D92D72" w:rsidRPr="00E15D3D" w14:paraId="7284F0DE" w14:textId="77777777" w:rsidTr="00A7590E">
        <w:tc>
          <w:tcPr>
            <w:tcW w:w="9016" w:type="dxa"/>
            <w:gridSpan w:val="2"/>
            <w:tcBorders>
              <w:bottom w:val="single" w:sz="12" w:space="0" w:color="4472C4" w:themeColor="accent1"/>
            </w:tcBorders>
            <w:shd w:val="clear" w:color="auto" w:fill="D9E2F3" w:themeFill="accent1" w:themeFillTint="33"/>
          </w:tcPr>
          <w:p w14:paraId="0D723C6E" w14:textId="77777777" w:rsidR="00D92D72" w:rsidRPr="00E15D3D" w:rsidRDefault="00D92D72" w:rsidP="00144C0C">
            <w:pPr>
              <w:rPr>
                <w:rFonts w:ascii="Trebuchet MS" w:hAnsi="Trebuchet MS"/>
                <w:szCs w:val="20"/>
              </w:rPr>
            </w:pPr>
            <w:r w:rsidRPr="00E15D3D">
              <w:rPr>
                <w:rFonts w:ascii="Trebuchet MS" w:hAnsi="Trebuchet MS"/>
                <w:b/>
                <w:bCs/>
                <w:szCs w:val="20"/>
              </w:rPr>
              <w:lastRenderedPageBreak/>
              <w:t>Tipuri de indicatori de performanță</w:t>
            </w:r>
          </w:p>
        </w:tc>
      </w:tr>
      <w:tr w:rsidR="00D92D72" w:rsidRPr="00E15D3D" w14:paraId="761051DD" w14:textId="77777777" w:rsidTr="00A7590E">
        <w:trPr>
          <w:trHeight w:val="510"/>
        </w:trPr>
        <w:tc>
          <w:tcPr>
            <w:tcW w:w="3823" w:type="dxa"/>
            <w:tcBorders>
              <w:top w:val="single" w:sz="12" w:space="0" w:color="4472C4" w:themeColor="accent1"/>
              <w:bottom w:val="single" w:sz="12" w:space="0" w:color="BDD6EE" w:themeColor="accent5" w:themeTint="66"/>
              <w:right w:val="single" w:sz="12" w:space="0" w:color="BDD6EE" w:themeColor="accent5" w:themeTint="66"/>
            </w:tcBorders>
            <w:shd w:val="clear" w:color="auto" w:fill="auto"/>
          </w:tcPr>
          <w:p w14:paraId="71197B97" w14:textId="77777777" w:rsidR="00D92D72" w:rsidRPr="00E15D3D" w:rsidRDefault="00D92D72" w:rsidP="00144C0C">
            <w:pPr>
              <w:rPr>
                <w:rFonts w:ascii="Trebuchet MS" w:hAnsi="Trebuchet MS"/>
                <w:szCs w:val="20"/>
              </w:rPr>
            </w:pPr>
            <w:r w:rsidRPr="00E15D3D">
              <w:rPr>
                <w:rFonts w:ascii="Trebuchet MS" w:hAnsi="Trebuchet MS"/>
                <w:b/>
                <w:bCs/>
                <w:szCs w:val="20"/>
              </w:rPr>
              <w:t>Indicatori cantitativi</w:t>
            </w:r>
            <w:r w:rsidRPr="00E15D3D">
              <w:rPr>
                <w:rFonts w:ascii="Trebuchet MS" w:hAnsi="Trebuchet MS"/>
                <w:szCs w:val="20"/>
              </w:rPr>
              <w:t xml:space="preserve"> </w:t>
            </w:r>
          </w:p>
          <w:p w14:paraId="79A7554D" w14:textId="77777777" w:rsidR="00D92D72" w:rsidRPr="00E15D3D" w:rsidRDefault="00D92D72" w:rsidP="00144C0C">
            <w:pPr>
              <w:rPr>
                <w:rFonts w:ascii="Trebuchet MS" w:hAnsi="Trebuchet MS"/>
                <w:i/>
                <w:iCs/>
                <w:szCs w:val="20"/>
              </w:rPr>
            </w:pPr>
            <w:r w:rsidRPr="00E15D3D">
              <w:rPr>
                <w:rFonts w:ascii="Trebuchet MS" w:hAnsi="Trebuchet MS"/>
                <w:i/>
                <w:iCs/>
                <w:szCs w:val="20"/>
              </w:rPr>
              <w:t>Măsoară volumul de muncă și oferă o evaluare obiectivă, bazată pe cifre și termene clare</w:t>
            </w:r>
          </w:p>
        </w:tc>
        <w:tc>
          <w:tcPr>
            <w:tcW w:w="5193" w:type="dxa"/>
            <w:tcBorders>
              <w:top w:val="single" w:sz="12" w:space="0" w:color="4472C4" w:themeColor="accent1"/>
              <w:left w:val="single" w:sz="12" w:space="0" w:color="BDD6EE" w:themeColor="accent5" w:themeTint="66"/>
              <w:bottom w:val="single" w:sz="12" w:space="0" w:color="BDD6EE" w:themeColor="accent5" w:themeTint="66"/>
            </w:tcBorders>
            <w:shd w:val="clear" w:color="auto" w:fill="auto"/>
          </w:tcPr>
          <w:p w14:paraId="23805825" w14:textId="77777777" w:rsidR="00D92D72" w:rsidRPr="00E15D3D" w:rsidRDefault="00D92D72" w:rsidP="00B130E8">
            <w:pPr>
              <w:pStyle w:val="Body"/>
              <w:numPr>
                <w:ilvl w:val="0"/>
                <w:numId w:val="101"/>
              </w:numPr>
              <w:contextualSpacing/>
            </w:pPr>
            <w:r w:rsidRPr="00E15D3D">
              <w:t>Numărul de documente redactate sau procesate.</w:t>
            </w:r>
          </w:p>
          <w:p w14:paraId="0DC24FF2" w14:textId="77777777" w:rsidR="00D92D72" w:rsidRPr="00E15D3D" w:rsidRDefault="00D92D72" w:rsidP="00B130E8">
            <w:pPr>
              <w:pStyle w:val="Body"/>
              <w:numPr>
                <w:ilvl w:val="0"/>
                <w:numId w:val="101"/>
              </w:numPr>
              <w:contextualSpacing/>
            </w:pPr>
            <w:r w:rsidRPr="00E15D3D">
              <w:t>Timpul de răspuns la solicitările interne sau externe.</w:t>
            </w:r>
          </w:p>
          <w:p w14:paraId="7281BBD8" w14:textId="7691E0F2" w:rsidR="00D92D72" w:rsidRPr="00E15D3D" w:rsidRDefault="00D92D72" w:rsidP="00B130E8">
            <w:pPr>
              <w:pStyle w:val="Body"/>
              <w:numPr>
                <w:ilvl w:val="0"/>
                <w:numId w:val="101"/>
              </w:numPr>
              <w:contextualSpacing/>
            </w:pPr>
            <w:r w:rsidRPr="00E15D3D">
              <w:t>Procent</w:t>
            </w:r>
            <w:r w:rsidR="001F5A6A" w:rsidRPr="00E15D3D">
              <w:t>ul</w:t>
            </w:r>
            <w:r w:rsidRPr="00E15D3D">
              <w:t xml:space="preserve"> sarcinilor finalizate în termenul stabilit.</w:t>
            </w:r>
          </w:p>
        </w:tc>
      </w:tr>
      <w:tr w:rsidR="00D92D72" w:rsidRPr="00E15D3D" w14:paraId="1D790D52" w14:textId="77777777" w:rsidTr="00A7590E">
        <w:trPr>
          <w:trHeight w:val="510"/>
        </w:trPr>
        <w:tc>
          <w:tcPr>
            <w:tcW w:w="3823" w:type="dxa"/>
            <w:tcBorders>
              <w:top w:val="single" w:sz="12" w:space="0" w:color="BDD6EE" w:themeColor="accent5" w:themeTint="66"/>
              <w:bottom w:val="single" w:sz="12" w:space="0" w:color="4472C4" w:themeColor="accent1"/>
              <w:right w:val="single" w:sz="12" w:space="0" w:color="BDD6EE" w:themeColor="accent5" w:themeTint="66"/>
            </w:tcBorders>
            <w:shd w:val="clear" w:color="auto" w:fill="auto"/>
          </w:tcPr>
          <w:p w14:paraId="6B2189FD" w14:textId="77777777" w:rsidR="00D92D72" w:rsidRPr="00E15D3D" w:rsidRDefault="00D92D72" w:rsidP="00144C0C">
            <w:pPr>
              <w:rPr>
                <w:rFonts w:ascii="Trebuchet MS" w:hAnsi="Trebuchet MS"/>
                <w:szCs w:val="20"/>
              </w:rPr>
            </w:pPr>
            <w:r w:rsidRPr="00E15D3D">
              <w:rPr>
                <w:rFonts w:ascii="Trebuchet MS" w:hAnsi="Trebuchet MS"/>
                <w:b/>
                <w:bCs/>
                <w:szCs w:val="20"/>
              </w:rPr>
              <w:t>Indicatori calitativi</w:t>
            </w:r>
            <w:r w:rsidRPr="00E15D3D">
              <w:rPr>
                <w:rFonts w:ascii="Trebuchet MS" w:hAnsi="Trebuchet MS"/>
                <w:szCs w:val="20"/>
              </w:rPr>
              <w:t xml:space="preserve"> </w:t>
            </w:r>
          </w:p>
          <w:p w14:paraId="00B78EBF" w14:textId="77777777" w:rsidR="00D92D72" w:rsidRPr="00E15D3D" w:rsidRDefault="00D92D72" w:rsidP="00144C0C">
            <w:pPr>
              <w:rPr>
                <w:rFonts w:ascii="Trebuchet MS" w:hAnsi="Trebuchet MS"/>
                <w:i/>
                <w:iCs/>
                <w:szCs w:val="20"/>
              </w:rPr>
            </w:pPr>
            <w:r w:rsidRPr="00E15D3D">
              <w:rPr>
                <w:rFonts w:ascii="Trebuchet MS" w:hAnsi="Trebuchet MS"/>
                <w:i/>
                <w:iCs/>
                <w:szCs w:val="20"/>
              </w:rPr>
              <w:t>Măsoară standarde de excelență în muncă și la modul în care rezultatele obținute îndeplinesc cerințele instituționale</w:t>
            </w:r>
          </w:p>
        </w:tc>
        <w:tc>
          <w:tcPr>
            <w:tcW w:w="5193" w:type="dxa"/>
            <w:tcBorders>
              <w:top w:val="single" w:sz="12" w:space="0" w:color="BDD6EE" w:themeColor="accent5" w:themeTint="66"/>
              <w:left w:val="single" w:sz="12" w:space="0" w:color="BDD6EE" w:themeColor="accent5" w:themeTint="66"/>
              <w:bottom w:val="single" w:sz="12" w:space="0" w:color="4472C4" w:themeColor="accent1"/>
            </w:tcBorders>
            <w:shd w:val="clear" w:color="auto" w:fill="auto"/>
          </w:tcPr>
          <w:p w14:paraId="1CEBF527" w14:textId="77777777" w:rsidR="00D92D72" w:rsidRPr="00E15D3D" w:rsidRDefault="00D92D72" w:rsidP="00B130E8">
            <w:pPr>
              <w:pStyle w:val="Body"/>
              <w:numPr>
                <w:ilvl w:val="0"/>
                <w:numId w:val="101"/>
              </w:numPr>
              <w:contextualSpacing/>
            </w:pPr>
            <w:r w:rsidRPr="00E15D3D">
              <w:t>Corectitudinea și acuratețea rezultatelor obținute.</w:t>
            </w:r>
          </w:p>
          <w:p w14:paraId="2328A2C0" w14:textId="77777777" w:rsidR="00D92D72" w:rsidRPr="00E15D3D" w:rsidRDefault="00D92D72" w:rsidP="00B130E8">
            <w:pPr>
              <w:pStyle w:val="Body"/>
              <w:numPr>
                <w:ilvl w:val="0"/>
                <w:numId w:val="101"/>
              </w:numPr>
              <w:contextualSpacing/>
            </w:pPr>
            <w:r w:rsidRPr="00E15D3D">
              <w:t>Respectarea procedurilor și a standardelor de calitate.</w:t>
            </w:r>
          </w:p>
          <w:p w14:paraId="68F86CF6" w14:textId="77777777" w:rsidR="00D92D72" w:rsidRPr="00E15D3D" w:rsidRDefault="00D92D72" w:rsidP="00B130E8">
            <w:pPr>
              <w:pStyle w:val="Body"/>
              <w:numPr>
                <w:ilvl w:val="0"/>
                <w:numId w:val="101"/>
              </w:numPr>
              <w:contextualSpacing/>
            </w:pPr>
            <w:r w:rsidRPr="00E15D3D">
              <w:t>Gradul de inovare sau îmbunătățirea proceselor în cadrul activității.</w:t>
            </w:r>
          </w:p>
        </w:tc>
      </w:tr>
      <w:tr w:rsidR="00D92D72" w:rsidRPr="00E15D3D" w14:paraId="61BE5972" w14:textId="77777777" w:rsidTr="00A7590E">
        <w:tc>
          <w:tcPr>
            <w:tcW w:w="9016" w:type="dxa"/>
            <w:gridSpan w:val="2"/>
            <w:tcBorders>
              <w:top w:val="single" w:sz="12" w:space="0" w:color="4472C4" w:themeColor="accent1"/>
            </w:tcBorders>
            <w:shd w:val="clear" w:color="auto" w:fill="D9E2F3" w:themeFill="accent1" w:themeFillTint="33"/>
          </w:tcPr>
          <w:p w14:paraId="4800CCD1" w14:textId="77777777" w:rsidR="00D92D72" w:rsidRPr="00E15D3D" w:rsidRDefault="00D92D72" w:rsidP="00144C0C">
            <w:pPr>
              <w:rPr>
                <w:rFonts w:ascii="Trebuchet MS" w:hAnsi="Trebuchet MS"/>
                <w:b/>
                <w:bCs/>
                <w:szCs w:val="20"/>
              </w:rPr>
            </w:pPr>
            <w:r w:rsidRPr="00E15D3D">
              <w:rPr>
                <w:rFonts w:ascii="Trebuchet MS" w:hAnsi="Trebuchet MS"/>
                <w:b/>
                <w:bCs/>
                <w:szCs w:val="20"/>
              </w:rPr>
              <w:t>Implicații și bune practici</w:t>
            </w:r>
          </w:p>
        </w:tc>
      </w:tr>
      <w:tr w:rsidR="00D92D72" w:rsidRPr="00E15D3D" w14:paraId="755C75A0" w14:textId="77777777" w:rsidTr="00A7590E">
        <w:tc>
          <w:tcPr>
            <w:tcW w:w="9016" w:type="dxa"/>
            <w:gridSpan w:val="2"/>
            <w:shd w:val="clear" w:color="auto" w:fill="auto"/>
          </w:tcPr>
          <w:p w14:paraId="5E7A5D5A" w14:textId="5AC7AE8B" w:rsidR="00D92D72" w:rsidRPr="00E15D3D" w:rsidRDefault="00D92D72" w:rsidP="00B130E8">
            <w:pPr>
              <w:pStyle w:val="Body"/>
              <w:numPr>
                <w:ilvl w:val="0"/>
                <w:numId w:val="99"/>
              </w:numPr>
              <w:ind w:left="714" w:hanging="357"/>
            </w:pPr>
            <w:r w:rsidRPr="00E15D3D">
              <w:rPr>
                <w:b/>
                <w:bCs/>
              </w:rPr>
              <w:t>Existența unor obiective individuale definite după structura SMART</w:t>
            </w:r>
            <w:r w:rsidRPr="00E15D3D">
              <w:t>: Acest lucru ușurează identificarea și stabilirea indicatorilor de performanță, care ar trebuie să reflecte aceeași structură.</w:t>
            </w:r>
          </w:p>
          <w:p w14:paraId="175C37F7" w14:textId="77777777" w:rsidR="00D92D72" w:rsidRPr="00E15D3D" w:rsidRDefault="00D92D72" w:rsidP="00B130E8">
            <w:pPr>
              <w:numPr>
                <w:ilvl w:val="0"/>
                <w:numId w:val="102"/>
              </w:numPr>
              <w:tabs>
                <w:tab w:val="num" w:pos="720"/>
              </w:tabs>
              <w:spacing w:after="0"/>
              <w:ind w:left="1434" w:hanging="357"/>
              <w:rPr>
                <w:rFonts w:ascii="Trebuchet MS" w:hAnsi="Trebuchet MS"/>
                <w:szCs w:val="20"/>
              </w:rPr>
            </w:pPr>
            <w:r w:rsidRPr="00E15D3D">
              <w:rPr>
                <w:rFonts w:ascii="Trebuchet MS" w:hAnsi="Trebuchet MS"/>
                <w:szCs w:val="20"/>
              </w:rPr>
              <w:t>Specifici: Indicatorii trebuie să fie foarte clari și să descrie exact ce trebuie să facă funcționarul.</w:t>
            </w:r>
          </w:p>
          <w:p w14:paraId="47DBB248" w14:textId="77777777" w:rsidR="00D92D72" w:rsidRPr="00E15D3D" w:rsidRDefault="00D92D72" w:rsidP="00B130E8">
            <w:pPr>
              <w:numPr>
                <w:ilvl w:val="0"/>
                <w:numId w:val="102"/>
              </w:numPr>
              <w:tabs>
                <w:tab w:val="num" w:pos="720"/>
              </w:tabs>
              <w:spacing w:after="0"/>
              <w:ind w:left="1434" w:hanging="357"/>
              <w:rPr>
                <w:rFonts w:ascii="Trebuchet MS" w:hAnsi="Trebuchet MS"/>
                <w:szCs w:val="20"/>
              </w:rPr>
            </w:pPr>
            <w:r w:rsidRPr="00E15D3D">
              <w:rPr>
                <w:rFonts w:ascii="Trebuchet MS" w:hAnsi="Trebuchet MS"/>
                <w:szCs w:val="20"/>
              </w:rPr>
              <w:t>Măsurabili: Indicatorii trebuie să fie cuantificabili, astfel încât să poată fi evaluat progresul în mod obiectiv.</w:t>
            </w:r>
          </w:p>
          <w:p w14:paraId="52534CCC" w14:textId="77777777" w:rsidR="00D92D72" w:rsidRPr="00E15D3D" w:rsidRDefault="00D92D72" w:rsidP="00B130E8">
            <w:pPr>
              <w:numPr>
                <w:ilvl w:val="0"/>
                <w:numId w:val="102"/>
              </w:numPr>
              <w:tabs>
                <w:tab w:val="num" w:pos="720"/>
              </w:tabs>
              <w:spacing w:after="0"/>
              <w:ind w:left="1434" w:hanging="357"/>
              <w:rPr>
                <w:rFonts w:ascii="Trebuchet MS" w:hAnsi="Trebuchet MS"/>
                <w:szCs w:val="20"/>
              </w:rPr>
            </w:pPr>
            <w:r w:rsidRPr="00E15D3D">
              <w:rPr>
                <w:rFonts w:ascii="Trebuchet MS" w:hAnsi="Trebuchet MS"/>
                <w:szCs w:val="20"/>
              </w:rPr>
              <w:t>Accesibili: Indicatorii trebuie să fie realizabili în condițiile și resursele disponibile.</w:t>
            </w:r>
          </w:p>
          <w:p w14:paraId="60B60360" w14:textId="77777777" w:rsidR="00D92D72" w:rsidRPr="00E15D3D" w:rsidRDefault="00D92D72" w:rsidP="00B130E8">
            <w:pPr>
              <w:numPr>
                <w:ilvl w:val="0"/>
                <w:numId w:val="102"/>
              </w:numPr>
              <w:tabs>
                <w:tab w:val="num" w:pos="720"/>
              </w:tabs>
              <w:spacing w:after="0"/>
              <w:ind w:left="1434" w:hanging="357"/>
              <w:rPr>
                <w:rFonts w:ascii="Trebuchet MS" w:hAnsi="Trebuchet MS"/>
                <w:szCs w:val="20"/>
              </w:rPr>
            </w:pPr>
            <w:r w:rsidRPr="00E15D3D">
              <w:rPr>
                <w:rFonts w:ascii="Trebuchet MS" w:hAnsi="Trebuchet MS"/>
                <w:szCs w:val="20"/>
              </w:rPr>
              <w:t>Relevanți: Indicatorii trebuie să fie relevanți pentru obiectivele instituției și să aibă un impact direct asupra activității funcționarului.</w:t>
            </w:r>
          </w:p>
          <w:p w14:paraId="41AC6ED7" w14:textId="77777777" w:rsidR="00D92D72" w:rsidRPr="00E15D3D" w:rsidRDefault="00D92D72" w:rsidP="00B130E8">
            <w:pPr>
              <w:numPr>
                <w:ilvl w:val="0"/>
                <w:numId w:val="102"/>
              </w:numPr>
              <w:tabs>
                <w:tab w:val="num" w:pos="720"/>
              </w:tabs>
              <w:spacing w:after="0"/>
              <w:ind w:left="1434" w:hanging="357"/>
              <w:rPr>
                <w:rFonts w:ascii="Trebuchet MS" w:hAnsi="Trebuchet MS"/>
                <w:szCs w:val="20"/>
              </w:rPr>
            </w:pPr>
            <w:r w:rsidRPr="00E15D3D">
              <w:rPr>
                <w:rFonts w:ascii="Trebuchet MS" w:hAnsi="Trebuchet MS"/>
                <w:szCs w:val="20"/>
              </w:rPr>
              <w:t>Delimitați în timp: Indicatorii trebuie să fie asociați cu un termen clar de realizare.</w:t>
            </w:r>
          </w:p>
          <w:p w14:paraId="0F24F657" w14:textId="77777777" w:rsidR="00D92D72" w:rsidRPr="00E15D3D" w:rsidRDefault="00D92D72" w:rsidP="00B130E8">
            <w:pPr>
              <w:pStyle w:val="Body"/>
              <w:numPr>
                <w:ilvl w:val="0"/>
                <w:numId w:val="99"/>
              </w:numPr>
              <w:ind w:left="714" w:hanging="357"/>
            </w:pPr>
            <w:r w:rsidRPr="00E15D3D">
              <w:rPr>
                <w:b/>
                <w:bCs/>
              </w:rPr>
              <w:t xml:space="preserve">Adaptarea indicatorilor în funcție de atribuțiile funcționarului public: </w:t>
            </w:r>
            <w:r w:rsidRPr="00E15D3D">
              <w:t>Indicatorii</w:t>
            </w:r>
            <w:r w:rsidRPr="00E15D3D">
              <w:rPr>
                <w:b/>
                <w:bCs/>
              </w:rPr>
              <w:t xml:space="preserve"> </w:t>
            </w:r>
            <w:r w:rsidRPr="00E15D3D">
              <w:t xml:space="preserve">trebuie să fie adaptați nivelului de responsabilitate și complexitate al funcției ocupate de funcționarul public. </w:t>
            </w:r>
          </w:p>
          <w:p w14:paraId="180B1EFB" w14:textId="77777777" w:rsidR="00D92D72" w:rsidRPr="00E15D3D" w:rsidRDefault="00D92D72" w:rsidP="00B130E8">
            <w:pPr>
              <w:pStyle w:val="Body"/>
              <w:numPr>
                <w:ilvl w:val="1"/>
                <w:numId w:val="99"/>
              </w:numPr>
            </w:pPr>
            <w:r w:rsidRPr="00E15D3D">
              <w:t>Pentru funcționarii publici de execuție: Indicatorii de performanță se concentrează pe sarcinile de rutină și pe responsabilitățile directe. De exemplu, un funcționar public din administrația locală care gestionează cererile de urbanism ar putea avea ca indicatori de performanță „numărul de cereri procesate lunar” și „procentul cererilor rezolvate fără reveniri”.</w:t>
            </w:r>
          </w:p>
          <w:p w14:paraId="7DB03F93" w14:textId="77777777" w:rsidR="00D92D72" w:rsidRPr="00E15D3D" w:rsidRDefault="00D92D72" w:rsidP="00B130E8">
            <w:pPr>
              <w:pStyle w:val="Body"/>
              <w:numPr>
                <w:ilvl w:val="1"/>
                <w:numId w:val="99"/>
              </w:numPr>
            </w:pPr>
            <w:r w:rsidRPr="00E15D3D">
              <w:t>Pentru funcționarii publici de conducere: Indicatorii vor reflecta capacitatea de coordonare a echipei, atingerea obiectivelor strategice și eficiența managerială. De exemplu, un director de departament ar putea avea indicatori precum „respectarea bugetului departamental” sau „gradul de implementare a proiectelor strategice ale instituției”.</w:t>
            </w:r>
          </w:p>
          <w:p w14:paraId="6D83D3AD" w14:textId="4E9B662B" w:rsidR="00D92D72" w:rsidRPr="00E15D3D" w:rsidRDefault="00D92D72" w:rsidP="00B130E8">
            <w:pPr>
              <w:pStyle w:val="Body"/>
              <w:numPr>
                <w:ilvl w:val="0"/>
                <w:numId w:val="99"/>
              </w:numPr>
              <w:ind w:left="714" w:hanging="357"/>
            </w:pPr>
            <w:r w:rsidRPr="00E15D3D">
              <w:rPr>
                <w:b/>
                <w:bCs/>
              </w:rPr>
              <w:lastRenderedPageBreak/>
              <w:t xml:space="preserve">Adaptarea indicatorilor de performanță la obiectivele specifice ale instituției: </w:t>
            </w:r>
            <w:r w:rsidRPr="00E15D3D">
              <w:t>Indicatorii trebuie să reflecte contribuția funcționarului public la obiectivele instituției. Evaluarea performanțelor nu trebuie să fie privită izolat, ci în contextul activităților întregului departament sau al instituției.</w:t>
            </w:r>
          </w:p>
        </w:tc>
      </w:tr>
      <w:tr w:rsidR="00D92D72" w:rsidRPr="00E15D3D" w14:paraId="27DC546B" w14:textId="77777777" w:rsidTr="004C17F2">
        <w:tc>
          <w:tcPr>
            <w:tcW w:w="9016" w:type="dxa"/>
            <w:gridSpan w:val="2"/>
            <w:tcBorders>
              <w:bottom w:val="single" w:sz="12" w:space="0" w:color="4472C4" w:themeColor="accent1"/>
            </w:tcBorders>
            <w:shd w:val="clear" w:color="auto" w:fill="D9E2F3" w:themeFill="accent1" w:themeFillTint="33"/>
          </w:tcPr>
          <w:p w14:paraId="77197CF9" w14:textId="77777777" w:rsidR="00D92D72" w:rsidRPr="00E15D3D" w:rsidRDefault="00D92D72" w:rsidP="00144C0C">
            <w:pPr>
              <w:pStyle w:val="Body"/>
              <w:contextualSpacing/>
              <w:rPr>
                <w:b/>
                <w:bCs/>
              </w:rPr>
            </w:pPr>
            <w:r w:rsidRPr="00E15D3D">
              <w:rPr>
                <w:b/>
                <w:bCs/>
                <w:szCs w:val="20"/>
              </w:rPr>
              <w:lastRenderedPageBreak/>
              <w:t>Beneficii</w:t>
            </w:r>
          </w:p>
        </w:tc>
      </w:tr>
      <w:tr w:rsidR="00D92D72" w:rsidRPr="00E15D3D" w14:paraId="50EA16AA" w14:textId="77777777" w:rsidTr="004C17F2">
        <w:tc>
          <w:tcPr>
            <w:tcW w:w="9016" w:type="dxa"/>
            <w:gridSpan w:val="2"/>
            <w:tcBorders>
              <w:top w:val="single" w:sz="12" w:space="0" w:color="4472C4" w:themeColor="accent1"/>
              <w:bottom w:val="single" w:sz="12" w:space="0" w:color="4472C4" w:themeColor="accent1"/>
            </w:tcBorders>
            <w:shd w:val="clear" w:color="auto" w:fill="auto"/>
          </w:tcPr>
          <w:p w14:paraId="4A9F5F5E" w14:textId="0D370064" w:rsidR="00D92D72" w:rsidRPr="00E15D3D" w:rsidRDefault="00D92D72" w:rsidP="00144C0C">
            <w:pPr>
              <w:rPr>
                <w:rFonts w:ascii="Trebuchet MS" w:hAnsi="Trebuchet MS"/>
                <w:szCs w:val="20"/>
              </w:rPr>
            </w:pPr>
            <w:r w:rsidRPr="00E15D3D">
              <w:rPr>
                <w:rFonts w:ascii="Trebuchet MS" w:hAnsi="Trebuchet MS"/>
                <w:szCs w:val="20"/>
              </w:rPr>
              <w:t>Beneficiile utilizării indicatorilor de performanță în setarea de obiective sunt semnificative, având un impact direct asupra eficienței evaluării performanțelor profesionale individuale, printre care se numără:</w:t>
            </w:r>
          </w:p>
          <w:p w14:paraId="5F1A7276" w14:textId="77777777" w:rsidR="00D92D72" w:rsidRPr="00E15D3D" w:rsidRDefault="00D92D72" w:rsidP="00B130E8">
            <w:pPr>
              <w:pStyle w:val="Body"/>
              <w:numPr>
                <w:ilvl w:val="0"/>
                <w:numId w:val="104"/>
              </w:numPr>
              <w:ind w:left="714" w:hanging="357"/>
            </w:pPr>
            <w:r w:rsidRPr="00E15D3D">
              <w:rPr>
                <w:b/>
                <w:bCs/>
              </w:rPr>
              <w:t>Măsurabilitate</w:t>
            </w:r>
            <w:r w:rsidRPr="00E15D3D">
              <w:t>: Indicatorii de performanță oferă un mod obiectiv de a măsura progresul și realizările. Acest lucru permite evaluatorilor să cuantifice rezultatele și să facă comparații între performanța așteptată și cea reală.</w:t>
            </w:r>
          </w:p>
          <w:p w14:paraId="14A6067E" w14:textId="20E06CA0" w:rsidR="00D92D72" w:rsidRPr="00E15D3D" w:rsidRDefault="00D92D72" w:rsidP="00B130E8">
            <w:pPr>
              <w:pStyle w:val="Body"/>
              <w:numPr>
                <w:ilvl w:val="0"/>
                <w:numId w:val="104"/>
              </w:numPr>
              <w:ind w:left="714" w:hanging="357"/>
            </w:pPr>
            <w:r w:rsidRPr="00E15D3D">
              <w:rPr>
                <w:b/>
                <w:bCs/>
              </w:rPr>
              <w:t>Claritate și transparență</w:t>
            </w:r>
            <w:r w:rsidRPr="00E15D3D">
              <w:t xml:space="preserve">: Prin stabilirea unor indicatori clari, atât </w:t>
            </w:r>
            <w:r w:rsidRPr="00E15D3D">
              <w:rPr>
                <w:rFonts w:eastAsia="Trebuchet MS" w:cs="Arial"/>
                <w:szCs w:val="20"/>
              </w:rPr>
              <w:t>funcționarul public</w:t>
            </w:r>
            <w:r w:rsidRPr="00E15D3D">
              <w:t xml:space="preserve"> cât și evaluatorul au o înțelegere comună a</w:t>
            </w:r>
            <w:r w:rsidR="006122A4">
              <w:t>supra</w:t>
            </w:r>
            <w:r w:rsidRPr="00E15D3D">
              <w:t xml:space="preserve"> </w:t>
            </w:r>
            <w:r w:rsidR="006122A4">
              <w:t>rezultatelor așteptate la finalul perioadei evaluate</w:t>
            </w:r>
            <w:r w:rsidRPr="00E15D3D">
              <w:t>. Acest lucru reduce ambiguitatea și crește transparența în ceea ce privește responsabilitățile.</w:t>
            </w:r>
          </w:p>
          <w:p w14:paraId="4053B949" w14:textId="77777777" w:rsidR="00D92D72" w:rsidRPr="00E15D3D" w:rsidRDefault="00D92D72" w:rsidP="00B130E8">
            <w:pPr>
              <w:pStyle w:val="Body"/>
              <w:numPr>
                <w:ilvl w:val="0"/>
                <w:numId w:val="104"/>
              </w:numPr>
              <w:ind w:left="714" w:hanging="357"/>
            </w:pPr>
            <w:r w:rsidRPr="00E15D3D">
              <w:rPr>
                <w:b/>
                <w:bCs/>
              </w:rPr>
              <w:t>Responsabilizare:</w:t>
            </w:r>
            <w:r w:rsidRPr="00E15D3D">
              <w:t xml:space="preserve"> Când angajații cunosc indicatorii specifici pe care trebuie să îi îndeplinească, ei devin mai responsabili pentru rezultatele muncii lor.</w:t>
            </w:r>
          </w:p>
          <w:p w14:paraId="66F7F11F" w14:textId="77777777" w:rsidR="00D92D72" w:rsidRPr="00E15D3D" w:rsidRDefault="00D92D72" w:rsidP="00B130E8">
            <w:pPr>
              <w:pStyle w:val="Body"/>
              <w:numPr>
                <w:ilvl w:val="0"/>
                <w:numId w:val="104"/>
              </w:numPr>
              <w:ind w:left="714" w:hanging="357"/>
            </w:pPr>
            <w:r w:rsidRPr="00E15D3D">
              <w:rPr>
                <w:b/>
                <w:bCs/>
              </w:rPr>
              <w:t>Decizii Bazate pe Date:</w:t>
            </w:r>
            <w:r w:rsidRPr="00E15D3D">
              <w:t xml:space="preserve"> Indicatorii de performanță oferă date concrete instituției și personalului cu funcții publice de conducere care pot fi folosite pentru a lua decizii informate cu privire la gestionarea resurselor, alocarea bugetelor și direcționarea eforturilor.</w:t>
            </w:r>
          </w:p>
        </w:tc>
      </w:tr>
      <w:tr w:rsidR="00D92D72" w:rsidRPr="00E15D3D" w14:paraId="6EB591DE" w14:textId="77777777" w:rsidTr="00A7590E">
        <w:tc>
          <w:tcPr>
            <w:tcW w:w="9016" w:type="dxa"/>
            <w:gridSpan w:val="2"/>
            <w:shd w:val="clear" w:color="auto" w:fill="4472C4" w:themeFill="accent1"/>
          </w:tcPr>
          <w:p w14:paraId="3F7460E2" w14:textId="77777777" w:rsidR="00D92D72" w:rsidRPr="00E15D3D" w:rsidRDefault="00D92D72" w:rsidP="00144C0C">
            <w:pPr>
              <w:rPr>
                <w:rFonts w:ascii="Trebuchet MS" w:hAnsi="Trebuchet MS"/>
                <w:b/>
                <w:bCs/>
                <w:color w:val="FFFFFF" w:themeColor="background1"/>
                <w:szCs w:val="20"/>
              </w:rPr>
            </w:pPr>
            <w:r w:rsidRPr="00E15D3D">
              <w:rPr>
                <w:rFonts w:ascii="Trebuchet MS" w:hAnsi="Trebuchet MS"/>
                <w:b/>
                <w:bCs/>
                <w:color w:val="FFFFFF" w:themeColor="background1"/>
                <w:szCs w:val="20"/>
              </w:rPr>
              <w:t>Stabilirea numărului obiectivelor și ponderea lor</w:t>
            </w:r>
          </w:p>
        </w:tc>
      </w:tr>
      <w:tr w:rsidR="00D92D72" w:rsidRPr="00E15D3D" w14:paraId="011D4508" w14:textId="77777777" w:rsidTr="00A7590E">
        <w:tc>
          <w:tcPr>
            <w:tcW w:w="9016" w:type="dxa"/>
            <w:gridSpan w:val="2"/>
            <w:shd w:val="clear" w:color="auto" w:fill="D9E2F3" w:themeFill="accent1" w:themeFillTint="33"/>
          </w:tcPr>
          <w:p w14:paraId="46A9F4B3" w14:textId="77777777" w:rsidR="00D92D72" w:rsidRPr="00E15D3D" w:rsidRDefault="00D92D72" w:rsidP="00144C0C">
            <w:pPr>
              <w:rPr>
                <w:rFonts w:ascii="Trebuchet MS" w:hAnsi="Trebuchet MS"/>
                <w:szCs w:val="20"/>
              </w:rPr>
            </w:pPr>
            <w:r w:rsidRPr="00E15D3D">
              <w:rPr>
                <w:rFonts w:ascii="Trebuchet MS" w:hAnsi="Trebuchet MS"/>
                <w:b/>
                <w:bCs/>
                <w:szCs w:val="20"/>
              </w:rPr>
              <w:t>Descriere</w:t>
            </w:r>
          </w:p>
        </w:tc>
      </w:tr>
      <w:tr w:rsidR="00D92D72" w:rsidRPr="00E15D3D" w14:paraId="76B99674" w14:textId="77777777" w:rsidTr="00A7590E">
        <w:tc>
          <w:tcPr>
            <w:tcW w:w="9016" w:type="dxa"/>
            <w:gridSpan w:val="2"/>
            <w:shd w:val="clear" w:color="auto" w:fill="auto"/>
          </w:tcPr>
          <w:p w14:paraId="5AEDFAC1" w14:textId="77777777" w:rsidR="00D92D72" w:rsidRPr="00E15D3D" w:rsidRDefault="00D92D72" w:rsidP="00144C0C">
            <w:pPr>
              <w:pStyle w:val="Body"/>
            </w:pPr>
            <w:r w:rsidRPr="00E15D3D">
              <w:t xml:space="preserve">În evaluarea performanțelor profesionale individuale ale funcționarilor publici, numărul de obiective și ponderile atribuite fiecărui obiectiv joacă un rol important în gestionarea eforturilor, determinarea performanțelor și în stabilirea unei evaluări corecte și echitabile. </w:t>
            </w:r>
          </w:p>
        </w:tc>
      </w:tr>
      <w:tr w:rsidR="00D92D72" w:rsidRPr="00E15D3D" w14:paraId="19FF85EE" w14:textId="77777777" w:rsidTr="00A7590E">
        <w:tc>
          <w:tcPr>
            <w:tcW w:w="9016" w:type="dxa"/>
            <w:gridSpan w:val="2"/>
            <w:shd w:val="clear" w:color="auto" w:fill="D9E2F3" w:themeFill="accent1" w:themeFillTint="33"/>
          </w:tcPr>
          <w:p w14:paraId="48CDCB5D" w14:textId="77777777" w:rsidR="00D92D72" w:rsidRPr="00E15D3D" w:rsidRDefault="00D92D72" w:rsidP="00144C0C">
            <w:pPr>
              <w:pStyle w:val="Body"/>
              <w:rPr>
                <w:b/>
                <w:bCs/>
              </w:rPr>
            </w:pPr>
            <w:r w:rsidRPr="00E15D3D">
              <w:rPr>
                <w:b/>
                <w:bCs/>
              </w:rPr>
              <w:t>Implicații și bune practici</w:t>
            </w:r>
          </w:p>
        </w:tc>
      </w:tr>
      <w:tr w:rsidR="00D92D72" w:rsidRPr="00E15D3D" w14:paraId="20CB6458" w14:textId="77777777" w:rsidTr="00A7590E">
        <w:tc>
          <w:tcPr>
            <w:tcW w:w="9016" w:type="dxa"/>
            <w:gridSpan w:val="2"/>
            <w:shd w:val="clear" w:color="auto" w:fill="auto"/>
          </w:tcPr>
          <w:p w14:paraId="7AC1B873" w14:textId="77777777" w:rsidR="00D92D72" w:rsidRPr="00E15D3D" w:rsidRDefault="00D92D72" w:rsidP="00B130E8">
            <w:pPr>
              <w:pStyle w:val="Body"/>
              <w:numPr>
                <w:ilvl w:val="0"/>
                <w:numId w:val="103"/>
              </w:numPr>
              <w:ind w:left="714" w:hanging="357"/>
            </w:pPr>
            <w:r w:rsidRPr="00E15D3D">
              <w:rPr>
                <w:b/>
                <w:bCs/>
              </w:rPr>
              <w:t>Numărul de obiective:</w:t>
            </w:r>
            <w:r w:rsidRPr="00E15D3D">
              <w:t xml:space="preserve"> Fiecare funcționar public trebuie să aibă între 3 și 5 obiective individuale care trebuie să fie:</w:t>
            </w:r>
          </w:p>
          <w:p w14:paraId="74CE0E6F" w14:textId="77777777" w:rsidR="00D92D72" w:rsidRPr="00E15D3D" w:rsidRDefault="00D92D72" w:rsidP="00B130E8">
            <w:pPr>
              <w:pStyle w:val="Body"/>
              <w:numPr>
                <w:ilvl w:val="2"/>
                <w:numId w:val="103"/>
              </w:numPr>
              <w:ind w:left="1434" w:hanging="357"/>
            </w:pPr>
            <w:r w:rsidRPr="00E15D3D">
              <w:t xml:space="preserve">Definite, agreate și comunicate la începutul anului. </w:t>
            </w:r>
          </w:p>
          <w:p w14:paraId="200C9F81" w14:textId="77777777" w:rsidR="00D92D72" w:rsidRPr="00E15D3D" w:rsidRDefault="00D92D72" w:rsidP="00B130E8">
            <w:pPr>
              <w:pStyle w:val="Body"/>
              <w:numPr>
                <w:ilvl w:val="2"/>
                <w:numId w:val="103"/>
              </w:numPr>
              <w:ind w:left="1434" w:hanging="357"/>
            </w:pPr>
            <w:r w:rsidRPr="00E15D3D">
              <w:t>Conforme cu atribuțiile din fișa postului și trebuie să reflecte responsabilitățile zilnice și activitățile funcționarului, astfel încât evaluarea să fie relevantă și adecvată pentru activitatea sa.</w:t>
            </w:r>
          </w:p>
          <w:p w14:paraId="1F4FCFFD" w14:textId="77777777" w:rsidR="00D92D72" w:rsidRPr="00E15D3D" w:rsidRDefault="00D92D72" w:rsidP="00B130E8">
            <w:pPr>
              <w:pStyle w:val="Body"/>
              <w:numPr>
                <w:ilvl w:val="2"/>
                <w:numId w:val="103"/>
              </w:numPr>
            </w:pPr>
            <w:r w:rsidRPr="00E15D3D">
              <w:t>Aliniate cu obiectivele departamentale și instituționale și nu pot fi separate de misiunea generală a compartimentului sau instituției din care face parte funcționarul.</w:t>
            </w:r>
          </w:p>
          <w:p w14:paraId="53EAD242" w14:textId="0FFC4841" w:rsidR="00D92D72" w:rsidRPr="00E15D3D" w:rsidRDefault="009C2112" w:rsidP="00B130E8">
            <w:pPr>
              <w:pStyle w:val="Body"/>
              <w:numPr>
                <w:ilvl w:val="1"/>
                <w:numId w:val="103"/>
              </w:numPr>
            </w:pPr>
            <w:r>
              <w:rPr>
                <w:b/>
                <w:bCs/>
              </w:rPr>
              <w:t xml:space="preserve">Identificarea </w:t>
            </w:r>
            <w:r w:rsidR="00D92D72" w:rsidRPr="00E15D3D">
              <w:rPr>
                <w:b/>
                <w:bCs/>
              </w:rPr>
              <w:t>ponderilor obiectivelor</w:t>
            </w:r>
            <w:r>
              <w:rPr>
                <w:b/>
                <w:bCs/>
              </w:rPr>
              <w:t xml:space="preserve">, din perspectiva </w:t>
            </w:r>
            <w:r w:rsidR="00FF3A64">
              <w:rPr>
                <w:b/>
                <w:bCs/>
              </w:rPr>
              <w:t>timpului alocat</w:t>
            </w:r>
            <w:r w:rsidR="004A1DE2">
              <w:rPr>
                <w:b/>
                <w:bCs/>
              </w:rPr>
              <w:t xml:space="preserve"> </w:t>
            </w:r>
            <w:r w:rsidR="007A1029">
              <w:rPr>
                <w:b/>
                <w:bCs/>
              </w:rPr>
              <w:t>î</w:t>
            </w:r>
            <w:r w:rsidR="004A1DE2">
              <w:rPr>
                <w:b/>
                <w:bCs/>
              </w:rPr>
              <w:t>ndeplinirii acestora</w:t>
            </w:r>
            <w:r w:rsidR="00D92D72" w:rsidRPr="00E15D3D">
              <w:rPr>
                <w:b/>
                <w:bCs/>
              </w:rPr>
              <w:t>:</w:t>
            </w:r>
            <w:r w:rsidR="00D92D72" w:rsidRPr="00E15D3D">
              <w:t xml:space="preserve"> Fiecărui obiectiv i se alocă o pondere </w:t>
            </w:r>
            <w:r w:rsidR="002F14B9">
              <w:t>dat</w:t>
            </w:r>
            <w:r w:rsidR="007A1029">
              <w:t>ă</w:t>
            </w:r>
            <w:r w:rsidR="002F14B9">
              <w:t xml:space="preserve"> de investi</w:t>
            </w:r>
            <w:r w:rsidR="007A1029">
              <w:t>ț</w:t>
            </w:r>
            <w:r w:rsidR="002F14B9">
              <w:t xml:space="preserve">ia de timp din total timp lunar de lucru </w:t>
            </w:r>
            <w:r w:rsidR="00EE3F65">
              <w:t xml:space="preserve">necesar pentru aducerea acestuia la </w:t>
            </w:r>
            <w:r w:rsidR="007A1029">
              <w:t>î</w:t>
            </w:r>
            <w:r w:rsidR="00EE3F65">
              <w:t xml:space="preserve">ndeplinire. </w:t>
            </w:r>
            <w:r w:rsidR="00D92D72" w:rsidRPr="00E15D3D">
              <w:t xml:space="preserve">Totalul ponderilor trebuie </w:t>
            </w:r>
            <w:r w:rsidR="00D92D72" w:rsidRPr="00E15D3D">
              <w:lastRenderedPageBreak/>
              <w:t xml:space="preserve">să însumeze 100%, iar ponderea atribuită fiecărui obiectiv reflectă contribuția </w:t>
            </w:r>
            <w:r w:rsidR="00EE3F65">
              <w:t xml:space="preserve">de timp a </w:t>
            </w:r>
            <w:r w:rsidR="00D92D72" w:rsidRPr="00E15D3D">
              <w:t xml:space="preserve">funcționarului </w:t>
            </w:r>
            <w:r w:rsidR="00EE3F65">
              <w:t>pentru</w:t>
            </w:r>
            <w:r w:rsidR="00D92D72" w:rsidRPr="00E15D3D">
              <w:t xml:space="preserve"> atingerea acestuia. Ponderile nu sunt distribuite în mod egal între obiective, ci se acordă în funcție de importanța fiecăruia:</w:t>
            </w:r>
          </w:p>
          <w:p w14:paraId="72911467" w14:textId="77777777" w:rsidR="00D92D72" w:rsidRPr="00E15D3D" w:rsidRDefault="00D92D72" w:rsidP="00B130E8">
            <w:pPr>
              <w:pStyle w:val="Body"/>
              <w:numPr>
                <w:ilvl w:val="2"/>
                <w:numId w:val="103"/>
              </w:numPr>
            </w:pPr>
            <w:r w:rsidRPr="00E15D3D">
              <w:rPr>
                <w:i/>
                <w:iCs/>
              </w:rPr>
              <w:t>Obiectivele prioritare:</w:t>
            </w:r>
            <w:r w:rsidRPr="00E15D3D">
              <w:t xml:space="preserve"> Cele mai importante obiective, care au un impact major asupra activității instituției, trebuie să aibă o pondere mai mare. Acestea pot fi obiective strategice sau sarcini de importanță crucială pentru realizarea misiunii instituției.</w:t>
            </w:r>
          </w:p>
          <w:p w14:paraId="42C898DF" w14:textId="77777777" w:rsidR="00D92D72" w:rsidRPr="00E15D3D" w:rsidRDefault="00D92D72" w:rsidP="00B130E8">
            <w:pPr>
              <w:pStyle w:val="Body"/>
              <w:numPr>
                <w:ilvl w:val="2"/>
                <w:numId w:val="103"/>
              </w:numPr>
            </w:pPr>
            <w:r w:rsidRPr="00E15D3D">
              <w:rPr>
                <w:i/>
                <w:iCs/>
              </w:rPr>
              <w:t>Obiectivele de rutină:</w:t>
            </w:r>
            <w:r w:rsidRPr="00E15D3D">
              <w:t xml:space="preserve"> Acestea sunt obiectivele zilnice sau recurente, care contribuie la buna funcționare a activităților, dar au o influență mai redusă asupra rezultatelor instituției. De obicei, acestea primesc o pondere mai mică, dar sunt totuși esențiale pentru evaluarea generală.</w:t>
            </w:r>
          </w:p>
          <w:p w14:paraId="249D7AC1" w14:textId="77777777" w:rsidR="00D92D72" w:rsidRPr="00E15D3D" w:rsidRDefault="00D92D72" w:rsidP="00B130E8">
            <w:pPr>
              <w:pStyle w:val="Body"/>
              <w:numPr>
                <w:ilvl w:val="0"/>
                <w:numId w:val="103"/>
              </w:numPr>
              <w:ind w:left="714" w:hanging="357"/>
            </w:pPr>
            <w:r w:rsidRPr="00E15D3D">
              <w:rPr>
                <w:b/>
                <w:bCs/>
              </w:rPr>
              <w:t>Prioritizarea obiectivelor:</w:t>
            </w:r>
            <w:r w:rsidRPr="00E15D3D">
              <w:t xml:space="preserve"> Este esențial să se ierarhizeze obiectivele pe baza importanței lor. Un obiectiv care este crucial pentru realizarea misiunii instituției va primi o pondere mai mare în evaluare. Acest lucru asigură că funcționarul public acordă o atenție mai mare sarcinilor care au un impact mai mare asupra instituției.</w:t>
            </w:r>
          </w:p>
          <w:p w14:paraId="487B0C7D" w14:textId="77777777" w:rsidR="00D92D72" w:rsidRPr="00E15D3D" w:rsidRDefault="00D92D72" w:rsidP="00B130E8">
            <w:pPr>
              <w:pStyle w:val="Body"/>
              <w:numPr>
                <w:ilvl w:val="0"/>
                <w:numId w:val="103"/>
              </w:numPr>
              <w:ind w:left="714" w:hanging="357"/>
            </w:pPr>
            <w:r w:rsidRPr="00E15D3D">
              <w:rPr>
                <w:b/>
                <w:bCs/>
              </w:rPr>
              <w:t>Alocarea echilibrată a responsabilităților:</w:t>
            </w:r>
            <w:r w:rsidRPr="00E15D3D">
              <w:t xml:space="preserve"> Obiectivele trebuie să reflecte atât sarcini urgente și prioritare, cât și activități de rutină, care contribuie la buna funcționare a instituției. Acest echilibru este important pentru a oferi o evaluare a performanțelor individuale cuprinzătoare întregii activității a funcționarului public, fără a subestima importanța sarcinilor de rutină.</w:t>
            </w:r>
          </w:p>
          <w:p w14:paraId="339AF11A" w14:textId="2249182F" w:rsidR="00D92D72" w:rsidRPr="00E15D3D" w:rsidRDefault="00D92D72" w:rsidP="00B130E8">
            <w:pPr>
              <w:pStyle w:val="Body"/>
              <w:numPr>
                <w:ilvl w:val="0"/>
                <w:numId w:val="103"/>
              </w:numPr>
              <w:ind w:left="714" w:hanging="357"/>
            </w:pPr>
            <w:r w:rsidRPr="00E15D3D">
              <w:rPr>
                <w:b/>
                <w:bCs/>
              </w:rPr>
              <w:t>Proporționalitatea între obiective:</w:t>
            </w:r>
            <w:r w:rsidRPr="00E15D3D">
              <w:t xml:space="preserve"> Pentru a evita supraîncărcarea sau neglijarea anumitor obiective, este esențial ca ponderile să fie distribuite în mod proporțional. Acest lucru înseamnă că obiectivele cu impact major primesc ponderi mai mari, în timp ce sarcinile de rutină sau cu impact limitat primesc ponderi mai mici, dar care reflectă totuși importanța lor. </w:t>
            </w:r>
            <w:r w:rsidR="00096DC2">
              <w:t xml:space="preserve">Astfel, </w:t>
            </w:r>
            <w:r w:rsidRPr="00E15D3D">
              <w:t xml:space="preserve">în proporționalitatea obiectivelor se </w:t>
            </w:r>
            <w:r w:rsidR="00096DC2">
              <w:t xml:space="preserve">va </w:t>
            </w:r>
            <w:r w:rsidRPr="00E15D3D">
              <w:t>țin</w:t>
            </w:r>
            <w:r w:rsidR="00096DC2">
              <w:t>e</w:t>
            </w:r>
            <w:r w:rsidRPr="00E15D3D">
              <w:t xml:space="preserve"> cont și de timpul investit de către </w:t>
            </w:r>
            <w:r w:rsidRPr="00E15D3D">
              <w:rPr>
                <w:rFonts w:eastAsia="Trebuchet MS" w:cs="Arial"/>
                <w:szCs w:val="20"/>
              </w:rPr>
              <w:t>funcționarul public</w:t>
            </w:r>
            <w:r w:rsidRPr="00E15D3D">
              <w:t xml:space="preserve"> în atingerea obiectivelor, ajustându-le în funcție de efortul necesar realizării lor.</w:t>
            </w:r>
          </w:p>
          <w:p w14:paraId="5A20362E" w14:textId="5225C6BE" w:rsidR="00D92D72" w:rsidRPr="00E15D3D" w:rsidRDefault="00D92D72" w:rsidP="00B130E8">
            <w:pPr>
              <w:pStyle w:val="Body"/>
              <w:numPr>
                <w:ilvl w:val="0"/>
                <w:numId w:val="103"/>
              </w:numPr>
              <w:ind w:left="714" w:hanging="357"/>
            </w:pPr>
            <w:r w:rsidRPr="00E15D3D">
              <w:rPr>
                <w:b/>
                <w:bCs/>
                <w:szCs w:val="20"/>
              </w:rPr>
              <w:t>Flexibilitatea ponderilor:</w:t>
            </w:r>
            <w:r w:rsidRPr="00E15D3D">
              <w:rPr>
                <w:szCs w:val="20"/>
              </w:rPr>
              <w:t xml:space="preserve"> În unele cazuri, este necesară flexibilitatea în alocarea ponderilor, în funcție de schimbările organizaționale sau de contextul activităților instituției. De exemplu, un proiect major care inițial avea </w:t>
            </w:r>
            <w:r w:rsidR="00096DC2">
              <w:rPr>
                <w:szCs w:val="20"/>
              </w:rPr>
              <w:t>alocat</w:t>
            </w:r>
            <w:r w:rsidR="00096DC2" w:rsidRPr="00E15D3D">
              <w:t>ă</w:t>
            </w:r>
            <w:r w:rsidR="00096DC2">
              <w:rPr>
                <w:szCs w:val="20"/>
              </w:rPr>
              <w:t xml:space="preserve"> </w:t>
            </w:r>
            <w:r w:rsidRPr="00E15D3D">
              <w:rPr>
                <w:szCs w:val="20"/>
              </w:rPr>
              <w:t xml:space="preserve">o pondere </w:t>
            </w:r>
            <w:r w:rsidR="00096DC2">
              <w:rPr>
                <w:szCs w:val="20"/>
              </w:rPr>
              <w:t xml:space="preserve">de timp </w:t>
            </w:r>
            <w:r w:rsidRPr="00E15D3D">
              <w:rPr>
                <w:szCs w:val="20"/>
              </w:rPr>
              <w:t>mai mică poate deveni mai important pe parcursul anului, necesitând ajustarea ponderii sale pe parcursul anului, pentru o evaluare echitabilă a performanțelor profesionale individuale la finalul perioadei evaluate.</w:t>
            </w:r>
          </w:p>
        </w:tc>
      </w:tr>
      <w:tr w:rsidR="00D92D72" w:rsidRPr="00E15D3D" w14:paraId="53A25535" w14:textId="77777777" w:rsidTr="00A7590E">
        <w:tc>
          <w:tcPr>
            <w:tcW w:w="9016" w:type="dxa"/>
            <w:gridSpan w:val="2"/>
            <w:shd w:val="clear" w:color="auto" w:fill="D9E2F3" w:themeFill="accent1" w:themeFillTint="33"/>
          </w:tcPr>
          <w:p w14:paraId="35D55172" w14:textId="77777777" w:rsidR="00D92D72" w:rsidRPr="00E15D3D" w:rsidRDefault="00D92D72" w:rsidP="00144C0C">
            <w:pPr>
              <w:pStyle w:val="Body"/>
              <w:contextualSpacing/>
              <w:rPr>
                <w:b/>
                <w:bCs/>
              </w:rPr>
            </w:pPr>
            <w:r w:rsidRPr="00E15D3D">
              <w:rPr>
                <w:b/>
                <w:bCs/>
              </w:rPr>
              <w:lastRenderedPageBreak/>
              <w:t>Beneficii</w:t>
            </w:r>
          </w:p>
        </w:tc>
      </w:tr>
      <w:tr w:rsidR="00D92D72" w:rsidRPr="00E15D3D" w14:paraId="26561FDC" w14:textId="77777777" w:rsidTr="00A7590E">
        <w:tc>
          <w:tcPr>
            <w:tcW w:w="9016" w:type="dxa"/>
            <w:gridSpan w:val="2"/>
            <w:shd w:val="clear" w:color="auto" w:fill="auto"/>
          </w:tcPr>
          <w:p w14:paraId="15ABC772" w14:textId="77777777" w:rsidR="00D92D72" w:rsidRPr="00E15D3D" w:rsidRDefault="00D92D72" w:rsidP="00B130E8">
            <w:pPr>
              <w:pStyle w:val="Body"/>
              <w:numPr>
                <w:ilvl w:val="0"/>
                <w:numId w:val="105"/>
              </w:numPr>
              <w:ind w:left="714" w:hanging="357"/>
            </w:pPr>
            <w:r w:rsidRPr="00E15D3D">
              <w:rPr>
                <w:b/>
                <w:bCs/>
              </w:rPr>
              <w:t>Concentrarea pe priorități:</w:t>
            </w:r>
            <w:r w:rsidRPr="00E15D3D">
              <w:t xml:space="preserve"> Stabilirea unui număr limitat de obiective permite funcționarilor publici să se concentreze pe cele mai importante sarcini și proiecte. Acest lucru asigură că eforturile sunt canalizate acolo unde pot avea cel mai mare impact.</w:t>
            </w:r>
          </w:p>
          <w:p w14:paraId="7A0F172F" w14:textId="77777777" w:rsidR="00D92D72" w:rsidRPr="00E15D3D" w:rsidRDefault="00D92D72" w:rsidP="00B130E8">
            <w:pPr>
              <w:pStyle w:val="Body"/>
              <w:numPr>
                <w:ilvl w:val="0"/>
                <w:numId w:val="105"/>
              </w:numPr>
              <w:ind w:left="714" w:hanging="357"/>
            </w:pPr>
            <w:r w:rsidRPr="00E15D3D">
              <w:rPr>
                <w:b/>
                <w:bCs/>
              </w:rPr>
              <w:t>Claritate și direcție:</w:t>
            </w:r>
            <w:r w:rsidRPr="00E15D3D">
              <w:t xml:space="preserve"> Atribuirea ponderilor diferite ajută la clarificarea importanței relative a fiecărui obiectiv. Angajații înțeleg astfel care sunt prioritățile și pot aloca resursele și timpul în mod corespunzător. </w:t>
            </w:r>
          </w:p>
          <w:p w14:paraId="2FF95DD0" w14:textId="77777777" w:rsidR="00D92D72" w:rsidRPr="00E15D3D" w:rsidRDefault="00D92D72" w:rsidP="00B130E8">
            <w:pPr>
              <w:pStyle w:val="Body"/>
              <w:numPr>
                <w:ilvl w:val="0"/>
                <w:numId w:val="105"/>
              </w:numPr>
              <w:ind w:left="714" w:hanging="357"/>
            </w:pPr>
            <w:r w:rsidRPr="00E15D3D">
              <w:rPr>
                <w:rStyle w:val="Strong"/>
              </w:rPr>
              <w:t>Gestionarea eficientă a timpului</w:t>
            </w:r>
            <w:r w:rsidRPr="00E15D3D">
              <w:t>: Prin prioritizarea obiectivelor, angajații pot planifica mai bine activitățile zilnice și pot evita supraîncărcarea cu sarcini care nu contribuie semnificativ la obiectivele strategice.</w:t>
            </w:r>
          </w:p>
          <w:p w14:paraId="0C90B23B" w14:textId="77777777" w:rsidR="00D92D72" w:rsidRPr="00E15D3D" w:rsidRDefault="00D92D72" w:rsidP="00B130E8">
            <w:pPr>
              <w:pStyle w:val="Body"/>
              <w:numPr>
                <w:ilvl w:val="0"/>
                <w:numId w:val="105"/>
              </w:numPr>
              <w:ind w:left="714" w:hanging="357"/>
            </w:pPr>
            <w:r w:rsidRPr="00E15D3D">
              <w:rPr>
                <w:rStyle w:val="Strong"/>
              </w:rPr>
              <w:t>Echilibru între sarcini</w:t>
            </w:r>
            <w:r w:rsidRPr="00E15D3D">
              <w:t xml:space="preserve">: Prin includerea atât a obiectivelor strategice, cât și a celor de rutină, se asigură că angajații mențin un echilibru între diferitele tipuri de activități, </w:t>
            </w:r>
            <w:r w:rsidRPr="00E15D3D">
              <w:lastRenderedPageBreak/>
              <w:t>recunoscându-se importanța ambelor pentru funcționarea eficientă a instituției.</w:t>
            </w:r>
          </w:p>
          <w:p w14:paraId="261247B8" w14:textId="77777777" w:rsidR="00D92D72" w:rsidRPr="00E15D3D" w:rsidRDefault="00D92D72" w:rsidP="00B130E8">
            <w:pPr>
              <w:pStyle w:val="Body"/>
              <w:numPr>
                <w:ilvl w:val="0"/>
                <w:numId w:val="105"/>
              </w:numPr>
              <w:ind w:left="714" w:hanging="357"/>
            </w:pPr>
            <w:r w:rsidRPr="00E15D3D">
              <w:rPr>
                <w:rStyle w:val="Strong"/>
              </w:rPr>
              <w:t>Prevenirea supraîncărcării</w:t>
            </w:r>
            <w:r w:rsidRPr="00E15D3D">
              <w:t>: Limitarea numărului de obiective previne riscul ca angajații să fie supraîncărcați cu prea multe sarcini, ceea ce ar putea duce la scăderea calității muncii și la epuizare.</w:t>
            </w:r>
          </w:p>
        </w:tc>
      </w:tr>
      <w:tr w:rsidR="00D92D72" w:rsidRPr="00E15D3D" w14:paraId="11BBEF0C" w14:textId="77777777" w:rsidTr="00A7590E">
        <w:tc>
          <w:tcPr>
            <w:tcW w:w="9016" w:type="dxa"/>
            <w:gridSpan w:val="2"/>
            <w:shd w:val="clear" w:color="auto" w:fill="4472C4" w:themeFill="accent1"/>
          </w:tcPr>
          <w:p w14:paraId="5110EF5F" w14:textId="19D07B15" w:rsidR="00D92D72" w:rsidRPr="00E15D3D" w:rsidRDefault="00D92D72" w:rsidP="00144C0C">
            <w:pPr>
              <w:pStyle w:val="Body"/>
              <w:rPr>
                <w:b/>
                <w:bCs/>
                <w:color w:val="FFFFFF" w:themeColor="background1"/>
              </w:rPr>
            </w:pPr>
            <w:r w:rsidRPr="00E15D3D">
              <w:rPr>
                <w:b/>
                <w:bCs/>
                <w:color w:val="FFFFFF" w:themeColor="background1"/>
              </w:rPr>
              <w:lastRenderedPageBreak/>
              <w:t xml:space="preserve">Comunicarea și acceptarea obiectivelor </w:t>
            </w:r>
            <w:r w:rsidR="006F0BB4">
              <w:rPr>
                <w:b/>
                <w:bCs/>
                <w:color w:val="FFFFFF" w:themeColor="background1"/>
              </w:rPr>
              <w:t>individuale</w:t>
            </w:r>
          </w:p>
        </w:tc>
      </w:tr>
      <w:tr w:rsidR="00D92D72" w:rsidRPr="00E15D3D" w14:paraId="16B3A63B" w14:textId="77777777" w:rsidTr="00A7590E">
        <w:tc>
          <w:tcPr>
            <w:tcW w:w="9016" w:type="dxa"/>
            <w:gridSpan w:val="2"/>
            <w:shd w:val="clear" w:color="auto" w:fill="D9E2F3" w:themeFill="accent1" w:themeFillTint="33"/>
          </w:tcPr>
          <w:p w14:paraId="71CE6989" w14:textId="77777777" w:rsidR="00D92D72" w:rsidRPr="00E15D3D" w:rsidRDefault="00D92D72" w:rsidP="00144C0C">
            <w:pPr>
              <w:pStyle w:val="Body"/>
              <w:rPr>
                <w:b/>
                <w:bCs/>
              </w:rPr>
            </w:pPr>
            <w:r w:rsidRPr="00E15D3D">
              <w:rPr>
                <w:b/>
                <w:bCs/>
              </w:rPr>
              <w:t>Descriere</w:t>
            </w:r>
          </w:p>
        </w:tc>
      </w:tr>
      <w:tr w:rsidR="00D92D72" w:rsidRPr="00E15D3D" w14:paraId="75A3D716" w14:textId="77777777" w:rsidTr="00A7590E">
        <w:tc>
          <w:tcPr>
            <w:tcW w:w="9016" w:type="dxa"/>
            <w:gridSpan w:val="2"/>
            <w:shd w:val="clear" w:color="auto" w:fill="auto"/>
          </w:tcPr>
          <w:p w14:paraId="04FCE9D9" w14:textId="06E301CA" w:rsidR="00D92D72" w:rsidRPr="00E15D3D" w:rsidRDefault="00D92D72" w:rsidP="00144C0C">
            <w:pPr>
              <w:pStyle w:val="Body"/>
            </w:pPr>
            <w:r w:rsidRPr="00E15D3D">
              <w:t>Obiectivele individuale și indicatorii de performanță trebuie să fie aduse la cunoștință funcționarului public la începutul perioadei evaluate</w:t>
            </w:r>
            <w:r w:rsidR="00710E94">
              <w:t>, întrucât</w:t>
            </w:r>
            <w:r w:rsidRPr="00E15D3D">
              <w:t xml:space="preserve"> implicarea funcționarului în stabilirea și înțelegerea obiectivelor poate influența semnificativ gradul de realizare al acestora.</w:t>
            </w:r>
          </w:p>
        </w:tc>
      </w:tr>
      <w:tr w:rsidR="00D92D72" w:rsidRPr="00E15D3D" w14:paraId="15FD4E0E" w14:textId="77777777" w:rsidTr="00A7590E">
        <w:tc>
          <w:tcPr>
            <w:tcW w:w="9016" w:type="dxa"/>
            <w:gridSpan w:val="2"/>
            <w:shd w:val="clear" w:color="auto" w:fill="D9E2F3" w:themeFill="accent1" w:themeFillTint="33"/>
          </w:tcPr>
          <w:p w14:paraId="297F5C1B" w14:textId="77777777" w:rsidR="00D92D72" w:rsidRPr="00E15D3D" w:rsidRDefault="00D92D72" w:rsidP="00144C0C">
            <w:pPr>
              <w:pStyle w:val="Body"/>
            </w:pPr>
            <w:r w:rsidRPr="00E15D3D">
              <w:rPr>
                <w:b/>
                <w:bCs/>
              </w:rPr>
              <w:t>Implicații și bune practici</w:t>
            </w:r>
          </w:p>
        </w:tc>
      </w:tr>
      <w:tr w:rsidR="00D92D72" w:rsidRPr="00E15D3D" w14:paraId="59955F82" w14:textId="77777777" w:rsidTr="00A7590E">
        <w:tc>
          <w:tcPr>
            <w:tcW w:w="9016" w:type="dxa"/>
            <w:gridSpan w:val="2"/>
            <w:shd w:val="clear" w:color="auto" w:fill="auto"/>
          </w:tcPr>
          <w:p w14:paraId="31A8252F" w14:textId="77777777" w:rsidR="00D92D72" w:rsidRPr="00E15D3D" w:rsidRDefault="00D92D72" w:rsidP="00B130E8">
            <w:pPr>
              <w:pStyle w:val="Body"/>
              <w:numPr>
                <w:ilvl w:val="0"/>
                <w:numId w:val="106"/>
              </w:numPr>
              <w:ind w:left="714" w:hanging="357"/>
            </w:pPr>
            <w:r w:rsidRPr="00E15D3D">
              <w:rPr>
                <w:b/>
                <w:bCs/>
              </w:rPr>
              <w:t>Transparență</w:t>
            </w:r>
            <w:r w:rsidRPr="00E15D3D">
              <w:t>: Obiectivele trebuie explicate clar, iar funcționarul trebuie să înțeleagă de ce au fost stabilite și cum vor fi măsurate.</w:t>
            </w:r>
          </w:p>
          <w:p w14:paraId="1AA75B76" w14:textId="77777777" w:rsidR="00D92D72" w:rsidRPr="00E15D3D" w:rsidRDefault="00D92D72" w:rsidP="00B130E8">
            <w:pPr>
              <w:pStyle w:val="Body"/>
              <w:numPr>
                <w:ilvl w:val="0"/>
                <w:numId w:val="106"/>
              </w:numPr>
              <w:ind w:left="714" w:hanging="357"/>
            </w:pPr>
            <w:r w:rsidRPr="00E15D3D">
              <w:rPr>
                <w:b/>
                <w:bCs/>
              </w:rPr>
              <w:t>Implicare</w:t>
            </w:r>
            <w:r w:rsidRPr="00E15D3D">
              <w:t>: Funcționarul poate oferi feedback privind obiectivele stabilite și poate sugera ajustări care să le facă mai relevante sau mai realizabile.</w:t>
            </w:r>
          </w:p>
          <w:p w14:paraId="216C7A1D" w14:textId="77777777" w:rsidR="00D92D72" w:rsidRPr="00E15D3D" w:rsidRDefault="00D92D72" w:rsidP="00B130E8">
            <w:pPr>
              <w:pStyle w:val="Body"/>
              <w:numPr>
                <w:ilvl w:val="0"/>
                <w:numId w:val="106"/>
              </w:numPr>
              <w:ind w:left="714" w:hanging="357"/>
            </w:pPr>
            <w:r w:rsidRPr="00E15D3D">
              <w:rPr>
                <w:b/>
                <w:bCs/>
              </w:rPr>
              <w:t>Documentare</w:t>
            </w:r>
            <w:r w:rsidRPr="00E15D3D">
              <w:t>: Toate obiectivele și indicatorii trebuie documentați oficial și semnați de ambele părți (evaluator și funcționar), pentru a evita orice neclaritate ulterioară.</w:t>
            </w:r>
          </w:p>
        </w:tc>
      </w:tr>
      <w:tr w:rsidR="00D92D72" w:rsidRPr="00E15D3D" w14:paraId="4340DA0B" w14:textId="77777777" w:rsidTr="00A7590E">
        <w:tc>
          <w:tcPr>
            <w:tcW w:w="9016" w:type="dxa"/>
            <w:gridSpan w:val="2"/>
            <w:tcBorders>
              <w:bottom w:val="single" w:sz="12" w:space="0" w:color="4472C4" w:themeColor="accent1"/>
            </w:tcBorders>
            <w:shd w:val="clear" w:color="auto" w:fill="D9E2F3" w:themeFill="accent1" w:themeFillTint="33"/>
          </w:tcPr>
          <w:p w14:paraId="527DE82D" w14:textId="77777777" w:rsidR="00D92D72" w:rsidRPr="00E15D3D" w:rsidRDefault="00D92D72" w:rsidP="00144C0C">
            <w:pPr>
              <w:pStyle w:val="Body"/>
            </w:pPr>
            <w:r w:rsidRPr="00E15D3D">
              <w:rPr>
                <w:b/>
                <w:bCs/>
              </w:rPr>
              <w:t>Beneficii</w:t>
            </w:r>
          </w:p>
        </w:tc>
      </w:tr>
      <w:tr w:rsidR="00D92D72" w:rsidRPr="00E15D3D" w14:paraId="20F9A9A1" w14:textId="77777777" w:rsidTr="00A7590E">
        <w:tc>
          <w:tcPr>
            <w:tcW w:w="9016" w:type="dxa"/>
            <w:gridSpan w:val="2"/>
            <w:tcBorders>
              <w:top w:val="single" w:sz="12" w:space="0" w:color="4472C4" w:themeColor="accent1"/>
              <w:bottom w:val="single" w:sz="12" w:space="0" w:color="4472C4" w:themeColor="accent1"/>
            </w:tcBorders>
            <w:shd w:val="clear" w:color="auto" w:fill="auto"/>
          </w:tcPr>
          <w:p w14:paraId="29F9ADB7" w14:textId="77777777" w:rsidR="00D92D72" w:rsidRPr="00E15D3D" w:rsidRDefault="00D92D72" w:rsidP="00B130E8">
            <w:pPr>
              <w:pStyle w:val="Body"/>
              <w:numPr>
                <w:ilvl w:val="0"/>
                <w:numId w:val="107"/>
              </w:numPr>
              <w:ind w:left="714" w:hanging="357"/>
            </w:pPr>
            <w:r w:rsidRPr="00E15D3D">
              <w:rPr>
                <w:b/>
                <w:bCs/>
              </w:rPr>
              <w:t>Angajament crescut</w:t>
            </w:r>
            <w:r w:rsidRPr="00E15D3D">
              <w:t>: Funcționarii care sunt implicați în stabilirea obiectivelor sunt mai angajați să le atingă, deoarece simt că au un cuvânt de spus în procesul de evaluare a performanței lor.</w:t>
            </w:r>
          </w:p>
          <w:p w14:paraId="6A8A1786" w14:textId="77777777" w:rsidR="00D92D72" w:rsidRPr="00E15D3D" w:rsidRDefault="00D92D72" w:rsidP="00B130E8">
            <w:pPr>
              <w:pStyle w:val="Body"/>
              <w:numPr>
                <w:ilvl w:val="0"/>
                <w:numId w:val="107"/>
              </w:numPr>
              <w:ind w:left="714" w:hanging="357"/>
            </w:pPr>
            <w:r w:rsidRPr="00E15D3D">
              <w:rPr>
                <w:b/>
                <w:bCs/>
              </w:rPr>
              <w:t>Responsabilitate</w:t>
            </w:r>
            <w:r w:rsidRPr="00E15D3D">
              <w:t>: Acceptarea obiectivelor de către funcționari crește sentimentul de responsabilitate și proprietate asupra realizării lor.</w:t>
            </w:r>
          </w:p>
          <w:p w14:paraId="4EB56BE9" w14:textId="77777777" w:rsidR="00D92D72" w:rsidRPr="00E15D3D" w:rsidRDefault="00D92D72" w:rsidP="00B130E8">
            <w:pPr>
              <w:pStyle w:val="Body"/>
              <w:numPr>
                <w:ilvl w:val="0"/>
                <w:numId w:val="107"/>
              </w:numPr>
              <w:ind w:left="714" w:hanging="357"/>
            </w:pPr>
            <w:r w:rsidRPr="00E15D3D">
              <w:rPr>
                <w:b/>
                <w:bCs/>
              </w:rPr>
              <w:t>Adaptabilitate</w:t>
            </w:r>
            <w:r w:rsidRPr="00E15D3D">
              <w:t>: Feedback-ul funcționarilor poate duce la ajustarea obiectivelor pentru a se potrivi mai bine cu realitățile din teren, ceea ce face obiectivele mai relevante și mai realizabile.</w:t>
            </w:r>
          </w:p>
        </w:tc>
      </w:tr>
    </w:tbl>
    <w:p w14:paraId="37F02887" w14:textId="3124A586" w:rsidR="00297856" w:rsidRPr="00E15D3D" w:rsidRDefault="00297856" w:rsidP="00297856">
      <w:pPr>
        <w:pStyle w:val="Heading5"/>
        <w:spacing w:line="23" w:lineRule="atLeast"/>
        <w:ind w:left="1224" w:firstLine="0"/>
        <w:rPr>
          <w:rFonts w:eastAsia="Times New Roman"/>
          <w:szCs w:val="20"/>
        </w:rPr>
      </w:pPr>
      <w:r w:rsidRPr="00E15D3D">
        <w:rPr>
          <w:rFonts w:eastAsia="Times New Roman"/>
          <w:szCs w:val="20"/>
        </w:rPr>
        <w:t xml:space="preserve">Activitatea </w:t>
      </w:r>
      <w:r w:rsidR="006D38B9" w:rsidRPr="00E15D3D">
        <w:rPr>
          <w:rFonts w:eastAsia="Times New Roman"/>
          <w:szCs w:val="20"/>
        </w:rPr>
        <w:t>2</w:t>
      </w:r>
      <w:r w:rsidRPr="00E15D3D">
        <w:rPr>
          <w:rFonts w:eastAsia="Times New Roman"/>
          <w:szCs w:val="20"/>
        </w:rPr>
        <w:t xml:space="preserve">: </w:t>
      </w:r>
      <w:r w:rsidR="0070675B" w:rsidRPr="00E15D3D">
        <w:rPr>
          <w:rFonts w:eastAsia="Times New Roman"/>
          <w:szCs w:val="20"/>
        </w:rPr>
        <w:t xml:space="preserve">Detalierea </w:t>
      </w:r>
      <w:r w:rsidR="00EA3C94" w:rsidRPr="00E15D3D">
        <w:rPr>
          <w:rFonts w:eastAsia="Times New Roman"/>
          <w:szCs w:val="20"/>
        </w:rPr>
        <w:t>competențelor</w:t>
      </w:r>
      <w:r w:rsidR="0070675B" w:rsidRPr="00E15D3D">
        <w:rPr>
          <w:rFonts w:eastAsia="Times New Roman"/>
          <w:szCs w:val="20"/>
        </w:rPr>
        <w:t xml:space="preserve"> </w:t>
      </w:r>
      <w:r w:rsidR="0047129D" w:rsidRPr="00E15D3D">
        <w:rPr>
          <w:rFonts w:eastAsia="Times New Roman"/>
          <w:szCs w:val="20"/>
        </w:rPr>
        <w:t xml:space="preserve">generale </w:t>
      </w:r>
      <w:r w:rsidR="00D91807" w:rsidRPr="00E15D3D">
        <w:rPr>
          <w:rFonts w:eastAsia="Times New Roman"/>
          <w:szCs w:val="20"/>
        </w:rPr>
        <w:t>ș</w:t>
      </w:r>
      <w:r w:rsidR="0070675B" w:rsidRPr="00E15D3D">
        <w:rPr>
          <w:rFonts w:eastAsia="Times New Roman"/>
          <w:szCs w:val="20"/>
        </w:rPr>
        <w:t xml:space="preserve">i </w:t>
      </w:r>
      <w:r w:rsidR="0047129D" w:rsidRPr="00E15D3D">
        <w:rPr>
          <w:rFonts w:eastAsia="Times New Roman"/>
          <w:szCs w:val="20"/>
        </w:rPr>
        <w:t xml:space="preserve">a </w:t>
      </w:r>
      <w:r w:rsidR="0070675B" w:rsidRPr="00E15D3D">
        <w:rPr>
          <w:rFonts w:eastAsia="Times New Roman"/>
          <w:szCs w:val="20"/>
        </w:rPr>
        <w:t>comportamentelor</w:t>
      </w:r>
      <w:r w:rsidR="0047129D" w:rsidRPr="00E15D3D">
        <w:rPr>
          <w:rFonts w:eastAsia="Times New Roman"/>
          <w:szCs w:val="20"/>
        </w:rPr>
        <w:t xml:space="preserve"> aferente, precum și a competențelor specifice</w:t>
      </w:r>
      <w:r w:rsidR="0070675B" w:rsidRPr="00E15D3D">
        <w:rPr>
          <w:rFonts w:eastAsia="Times New Roman"/>
          <w:szCs w:val="20"/>
        </w:rPr>
        <w:t xml:space="preserve"> care su</w:t>
      </w:r>
      <w:r w:rsidR="00D91807" w:rsidRPr="00E15D3D">
        <w:rPr>
          <w:rFonts w:eastAsia="Times New Roman"/>
          <w:szCs w:val="20"/>
        </w:rPr>
        <w:t>sț</w:t>
      </w:r>
      <w:r w:rsidR="0070675B" w:rsidRPr="00E15D3D">
        <w:rPr>
          <w:rFonts w:eastAsia="Times New Roman"/>
          <w:szCs w:val="20"/>
        </w:rPr>
        <w:t xml:space="preserve">in atingerea obiectivelor </w:t>
      </w:r>
    </w:p>
    <w:p w14:paraId="134F8AE7" w14:textId="6447AEE8" w:rsidR="00297856" w:rsidRPr="00E15D3D" w:rsidRDefault="00833BAB" w:rsidP="00297856">
      <w:pPr>
        <w:pStyle w:val="Body"/>
        <w:rPr>
          <w:rFonts w:eastAsia="Trebuchet MS"/>
        </w:rPr>
      </w:pPr>
      <w:r w:rsidRPr="00E15D3D">
        <w:rPr>
          <w:rFonts w:eastAsia="Trebuchet MS"/>
        </w:rPr>
        <w:t xml:space="preserve">Translatarea cadrelor de competente generale </w:t>
      </w:r>
      <w:r w:rsidR="001656CB" w:rsidRPr="00E15D3D">
        <w:rPr>
          <w:rFonts w:eastAsia="Trebuchet MS"/>
        </w:rPr>
        <w:t>în procesul de evaluare a performanțelor</w:t>
      </w:r>
      <w:r w:rsidR="00A95E85" w:rsidRPr="00E15D3D">
        <w:rPr>
          <w:rFonts w:eastAsia="Trebuchet MS"/>
        </w:rPr>
        <w:t>, și implicit în raportul de evaluare,</w:t>
      </w:r>
      <w:r w:rsidR="001656CB" w:rsidRPr="00E15D3D">
        <w:rPr>
          <w:rFonts w:eastAsia="Trebuchet MS"/>
        </w:rPr>
        <w:t xml:space="preserve"> </w:t>
      </w:r>
      <w:r w:rsidR="00BD549D" w:rsidRPr="00E15D3D">
        <w:rPr>
          <w:rFonts w:eastAsia="Trebuchet MS"/>
        </w:rPr>
        <w:t>se face</w:t>
      </w:r>
      <w:r w:rsidR="00071A68" w:rsidRPr="00E15D3D">
        <w:rPr>
          <w:rFonts w:eastAsia="Trebuchet MS"/>
        </w:rPr>
        <w:t xml:space="preserve"> în </w:t>
      </w:r>
      <w:r w:rsidR="00BD549D" w:rsidRPr="00E15D3D">
        <w:rPr>
          <w:rFonts w:eastAsia="Trebuchet MS"/>
        </w:rPr>
        <w:t>baza cadr</w:t>
      </w:r>
      <w:r w:rsidR="00CC5CB2" w:rsidRPr="00E15D3D">
        <w:rPr>
          <w:rFonts w:eastAsia="Trebuchet MS"/>
        </w:rPr>
        <w:t>ului</w:t>
      </w:r>
      <w:r w:rsidR="00BD549D" w:rsidRPr="00E15D3D">
        <w:rPr>
          <w:rFonts w:eastAsia="Trebuchet MS"/>
        </w:rPr>
        <w:t xml:space="preserve"> de competențe </w:t>
      </w:r>
      <w:r w:rsidR="001656CB" w:rsidRPr="00E15D3D">
        <w:rPr>
          <w:rFonts w:eastAsia="Trebuchet MS"/>
        </w:rPr>
        <w:t>generale</w:t>
      </w:r>
      <w:r w:rsidR="00CC5CB2" w:rsidRPr="00E15D3D">
        <w:rPr>
          <w:rFonts w:eastAsia="Trebuchet MS"/>
        </w:rPr>
        <w:t xml:space="preserve"> </w:t>
      </w:r>
      <w:r w:rsidR="001D5D57" w:rsidRPr="00E15D3D">
        <w:rPr>
          <w:rFonts w:eastAsia="Trebuchet MS"/>
        </w:rPr>
        <w:t xml:space="preserve">și </w:t>
      </w:r>
      <w:r w:rsidR="00CC5CB2" w:rsidRPr="00E15D3D">
        <w:rPr>
          <w:rFonts w:eastAsia="Trebuchet MS"/>
        </w:rPr>
        <w:t>a comportamentelor aferente</w:t>
      </w:r>
      <w:r w:rsidR="001656CB" w:rsidRPr="00E15D3D">
        <w:rPr>
          <w:rFonts w:eastAsia="Trebuchet MS"/>
        </w:rPr>
        <w:t xml:space="preserve"> </w:t>
      </w:r>
      <w:r w:rsidRPr="00E15D3D">
        <w:rPr>
          <w:rFonts w:eastAsia="Trebuchet MS"/>
        </w:rPr>
        <w:t xml:space="preserve">alocate </w:t>
      </w:r>
      <w:r w:rsidR="001D5D57" w:rsidRPr="00E15D3D">
        <w:rPr>
          <w:rFonts w:eastAsia="Trebuchet MS"/>
        </w:rPr>
        <w:t xml:space="preserve">în baza nivelurilor de complexitate definite pentru fiecare categorie de </w:t>
      </w:r>
      <w:r w:rsidR="009F2ED8" w:rsidRPr="00E15D3D">
        <w:rPr>
          <w:rFonts w:eastAsia="Trebuchet MS"/>
        </w:rPr>
        <w:t>func</w:t>
      </w:r>
      <w:r w:rsidR="000E3E96" w:rsidRPr="00E15D3D">
        <w:rPr>
          <w:rFonts w:eastAsia="Trebuchet MS"/>
        </w:rPr>
        <w:t>ț</w:t>
      </w:r>
      <w:r w:rsidR="009F2ED8" w:rsidRPr="00E15D3D">
        <w:rPr>
          <w:rFonts w:eastAsia="Trebuchet MS"/>
        </w:rPr>
        <w:t>ie public</w:t>
      </w:r>
      <w:r w:rsidR="001D5D57" w:rsidRPr="00E15D3D">
        <w:rPr>
          <w:rFonts w:eastAsia="Trebuchet MS"/>
        </w:rPr>
        <w:t>ă</w:t>
      </w:r>
      <w:r w:rsidR="002F4A99" w:rsidRPr="00E15D3D">
        <w:rPr>
          <w:rFonts w:eastAsia="Trebuchet MS"/>
        </w:rPr>
        <w:t>,</w:t>
      </w:r>
      <w:r w:rsidR="009F2ED8" w:rsidRPr="00E15D3D">
        <w:rPr>
          <w:rFonts w:eastAsia="Trebuchet MS"/>
        </w:rPr>
        <w:t xml:space="preserve"> </w:t>
      </w:r>
      <w:r w:rsidR="001656CB" w:rsidRPr="00E15D3D">
        <w:rPr>
          <w:rFonts w:eastAsia="Trebuchet MS"/>
        </w:rPr>
        <w:t xml:space="preserve">conform </w:t>
      </w:r>
      <w:r w:rsidR="002F4A99" w:rsidRPr="00E15D3D">
        <w:rPr>
          <w:rFonts w:eastAsia="Trebuchet MS"/>
        </w:rPr>
        <w:t xml:space="preserve">art. 17 din </w:t>
      </w:r>
      <w:r w:rsidR="001656CB" w:rsidRPr="00E15D3D">
        <w:rPr>
          <w:rFonts w:eastAsia="Trebuchet MS"/>
        </w:rPr>
        <w:t>Anex</w:t>
      </w:r>
      <w:r w:rsidR="002F4A99" w:rsidRPr="00E15D3D">
        <w:rPr>
          <w:rFonts w:eastAsia="Trebuchet MS"/>
        </w:rPr>
        <w:t>a</w:t>
      </w:r>
      <w:r w:rsidR="001656CB" w:rsidRPr="00E15D3D">
        <w:rPr>
          <w:rFonts w:eastAsia="Trebuchet MS"/>
        </w:rPr>
        <w:t xml:space="preserve"> </w:t>
      </w:r>
      <w:r w:rsidR="007A4179" w:rsidRPr="00E15D3D">
        <w:rPr>
          <w:rFonts w:eastAsia="Trebuchet MS"/>
        </w:rPr>
        <w:t xml:space="preserve">nr. </w:t>
      </w:r>
      <w:r w:rsidR="001656CB" w:rsidRPr="00E15D3D">
        <w:rPr>
          <w:rFonts w:eastAsia="Trebuchet MS"/>
        </w:rPr>
        <w:t xml:space="preserve">8 </w:t>
      </w:r>
      <w:r w:rsidR="005C6A2B" w:rsidRPr="00E15D3D">
        <w:rPr>
          <w:rFonts w:eastAsia="Trebuchet MS"/>
        </w:rPr>
        <w:t>la Codul administrativ</w:t>
      </w:r>
      <w:r w:rsidR="001656CB" w:rsidRPr="00E15D3D">
        <w:rPr>
          <w:rFonts w:eastAsia="Trebuchet MS"/>
        </w:rPr>
        <w:t xml:space="preserve">. </w:t>
      </w:r>
    </w:p>
    <w:p w14:paraId="31A21746" w14:textId="5A3F1A77" w:rsidR="001656CB" w:rsidRPr="00E15D3D" w:rsidRDefault="007B2136" w:rsidP="00297856">
      <w:pPr>
        <w:pStyle w:val="Body"/>
        <w:rPr>
          <w:rFonts w:eastAsia="Trebuchet MS"/>
        </w:rPr>
      </w:pPr>
      <w:r w:rsidRPr="00E15D3D">
        <w:rPr>
          <w:rFonts w:eastAsia="Trebuchet MS"/>
        </w:rPr>
        <w:t xml:space="preserve">Competențele generale </w:t>
      </w:r>
      <w:r w:rsidR="000D0F8E">
        <w:rPr>
          <w:rFonts w:eastAsia="Trebuchet MS"/>
        </w:rPr>
        <w:t xml:space="preserve">evaluate </w:t>
      </w:r>
      <w:r w:rsidR="00AA5FEC" w:rsidRPr="00E15D3D">
        <w:rPr>
          <w:rFonts w:eastAsia="Trebuchet MS"/>
        </w:rPr>
        <w:t xml:space="preserve">și indicatorii comportamentali </w:t>
      </w:r>
      <w:r w:rsidR="000D0F8E">
        <w:rPr>
          <w:rFonts w:eastAsia="Trebuchet MS"/>
        </w:rPr>
        <w:t>aferenți observabili</w:t>
      </w:r>
      <w:r w:rsidR="00AA5FEC" w:rsidRPr="00E15D3D">
        <w:rPr>
          <w:rFonts w:eastAsia="Trebuchet MS"/>
        </w:rPr>
        <w:t xml:space="preserve"> </w:t>
      </w:r>
      <w:r w:rsidR="00F1624D" w:rsidRPr="00E15D3D">
        <w:rPr>
          <w:rFonts w:eastAsia="Trebuchet MS"/>
        </w:rPr>
        <w:t>ca parte a</w:t>
      </w:r>
      <w:r w:rsidR="004C51EE" w:rsidRPr="00E15D3D">
        <w:rPr>
          <w:rFonts w:eastAsia="Trebuchet MS"/>
        </w:rPr>
        <w:t xml:space="preserve"> proces</w:t>
      </w:r>
      <w:r w:rsidR="00F1624D" w:rsidRPr="00E15D3D">
        <w:rPr>
          <w:rFonts w:eastAsia="Trebuchet MS"/>
        </w:rPr>
        <w:t>ului de evaluare a performanțelor individuale</w:t>
      </w:r>
      <w:r w:rsidR="004C51EE" w:rsidRPr="00E15D3D">
        <w:rPr>
          <w:rFonts w:eastAsia="Trebuchet MS"/>
        </w:rPr>
        <w:t xml:space="preserve"> </w:t>
      </w:r>
      <w:r w:rsidRPr="00E15D3D">
        <w:rPr>
          <w:rFonts w:eastAsia="Trebuchet MS"/>
        </w:rPr>
        <w:t xml:space="preserve">se </w:t>
      </w:r>
      <w:r w:rsidR="007F1C47" w:rsidRPr="00E15D3D">
        <w:rPr>
          <w:rFonts w:eastAsia="Trebuchet MS"/>
        </w:rPr>
        <w:t xml:space="preserve">stabilesc în funcție de categoria </w:t>
      </w:r>
      <w:r w:rsidR="006C0BB1" w:rsidRPr="00E15D3D">
        <w:rPr>
          <w:rFonts w:eastAsia="Trebuchet MS"/>
        </w:rPr>
        <w:t>funcției publice (de execuție, de con</w:t>
      </w:r>
      <w:r w:rsidR="004C51EE" w:rsidRPr="00E15D3D">
        <w:rPr>
          <w:rFonts w:eastAsia="Trebuchet MS"/>
        </w:rPr>
        <w:t>ducere), clasa acesteia și gradul profe</w:t>
      </w:r>
      <w:r w:rsidR="00241B66" w:rsidRPr="00E15D3D">
        <w:rPr>
          <w:rFonts w:eastAsia="Trebuchet MS"/>
        </w:rPr>
        <w:t>sional</w:t>
      </w:r>
      <w:r w:rsidR="00E52B97" w:rsidRPr="00E15D3D">
        <w:rPr>
          <w:rFonts w:eastAsia="Trebuchet MS"/>
        </w:rPr>
        <w:t xml:space="preserve">. </w:t>
      </w:r>
      <w:r w:rsidR="00583319" w:rsidRPr="00E15D3D">
        <w:rPr>
          <w:rFonts w:eastAsia="Trebuchet MS"/>
        </w:rPr>
        <w:t>În acest sens</w:t>
      </w:r>
      <w:r w:rsidR="00306A12" w:rsidRPr="00E15D3D">
        <w:rPr>
          <w:rFonts w:eastAsia="Trebuchet MS"/>
        </w:rPr>
        <w:t xml:space="preserve">, a fost dezvoltat un instrument </w:t>
      </w:r>
      <w:r w:rsidR="00AA5FEC" w:rsidRPr="00E15D3D">
        <w:rPr>
          <w:rFonts w:eastAsia="Trebuchet MS"/>
        </w:rPr>
        <w:t>pentru evaluatori pe care î</w:t>
      </w:r>
      <w:r w:rsidR="00BE6A4D" w:rsidRPr="00E15D3D">
        <w:rPr>
          <w:rFonts w:eastAsia="Trebuchet MS"/>
        </w:rPr>
        <w:t>l pot utili</w:t>
      </w:r>
      <w:r w:rsidR="008656B8" w:rsidRPr="00E15D3D">
        <w:rPr>
          <w:rFonts w:eastAsia="Trebuchet MS"/>
        </w:rPr>
        <w:t>z</w:t>
      </w:r>
      <w:r w:rsidR="00BE6A4D" w:rsidRPr="00E15D3D">
        <w:rPr>
          <w:rFonts w:eastAsia="Trebuchet MS"/>
        </w:rPr>
        <w:t xml:space="preserve">a </w:t>
      </w:r>
      <w:r w:rsidR="008656B8" w:rsidRPr="00E15D3D">
        <w:rPr>
          <w:rFonts w:eastAsia="Trebuchet MS"/>
        </w:rPr>
        <w:t>în identificarea criteriil</w:t>
      </w:r>
      <w:r w:rsidR="009849A1" w:rsidRPr="00E15D3D">
        <w:rPr>
          <w:rFonts w:eastAsia="Trebuchet MS"/>
        </w:rPr>
        <w:t>or</w:t>
      </w:r>
      <w:r w:rsidR="008656B8" w:rsidRPr="00E15D3D">
        <w:rPr>
          <w:rFonts w:eastAsia="Trebuchet MS"/>
        </w:rPr>
        <w:t xml:space="preserve"> de evaluare pentru competențele </w:t>
      </w:r>
      <w:r w:rsidR="00744FC8" w:rsidRPr="00E15D3D">
        <w:rPr>
          <w:rFonts w:eastAsia="Trebuchet MS"/>
        </w:rPr>
        <w:t xml:space="preserve">generale, care se poate accesa </w:t>
      </w:r>
      <w:bookmarkStart w:id="53" w:name="_1788960056"/>
      <w:bookmarkEnd w:id="53"/>
      <w:r w:rsidR="00D70BC7" w:rsidRPr="00E15D3D">
        <w:rPr>
          <w:rFonts w:eastAsia="Trebuchet MS"/>
        </w:rPr>
        <w:t xml:space="preserve">în </w:t>
      </w:r>
      <w:hyperlink w:anchor="_Anexa_17A_–" w:history="1">
        <w:r w:rsidR="00482C44" w:rsidRPr="0018444F">
          <w:rPr>
            <w:rStyle w:val="Hyperlink"/>
            <w:rFonts w:eastAsia="Trebuchet MS" w:cs="Arial"/>
            <w:szCs w:val="20"/>
          </w:rPr>
          <w:t xml:space="preserve">Anexa </w:t>
        </w:r>
        <w:r w:rsidR="0018444F" w:rsidRPr="0018444F">
          <w:rPr>
            <w:rStyle w:val="Hyperlink"/>
            <w:rFonts w:eastAsia="Trebuchet MS" w:cs="Arial"/>
            <w:szCs w:val="20"/>
          </w:rPr>
          <w:t>1</w:t>
        </w:r>
      </w:hyperlink>
      <w:r w:rsidR="00482C44">
        <w:rPr>
          <w:rFonts w:eastAsia="Trebuchet MS" w:cs="Arial"/>
          <w:szCs w:val="20"/>
        </w:rPr>
        <w:t xml:space="preserve"> a </w:t>
      </w:r>
      <w:r w:rsidR="00D70BC7" w:rsidRPr="00E15D3D">
        <w:rPr>
          <w:rFonts w:eastAsia="Trebuchet MS"/>
        </w:rPr>
        <w:t>ghidului</w:t>
      </w:r>
      <w:r w:rsidR="0018444F">
        <w:rPr>
          <w:rFonts w:eastAsia="Trebuchet MS"/>
        </w:rPr>
        <w:t xml:space="preserve"> prezent</w:t>
      </w:r>
      <w:r w:rsidR="00D70BC7" w:rsidRPr="00E15D3D">
        <w:rPr>
          <w:rFonts w:eastAsia="Trebuchet MS"/>
        </w:rPr>
        <w:t>.</w:t>
      </w:r>
    </w:p>
    <w:p w14:paraId="3BBD3D8B" w14:textId="11116D8E" w:rsidR="00E52B97" w:rsidRPr="00E15D3D" w:rsidRDefault="00685FEE" w:rsidP="00297856">
      <w:pPr>
        <w:pStyle w:val="Body"/>
        <w:rPr>
          <w:rFonts w:eastAsia="Trebuchet MS"/>
        </w:rPr>
      </w:pPr>
      <w:r w:rsidRPr="00E15D3D">
        <w:rPr>
          <w:rFonts w:eastAsia="Trebuchet MS"/>
        </w:rPr>
        <w:t xml:space="preserve">În ceea ce privește competențele specifice, evaluatorul trebuie să consulte lista competențelor </w:t>
      </w:r>
      <w:r w:rsidR="003171E0" w:rsidRPr="00E15D3D">
        <w:rPr>
          <w:rFonts w:eastAsia="Trebuchet MS"/>
        </w:rPr>
        <w:t>specifice</w:t>
      </w:r>
      <w:r w:rsidRPr="00E15D3D">
        <w:rPr>
          <w:rFonts w:eastAsia="Trebuchet MS"/>
        </w:rPr>
        <w:t xml:space="preserve"> </w:t>
      </w:r>
      <w:r w:rsidR="00E813FF" w:rsidRPr="00E15D3D">
        <w:rPr>
          <w:rFonts w:eastAsia="Trebuchet MS"/>
        </w:rPr>
        <w:t>conform</w:t>
      </w:r>
      <w:r w:rsidR="005206D5" w:rsidRPr="00E15D3D">
        <w:rPr>
          <w:rFonts w:eastAsia="Trebuchet MS"/>
        </w:rPr>
        <w:t xml:space="preserve"> domeniului funcțional</w:t>
      </w:r>
      <w:r w:rsidR="0079505F" w:rsidRPr="00E15D3D">
        <w:rPr>
          <w:rFonts w:eastAsia="Trebuchet MS"/>
        </w:rPr>
        <w:t xml:space="preserve">, să </w:t>
      </w:r>
      <w:r w:rsidR="00BD24C0" w:rsidRPr="00E15D3D">
        <w:rPr>
          <w:rFonts w:eastAsia="Trebuchet MS"/>
        </w:rPr>
        <w:t xml:space="preserve">analizeze pe baza fișei de post care sunt acele competențe specifice care se aplică </w:t>
      </w:r>
      <w:r w:rsidR="00C06837" w:rsidRPr="00E15D3D">
        <w:rPr>
          <w:rFonts w:eastAsia="Trebuchet MS"/>
        </w:rPr>
        <w:t xml:space="preserve">postului ocupat de </w:t>
      </w:r>
      <w:r w:rsidR="000C0442" w:rsidRPr="00E15D3D">
        <w:rPr>
          <w:rFonts w:eastAsia="Trebuchet MS"/>
        </w:rPr>
        <w:t>funcționar</w:t>
      </w:r>
      <w:r w:rsidR="00C06837" w:rsidRPr="00E15D3D">
        <w:rPr>
          <w:rFonts w:eastAsia="Trebuchet MS"/>
        </w:rPr>
        <w:t>ul public</w:t>
      </w:r>
      <w:r w:rsidR="00650A19" w:rsidRPr="00E15D3D">
        <w:rPr>
          <w:rFonts w:eastAsia="Trebuchet MS"/>
        </w:rPr>
        <w:t xml:space="preserve">. Potrivit art. 19 alin. (7) </w:t>
      </w:r>
      <w:r w:rsidR="00650A19" w:rsidRPr="00E15D3D">
        <w:rPr>
          <w:rFonts w:eastAsia="Trebuchet MS"/>
        </w:rPr>
        <w:lastRenderedPageBreak/>
        <w:t>din Anexa</w:t>
      </w:r>
      <w:r w:rsidR="007A4179" w:rsidRPr="00E15D3D">
        <w:rPr>
          <w:rFonts w:eastAsia="Trebuchet MS"/>
        </w:rPr>
        <w:t xml:space="preserve"> nr.</w:t>
      </w:r>
      <w:r w:rsidR="00650A19" w:rsidRPr="00E15D3D">
        <w:rPr>
          <w:rFonts w:eastAsia="Trebuchet MS"/>
        </w:rPr>
        <w:t xml:space="preserve"> 6</w:t>
      </w:r>
      <w:r w:rsidR="00650A19" w:rsidRPr="00E15D3D">
        <w:rPr>
          <w:rFonts w:eastAsia="Trebuchet MS"/>
          <w:vertAlign w:val="superscript"/>
        </w:rPr>
        <w:t>1</w:t>
      </w:r>
      <w:r w:rsidR="00650A19" w:rsidRPr="00E15D3D">
        <w:rPr>
          <w:rFonts w:eastAsia="Trebuchet MS"/>
        </w:rPr>
        <w:t xml:space="preserve"> </w:t>
      </w:r>
      <w:r w:rsidR="005C6A2B" w:rsidRPr="00E15D3D">
        <w:rPr>
          <w:rFonts w:eastAsia="Trebuchet MS"/>
        </w:rPr>
        <w:t xml:space="preserve">la </w:t>
      </w:r>
      <w:r w:rsidR="00EC7481" w:rsidRPr="00E15D3D">
        <w:rPr>
          <w:rFonts w:eastAsia="Trebuchet MS"/>
        </w:rPr>
        <w:t>Codul administrativ,</w:t>
      </w:r>
      <w:r w:rsidR="00650A19" w:rsidRPr="00E15D3D">
        <w:rPr>
          <w:rFonts w:eastAsia="Trebuchet MS"/>
        </w:rPr>
        <w:t xml:space="preserve"> competențele specifice pentru realizarea evaluării performanțelor profesionale individuale sunt prevăzute la rubrica </w:t>
      </w:r>
      <w:r w:rsidR="0047129D" w:rsidRPr="00E15D3D">
        <w:rPr>
          <w:rFonts w:eastAsia="Trebuchet MS"/>
        </w:rPr>
        <w:t>„</w:t>
      </w:r>
      <w:r w:rsidR="00650A19" w:rsidRPr="00E15D3D">
        <w:rPr>
          <w:rFonts w:eastAsia="Trebuchet MS"/>
        </w:rPr>
        <w:t xml:space="preserve">Alte competenţe specifice” din fișa postului întocmită conform modelului fișei postului standardizate prevăzut la art. 31 alin. (2) pct. III din </w:t>
      </w:r>
      <w:r w:rsidR="002F4A99" w:rsidRPr="00E15D3D">
        <w:rPr>
          <w:rFonts w:eastAsia="Trebuchet MS"/>
        </w:rPr>
        <w:t xml:space="preserve">Anexa </w:t>
      </w:r>
      <w:r w:rsidR="00650A19" w:rsidRPr="00E15D3D">
        <w:rPr>
          <w:rFonts w:eastAsia="Trebuchet MS"/>
        </w:rPr>
        <w:t xml:space="preserve">nr. 8 </w:t>
      </w:r>
      <w:r w:rsidR="005C6A2B" w:rsidRPr="00E15D3D">
        <w:rPr>
          <w:rFonts w:eastAsia="Trebuchet MS"/>
        </w:rPr>
        <w:t>la Codul administrativ</w:t>
      </w:r>
      <w:r w:rsidR="00D552BA" w:rsidRPr="00E15D3D">
        <w:rPr>
          <w:rFonts w:eastAsia="Trebuchet MS"/>
        </w:rPr>
        <w:t>.</w:t>
      </w:r>
      <w:r w:rsidR="00CC1291" w:rsidRPr="00E15D3D">
        <w:rPr>
          <w:rFonts w:eastAsia="Trebuchet MS"/>
        </w:rPr>
        <w:t xml:space="preserve"> A</w:t>
      </w:r>
      <w:r w:rsidR="002F4A99" w:rsidRPr="00E15D3D">
        <w:rPr>
          <w:rFonts w:eastAsia="Trebuchet MS"/>
        </w:rPr>
        <w:t>s</w:t>
      </w:r>
      <w:r w:rsidR="00CC1291" w:rsidRPr="00E15D3D">
        <w:rPr>
          <w:rFonts w:eastAsia="Trebuchet MS"/>
        </w:rPr>
        <w:t>tfel, e</w:t>
      </w:r>
      <w:r w:rsidR="002160A6" w:rsidRPr="00E15D3D">
        <w:rPr>
          <w:rFonts w:eastAsia="Trebuchet MS"/>
        </w:rPr>
        <w:t>valuatorul extrage com</w:t>
      </w:r>
      <w:r w:rsidR="00770C06" w:rsidRPr="00E15D3D">
        <w:rPr>
          <w:rFonts w:eastAsia="Trebuchet MS"/>
        </w:rPr>
        <w:t>petențele specifice din fișa postului</w:t>
      </w:r>
      <w:r w:rsidR="002F4A99" w:rsidRPr="00E15D3D">
        <w:rPr>
          <w:rFonts w:eastAsia="Trebuchet MS"/>
        </w:rPr>
        <w:t xml:space="preserve"> pentru a le </w:t>
      </w:r>
      <w:r w:rsidR="00C17640" w:rsidRPr="00E15D3D">
        <w:rPr>
          <w:rFonts w:eastAsia="Trebuchet MS"/>
        </w:rPr>
        <w:t xml:space="preserve">transpune în cadrul raportului de </w:t>
      </w:r>
      <w:r w:rsidR="00C04D44" w:rsidRPr="00E15D3D">
        <w:rPr>
          <w:rFonts w:eastAsia="Trebuchet MS"/>
        </w:rPr>
        <w:t>evaluare</w:t>
      </w:r>
      <w:r w:rsidR="00F8021B" w:rsidRPr="00E15D3D">
        <w:rPr>
          <w:rFonts w:eastAsia="Trebuchet MS"/>
        </w:rPr>
        <w:t>.</w:t>
      </w:r>
    </w:p>
    <w:p w14:paraId="3B5830FF" w14:textId="04B544F1" w:rsidR="00CC1291" w:rsidRPr="00E15D3D" w:rsidRDefault="00E3262A" w:rsidP="00297856">
      <w:pPr>
        <w:pStyle w:val="Body"/>
        <w:rPr>
          <w:rFonts w:eastAsia="Trebuchet MS"/>
        </w:rPr>
      </w:pPr>
      <w:r w:rsidRPr="00E15D3D">
        <w:rPr>
          <w:rFonts w:eastAsia="Trebuchet MS"/>
        </w:rPr>
        <w:t>Evaluatorul c</w:t>
      </w:r>
      <w:r w:rsidR="00CC1291" w:rsidRPr="00E15D3D">
        <w:rPr>
          <w:rFonts w:eastAsia="Trebuchet MS"/>
        </w:rPr>
        <w:t>ompletează competențele generale și indicatorii comportamentali din instrumentul menționat,</w:t>
      </w:r>
      <w:r w:rsidR="00D85B42" w:rsidRPr="00E15D3D">
        <w:rPr>
          <w:rFonts w:eastAsia="Trebuchet MS"/>
        </w:rPr>
        <w:t xml:space="preserve"> și </w:t>
      </w:r>
      <w:r w:rsidR="00197446" w:rsidRPr="00E15D3D">
        <w:rPr>
          <w:rFonts w:eastAsia="Trebuchet MS"/>
        </w:rPr>
        <w:t>competențele specifice extrase din fișa postului într-un raport nou de evaluare pe care</w:t>
      </w:r>
      <w:r w:rsidR="00C17640" w:rsidRPr="00E15D3D">
        <w:rPr>
          <w:rFonts w:eastAsia="Trebuchet MS"/>
        </w:rPr>
        <w:t>, ulterior,</w:t>
      </w:r>
      <w:r w:rsidR="00197446" w:rsidRPr="00E15D3D">
        <w:rPr>
          <w:rFonts w:eastAsia="Trebuchet MS"/>
        </w:rPr>
        <w:t xml:space="preserve"> îl comunică </w:t>
      </w:r>
      <w:r w:rsidR="000C0442" w:rsidRPr="00E15D3D">
        <w:rPr>
          <w:rFonts w:eastAsia="Trebuchet MS"/>
        </w:rPr>
        <w:t>funcționar</w:t>
      </w:r>
      <w:r w:rsidR="00197446" w:rsidRPr="00E15D3D">
        <w:rPr>
          <w:rFonts w:eastAsia="Trebuchet MS"/>
        </w:rPr>
        <w:t xml:space="preserve">ului public evaluat. </w:t>
      </w:r>
    </w:p>
    <w:p w14:paraId="39B577DE" w14:textId="64932FB7" w:rsidR="00433404" w:rsidRPr="00E15D3D" w:rsidRDefault="00197446" w:rsidP="00297856">
      <w:pPr>
        <w:pStyle w:val="Body"/>
        <w:rPr>
          <w:rFonts w:eastAsia="Trebuchet MS"/>
        </w:rPr>
      </w:pPr>
      <w:r w:rsidRPr="00E15D3D">
        <w:rPr>
          <w:rFonts w:eastAsia="Trebuchet MS"/>
        </w:rPr>
        <w:t xml:space="preserve">În </w:t>
      </w:r>
      <w:r w:rsidR="007E3AA2" w:rsidRPr="00E15D3D">
        <w:rPr>
          <w:rFonts w:eastAsia="Trebuchet MS"/>
        </w:rPr>
        <w:t>aceasta privin</w:t>
      </w:r>
      <w:r w:rsidR="00C17640" w:rsidRPr="00E15D3D">
        <w:rPr>
          <w:rFonts w:eastAsia="Trebuchet MS"/>
        </w:rPr>
        <w:t>ță</w:t>
      </w:r>
      <w:r w:rsidRPr="00E15D3D">
        <w:rPr>
          <w:rFonts w:eastAsia="Trebuchet MS"/>
        </w:rPr>
        <w:t xml:space="preserve">, </w:t>
      </w:r>
      <w:r w:rsidR="000C0442" w:rsidRPr="00E15D3D">
        <w:rPr>
          <w:rFonts w:eastAsia="Trebuchet MS"/>
        </w:rPr>
        <w:t>funcționar</w:t>
      </w:r>
      <w:r w:rsidRPr="00E15D3D">
        <w:rPr>
          <w:rFonts w:eastAsia="Trebuchet MS"/>
        </w:rPr>
        <w:t xml:space="preserve">ul public nu poate fi implicat în </w:t>
      </w:r>
      <w:r w:rsidR="000318FE" w:rsidRPr="00E15D3D">
        <w:rPr>
          <w:rFonts w:eastAsia="Trebuchet MS"/>
        </w:rPr>
        <w:t xml:space="preserve">selecția </w:t>
      </w:r>
      <w:r w:rsidR="00EA3C94" w:rsidRPr="00E15D3D">
        <w:rPr>
          <w:rFonts w:eastAsia="Trebuchet MS"/>
        </w:rPr>
        <w:t>competențelor</w:t>
      </w:r>
      <w:r w:rsidR="007E3AA2" w:rsidRPr="00E15D3D">
        <w:rPr>
          <w:rFonts w:eastAsia="Trebuchet MS"/>
        </w:rPr>
        <w:t xml:space="preserve"> alocate pentru </w:t>
      </w:r>
      <w:r w:rsidR="00C04D44" w:rsidRPr="00E15D3D">
        <w:rPr>
          <w:rFonts w:eastAsia="Trebuchet MS"/>
        </w:rPr>
        <w:t>următorul</w:t>
      </w:r>
      <w:r w:rsidR="007E3AA2" w:rsidRPr="00E15D3D">
        <w:rPr>
          <w:rFonts w:eastAsia="Trebuchet MS"/>
        </w:rPr>
        <w:t xml:space="preserve"> ciclu anual de performan</w:t>
      </w:r>
      <w:r w:rsidR="00C17640" w:rsidRPr="00E15D3D">
        <w:rPr>
          <w:rFonts w:eastAsia="Trebuchet MS"/>
        </w:rPr>
        <w:t>ță</w:t>
      </w:r>
      <w:r w:rsidR="000318FE" w:rsidRPr="00E15D3D">
        <w:rPr>
          <w:rFonts w:eastAsia="Trebuchet MS"/>
        </w:rPr>
        <w:t xml:space="preserve">, întrucât ele sunt </w:t>
      </w:r>
      <w:r w:rsidR="007E3AA2" w:rsidRPr="00E15D3D">
        <w:rPr>
          <w:rFonts w:eastAsia="Trebuchet MS"/>
        </w:rPr>
        <w:t>direct</w:t>
      </w:r>
      <w:r w:rsidR="000318FE" w:rsidRPr="00E15D3D">
        <w:rPr>
          <w:rFonts w:eastAsia="Trebuchet MS"/>
        </w:rPr>
        <w:t xml:space="preserve"> asociate specificului postului</w:t>
      </w:r>
      <w:r w:rsidR="006272B4" w:rsidRPr="00E15D3D">
        <w:rPr>
          <w:rFonts w:eastAsia="Trebuchet MS"/>
        </w:rPr>
        <w:t xml:space="preserve"> s</w:t>
      </w:r>
      <w:r w:rsidR="00C17640" w:rsidRPr="00E15D3D">
        <w:rPr>
          <w:rFonts w:eastAsia="Trebuchet MS"/>
        </w:rPr>
        <w:t>ă</w:t>
      </w:r>
      <w:r w:rsidR="006272B4" w:rsidRPr="00E15D3D">
        <w:rPr>
          <w:rFonts w:eastAsia="Trebuchet MS"/>
        </w:rPr>
        <w:t>u,</w:t>
      </w:r>
      <w:r w:rsidR="00071A68" w:rsidRPr="00E15D3D">
        <w:rPr>
          <w:rFonts w:eastAsia="Trebuchet MS"/>
        </w:rPr>
        <w:t xml:space="preserve"> în </w:t>
      </w:r>
      <w:r w:rsidR="006272B4" w:rsidRPr="00E15D3D">
        <w:rPr>
          <w:rFonts w:eastAsia="Trebuchet MS"/>
        </w:rPr>
        <w:t xml:space="preserve">cazul </w:t>
      </w:r>
      <w:r w:rsidR="00EA3C94" w:rsidRPr="00E15D3D">
        <w:rPr>
          <w:rFonts w:eastAsia="Trebuchet MS"/>
        </w:rPr>
        <w:t>competențelor</w:t>
      </w:r>
      <w:r w:rsidR="006272B4" w:rsidRPr="00E15D3D">
        <w:rPr>
          <w:rFonts w:eastAsia="Trebuchet MS"/>
        </w:rPr>
        <w:t xml:space="preserve"> specifice, considerate relevante de </w:t>
      </w:r>
      <w:r w:rsidR="00C04D44" w:rsidRPr="00E15D3D">
        <w:rPr>
          <w:rFonts w:eastAsia="Trebuchet MS"/>
        </w:rPr>
        <w:t>către</w:t>
      </w:r>
      <w:r w:rsidR="006272B4" w:rsidRPr="00E15D3D">
        <w:rPr>
          <w:rFonts w:eastAsia="Trebuchet MS"/>
        </w:rPr>
        <w:t xml:space="preserve"> evaluator pentru </w:t>
      </w:r>
      <w:r w:rsidR="00807C3B" w:rsidRPr="00E15D3D">
        <w:rPr>
          <w:rFonts w:eastAsia="Trebuchet MS"/>
        </w:rPr>
        <w:t>î</w:t>
      </w:r>
      <w:r w:rsidR="006272B4" w:rsidRPr="00E15D3D">
        <w:rPr>
          <w:rFonts w:eastAsia="Trebuchet MS"/>
        </w:rPr>
        <w:t xml:space="preserve">ndeplinirea obiectivelor </w:t>
      </w:r>
      <w:r w:rsidR="006F0BB4">
        <w:rPr>
          <w:rFonts w:eastAsia="Trebuchet MS"/>
        </w:rPr>
        <w:t>indiv</w:t>
      </w:r>
      <w:r w:rsidR="003D234E">
        <w:rPr>
          <w:rFonts w:eastAsia="Trebuchet MS"/>
        </w:rPr>
        <w:t>i</w:t>
      </w:r>
      <w:r w:rsidR="006F0BB4">
        <w:rPr>
          <w:rFonts w:eastAsia="Trebuchet MS"/>
        </w:rPr>
        <w:t>duale</w:t>
      </w:r>
      <w:r w:rsidR="006272B4" w:rsidRPr="00E15D3D">
        <w:rPr>
          <w:rFonts w:eastAsia="Trebuchet MS"/>
        </w:rPr>
        <w:t xml:space="preserve"> trasate</w:t>
      </w:r>
      <w:r w:rsidR="000318FE" w:rsidRPr="00E15D3D">
        <w:rPr>
          <w:rFonts w:eastAsia="Trebuchet MS"/>
        </w:rPr>
        <w:t xml:space="preserve">. </w:t>
      </w:r>
    </w:p>
    <w:p w14:paraId="2C1C9C6B" w14:textId="4D7DFB03" w:rsidR="00197446" w:rsidRPr="00E15D3D" w:rsidRDefault="000318FE" w:rsidP="00297856">
      <w:pPr>
        <w:pStyle w:val="Body"/>
        <w:rPr>
          <w:rFonts w:eastAsia="Trebuchet MS"/>
        </w:rPr>
      </w:pPr>
      <w:r w:rsidRPr="00E15D3D">
        <w:rPr>
          <w:rFonts w:eastAsia="Trebuchet MS"/>
        </w:rPr>
        <w:t xml:space="preserve">În schimb, evaluatorul se poate asigura că </w:t>
      </w:r>
      <w:r w:rsidR="000C0442" w:rsidRPr="00E15D3D">
        <w:rPr>
          <w:rFonts w:eastAsia="Trebuchet MS" w:cs="Arial"/>
          <w:szCs w:val="20"/>
        </w:rPr>
        <w:t>funcționar</w:t>
      </w:r>
      <w:r w:rsidR="00D51813" w:rsidRPr="00E15D3D">
        <w:rPr>
          <w:rFonts w:eastAsia="Trebuchet MS" w:cs="Arial"/>
          <w:szCs w:val="20"/>
        </w:rPr>
        <w:t>ul public</w:t>
      </w:r>
      <w:r w:rsidRPr="00E15D3D">
        <w:rPr>
          <w:rFonts w:eastAsia="Trebuchet MS"/>
        </w:rPr>
        <w:t xml:space="preserve"> înțelege care sunt</w:t>
      </w:r>
      <w:r w:rsidR="006122A4">
        <w:rPr>
          <w:rFonts w:eastAsia="Trebuchet MS"/>
        </w:rPr>
        <w:t xml:space="preserve"> rezultatele așteptate </w:t>
      </w:r>
      <w:r w:rsidR="004A4FCB">
        <w:rPr>
          <w:rFonts w:eastAsia="Trebuchet MS"/>
        </w:rPr>
        <w:t>în raport cu criteriile de evaluare pe bază de competențe</w:t>
      </w:r>
      <w:r w:rsidR="00970544" w:rsidRPr="00E15D3D">
        <w:rPr>
          <w:rFonts w:eastAsia="Trebuchet MS"/>
        </w:rPr>
        <w:t>, adresându-i întrebări și comunicându-i care sunt comportamentele pe care se așteaptă să le observe în demersul de realizare al obiectivelor stabilite.</w:t>
      </w:r>
    </w:p>
    <w:p w14:paraId="67946831" w14:textId="0F2D7508" w:rsidR="005C11DE" w:rsidRPr="00E15D3D" w:rsidRDefault="005C11DE" w:rsidP="005C11DE">
      <w:pPr>
        <w:pStyle w:val="Heading5"/>
        <w:spacing w:line="23" w:lineRule="atLeast"/>
        <w:ind w:left="1224" w:firstLine="0"/>
        <w:rPr>
          <w:rFonts w:eastAsia="Times New Roman"/>
          <w:szCs w:val="20"/>
        </w:rPr>
      </w:pPr>
      <w:r w:rsidRPr="00E15D3D">
        <w:rPr>
          <w:rFonts w:eastAsia="Times New Roman"/>
          <w:szCs w:val="20"/>
        </w:rPr>
        <w:t xml:space="preserve">Activitatea </w:t>
      </w:r>
      <w:r w:rsidR="00CB0633" w:rsidRPr="00E15D3D">
        <w:rPr>
          <w:rFonts w:eastAsia="Times New Roman"/>
          <w:szCs w:val="20"/>
        </w:rPr>
        <w:t>3</w:t>
      </w:r>
      <w:r w:rsidRPr="00E15D3D">
        <w:rPr>
          <w:rFonts w:eastAsia="Times New Roman"/>
          <w:szCs w:val="20"/>
        </w:rPr>
        <w:t xml:space="preserve">: Comunicarea </w:t>
      </w:r>
      <w:r w:rsidR="00512805" w:rsidRPr="00E15D3D">
        <w:rPr>
          <w:rFonts w:eastAsia="Times New Roman"/>
          <w:szCs w:val="20"/>
        </w:rPr>
        <w:t xml:space="preserve">funcționarului public evaluat </w:t>
      </w:r>
      <w:r w:rsidR="00512805">
        <w:rPr>
          <w:rFonts w:eastAsia="Times New Roman"/>
          <w:szCs w:val="20"/>
        </w:rPr>
        <w:t xml:space="preserve">a </w:t>
      </w:r>
      <w:r w:rsidR="00CB0633" w:rsidRPr="00E15D3D">
        <w:rPr>
          <w:rFonts w:eastAsia="Times New Roman"/>
          <w:szCs w:val="20"/>
        </w:rPr>
        <w:t>obiectivelor</w:t>
      </w:r>
      <w:r w:rsidR="00D85B42" w:rsidRPr="00E15D3D">
        <w:rPr>
          <w:rFonts w:eastAsia="Times New Roman"/>
          <w:szCs w:val="20"/>
        </w:rPr>
        <w:t xml:space="preserve"> și </w:t>
      </w:r>
      <w:r w:rsidR="00512805">
        <w:rPr>
          <w:rFonts w:eastAsia="Times New Roman"/>
          <w:szCs w:val="20"/>
        </w:rPr>
        <w:t xml:space="preserve">criteriilor de evaluare pe bază de </w:t>
      </w:r>
      <w:r w:rsidR="00A30A3C" w:rsidRPr="00E15D3D">
        <w:rPr>
          <w:rFonts w:eastAsia="Times New Roman"/>
          <w:szCs w:val="20"/>
        </w:rPr>
        <w:t>competen</w:t>
      </w:r>
      <w:r w:rsidR="002805D0" w:rsidRPr="00E15D3D">
        <w:rPr>
          <w:rFonts w:eastAsia="Times New Roman"/>
          <w:szCs w:val="20"/>
        </w:rPr>
        <w:t>țe</w:t>
      </w:r>
    </w:p>
    <w:p w14:paraId="436DFD9C" w14:textId="73296043" w:rsidR="005C11DE" w:rsidRPr="00E15D3D" w:rsidRDefault="00AC11BC" w:rsidP="005C11DE">
      <w:pPr>
        <w:pStyle w:val="Body"/>
        <w:rPr>
          <w:rFonts w:eastAsia="Trebuchet MS"/>
        </w:rPr>
      </w:pPr>
      <w:r w:rsidRPr="00E15D3D">
        <w:rPr>
          <w:rFonts w:eastAsia="Trebuchet MS"/>
        </w:rPr>
        <w:t xml:space="preserve">Prima </w:t>
      </w:r>
      <w:r w:rsidR="00EC5F14" w:rsidRPr="00E15D3D">
        <w:rPr>
          <w:rFonts w:eastAsia="Trebuchet MS"/>
        </w:rPr>
        <w:t xml:space="preserve">discuție asupra obiectivelor stabilite pentru </w:t>
      </w:r>
      <w:r w:rsidR="00605087" w:rsidRPr="00E15D3D">
        <w:rPr>
          <w:rFonts w:eastAsia="Trebuchet MS"/>
        </w:rPr>
        <w:t>perioada evaluată</w:t>
      </w:r>
      <w:r w:rsidR="001F01FA" w:rsidRPr="00E15D3D">
        <w:rPr>
          <w:rFonts w:eastAsia="Trebuchet MS"/>
        </w:rPr>
        <w:t xml:space="preserve"> </w:t>
      </w:r>
      <w:r w:rsidR="00EC5F14" w:rsidRPr="00E15D3D">
        <w:rPr>
          <w:rFonts w:eastAsia="Trebuchet MS"/>
        </w:rPr>
        <w:t xml:space="preserve">trebuie să aibă loc în cadrul interviului desfășurat pentru evaluarea performanțelor </w:t>
      </w:r>
      <w:r w:rsidR="00FB0D72" w:rsidRPr="00E15D3D">
        <w:rPr>
          <w:rFonts w:eastAsia="Trebuchet MS"/>
        </w:rPr>
        <w:t xml:space="preserve">profesionale </w:t>
      </w:r>
      <w:r w:rsidR="00EC5F14" w:rsidRPr="00E15D3D">
        <w:rPr>
          <w:rFonts w:eastAsia="Trebuchet MS"/>
        </w:rPr>
        <w:t>individuale</w:t>
      </w:r>
      <w:r w:rsidR="00FB0D72" w:rsidRPr="00E15D3D">
        <w:rPr>
          <w:rFonts w:eastAsia="Trebuchet MS"/>
        </w:rPr>
        <w:t xml:space="preserve"> manifestate pe parcursul perioadei evaluate</w:t>
      </w:r>
      <w:r w:rsidR="00BD6298" w:rsidRPr="00E15D3D">
        <w:rPr>
          <w:rFonts w:eastAsia="Trebuchet MS"/>
        </w:rPr>
        <w:t>.</w:t>
      </w:r>
      <w:r w:rsidR="00EC5F14" w:rsidRPr="00E15D3D">
        <w:rPr>
          <w:rFonts w:eastAsia="Trebuchet MS"/>
        </w:rPr>
        <w:t xml:space="preserve"> </w:t>
      </w:r>
      <w:r w:rsidR="006065FF" w:rsidRPr="00E15D3D">
        <w:rPr>
          <w:rFonts w:eastAsia="Trebuchet MS"/>
        </w:rPr>
        <w:t>Astfel, în această dis</w:t>
      </w:r>
      <w:r w:rsidR="002304C7" w:rsidRPr="00E15D3D">
        <w:rPr>
          <w:rFonts w:eastAsia="Trebuchet MS"/>
        </w:rPr>
        <w:t xml:space="preserve">cuție evaluatorul aduce la cunoștință </w:t>
      </w:r>
      <w:r w:rsidR="000C0442" w:rsidRPr="00E15D3D">
        <w:rPr>
          <w:rFonts w:eastAsia="Trebuchet MS" w:cs="Arial"/>
          <w:szCs w:val="20"/>
        </w:rPr>
        <w:t>funcționar</w:t>
      </w:r>
      <w:r w:rsidR="00D51813" w:rsidRPr="00E15D3D">
        <w:rPr>
          <w:rFonts w:eastAsia="Trebuchet MS" w:cs="Arial"/>
          <w:szCs w:val="20"/>
        </w:rPr>
        <w:t>ului public</w:t>
      </w:r>
      <w:r w:rsidR="002304C7" w:rsidRPr="00E15D3D">
        <w:rPr>
          <w:rFonts w:eastAsia="Trebuchet MS"/>
        </w:rPr>
        <w:t xml:space="preserve"> obiectivele propuse pentru perioada curentă </w:t>
      </w:r>
      <w:r w:rsidR="001F01FA" w:rsidRPr="00E15D3D">
        <w:rPr>
          <w:rFonts w:eastAsia="Trebuchet MS"/>
        </w:rPr>
        <w:t xml:space="preserve">(nou începută) </w:t>
      </w:r>
      <w:r w:rsidR="002304C7" w:rsidRPr="00E15D3D">
        <w:rPr>
          <w:rFonts w:eastAsia="Trebuchet MS"/>
        </w:rPr>
        <w:t>de evaluare a performanțelor individuale</w:t>
      </w:r>
      <w:r w:rsidR="001F01FA" w:rsidRPr="00E15D3D">
        <w:rPr>
          <w:rFonts w:eastAsia="Trebuchet MS"/>
        </w:rPr>
        <w:t xml:space="preserve">, și </w:t>
      </w:r>
      <w:r w:rsidR="00443196" w:rsidRPr="00443196">
        <w:rPr>
          <w:rFonts w:eastAsia="Trebuchet MS"/>
        </w:rPr>
        <w:t>criteriil</w:t>
      </w:r>
      <w:r w:rsidR="00443196">
        <w:rPr>
          <w:rFonts w:eastAsia="Trebuchet MS"/>
        </w:rPr>
        <w:t>e</w:t>
      </w:r>
      <w:r w:rsidR="00443196" w:rsidRPr="00443196">
        <w:rPr>
          <w:rFonts w:eastAsia="Trebuchet MS"/>
        </w:rPr>
        <w:t xml:space="preserve"> de evaluare pe bază de competențe</w:t>
      </w:r>
      <w:r w:rsidR="005777A1">
        <w:rPr>
          <w:rFonts w:eastAsia="Trebuchet MS"/>
        </w:rPr>
        <w:t xml:space="preserve">, alături de </w:t>
      </w:r>
      <w:r w:rsidR="001F01FA" w:rsidRPr="00E15D3D">
        <w:rPr>
          <w:rFonts w:eastAsia="Trebuchet MS"/>
        </w:rPr>
        <w:t>indicatorii comportamentali avuți în vedere pentru evaluarea competențelor</w:t>
      </w:r>
      <w:r w:rsidR="00FF4F65">
        <w:rPr>
          <w:rFonts w:eastAsia="Trebuchet MS"/>
        </w:rPr>
        <w:t xml:space="preserve"> generale</w:t>
      </w:r>
      <w:r w:rsidR="00BA51A7" w:rsidRPr="00E15D3D">
        <w:rPr>
          <w:rFonts w:eastAsia="Trebuchet MS"/>
        </w:rPr>
        <w:t xml:space="preserve">, conform </w:t>
      </w:r>
      <w:r w:rsidR="00C04D44" w:rsidRPr="00E15D3D">
        <w:rPr>
          <w:rFonts w:eastAsia="Trebuchet MS"/>
        </w:rPr>
        <w:t>prevederilor</w:t>
      </w:r>
      <w:r w:rsidR="00BA51A7" w:rsidRPr="00E15D3D">
        <w:rPr>
          <w:rFonts w:eastAsia="Trebuchet MS"/>
        </w:rPr>
        <w:t xml:space="preserve"> legale</w:t>
      </w:r>
      <w:r w:rsidR="00293FF2" w:rsidRPr="00E15D3D">
        <w:rPr>
          <w:rFonts w:eastAsia="Trebuchet MS"/>
        </w:rPr>
        <w:t>.</w:t>
      </w:r>
    </w:p>
    <w:p w14:paraId="10BAAFB8" w14:textId="298047C3" w:rsidR="00293FF2" w:rsidRPr="00E15D3D" w:rsidRDefault="00293FF2" w:rsidP="005C11DE">
      <w:pPr>
        <w:pStyle w:val="Body"/>
        <w:rPr>
          <w:rFonts w:eastAsia="Trebuchet MS"/>
        </w:rPr>
      </w:pPr>
      <w:r w:rsidRPr="00E15D3D">
        <w:rPr>
          <w:rFonts w:eastAsia="Trebuchet MS"/>
        </w:rPr>
        <w:t>Evaluatorul prezintă</w:t>
      </w:r>
      <w:r w:rsidR="00FC7C37" w:rsidRPr="00E15D3D">
        <w:rPr>
          <w:rFonts w:eastAsia="Trebuchet MS"/>
        </w:rPr>
        <w:t xml:space="preserve"> în ansamblu, drept perspectivă de viitor asupra </w:t>
      </w:r>
      <w:r w:rsidR="00E509A4" w:rsidRPr="00E15D3D">
        <w:rPr>
          <w:rFonts w:eastAsia="Trebuchet MS"/>
        </w:rPr>
        <w:t xml:space="preserve">evaluării performanțelor </w:t>
      </w:r>
      <w:r w:rsidR="001F01FA" w:rsidRPr="00E15D3D">
        <w:rPr>
          <w:rFonts w:eastAsia="Trebuchet MS"/>
        </w:rPr>
        <w:t>profesionale individuale</w:t>
      </w:r>
      <w:r w:rsidR="00E509A4" w:rsidRPr="00E15D3D">
        <w:rPr>
          <w:rFonts w:eastAsia="Trebuchet MS"/>
        </w:rPr>
        <w:t xml:space="preserve">, </w:t>
      </w:r>
      <w:r w:rsidR="0080708D" w:rsidRPr="00E15D3D">
        <w:rPr>
          <w:rFonts w:eastAsia="Trebuchet MS"/>
        </w:rPr>
        <w:t xml:space="preserve">obiectivele propuse și îi solicită </w:t>
      </w:r>
      <w:r w:rsidR="001F2AF3" w:rsidRPr="00E15D3D">
        <w:rPr>
          <w:rFonts w:eastAsia="Trebuchet MS"/>
        </w:rPr>
        <w:t xml:space="preserve">perspectiva </w:t>
      </w:r>
      <w:r w:rsidR="005232C7" w:rsidRPr="00E15D3D">
        <w:rPr>
          <w:rFonts w:eastAsia="Trebuchet MS"/>
        </w:rPr>
        <w:t xml:space="preserve">asupra celor propuse. </w:t>
      </w:r>
    </w:p>
    <w:p w14:paraId="39F4382A" w14:textId="038ED544" w:rsidR="006D3D12" w:rsidRPr="00E15D3D" w:rsidRDefault="005232C7" w:rsidP="005C11DE">
      <w:pPr>
        <w:pStyle w:val="Body"/>
        <w:rPr>
          <w:rFonts w:eastAsia="Trebuchet MS"/>
        </w:rPr>
      </w:pPr>
      <w:r w:rsidRPr="00E15D3D">
        <w:rPr>
          <w:rFonts w:eastAsia="Trebuchet MS"/>
        </w:rPr>
        <w:t xml:space="preserve">În cazul în care </w:t>
      </w:r>
      <w:r w:rsidR="000C0442" w:rsidRPr="00E15D3D">
        <w:rPr>
          <w:rFonts w:eastAsia="Trebuchet MS" w:cs="Arial"/>
          <w:szCs w:val="20"/>
        </w:rPr>
        <w:t>funcționar</w:t>
      </w:r>
      <w:r w:rsidR="00D51813" w:rsidRPr="00E15D3D">
        <w:rPr>
          <w:rFonts w:eastAsia="Trebuchet MS" w:cs="Arial"/>
          <w:szCs w:val="20"/>
        </w:rPr>
        <w:t>ul public</w:t>
      </w:r>
      <w:r w:rsidR="001440E1" w:rsidRPr="00E15D3D">
        <w:rPr>
          <w:rFonts w:eastAsia="Trebuchet MS"/>
        </w:rPr>
        <w:t xml:space="preserve"> are o perspectivă diferită față de </w:t>
      </w:r>
      <w:r w:rsidR="00841151" w:rsidRPr="00E15D3D">
        <w:rPr>
          <w:rFonts w:eastAsia="Trebuchet MS"/>
        </w:rPr>
        <w:t xml:space="preserve">cea a evaluatorului, știind în detaliu activitatea desfășurată de acesta în cadrul postului ocupat, </w:t>
      </w:r>
      <w:r w:rsidR="002017A2" w:rsidRPr="00E15D3D">
        <w:rPr>
          <w:rFonts w:eastAsia="Trebuchet MS"/>
        </w:rPr>
        <w:t xml:space="preserve">evaluatorul solicită </w:t>
      </w:r>
      <w:r w:rsidR="000C0442" w:rsidRPr="00E15D3D">
        <w:rPr>
          <w:rFonts w:eastAsia="Trebuchet MS" w:cs="Arial"/>
          <w:szCs w:val="20"/>
        </w:rPr>
        <w:t>funcționar</w:t>
      </w:r>
      <w:r w:rsidR="00D51813" w:rsidRPr="00E15D3D">
        <w:rPr>
          <w:rFonts w:eastAsia="Trebuchet MS" w:cs="Arial"/>
          <w:szCs w:val="20"/>
        </w:rPr>
        <w:t>ului public</w:t>
      </w:r>
      <w:r w:rsidR="002017A2" w:rsidRPr="00E15D3D">
        <w:rPr>
          <w:rFonts w:eastAsia="Trebuchet MS"/>
        </w:rPr>
        <w:t xml:space="preserve"> să </w:t>
      </w:r>
      <w:r w:rsidR="006D3D12" w:rsidRPr="00E15D3D">
        <w:rPr>
          <w:rFonts w:eastAsia="Trebuchet MS"/>
        </w:rPr>
        <w:t>vină cu ajustările</w:t>
      </w:r>
      <w:r w:rsidR="00D85B42" w:rsidRPr="00E15D3D">
        <w:rPr>
          <w:rFonts w:eastAsia="Trebuchet MS"/>
        </w:rPr>
        <w:t xml:space="preserve"> și </w:t>
      </w:r>
      <w:r w:rsidR="006D3D12" w:rsidRPr="00E15D3D">
        <w:rPr>
          <w:rFonts w:eastAsia="Trebuchet MS"/>
        </w:rPr>
        <w:t xml:space="preserve">completările relevante, inclusiv în cadrul indicatorilor de performanță. În acest fel, </w:t>
      </w:r>
      <w:r w:rsidR="000C0442" w:rsidRPr="00E15D3D">
        <w:rPr>
          <w:rFonts w:eastAsia="Trebuchet MS"/>
        </w:rPr>
        <w:t>funcționar</w:t>
      </w:r>
      <w:r w:rsidR="006D3D12" w:rsidRPr="00E15D3D">
        <w:rPr>
          <w:rFonts w:eastAsia="Trebuchet MS"/>
        </w:rPr>
        <w:t xml:space="preserve">ul public este implicat în etapa de setare a </w:t>
      </w:r>
      <w:r w:rsidR="001F01FA" w:rsidRPr="00E15D3D">
        <w:rPr>
          <w:rFonts w:eastAsia="Trebuchet MS"/>
        </w:rPr>
        <w:t xml:space="preserve">obiectivelor și a indicatorilor </w:t>
      </w:r>
      <w:r w:rsidR="006D3D12" w:rsidRPr="00E15D3D">
        <w:rPr>
          <w:rFonts w:eastAsia="Trebuchet MS"/>
        </w:rPr>
        <w:t>de performanță.</w:t>
      </w:r>
    </w:p>
    <w:p w14:paraId="3251C9AA" w14:textId="48A64A03" w:rsidR="00014D41" w:rsidRPr="00E15D3D" w:rsidRDefault="00014D41" w:rsidP="00014D41">
      <w:pPr>
        <w:pStyle w:val="Heading5"/>
        <w:spacing w:line="23" w:lineRule="atLeast"/>
        <w:ind w:left="1224" w:firstLine="0"/>
        <w:rPr>
          <w:rFonts w:eastAsia="Times New Roman"/>
          <w:szCs w:val="20"/>
        </w:rPr>
      </w:pPr>
      <w:r w:rsidRPr="00E15D3D">
        <w:rPr>
          <w:rFonts w:eastAsia="Times New Roman"/>
          <w:szCs w:val="20"/>
        </w:rPr>
        <w:t xml:space="preserve">Activitatea </w:t>
      </w:r>
      <w:r w:rsidR="00915F5C" w:rsidRPr="00E15D3D">
        <w:rPr>
          <w:rFonts w:eastAsia="Times New Roman"/>
          <w:szCs w:val="20"/>
        </w:rPr>
        <w:t>4</w:t>
      </w:r>
      <w:r w:rsidRPr="00E15D3D">
        <w:rPr>
          <w:rFonts w:eastAsia="Times New Roman"/>
          <w:szCs w:val="20"/>
        </w:rPr>
        <w:t>: Salvarea</w:t>
      </w:r>
      <w:r w:rsidR="00D85B42" w:rsidRPr="00E15D3D">
        <w:rPr>
          <w:rFonts w:eastAsia="Times New Roman"/>
          <w:szCs w:val="20"/>
        </w:rPr>
        <w:t xml:space="preserve"> și </w:t>
      </w:r>
      <w:r w:rsidRPr="00E15D3D">
        <w:rPr>
          <w:rFonts w:eastAsia="Times New Roman"/>
          <w:szCs w:val="20"/>
        </w:rPr>
        <w:t>stocarea raportului de evaluare</w:t>
      </w:r>
    </w:p>
    <w:p w14:paraId="1DFCFE82" w14:textId="6CBD6B96" w:rsidR="0029704A" w:rsidRPr="00E15D3D" w:rsidRDefault="00B92739" w:rsidP="00106ED2">
      <w:pPr>
        <w:pStyle w:val="Body"/>
        <w:rPr>
          <w:rFonts w:eastAsia="Trebuchet MS"/>
        </w:rPr>
      </w:pPr>
      <w:r w:rsidRPr="00E15D3D">
        <w:rPr>
          <w:rFonts w:eastAsia="Trebuchet MS"/>
        </w:rPr>
        <w:t>Odată agreate obiectivele și indicatorii de performanță,</w:t>
      </w:r>
      <w:r w:rsidR="00286647">
        <w:rPr>
          <w:rFonts w:eastAsia="Trebuchet MS"/>
        </w:rPr>
        <w:t xml:space="preserve"> precum și competențele generale și specifice,</w:t>
      </w:r>
      <w:r w:rsidRPr="00E15D3D">
        <w:rPr>
          <w:rFonts w:eastAsia="Trebuchet MS"/>
        </w:rPr>
        <w:t xml:space="preserve"> atât evaluatorul, cât și </w:t>
      </w:r>
      <w:r w:rsidR="000C0442" w:rsidRPr="00E15D3D">
        <w:rPr>
          <w:rFonts w:eastAsia="Trebuchet MS" w:cs="Arial"/>
          <w:szCs w:val="20"/>
        </w:rPr>
        <w:t>funcționar</w:t>
      </w:r>
      <w:r w:rsidR="00D51813" w:rsidRPr="00E15D3D">
        <w:rPr>
          <w:rFonts w:eastAsia="Trebuchet MS" w:cs="Arial"/>
          <w:szCs w:val="20"/>
        </w:rPr>
        <w:t>ul public</w:t>
      </w:r>
      <w:r w:rsidRPr="00E15D3D">
        <w:rPr>
          <w:rFonts w:eastAsia="Trebuchet MS"/>
        </w:rPr>
        <w:t xml:space="preserve"> se asigură că </w:t>
      </w:r>
      <w:r w:rsidR="00106ED2" w:rsidRPr="00E15D3D">
        <w:rPr>
          <w:rFonts w:eastAsia="Trebuchet MS"/>
        </w:rPr>
        <w:t xml:space="preserve">salvează și stochează într-un spațiu sigur, unde doar cei doi au acces, noul raport cu obiectivele de evaluare pentru </w:t>
      </w:r>
      <w:r w:rsidR="00605087" w:rsidRPr="00E15D3D">
        <w:rPr>
          <w:rFonts w:eastAsia="Trebuchet MS"/>
        </w:rPr>
        <w:t>perioada evaluată</w:t>
      </w:r>
      <w:r w:rsidR="00106ED2" w:rsidRPr="00E15D3D">
        <w:rPr>
          <w:rFonts w:eastAsia="Trebuchet MS"/>
        </w:rPr>
        <w:t>.</w:t>
      </w:r>
    </w:p>
    <w:p w14:paraId="2D26231D" w14:textId="354ED30F" w:rsidR="00613FB7" w:rsidRPr="00E15D3D" w:rsidRDefault="00120297" w:rsidP="00106ED2">
      <w:pPr>
        <w:pStyle w:val="Body"/>
        <w:rPr>
          <w:rFonts w:eastAsia="Trebuchet MS"/>
        </w:rPr>
      </w:pPr>
      <w:r w:rsidRPr="00E15D3D">
        <w:rPr>
          <w:rFonts w:eastAsia="Trebuchet MS"/>
        </w:rPr>
        <w:t xml:space="preserve">Atunci când platforma informatică </w:t>
      </w:r>
      <w:r w:rsidR="006C4D79" w:rsidRPr="00E15D3D">
        <w:rPr>
          <w:rFonts w:eastAsia="Trebuchet MS"/>
        </w:rPr>
        <w:t>de resurse umane va fi extinsă</w:t>
      </w:r>
      <w:r w:rsidRPr="00E15D3D">
        <w:rPr>
          <w:rFonts w:eastAsia="Trebuchet MS"/>
        </w:rPr>
        <w:t xml:space="preserve">, obiectivele vor putea fi </w:t>
      </w:r>
      <w:r w:rsidR="006C4D79" w:rsidRPr="00E15D3D">
        <w:rPr>
          <w:rFonts w:eastAsia="Trebuchet MS"/>
        </w:rPr>
        <w:t>salvate și accesate direct în sistemul i</w:t>
      </w:r>
      <w:r w:rsidR="00BA51A7" w:rsidRPr="00E15D3D">
        <w:rPr>
          <w:rFonts w:eastAsia="Trebuchet MS"/>
        </w:rPr>
        <w:t>n</w:t>
      </w:r>
      <w:r w:rsidR="006C4D79" w:rsidRPr="00E15D3D">
        <w:rPr>
          <w:rFonts w:eastAsia="Trebuchet MS"/>
        </w:rPr>
        <w:t>formatic pentru evaluarea performanțelor.</w:t>
      </w:r>
    </w:p>
    <w:p w14:paraId="5493C211" w14:textId="10AFB7B0" w:rsidR="00C74CC4" w:rsidRPr="00E15D3D" w:rsidRDefault="00C74CC4" w:rsidP="00B130E8">
      <w:pPr>
        <w:pStyle w:val="Heading4"/>
        <w:numPr>
          <w:ilvl w:val="2"/>
          <w:numId w:val="93"/>
        </w:numPr>
        <w:spacing w:line="23" w:lineRule="atLeast"/>
      </w:pPr>
      <w:r w:rsidRPr="00E15D3D">
        <w:t>Recomandări și bune practici/ exemple</w:t>
      </w:r>
      <w:r w:rsidRPr="00E15D3D">
        <w:tab/>
      </w:r>
    </w:p>
    <w:p w14:paraId="4388F598" w14:textId="77777777" w:rsidR="00C74CC4" w:rsidRPr="00E15D3D" w:rsidRDefault="00C74CC4" w:rsidP="00C74CC4">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445DF94C" w14:textId="6FACD90A" w:rsidR="00C74CC4" w:rsidRPr="00E15D3D" w:rsidRDefault="00F75754" w:rsidP="00B130E8">
      <w:pPr>
        <w:pStyle w:val="Body"/>
        <w:numPr>
          <w:ilvl w:val="0"/>
          <w:numId w:val="124"/>
        </w:numPr>
        <w:ind w:left="714" w:hanging="357"/>
        <w:contextualSpacing/>
        <w:rPr>
          <w:rFonts w:eastAsia="Trebuchet MS"/>
        </w:rPr>
      </w:pPr>
      <w:r w:rsidRPr="00E15D3D">
        <w:rPr>
          <w:rFonts w:eastAsia="Trebuchet MS"/>
        </w:rPr>
        <w:t xml:space="preserve">consultarea fișei de post drept punct de pornire pentru stabilirea obiectivelor individuale, a </w:t>
      </w:r>
      <w:r w:rsidR="00EA3C94" w:rsidRPr="00E15D3D">
        <w:rPr>
          <w:rFonts w:eastAsia="Trebuchet MS"/>
        </w:rPr>
        <w:t>competențelor</w:t>
      </w:r>
      <w:r w:rsidRPr="00E15D3D">
        <w:rPr>
          <w:rFonts w:eastAsia="Trebuchet MS"/>
        </w:rPr>
        <w:t xml:space="preserve"> generale</w:t>
      </w:r>
      <w:r w:rsidR="00D85B42" w:rsidRPr="00E15D3D">
        <w:rPr>
          <w:rFonts w:eastAsia="Trebuchet MS"/>
        </w:rPr>
        <w:t xml:space="preserve"> și </w:t>
      </w:r>
      <w:r w:rsidRPr="00E15D3D">
        <w:rPr>
          <w:rFonts w:eastAsia="Trebuchet MS"/>
        </w:rPr>
        <w:t>specifice.</w:t>
      </w:r>
    </w:p>
    <w:p w14:paraId="3DC731BE" w14:textId="77777777" w:rsidR="00196C6A" w:rsidRPr="00E15D3D" w:rsidRDefault="00371496" w:rsidP="00B130E8">
      <w:pPr>
        <w:pStyle w:val="Body"/>
        <w:numPr>
          <w:ilvl w:val="0"/>
          <w:numId w:val="124"/>
        </w:numPr>
        <w:ind w:left="714" w:hanging="357"/>
        <w:contextualSpacing/>
        <w:rPr>
          <w:rFonts w:eastAsia="Trebuchet MS"/>
        </w:rPr>
      </w:pPr>
      <w:r w:rsidRPr="00E15D3D">
        <w:rPr>
          <w:rFonts w:eastAsia="Trebuchet MS"/>
        </w:rPr>
        <w:t>utilizarea tuturor recomandărilor în conceperea</w:t>
      </w:r>
      <w:r w:rsidR="00D85B42" w:rsidRPr="00E15D3D">
        <w:rPr>
          <w:rFonts w:eastAsia="Trebuchet MS"/>
        </w:rPr>
        <w:t xml:space="preserve"> și </w:t>
      </w:r>
      <w:r w:rsidRPr="00E15D3D">
        <w:rPr>
          <w:rFonts w:eastAsia="Trebuchet MS"/>
        </w:rPr>
        <w:t>stabilirea obiectivelor individuale.</w:t>
      </w:r>
    </w:p>
    <w:p w14:paraId="02EA70D6" w14:textId="02F96756" w:rsidR="00531C46" w:rsidRPr="00531C46" w:rsidRDefault="00531C46" w:rsidP="00B130E8">
      <w:pPr>
        <w:pStyle w:val="Body"/>
        <w:numPr>
          <w:ilvl w:val="0"/>
          <w:numId w:val="124"/>
        </w:numPr>
        <w:ind w:left="714" w:hanging="357"/>
        <w:contextualSpacing/>
        <w:rPr>
          <w:rFonts w:eastAsia="Trebuchet MS"/>
        </w:rPr>
      </w:pPr>
      <w:r>
        <w:rPr>
          <w:rFonts w:eastAsia="Trebuchet MS"/>
        </w:rPr>
        <w:t>i</w:t>
      </w:r>
      <w:r w:rsidRPr="00531C46">
        <w:rPr>
          <w:rFonts w:eastAsia="Trebuchet MS"/>
        </w:rPr>
        <w:t>mplicarea activă a funcționarilor în stabilirea obiectivelor individuale, pentru a crește gradul de acceptare și motivația pentru atingerea obiectivelor.</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3F9EC73F" w14:textId="77777777">
        <w:trPr>
          <w:trHeight w:val="1101"/>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0F9FF7A8" w14:textId="77777777" w:rsidR="00C74CC4" w:rsidRPr="00E15D3D" w:rsidRDefault="00C74CC4">
            <w:pPr>
              <w:rPr>
                <w:rFonts w:ascii="Trebuchet MS" w:hAnsi="Trebuchet MS"/>
                <w:b/>
                <w:bCs/>
                <w:szCs w:val="20"/>
              </w:rPr>
            </w:pPr>
            <w:r w:rsidRPr="00E15D3D">
              <w:rPr>
                <w:rFonts w:ascii="Trebuchet MS" w:hAnsi="Trebuchet MS"/>
                <w:b/>
                <w:bCs/>
                <w:szCs w:val="20"/>
              </w:rPr>
              <w:lastRenderedPageBreak/>
              <w:t>ALTE RECOMANDĂRI:</w:t>
            </w:r>
          </w:p>
          <w:p w14:paraId="490D5B2C" w14:textId="585A55F4" w:rsidR="00C74CC4" w:rsidRPr="00E15D3D" w:rsidRDefault="00B3019C" w:rsidP="00B130E8">
            <w:pPr>
              <w:pStyle w:val="ListParagraph"/>
              <w:numPr>
                <w:ilvl w:val="0"/>
                <w:numId w:val="11"/>
              </w:numPr>
              <w:rPr>
                <w:rFonts w:ascii="Trebuchet MS" w:hAnsi="Trebuchet MS"/>
                <w:szCs w:val="20"/>
              </w:rPr>
            </w:pPr>
            <w:r w:rsidRPr="00E15D3D">
              <w:rPr>
                <w:rFonts w:ascii="Trebuchet MS" w:hAnsi="Trebuchet MS"/>
                <w:szCs w:val="20"/>
              </w:rPr>
              <w:t>Stabilirea obiectivelor și indicatorilor SMART  pentru fiecare obiectiv asigură o evaluare echitabilă</w:t>
            </w:r>
            <w:r w:rsidR="00D85B42" w:rsidRPr="00E15D3D">
              <w:rPr>
                <w:rFonts w:ascii="Trebuchet MS" w:hAnsi="Trebuchet MS"/>
                <w:szCs w:val="20"/>
              </w:rPr>
              <w:t xml:space="preserve"> și </w:t>
            </w:r>
            <w:r w:rsidRPr="00E15D3D">
              <w:rPr>
                <w:rFonts w:ascii="Trebuchet MS" w:hAnsi="Trebuchet MS"/>
                <w:szCs w:val="20"/>
              </w:rPr>
              <w:t>realistă.</w:t>
            </w:r>
          </w:p>
          <w:p w14:paraId="06ECA554" w14:textId="041C4346" w:rsidR="00AF5BF5" w:rsidRPr="00E15D3D" w:rsidRDefault="00C720B8" w:rsidP="00B130E8">
            <w:pPr>
              <w:pStyle w:val="ListParagraph"/>
              <w:numPr>
                <w:ilvl w:val="0"/>
                <w:numId w:val="11"/>
              </w:numPr>
              <w:rPr>
                <w:rFonts w:ascii="Trebuchet MS" w:hAnsi="Trebuchet MS"/>
                <w:szCs w:val="20"/>
              </w:rPr>
            </w:pPr>
            <w:r w:rsidRPr="00E15D3D">
              <w:rPr>
                <w:rFonts w:ascii="Trebuchet MS" w:hAnsi="Trebuchet MS"/>
                <w:szCs w:val="20"/>
              </w:rPr>
              <w:t xml:space="preserve">Explicarea clară a obiectivelor, astfel încât </w:t>
            </w:r>
            <w:r w:rsidR="000C0442" w:rsidRPr="00E15D3D">
              <w:rPr>
                <w:rFonts w:ascii="Trebuchet MS" w:hAnsi="Trebuchet MS"/>
                <w:szCs w:val="20"/>
              </w:rPr>
              <w:t>funcționar</w:t>
            </w:r>
            <w:r w:rsidRPr="00E15D3D">
              <w:rPr>
                <w:rFonts w:ascii="Trebuchet MS" w:hAnsi="Trebuchet MS"/>
                <w:szCs w:val="20"/>
              </w:rPr>
              <w:t>ul să înțeleagă de ce au fost stabilite</w:t>
            </w:r>
            <w:r w:rsidR="00D85B42" w:rsidRPr="00E15D3D">
              <w:rPr>
                <w:rFonts w:ascii="Trebuchet MS" w:hAnsi="Trebuchet MS"/>
                <w:szCs w:val="20"/>
              </w:rPr>
              <w:t xml:space="preserve"> și </w:t>
            </w:r>
            <w:r w:rsidRPr="00E15D3D">
              <w:rPr>
                <w:rFonts w:ascii="Trebuchet MS" w:hAnsi="Trebuchet MS"/>
                <w:szCs w:val="20"/>
              </w:rPr>
              <w:t>cum vor fi măsurate.</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3F8F2AF5" w14:textId="77777777" w:rsidR="00C74CC4" w:rsidRPr="00E15D3D" w:rsidRDefault="00C74CC4">
            <w:pPr>
              <w:pStyle w:val="Bulletpoint1"/>
              <w:numPr>
                <w:ilvl w:val="0"/>
                <w:numId w:val="0"/>
              </w:numPr>
              <w:spacing w:before="60" w:after="60" w:line="23" w:lineRule="atLeast"/>
              <w:contextualSpacing w:val="0"/>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726FCF9E" w14:textId="77777777" w:rsidR="00C74CC4" w:rsidRPr="00E15D3D" w:rsidRDefault="00C74CC4">
            <w:pPr>
              <w:rPr>
                <w:rFonts w:ascii="Trebuchet MS" w:hAnsi="Trebuchet MS"/>
                <w:b/>
                <w:bCs/>
                <w:szCs w:val="20"/>
              </w:rPr>
            </w:pPr>
            <w:r w:rsidRPr="00E15D3D">
              <w:rPr>
                <w:rFonts w:ascii="Trebuchet MS" w:hAnsi="Trebuchet MS"/>
                <w:b/>
                <w:bCs/>
                <w:szCs w:val="20"/>
              </w:rPr>
              <w:t>DE EVITAT:</w:t>
            </w:r>
          </w:p>
          <w:p w14:paraId="467CDFB4" w14:textId="7A496B18" w:rsidR="00C54CED" w:rsidRPr="00E15D3D" w:rsidRDefault="001D0547" w:rsidP="00B130E8">
            <w:pPr>
              <w:pStyle w:val="ListParagraph"/>
              <w:numPr>
                <w:ilvl w:val="0"/>
                <w:numId w:val="11"/>
              </w:numPr>
              <w:rPr>
                <w:rFonts w:ascii="Trebuchet MS" w:hAnsi="Trebuchet MS"/>
                <w:szCs w:val="20"/>
              </w:rPr>
            </w:pPr>
            <w:r w:rsidRPr="00E15D3D">
              <w:rPr>
                <w:rFonts w:ascii="Trebuchet MS" w:hAnsi="Trebuchet MS"/>
                <w:szCs w:val="20"/>
              </w:rPr>
              <w:t xml:space="preserve">Lipsa documentării </w:t>
            </w:r>
            <w:r w:rsidR="007861D7" w:rsidRPr="00E15D3D">
              <w:rPr>
                <w:rFonts w:ascii="Trebuchet MS" w:hAnsi="Trebuchet MS"/>
                <w:szCs w:val="20"/>
              </w:rPr>
              <w:t>oficiale a</w:t>
            </w:r>
            <w:r w:rsidR="008B6C35" w:rsidRPr="00E15D3D">
              <w:rPr>
                <w:rFonts w:ascii="Trebuchet MS" w:hAnsi="Trebuchet MS"/>
                <w:szCs w:val="20"/>
              </w:rPr>
              <w:t xml:space="preserve"> obiectivelor stabilite</w:t>
            </w:r>
            <w:r w:rsidR="00D85B42" w:rsidRPr="00E15D3D">
              <w:rPr>
                <w:rFonts w:ascii="Trebuchet MS" w:hAnsi="Trebuchet MS"/>
                <w:szCs w:val="20"/>
              </w:rPr>
              <w:t xml:space="preserve"> și </w:t>
            </w:r>
            <w:r w:rsidR="008B6C35" w:rsidRPr="00E15D3D">
              <w:rPr>
                <w:rFonts w:ascii="Trebuchet MS" w:hAnsi="Trebuchet MS"/>
                <w:szCs w:val="20"/>
              </w:rPr>
              <w:t>a criterii</w:t>
            </w:r>
            <w:r w:rsidR="00865E88" w:rsidRPr="00E15D3D">
              <w:rPr>
                <w:rFonts w:ascii="Trebuchet MS" w:hAnsi="Trebuchet MS"/>
                <w:szCs w:val="20"/>
              </w:rPr>
              <w:t>lor de performanț</w:t>
            </w:r>
            <w:r w:rsidR="00C205E9" w:rsidRPr="00E15D3D">
              <w:rPr>
                <w:rFonts w:ascii="Trebuchet MS" w:hAnsi="Trebuchet MS"/>
                <w:szCs w:val="20"/>
              </w:rPr>
              <w:t xml:space="preserve">ă, ce poate duce ulterior la lipsa de asumare și </w:t>
            </w:r>
            <w:r w:rsidR="00C54CED" w:rsidRPr="00E15D3D">
              <w:rPr>
                <w:rFonts w:ascii="Trebuchet MS" w:hAnsi="Trebuchet MS"/>
                <w:szCs w:val="20"/>
              </w:rPr>
              <w:t>neclaritate.</w:t>
            </w:r>
          </w:p>
        </w:tc>
      </w:tr>
    </w:tbl>
    <w:p w14:paraId="24916027" w14:textId="4DCC64FE" w:rsidR="00C74CC4" w:rsidRPr="00E15D3D" w:rsidRDefault="00C74CC4" w:rsidP="00B130E8">
      <w:pPr>
        <w:pStyle w:val="Heading3"/>
        <w:numPr>
          <w:ilvl w:val="1"/>
          <w:numId w:val="93"/>
        </w:numPr>
        <w:spacing w:line="23" w:lineRule="atLeast"/>
      </w:pPr>
      <w:bookmarkStart w:id="54" w:name="_Toc178347597"/>
      <w:bookmarkStart w:id="55" w:name="_Toc192264918"/>
      <w:r w:rsidRPr="00E15D3D">
        <w:t>Etapa 2 – Monitorizarea performanțe</w:t>
      </w:r>
      <w:r w:rsidR="006D5B2E" w:rsidRPr="00E15D3D">
        <w:t>lor</w:t>
      </w:r>
      <w:bookmarkEnd w:id="54"/>
      <w:bookmarkEnd w:id="55"/>
    </w:p>
    <w:p w14:paraId="7822735C" w14:textId="77777777" w:rsidR="00C74CC4" w:rsidRPr="00E15D3D" w:rsidRDefault="00C74CC4" w:rsidP="00B130E8">
      <w:pPr>
        <w:pStyle w:val="Heading4"/>
        <w:numPr>
          <w:ilvl w:val="2"/>
          <w:numId w:val="93"/>
        </w:numPr>
        <w:spacing w:line="23" w:lineRule="atLeast"/>
      </w:pPr>
      <w:r w:rsidRPr="00E15D3D">
        <w:t>Schema logică a pașilor de parcurs în cadrul etapei</w:t>
      </w:r>
    </w:p>
    <w:p w14:paraId="5CB07D4B" w14:textId="34FDFEA6" w:rsidR="00C74CC4" w:rsidRPr="00E15D3D" w:rsidRDefault="00F36105" w:rsidP="00C74CC4">
      <w:pPr>
        <w:spacing w:line="23" w:lineRule="atLeast"/>
        <w:rPr>
          <w:rFonts w:ascii="Trebuchet MS" w:hAnsi="Trebuchet MS"/>
        </w:rPr>
      </w:pPr>
      <w:r w:rsidRPr="00E15D3D">
        <w:rPr>
          <w:rFonts w:ascii="Trebuchet MS" w:hAnsi="Trebuchet MS"/>
          <w:noProof/>
          <w:lang w:val="en-US"/>
        </w:rPr>
        <w:drawing>
          <wp:inline distT="0" distB="0" distL="0" distR="0" wp14:anchorId="2DD96323" wp14:editId="575CA42D">
            <wp:extent cx="5731510" cy="1456055"/>
            <wp:effectExtent l="0" t="0" r="2540" b="0"/>
            <wp:docPr id="182661700" name="Picture 1" descr="A diagram of a s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1700" name="Picture 1" descr="A diagram of a stop&#10;&#10;Description automatically generated with medium confidence"/>
                    <pic:cNvPicPr/>
                  </pic:nvPicPr>
                  <pic:blipFill rotWithShape="1">
                    <a:blip r:embed="rId31"/>
                    <a:srcRect t="6370"/>
                    <a:stretch/>
                  </pic:blipFill>
                  <pic:spPr bwMode="auto">
                    <a:xfrm>
                      <a:off x="0" y="0"/>
                      <a:ext cx="5731510" cy="1456055"/>
                    </a:xfrm>
                    <a:prstGeom prst="rect">
                      <a:avLst/>
                    </a:prstGeom>
                    <a:ln>
                      <a:noFill/>
                    </a:ln>
                    <a:extLst>
                      <a:ext uri="{53640926-AAD7-44D8-BBD7-CCE9431645EC}">
                        <a14:shadowObscured xmlns:a14="http://schemas.microsoft.com/office/drawing/2010/main"/>
                      </a:ext>
                    </a:extLst>
                  </pic:spPr>
                </pic:pic>
              </a:graphicData>
            </a:graphic>
          </wp:inline>
        </w:drawing>
      </w:r>
    </w:p>
    <w:p w14:paraId="79C37D3C" w14:textId="2A8EE295" w:rsidR="00C74CC4" w:rsidRPr="00E15D3D" w:rsidRDefault="00C74CC4" w:rsidP="00B130E8">
      <w:pPr>
        <w:pStyle w:val="Heading4"/>
        <w:numPr>
          <w:ilvl w:val="2"/>
          <w:numId w:val="93"/>
        </w:numPr>
        <w:spacing w:line="23" w:lineRule="atLeast"/>
      </w:pPr>
      <w:r w:rsidRPr="00E15D3D">
        <w:t>Descrierea etapei și activităților ce necesită derulare</w:t>
      </w:r>
    </w:p>
    <w:p w14:paraId="5BA86294" w14:textId="0A3BC0C1" w:rsidR="00C74CC4" w:rsidRPr="00E15D3D" w:rsidRDefault="00C74CC4" w:rsidP="00C74CC4">
      <w:pPr>
        <w:pStyle w:val="Heading5"/>
        <w:spacing w:line="23" w:lineRule="atLeast"/>
        <w:ind w:left="1224" w:firstLine="0"/>
        <w:rPr>
          <w:rFonts w:eastAsia="Times New Roman"/>
          <w:szCs w:val="20"/>
        </w:rPr>
      </w:pPr>
      <w:r w:rsidRPr="00E15D3D">
        <w:rPr>
          <w:rFonts w:eastAsia="Times New Roman"/>
          <w:szCs w:val="20"/>
        </w:rPr>
        <w:t xml:space="preserve">Activitatea 1: </w:t>
      </w:r>
      <w:r w:rsidR="00915F5C" w:rsidRPr="00E15D3D">
        <w:rPr>
          <w:rFonts w:eastAsia="Times New Roman"/>
          <w:szCs w:val="20"/>
        </w:rPr>
        <w:t xml:space="preserve">Stabilirea </w:t>
      </w:r>
      <w:r w:rsidR="002152C3" w:rsidRPr="00E15D3D">
        <w:rPr>
          <w:rFonts w:eastAsia="Times New Roman"/>
          <w:szCs w:val="20"/>
        </w:rPr>
        <w:t>întâlnirilor recurente de monitorizare a performanțe</w:t>
      </w:r>
      <w:r w:rsidR="00456E4B" w:rsidRPr="00E15D3D">
        <w:rPr>
          <w:rFonts w:eastAsia="Times New Roman"/>
          <w:szCs w:val="20"/>
        </w:rPr>
        <w:t>lor</w:t>
      </w:r>
    </w:p>
    <w:p w14:paraId="7C714DF9" w14:textId="23DB9E6F" w:rsidR="0016604D" w:rsidRPr="00E15D3D" w:rsidRDefault="0016604D" w:rsidP="0016604D">
      <w:pPr>
        <w:pStyle w:val="Body"/>
        <w:rPr>
          <w:rFonts w:eastAsia="Trebuchet MS"/>
        </w:rPr>
      </w:pPr>
      <w:r w:rsidRPr="00E15D3D">
        <w:rPr>
          <w:rFonts w:eastAsia="Trebuchet MS"/>
        </w:rPr>
        <w:t>Conform art. 19 alin</w:t>
      </w:r>
      <w:r w:rsidR="00784BF2" w:rsidRPr="00E15D3D">
        <w:rPr>
          <w:rFonts w:eastAsia="Trebuchet MS"/>
        </w:rPr>
        <w:t>.</w:t>
      </w:r>
      <w:r w:rsidRPr="00E15D3D">
        <w:rPr>
          <w:rFonts w:eastAsia="Trebuchet MS"/>
        </w:rPr>
        <w:t xml:space="preserve"> (5)</w:t>
      </w:r>
      <w:r w:rsidR="00784BF2" w:rsidRPr="00E15D3D">
        <w:rPr>
          <w:rFonts w:eastAsia="Trebuchet MS"/>
        </w:rPr>
        <w:t xml:space="preserve"> din Anexa</w:t>
      </w:r>
      <w:r w:rsidR="007A4179" w:rsidRPr="00E15D3D">
        <w:rPr>
          <w:rFonts w:eastAsia="Trebuchet MS"/>
        </w:rPr>
        <w:t xml:space="preserve"> nr.</w:t>
      </w:r>
      <w:r w:rsidR="00784BF2" w:rsidRPr="00E15D3D">
        <w:rPr>
          <w:rFonts w:eastAsia="Trebuchet MS"/>
        </w:rPr>
        <w:t xml:space="preserve"> 6</w:t>
      </w:r>
      <w:r w:rsidR="00784BF2" w:rsidRPr="00E15D3D">
        <w:rPr>
          <w:rFonts w:eastAsia="Trebuchet MS"/>
          <w:vertAlign w:val="superscript"/>
        </w:rPr>
        <w:t>1</w:t>
      </w:r>
      <w:r w:rsidR="00784BF2" w:rsidRPr="00E15D3D">
        <w:rPr>
          <w:rFonts w:eastAsia="Trebuchet MS"/>
        </w:rPr>
        <w:t xml:space="preserve"> </w:t>
      </w:r>
      <w:r w:rsidR="005C6A2B" w:rsidRPr="00E15D3D">
        <w:rPr>
          <w:rFonts w:eastAsia="Trebuchet MS"/>
        </w:rPr>
        <w:t xml:space="preserve">la </w:t>
      </w:r>
      <w:r w:rsidR="00EC7481" w:rsidRPr="00E15D3D">
        <w:rPr>
          <w:rFonts w:eastAsia="Trebuchet MS"/>
        </w:rPr>
        <w:t>Codul administrativ,</w:t>
      </w:r>
      <w:r w:rsidR="008F3477" w:rsidRPr="00E15D3D">
        <w:rPr>
          <w:rFonts w:eastAsia="Trebuchet MS"/>
        </w:rPr>
        <w:t xml:space="preserve"> o</w:t>
      </w:r>
      <w:r w:rsidRPr="00E15D3D">
        <w:rPr>
          <w:rFonts w:eastAsia="Trebuchet MS"/>
        </w:rPr>
        <w:t>biectivele individuale</w:t>
      </w:r>
      <w:r w:rsidR="00D85B42" w:rsidRPr="00E15D3D">
        <w:rPr>
          <w:rFonts w:eastAsia="Trebuchet MS"/>
        </w:rPr>
        <w:t xml:space="preserve"> și </w:t>
      </w:r>
      <w:r w:rsidRPr="00E15D3D">
        <w:rPr>
          <w:rFonts w:eastAsia="Trebuchet MS"/>
        </w:rPr>
        <w:t xml:space="preserve">indicatorii de performanță </w:t>
      </w:r>
      <w:r w:rsidR="00F35BBE" w:rsidRPr="00E15D3D">
        <w:rPr>
          <w:rFonts w:eastAsia="Trebuchet MS"/>
        </w:rPr>
        <w:t>pot fi</w:t>
      </w:r>
      <w:r w:rsidR="008F3477" w:rsidRPr="00E15D3D">
        <w:rPr>
          <w:rFonts w:eastAsia="Trebuchet MS"/>
        </w:rPr>
        <w:t xml:space="preserve"> revizui</w:t>
      </w:r>
      <w:r w:rsidR="00F35BBE" w:rsidRPr="00E15D3D">
        <w:rPr>
          <w:rFonts w:eastAsia="Trebuchet MS"/>
        </w:rPr>
        <w:t>te</w:t>
      </w:r>
      <w:r w:rsidR="008F3477" w:rsidRPr="00E15D3D">
        <w:rPr>
          <w:rFonts w:eastAsia="Trebuchet MS"/>
        </w:rPr>
        <w:t xml:space="preserve"> trimestrial</w:t>
      </w:r>
      <w:r w:rsidRPr="00E15D3D">
        <w:rPr>
          <w:rFonts w:eastAsia="Trebuchet MS"/>
        </w:rPr>
        <w:t xml:space="preserve"> sau de câte ori intervin modificări în activitatea sau structura organizatorică a instituției sau autorității publice</w:t>
      </w:r>
      <w:r w:rsidR="00980FF3" w:rsidRPr="00E15D3D">
        <w:rPr>
          <w:rFonts w:eastAsia="Trebuchet MS"/>
        </w:rPr>
        <w:t>,</w:t>
      </w:r>
      <w:r w:rsidRPr="00E15D3D">
        <w:rPr>
          <w:rFonts w:eastAsia="Trebuchet MS"/>
        </w:rPr>
        <w:t xml:space="preserve"> pentru a asigura că obiectivele</w:t>
      </w:r>
      <w:r w:rsidR="00D85B42" w:rsidRPr="00E15D3D">
        <w:rPr>
          <w:rFonts w:eastAsia="Trebuchet MS"/>
        </w:rPr>
        <w:t xml:space="preserve"> și </w:t>
      </w:r>
      <w:r w:rsidRPr="00E15D3D">
        <w:rPr>
          <w:rFonts w:eastAsia="Trebuchet MS"/>
        </w:rPr>
        <w:t>indicatorii de performanță reflectă în mod realist și actualizat atribuțiile funcționarului public</w:t>
      </w:r>
      <w:r w:rsidR="00F07A50" w:rsidRPr="00E15D3D">
        <w:rPr>
          <w:rFonts w:eastAsia="Trebuchet MS"/>
        </w:rPr>
        <w:t>.</w:t>
      </w:r>
    </w:p>
    <w:p w14:paraId="59EF9B35" w14:textId="2F55F099" w:rsidR="00F07A50" w:rsidRPr="00E15D3D" w:rsidRDefault="00921657" w:rsidP="0016604D">
      <w:pPr>
        <w:pStyle w:val="Body"/>
        <w:rPr>
          <w:rFonts w:eastAsia="Trebuchet MS"/>
        </w:rPr>
      </w:pPr>
      <w:r w:rsidRPr="00E15D3D">
        <w:rPr>
          <w:rFonts w:eastAsia="Trebuchet MS"/>
        </w:rPr>
        <w:t xml:space="preserve">De </w:t>
      </w:r>
      <w:r w:rsidR="005E55A7" w:rsidRPr="00E15D3D">
        <w:rPr>
          <w:rFonts w:eastAsia="Trebuchet MS"/>
        </w:rPr>
        <w:t xml:space="preserve">altfel, </w:t>
      </w:r>
      <w:r w:rsidRPr="00E15D3D">
        <w:rPr>
          <w:rFonts w:eastAsia="Trebuchet MS"/>
        </w:rPr>
        <w:t>se recomandă evaluatorilor planificarea unei întâlniri recurente de aproximativ 30 de minute</w:t>
      </w:r>
      <w:r w:rsidR="0079437D" w:rsidRPr="00E15D3D">
        <w:rPr>
          <w:rFonts w:eastAsia="Trebuchet MS"/>
        </w:rPr>
        <w:t>, o dată pe trimestru</w:t>
      </w:r>
      <w:r w:rsidR="000C3677" w:rsidRPr="00E15D3D">
        <w:rPr>
          <w:rFonts w:eastAsia="Trebuchet MS"/>
        </w:rPr>
        <w:t>,</w:t>
      </w:r>
      <w:r w:rsidR="00271ECC" w:rsidRPr="00E15D3D">
        <w:rPr>
          <w:rFonts w:eastAsia="Trebuchet MS"/>
        </w:rPr>
        <w:t xml:space="preserve"> pentru a adresa cazurile în care este necesară revizuirea obiectivelor</w:t>
      </w:r>
      <w:r w:rsidR="00B63928" w:rsidRPr="00E15D3D">
        <w:rPr>
          <w:rFonts w:eastAsia="Trebuchet MS"/>
        </w:rPr>
        <w:t xml:space="preserve"> ori pentru a oferi oportunitatea</w:t>
      </w:r>
      <w:r w:rsidR="00E03A7D" w:rsidRPr="00E15D3D">
        <w:rPr>
          <w:rFonts w:eastAsia="Trebuchet MS"/>
        </w:rPr>
        <w:t xml:space="preserve"> evaluator</w:t>
      </w:r>
      <w:r w:rsidR="00B63928" w:rsidRPr="00E15D3D">
        <w:rPr>
          <w:rFonts w:eastAsia="Trebuchet MS"/>
        </w:rPr>
        <w:t>ului</w:t>
      </w:r>
      <w:r w:rsidR="00E03A7D" w:rsidRPr="00E15D3D">
        <w:rPr>
          <w:rFonts w:eastAsia="Trebuchet MS"/>
        </w:rPr>
        <w:t xml:space="preserve"> să</w:t>
      </w:r>
      <w:r w:rsidR="007B0AC3" w:rsidRPr="00E15D3D">
        <w:rPr>
          <w:rFonts w:eastAsia="Trebuchet MS"/>
        </w:rPr>
        <w:t xml:space="preserve"> discute împreună cu </w:t>
      </w:r>
      <w:r w:rsidR="000C0442" w:rsidRPr="00E15D3D">
        <w:rPr>
          <w:rFonts w:eastAsia="Trebuchet MS"/>
        </w:rPr>
        <w:t>funcționar</w:t>
      </w:r>
      <w:r w:rsidR="007B0AC3" w:rsidRPr="00E15D3D">
        <w:rPr>
          <w:rFonts w:eastAsia="Trebuchet MS"/>
        </w:rPr>
        <w:t>ul public progresul realizat asupra obiectivelor și</w:t>
      </w:r>
      <w:r w:rsidR="007E17E6" w:rsidRPr="00E15D3D">
        <w:rPr>
          <w:rFonts w:eastAsia="Trebuchet MS"/>
        </w:rPr>
        <w:t xml:space="preserve"> criteriilor de evaluare a </w:t>
      </w:r>
      <w:r w:rsidR="003171E0" w:rsidRPr="00E15D3D">
        <w:rPr>
          <w:rFonts w:eastAsia="Trebuchet MS"/>
        </w:rPr>
        <w:t>performanţelor</w:t>
      </w:r>
      <w:r w:rsidR="007E17E6" w:rsidRPr="00E15D3D">
        <w:rPr>
          <w:rFonts w:eastAsia="Trebuchet MS"/>
        </w:rPr>
        <w:t>.</w:t>
      </w:r>
      <w:r w:rsidR="00B63928" w:rsidRPr="00E15D3D">
        <w:rPr>
          <w:rFonts w:eastAsia="Trebuchet MS"/>
        </w:rPr>
        <w:t xml:space="preserve"> Această întâlnire recurentă fiind opțională, ea se poate anula sau amâna atunci când nu există subiecte relevante nici pentru </w:t>
      </w:r>
      <w:r w:rsidR="00A472E1" w:rsidRPr="00E15D3D">
        <w:rPr>
          <w:rFonts w:eastAsia="Trebuchet MS"/>
        </w:rPr>
        <w:t>ev</w:t>
      </w:r>
      <w:r w:rsidR="0060118F" w:rsidRPr="00E15D3D">
        <w:rPr>
          <w:rFonts w:eastAsia="Trebuchet MS"/>
        </w:rPr>
        <w:t xml:space="preserve">aluator, nici pentru funcționarul public evaluat. </w:t>
      </w:r>
    </w:p>
    <w:p w14:paraId="524B45C0" w14:textId="4DAC1D44" w:rsidR="0060118F" w:rsidRPr="00E15D3D" w:rsidRDefault="0060118F" w:rsidP="0016604D">
      <w:pPr>
        <w:pStyle w:val="Body"/>
        <w:rPr>
          <w:rFonts w:eastAsia="Trebuchet MS"/>
        </w:rPr>
      </w:pPr>
      <w:r w:rsidRPr="00E15D3D">
        <w:rPr>
          <w:rFonts w:eastAsia="Trebuchet MS"/>
        </w:rPr>
        <w:t>Printre informațiile recomandate de discutat în cadrul unei</w:t>
      </w:r>
      <w:r w:rsidR="00470A04">
        <w:rPr>
          <w:rFonts w:eastAsia="Trebuchet MS"/>
        </w:rPr>
        <w:t xml:space="preserve"> </w:t>
      </w:r>
      <w:r w:rsidRPr="00E15D3D">
        <w:rPr>
          <w:rFonts w:eastAsia="Trebuchet MS"/>
        </w:rPr>
        <w:t>astfel de întâlniri, se numără:</w:t>
      </w:r>
    </w:p>
    <w:p w14:paraId="01732D29" w14:textId="5087F009" w:rsidR="00923399" w:rsidRPr="00E15D3D" w:rsidRDefault="00A7590E" w:rsidP="0016604D">
      <w:pPr>
        <w:pStyle w:val="Body"/>
        <w:rPr>
          <w:rFonts w:eastAsia="Trebuchet MS"/>
        </w:rPr>
      </w:pPr>
      <w:r w:rsidRPr="00E15D3D">
        <w:rPr>
          <w:rFonts w:eastAsia="Trebuchet MS"/>
          <w:noProof/>
          <w:lang w:val="en-US"/>
        </w:rPr>
        <mc:AlternateContent>
          <mc:Choice Requires="wpg">
            <w:drawing>
              <wp:inline distT="0" distB="0" distL="0" distR="0" wp14:anchorId="3A9B8438" wp14:editId="5DA90FE3">
                <wp:extent cx="5760000" cy="998008"/>
                <wp:effectExtent l="0" t="0" r="12700" b="12065"/>
                <wp:docPr id="527958819" name="Group 1"/>
                <wp:cNvGraphicFramePr/>
                <a:graphic xmlns:a="http://schemas.openxmlformats.org/drawingml/2006/main">
                  <a:graphicData uri="http://schemas.microsoft.com/office/word/2010/wordprocessingGroup">
                    <wpg:wgp>
                      <wpg:cNvGrpSpPr/>
                      <wpg:grpSpPr>
                        <a:xfrm>
                          <a:off x="0" y="0"/>
                          <a:ext cx="5760000" cy="998008"/>
                          <a:chOff x="1066799" y="135467"/>
                          <a:chExt cx="5760000" cy="998008"/>
                        </a:xfrm>
                      </wpg:grpSpPr>
                      <wps:wsp>
                        <wps:cNvPr id="1811686133" name="Rectangle: Rounded Corners 4"/>
                        <wps:cNvSpPr/>
                        <wps:spPr>
                          <a:xfrm>
                            <a:off x="1066799" y="324485"/>
                            <a:ext cx="5760000" cy="808990"/>
                          </a:xfrm>
                          <a:prstGeom prst="roundRect">
                            <a:avLst>
                              <a:gd name="adj" fmla="val 8526"/>
                            </a:avLst>
                          </a:prstGeom>
                          <a:noFill/>
                          <a:ln w="12700" cap="flat" cmpd="sng" algn="ctr">
                            <a:solidFill>
                              <a:srgbClr val="BDD7EE"/>
                            </a:solidFill>
                            <a:prstDash val="solid"/>
                            <a:miter lim="800000"/>
                          </a:ln>
                          <a:effectLst/>
                        </wps:spPr>
                        <wps:txbx>
                          <w:txbxContent>
                            <w:p w14:paraId="42176A98" w14:textId="4AB4F072" w:rsidR="005F69AB" w:rsidRPr="00A7590E"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 xml:space="preserve">Parcurgerea </w:t>
                              </w:r>
                              <w:r w:rsidRPr="00A7590E">
                                <w:rPr>
                                  <w:rFonts w:ascii="Trebuchet MS" w:eastAsia="Trebuchet MS" w:hAnsi="Trebuchet MS" w:cs="Arial"/>
                                  <w:color w:val="000000"/>
                                  <w:szCs w:val="20"/>
                                </w:rPr>
                                <w:t>și analizarea obiectivelor și indicatorilor</w:t>
                              </w:r>
                              <w:r>
                                <w:rPr>
                                  <w:rFonts w:ascii="Trebuchet MS" w:eastAsia="Trebuchet MS" w:hAnsi="Trebuchet MS" w:cs="Arial"/>
                                  <w:color w:val="000000"/>
                                  <w:szCs w:val="20"/>
                                </w:rPr>
                                <w:t xml:space="preserve"> de performanță</w:t>
                              </w:r>
                              <w:r w:rsidRPr="00A7590E">
                                <w:rPr>
                                  <w:rFonts w:ascii="Trebuchet MS" w:eastAsia="Trebuchet MS" w:hAnsi="Trebuchet MS" w:cs="Arial"/>
                                  <w:color w:val="000000"/>
                                  <w:szCs w:val="20"/>
                                </w:rPr>
                                <w:t>.</w:t>
                              </w:r>
                            </w:p>
                            <w:p w14:paraId="034B6CD2" w14:textId="52E2A6CA" w:rsidR="005F69AB" w:rsidRPr="00A7590E"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 xml:space="preserve">Identificarea informațiilor care necesită </w:t>
                              </w:r>
                              <w:r>
                                <w:rPr>
                                  <w:rFonts w:ascii="Trebuchet MS" w:eastAsia="Trebuchet MS" w:hAnsi="Trebuchet MS" w:cs="Arial"/>
                                  <w:color w:val="000000"/>
                                  <w:szCs w:val="20"/>
                                </w:rPr>
                                <w:t xml:space="preserve">revizuire și </w:t>
                              </w:r>
                              <w:r w:rsidRPr="00A7590E">
                                <w:rPr>
                                  <w:rFonts w:ascii="Trebuchet MS" w:eastAsia="Trebuchet MS" w:hAnsi="Trebuchet MS" w:cs="Arial"/>
                                  <w:color w:val="000000"/>
                                  <w:szCs w:val="20"/>
                                </w:rPr>
                                <w:t>actualizare, dacă e cazul.</w:t>
                              </w:r>
                            </w:p>
                            <w:p w14:paraId="2F8FDFD9" w14:textId="297C321C" w:rsidR="005F69AB" w:rsidRPr="00780830" w:rsidRDefault="005F69AB" w:rsidP="00780830">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Discutarea modificărilor necesar de inclus</w:t>
                              </w:r>
                              <w:r>
                                <w:rPr>
                                  <w:rFonts w:ascii="Trebuchet MS" w:eastAsia="Trebuchet MS" w:hAnsi="Trebuchet MS" w:cs="Arial"/>
                                  <w:color w:val="000000"/>
                                  <w:szCs w:val="20"/>
                                </w:rPr>
                                <w:t>.</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232517113" name="Rectangle: Rounded Corners 5"/>
                        <wps:cNvSpPr/>
                        <wps:spPr>
                          <a:xfrm>
                            <a:off x="1254832" y="135467"/>
                            <a:ext cx="2709004" cy="360000"/>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965081" w14:textId="0F408EB1" w:rsidR="005F69AB" w:rsidRDefault="005F69AB" w:rsidP="00D70BC7">
                              <w:pPr>
                                <w:rPr>
                                  <w:rFonts w:ascii="Trebuchet MS" w:hAnsi="Trebuchet MS" w:cs="Arial"/>
                                  <w:b/>
                                  <w:color w:val="4472C4"/>
                                  <w:kern w:val="24"/>
                                  <w:szCs w:val="20"/>
                                </w:rPr>
                              </w:pPr>
                              <w:r w:rsidRPr="00D70BC7">
                                <w:rPr>
                                  <w:rFonts w:ascii="Trebuchet MS" w:hAnsi="Trebuchet MS" w:cs="Arial"/>
                                  <w:b/>
                                  <w:color w:val="4472C4"/>
                                  <w:kern w:val="24"/>
                                  <w:szCs w:val="20"/>
                                </w:rPr>
                                <w:t>Parcurgerea obiectivelor individuale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3A9B8438" id="_x0000_s1263" style="width:453.55pt;height:78.6pt;mso-position-horizontal-relative:char;mso-position-vertical-relative:line" coordorigin="10667,1354" coordsize="57600,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">
                <v:roundrect id="Rectangle: Rounded Corners 4" o:spid="_x0000_s1264" style="position:absolute;left:10667;top:3244;width:57600;height:8090;visibility:visible;mso-wrap-style:square;v-text-anchor:bottom" arcsize="55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" filled="f" strokecolor="#bdd7ee" strokeweight="1pt">
                  <v:stroke joinstyle="miter"/>
                  <v:textbox>
                    <w:txbxContent>
                      <w:p w14:paraId="42176A98" w14:textId="4AB4F072" w:rsidR="005F69AB" w:rsidRPr="00A7590E"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 xml:space="preserve">Parcurgerea </w:t>
                        </w:r>
                        <w:r w:rsidRPr="00A7590E">
                          <w:rPr>
                            <w:rFonts w:ascii="Trebuchet MS" w:eastAsia="Trebuchet MS" w:hAnsi="Trebuchet MS" w:cs="Arial"/>
                            <w:color w:val="000000"/>
                            <w:szCs w:val="20"/>
                          </w:rPr>
                          <w:t>și analizarea obiectivelor și indicatorilor</w:t>
                        </w:r>
                        <w:r>
                          <w:rPr>
                            <w:rFonts w:ascii="Trebuchet MS" w:eastAsia="Trebuchet MS" w:hAnsi="Trebuchet MS" w:cs="Arial"/>
                            <w:color w:val="000000"/>
                            <w:szCs w:val="20"/>
                          </w:rPr>
                          <w:t xml:space="preserve"> de performanță</w:t>
                        </w:r>
                        <w:r w:rsidRPr="00A7590E">
                          <w:rPr>
                            <w:rFonts w:ascii="Trebuchet MS" w:eastAsia="Trebuchet MS" w:hAnsi="Trebuchet MS" w:cs="Arial"/>
                            <w:color w:val="000000"/>
                            <w:szCs w:val="20"/>
                          </w:rPr>
                          <w:t>.</w:t>
                        </w:r>
                      </w:p>
                      <w:p w14:paraId="034B6CD2" w14:textId="52E2A6CA" w:rsidR="005F69AB" w:rsidRPr="00A7590E"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 xml:space="preserve">Identificarea informațiilor care necesită </w:t>
                        </w:r>
                        <w:r>
                          <w:rPr>
                            <w:rFonts w:ascii="Trebuchet MS" w:eastAsia="Trebuchet MS" w:hAnsi="Trebuchet MS" w:cs="Arial"/>
                            <w:color w:val="000000"/>
                            <w:szCs w:val="20"/>
                          </w:rPr>
                          <w:t xml:space="preserve">revizuire și </w:t>
                        </w:r>
                        <w:r w:rsidRPr="00A7590E">
                          <w:rPr>
                            <w:rFonts w:ascii="Trebuchet MS" w:eastAsia="Trebuchet MS" w:hAnsi="Trebuchet MS" w:cs="Arial"/>
                            <w:color w:val="000000"/>
                            <w:szCs w:val="20"/>
                          </w:rPr>
                          <w:t>actualizare, dacă e cazul.</w:t>
                        </w:r>
                      </w:p>
                      <w:p w14:paraId="2F8FDFD9" w14:textId="297C321C" w:rsidR="005F69AB" w:rsidRPr="00780830" w:rsidRDefault="005F69AB" w:rsidP="00780830">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Discutarea modificărilor necesar de inclus</w:t>
                        </w:r>
                        <w:r>
                          <w:rPr>
                            <w:rFonts w:ascii="Trebuchet MS" w:eastAsia="Trebuchet MS" w:hAnsi="Trebuchet MS" w:cs="Arial"/>
                            <w:color w:val="000000"/>
                            <w:szCs w:val="20"/>
                          </w:rPr>
                          <w:t>.</w:t>
                        </w:r>
                      </w:p>
                    </w:txbxContent>
                  </v:textbox>
                </v:roundrect>
                <v:roundrect id="Rectangle: Rounded Corners 5" o:spid="_x0000_s1265" style="position:absolute;left:12548;top:1354;width:27090;height:3600;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" fillcolor="#bdd7ee" stroked="f" strokeweight="1pt">
                  <v:stroke joinstyle="miter"/>
                  <v:textbox inset="2mm,0,0,0">
                    <w:txbxContent>
                      <w:p w14:paraId="27965081" w14:textId="0F408EB1" w:rsidR="005F69AB" w:rsidRDefault="005F69AB" w:rsidP="00D70BC7">
                        <w:pPr>
                          <w:rPr>
                            <w:rFonts w:ascii="Trebuchet MS" w:hAnsi="Trebuchet MS" w:cs="Arial"/>
                            <w:b/>
                            <w:color w:val="4472C4"/>
                            <w:kern w:val="24"/>
                            <w:szCs w:val="20"/>
                          </w:rPr>
                        </w:pPr>
                        <w:r w:rsidRPr="00D70BC7">
                          <w:rPr>
                            <w:rFonts w:ascii="Trebuchet MS" w:hAnsi="Trebuchet MS" w:cs="Arial"/>
                            <w:b/>
                            <w:color w:val="4472C4"/>
                            <w:kern w:val="24"/>
                            <w:szCs w:val="20"/>
                          </w:rPr>
                          <w:t>Parcurgerea obiectivelor individuale</w:t>
                        </w:r>
                      </w:p>
                    </w:txbxContent>
                  </v:textbox>
                </v:roundrect>
                <w10:anchorlock/>
              </v:group>
            </w:pict>
          </mc:Fallback>
        </mc:AlternateContent>
      </w:r>
    </w:p>
    <w:p w14:paraId="1352EC86" w14:textId="6C71401D" w:rsidR="00923399" w:rsidRPr="00E15D3D" w:rsidRDefault="004652CA" w:rsidP="0016604D">
      <w:pPr>
        <w:pStyle w:val="Body"/>
        <w:rPr>
          <w:rFonts w:eastAsia="Trebuchet MS"/>
        </w:rPr>
      </w:pPr>
      <w:r w:rsidRPr="00E15D3D">
        <w:rPr>
          <w:rFonts w:ascii="Arial" w:eastAsiaTheme="minorHAnsi" w:hAnsi="Arial" w:cstheme="minorBidi"/>
          <w:noProof/>
          <w:kern w:val="0"/>
          <w:szCs w:val="22"/>
          <w:lang w:val="en-US"/>
        </w:rPr>
        <w:lastRenderedPageBreak/>
        <mc:AlternateContent>
          <mc:Choice Requires="wpg">
            <w:drawing>
              <wp:inline distT="0" distB="0" distL="0" distR="0" wp14:anchorId="7F42B833" wp14:editId="346DE08C">
                <wp:extent cx="5760000" cy="1180042"/>
                <wp:effectExtent l="0" t="0" r="12700" b="20320"/>
                <wp:docPr id="141413253" name="Group 9"/>
                <wp:cNvGraphicFramePr/>
                <a:graphic xmlns:a="http://schemas.openxmlformats.org/drawingml/2006/main">
                  <a:graphicData uri="http://schemas.microsoft.com/office/word/2010/wordprocessingGroup">
                    <wpg:wgp>
                      <wpg:cNvGrpSpPr/>
                      <wpg:grpSpPr>
                        <a:xfrm>
                          <a:off x="0" y="0"/>
                          <a:ext cx="5760000" cy="1180042"/>
                          <a:chOff x="1110511" y="67781"/>
                          <a:chExt cx="5760233" cy="1180874"/>
                        </a:xfrm>
                      </wpg:grpSpPr>
                      <wps:wsp>
                        <wps:cNvPr id="479310107" name="Rectangle: Rounded Corners 479310107"/>
                        <wps:cNvSpPr/>
                        <wps:spPr>
                          <a:xfrm>
                            <a:off x="1110511" y="238760"/>
                            <a:ext cx="5760233" cy="1009895"/>
                          </a:xfrm>
                          <a:prstGeom prst="roundRect">
                            <a:avLst>
                              <a:gd name="adj" fmla="val 8526"/>
                            </a:avLst>
                          </a:prstGeom>
                          <a:noFill/>
                          <a:ln w="12700" cap="flat" cmpd="sng" algn="ctr">
                            <a:solidFill>
                              <a:srgbClr val="BDD7EE"/>
                            </a:solidFill>
                            <a:prstDash val="solid"/>
                            <a:miter lim="800000"/>
                          </a:ln>
                          <a:effectLst/>
                        </wps:spPr>
                        <wps:txbx>
                          <w:txbxContent>
                            <w:p w14:paraId="008B7725" w14:textId="77777777" w:rsidR="005F69AB" w:rsidRPr="00A7590E"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 xml:space="preserve">Solicitarea </w:t>
                              </w:r>
                              <w:r w:rsidRPr="00A7590E">
                                <w:rPr>
                                  <w:rFonts w:ascii="Trebuchet MS" w:eastAsia="Trebuchet MS" w:hAnsi="Trebuchet MS" w:cs="Arial"/>
                                  <w:color w:val="000000"/>
                                  <w:szCs w:val="20"/>
                                </w:rPr>
                                <w:t>feedback-ului funcționarului public cu privire la progresul perceput asupra obiectivelor.</w:t>
                              </w:r>
                            </w:p>
                            <w:p w14:paraId="764AB242" w14:textId="01667520" w:rsidR="005F69AB" w:rsidRPr="00A7590E"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Discutarea progresului realizat pentru fiecare obiectiv în parte și a pașilor rămași, necesar de urmat, pentru realizarea obiectivului.</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627836287" name="Rectangle: Rounded Corners 1627836287"/>
                        <wps:cNvSpPr/>
                        <wps:spPr>
                          <a:xfrm>
                            <a:off x="1307158" y="67781"/>
                            <a:ext cx="2709114" cy="360254"/>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DC05FE" w14:textId="5D9F77B8" w:rsidR="005F69AB" w:rsidRDefault="005F69AB" w:rsidP="00D70BC7">
                              <w:pPr>
                                <w:rPr>
                                  <w:rFonts w:ascii="Trebuchet MS" w:hAnsi="Trebuchet MS" w:cs="Arial"/>
                                  <w:b/>
                                  <w:color w:val="4472C4"/>
                                  <w:kern w:val="24"/>
                                  <w:szCs w:val="20"/>
                                </w:rPr>
                              </w:pPr>
                              <w:r w:rsidRPr="00D70BC7">
                                <w:rPr>
                                  <w:rFonts w:ascii="Trebuchet MS" w:hAnsi="Trebuchet MS" w:cs="Arial"/>
                                  <w:b/>
                                  <w:color w:val="4472C4"/>
                                  <w:kern w:val="24"/>
                                  <w:szCs w:val="20"/>
                                </w:rPr>
                                <w:t xml:space="preserve">Progresul </w:t>
                              </w:r>
                              <w:r w:rsidRPr="00D70BC7">
                                <w:rPr>
                                  <w:rFonts w:ascii="Trebuchet MS" w:hAnsi="Trebuchet MS" w:cs="Arial"/>
                                  <w:b/>
                                  <w:color w:val="4472C4"/>
                                  <w:kern w:val="24"/>
                                  <w:szCs w:val="20"/>
                                </w:rPr>
                                <w:t>realizat asupra obiectivelor</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7F42B833" id="_x0000_s1266" style="width:453.55pt;height:92.9pt;mso-position-horizontal-relative:char;mso-position-vertical-relative:line" coordorigin="11105,677" coordsize="57602,1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">
                <v:roundrect id="Rectangle: Rounded Corners 479310107" o:spid="_x0000_s1267" style="position:absolute;left:11105;top:2387;width:57602;height:10099;visibility:visible;mso-wrap-style:square;v-text-anchor:bottom" arcsize="55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" filled="f" strokecolor="#bdd7ee" strokeweight="1pt">
                  <v:stroke joinstyle="miter"/>
                  <v:textbox>
                    <w:txbxContent>
                      <w:p w14:paraId="008B7725" w14:textId="77777777" w:rsidR="005F69AB" w:rsidRPr="00A7590E"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 xml:space="preserve">Solicitarea </w:t>
                        </w:r>
                        <w:r w:rsidRPr="00A7590E">
                          <w:rPr>
                            <w:rFonts w:ascii="Trebuchet MS" w:eastAsia="Trebuchet MS" w:hAnsi="Trebuchet MS" w:cs="Arial"/>
                            <w:color w:val="000000"/>
                            <w:szCs w:val="20"/>
                          </w:rPr>
                          <w:t>feedback-ului funcționarului public cu privire la progresul perceput asupra obiectivelor.</w:t>
                        </w:r>
                      </w:p>
                      <w:p w14:paraId="764AB242" w14:textId="01667520" w:rsidR="005F69AB" w:rsidRPr="00A7590E"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A7590E">
                          <w:rPr>
                            <w:rFonts w:ascii="Trebuchet MS" w:eastAsia="Trebuchet MS" w:hAnsi="Trebuchet MS" w:cs="Arial"/>
                            <w:color w:val="000000"/>
                            <w:szCs w:val="20"/>
                          </w:rPr>
                          <w:t>Discutarea progresului realizat pentru fiecare obiectiv în parte și a pașilor rămași, necesar de urmat, pentru realizarea obiectivului.</w:t>
                        </w:r>
                      </w:p>
                    </w:txbxContent>
                  </v:textbox>
                </v:roundrect>
                <v:roundrect id="Rectangle: Rounded Corners 1627836287" o:spid="_x0000_s1268" style="position:absolute;left:13071;top:677;width:27091;height:3603;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" fillcolor="#bdd7ee" stroked="f" strokeweight="1pt">
                  <v:stroke joinstyle="miter"/>
                  <v:textbox inset="2mm,0,0,0">
                    <w:txbxContent>
                      <w:p w14:paraId="2CDC05FE" w14:textId="5D9F77B8" w:rsidR="005F69AB" w:rsidRDefault="005F69AB" w:rsidP="00D70BC7">
                        <w:pPr>
                          <w:rPr>
                            <w:rFonts w:ascii="Trebuchet MS" w:hAnsi="Trebuchet MS" w:cs="Arial"/>
                            <w:b/>
                            <w:color w:val="4472C4"/>
                            <w:kern w:val="24"/>
                            <w:szCs w:val="20"/>
                          </w:rPr>
                        </w:pPr>
                        <w:r w:rsidRPr="00D70BC7">
                          <w:rPr>
                            <w:rFonts w:ascii="Trebuchet MS" w:hAnsi="Trebuchet MS" w:cs="Arial"/>
                            <w:b/>
                            <w:color w:val="4472C4"/>
                            <w:kern w:val="24"/>
                            <w:szCs w:val="20"/>
                          </w:rPr>
                          <w:t xml:space="preserve">Progresul </w:t>
                        </w:r>
                        <w:r w:rsidRPr="00D70BC7">
                          <w:rPr>
                            <w:rFonts w:ascii="Trebuchet MS" w:hAnsi="Trebuchet MS" w:cs="Arial"/>
                            <w:b/>
                            <w:color w:val="4472C4"/>
                            <w:kern w:val="24"/>
                            <w:szCs w:val="20"/>
                          </w:rPr>
                          <w:t>realizat asupra obiectivelor</w:t>
                        </w:r>
                      </w:p>
                    </w:txbxContent>
                  </v:textbox>
                </v:roundrect>
                <w10:anchorlock/>
              </v:group>
            </w:pict>
          </mc:Fallback>
        </mc:AlternateContent>
      </w:r>
    </w:p>
    <w:p w14:paraId="58C39712" w14:textId="77777777" w:rsidR="00A7590E" w:rsidRPr="00E15D3D" w:rsidRDefault="00A7590E" w:rsidP="0016604D">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49EC12D9" wp14:editId="6D15FB6F">
                <wp:extent cx="5760000" cy="1146810"/>
                <wp:effectExtent l="0" t="0" r="12700" b="15240"/>
                <wp:docPr id="33585058" name="Group 9"/>
                <wp:cNvGraphicFramePr/>
                <a:graphic xmlns:a="http://schemas.openxmlformats.org/drawingml/2006/main">
                  <a:graphicData uri="http://schemas.microsoft.com/office/word/2010/wordprocessingGroup">
                    <wpg:wgp>
                      <wpg:cNvGrpSpPr/>
                      <wpg:grpSpPr>
                        <a:xfrm>
                          <a:off x="0" y="0"/>
                          <a:ext cx="5760000" cy="1146810"/>
                          <a:chOff x="1110510" y="52965"/>
                          <a:chExt cx="6000190" cy="1195690"/>
                        </a:xfrm>
                      </wpg:grpSpPr>
                      <wps:wsp>
                        <wps:cNvPr id="724836298" name="Rectangle: Rounded Corners 724836298"/>
                        <wps:cNvSpPr/>
                        <wps:spPr>
                          <a:xfrm>
                            <a:off x="1110510" y="238759"/>
                            <a:ext cx="6000190" cy="1009896"/>
                          </a:xfrm>
                          <a:prstGeom prst="roundRect">
                            <a:avLst>
                              <a:gd name="adj" fmla="val 8526"/>
                            </a:avLst>
                          </a:prstGeom>
                          <a:noFill/>
                          <a:ln w="12700" cap="flat" cmpd="sng" algn="ctr">
                            <a:solidFill>
                              <a:srgbClr val="BDD7EE"/>
                            </a:solidFill>
                            <a:prstDash val="solid"/>
                            <a:miter lim="800000"/>
                          </a:ln>
                          <a:effectLst/>
                        </wps:spPr>
                        <wps:txbx>
                          <w:txbxContent>
                            <w:p w14:paraId="21515E35" w14:textId="77777777" w:rsidR="005F69AB"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D70BC7">
                                <w:rPr>
                                  <w:rFonts w:ascii="Trebuchet MS" w:eastAsia="Trebuchet MS" w:hAnsi="Trebuchet MS" w:cs="Arial"/>
                                  <w:color w:val="000000"/>
                                  <w:szCs w:val="20"/>
                                </w:rPr>
                                <w:t xml:space="preserve">Solicitarea </w:t>
                              </w:r>
                              <w:r w:rsidRPr="00D70BC7">
                                <w:rPr>
                                  <w:rFonts w:ascii="Trebuchet MS" w:eastAsia="Trebuchet MS" w:hAnsi="Trebuchet MS" w:cs="Arial"/>
                                  <w:color w:val="000000"/>
                                  <w:szCs w:val="20"/>
                                </w:rPr>
                                <w:t>feedback-ului funcționarului public cu privire la progresul perceput asupra nivelului de manifestare al competențelor.</w:t>
                              </w:r>
                            </w:p>
                            <w:p w14:paraId="4997D2BF" w14:textId="77777777" w:rsidR="005F69AB"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0C2BB3">
                                <w:rPr>
                                  <w:rFonts w:ascii="Trebuchet MS" w:eastAsia="Trebuchet MS" w:hAnsi="Trebuchet MS" w:cs="Arial"/>
                                  <w:color w:val="000000"/>
                                  <w:szCs w:val="20"/>
                                </w:rPr>
                                <w:t>Parcurgerea și analizarea planului de formare profesională</w:t>
                              </w:r>
                            </w:p>
                            <w:p w14:paraId="607CCBC4" w14:textId="77777777" w:rsidR="005F69AB" w:rsidRPr="000C2BB3"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0C2BB3">
                                <w:rPr>
                                  <w:rFonts w:ascii="Trebuchet MS" w:eastAsia="Trebuchet MS" w:hAnsi="Trebuchet MS" w:cs="Arial"/>
                                  <w:color w:val="000000"/>
                                  <w:szCs w:val="20"/>
                                </w:rPr>
                                <w:t>Discutarea progresului realizat și a pașilor rămași, necesar de urmat.</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124973790" name="Rectangle: Rounded Corners 1124973790"/>
                        <wps:cNvSpPr/>
                        <wps:spPr>
                          <a:xfrm>
                            <a:off x="1307158" y="52965"/>
                            <a:ext cx="2709114" cy="375344"/>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A20B00" w14:textId="77777777" w:rsidR="005F69AB" w:rsidRDefault="005F69AB" w:rsidP="00A7590E">
                              <w:pPr>
                                <w:rPr>
                                  <w:rFonts w:ascii="Trebuchet MS" w:hAnsi="Trebuchet MS" w:cs="Arial"/>
                                  <w:b/>
                                  <w:color w:val="4472C4"/>
                                  <w:kern w:val="24"/>
                                  <w:szCs w:val="20"/>
                                </w:rPr>
                              </w:pPr>
                              <w:r w:rsidRPr="00D70BC7">
                                <w:rPr>
                                  <w:rFonts w:ascii="Trebuchet MS" w:hAnsi="Trebuchet MS" w:cs="Arial"/>
                                  <w:b/>
                                  <w:color w:val="4472C4"/>
                                  <w:kern w:val="24"/>
                                  <w:szCs w:val="20"/>
                                </w:rPr>
                                <w:t xml:space="preserve">Competențe </w:t>
                              </w:r>
                              <w:r w:rsidRPr="00D70BC7">
                                <w:rPr>
                                  <w:rFonts w:ascii="Trebuchet MS" w:hAnsi="Trebuchet MS" w:cs="Arial"/>
                                  <w:b/>
                                  <w:color w:val="4472C4"/>
                                  <w:kern w:val="24"/>
                                  <w:szCs w:val="20"/>
                                </w:rPr>
                                <w:t>generale și specifice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49EC12D9" id="_x0000_s1269" style="width:453.55pt;height:90.3pt;mso-position-horizontal-relative:char;mso-position-vertical-relative:line" coordorigin="11105,529" coordsize="60001,1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">
                <v:roundrect id="Rectangle: Rounded Corners 724836298" o:spid="_x0000_s1270" style="position:absolute;left:11105;top:2387;width:60002;height:10099;visibility:visible;mso-wrap-style:square;v-text-anchor:bottom" arcsize="55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" filled="f" strokecolor="#bdd7ee" strokeweight="1pt">
                  <v:stroke joinstyle="miter"/>
                  <v:textbox>
                    <w:txbxContent>
                      <w:p w14:paraId="21515E35" w14:textId="77777777" w:rsidR="005F69AB"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D70BC7">
                          <w:rPr>
                            <w:rFonts w:ascii="Trebuchet MS" w:eastAsia="Trebuchet MS" w:hAnsi="Trebuchet MS" w:cs="Arial"/>
                            <w:color w:val="000000"/>
                            <w:szCs w:val="20"/>
                          </w:rPr>
                          <w:t xml:space="preserve">Solicitarea </w:t>
                        </w:r>
                        <w:r w:rsidRPr="00D70BC7">
                          <w:rPr>
                            <w:rFonts w:ascii="Trebuchet MS" w:eastAsia="Trebuchet MS" w:hAnsi="Trebuchet MS" w:cs="Arial"/>
                            <w:color w:val="000000"/>
                            <w:szCs w:val="20"/>
                          </w:rPr>
                          <w:t>feedback-ului funcționarului public cu privire la progresul perceput asupra nivelului de manifestare al competențelor.</w:t>
                        </w:r>
                      </w:p>
                      <w:p w14:paraId="4997D2BF" w14:textId="77777777" w:rsidR="005F69AB"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0C2BB3">
                          <w:rPr>
                            <w:rFonts w:ascii="Trebuchet MS" w:eastAsia="Trebuchet MS" w:hAnsi="Trebuchet MS" w:cs="Arial"/>
                            <w:color w:val="000000"/>
                            <w:szCs w:val="20"/>
                          </w:rPr>
                          <w:t>Parcurgerea și analizarea planului de formare profesională</w:t>
                        </w:r>
                      </w:p>
                      <w:p w14:paraId="607CCBC4" w14:textId="77777777" w:rsidR="005F69AB" w:rsidRPr="000C2BB3"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0C2BB3">
                          <w:rPr>
                            <w:rFonts w:ascii="Trebuchet MS" w:eastAsia="Trebuchet MS" w:hAnsi="Trebuchet MS" w:cs="Arial"/>
                            <w:color w:val="000000"/>
                            <w:szCs w:val="20"/>
                          </w:rPr>
                          <w:t>Discutarea progresului realizat și a pașilor rămași, necesar de urmat.</w:t>
                        </w:r>
                      </w:p>
                    </w:txbxContent>
                  </v:textbox>
                </v:roundrect>
                <v:roundrect id="Rectangle: Rounded Corners 1124973790" o:spid="_x0000_s1271" style="position:absolute;left:13071;top:529;width:27091;height:3754;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" fillcolor="#bdd7ee" stroked="f" strokeweight="1pt">
                  <v:stroke joinstyle="miter"/>
                  <v:textbox inset="2mm,0,0,0">
                    <w:txbxContent>
                      <w:p w14:paraId="2EA20B00" w14:textId="77777777" w:rsidR="005F69AB" w:rsidRDefault="005F69AB" w:rsidP="00A7590E">
                        <w:pPr>
                          <w:rPr>
                            <w:rFonts w:ascii="Trebuchet MS" w:hAnsi="Trebuchet MS" w:cs="Arial"/>
                            <w:b/>
                            <w:color w:val="4472C4"/>
                            <w:kern w:val="24"/>
                            <w:szCs w:val="20"/>
                          </w:rPr>
                        </w:pPr>
                        <w:r w:rsidRPr="00D70BC7">
                          <w:rPr>
                            <w:rFonts w:ascii="Trebuchet MS" w:hAnsi="Trebuchet MS" w:cs="Arial"/>
                            <w:b/>
                            <w:color w:val="4472C4"/>
                            <w:kern w:val="24"/>
                            <w:szCs w:val="20"/>
                          </w:rPr>
                          <w:t xml:space="preserve">Competențe </w:t>
                        </w:r>
                        <w:r w:rsidRPr="00D70BC7">
                          <w:rPr>
                            <w:rFonts w:ascii="Trebuchet MS" w:hAnsi="Trebuchet MS" w:cs="Arial"/>
                            <w:b/>
                            <w:color w:val="4472C4"/>
                            <w:kern w:val="24"/>
                            <w:szCs w:val="20"/>
                          </w:rPr>
                          <w:t>generale și specifice</w:t>
                        </w:r>
                      </w:p>
                    </w:txbxContent>
                  </v:textbox>
                </v:roundrect>
                <w10:anchorlock/>
              </v:group>
            </w:pict>
          </mc:Fallback>
        </mc:AlternateContent>
      </w:r>
    </w:p>
    <w:p w14:paraId="318F5BFF" w14:textId="7DD805E6" w:rsidR="00923399" w:rsidRPr="00E15D3D" w:rsidRDefault="000C2BB3" w:rsidP="0016604D">
      <w:pPr>
        <w:pStyle w:val="Body"/>
        <w:rPr>
          <w:rFonts w:eastAsia="Trebuchet MS"/>
        </w:rPr>
      </w:pPr>
      <w:r w:rsidRPr="00E15D3D">
        <w:rPr>
          <w:rFonts w:ascii="Arial" w:eastAsiaTheme="minorHAnsi" w:hAnsi="Arial" w:cstheme="minorBidi"/>
          <w:noProof/>
          <w:kern w:val="0"/>
          <w:szCs w:val="22"/>
          <w:lang w:val="en-US"/>
        </w:rPr>
        <mc:AlternateContent>
          <mc:Choice Requires="wpg">
            <w:drawing>
              <wp:inline distT="0" distB="0" distL="0" distR="0" wp14:anchorId="5A943CE6" wp14:editId="2782207E">
                <wp:extent cx="5760000" cy="685801"/>
                <wp:effectExtent l="0" t="0" r="12700" b="19050"/>
                <wp:docPr id="1896126523" name="Group 9"/>
                <wp:cNvGraphicFramePr/>
                <a:graphic xmlns:a="http://schemas.openxmlformats.org/drawingml/2006/main">
                  <a:graphicData uri="http://schemas.microsoft.com/office/word/2010/wordprocessingGroup">
                    <wpg:wgp>
                      <wpg:cNvGrpSpPr/>
                      <wpg:grpSpPr>
                        <a:xfrm>
                          <a:off x="0" y="0"/>
                          <a:ext cx="5760000" cy="685801"/>
                          <a:chOff x="1110511" y="67782"/>
                          <a:chExt cx="5760233" cy="686285"/>
                        </a:xfrm>
                      </wpg:grpSpPr>
                      <wps:wsp>
                        <wps:cNvPr id="1039448677" name="Rectangle: Rounded Corners 1039448677"/>
                        <wps:cNvSpPr/>
                        <wps:spPr>
                          <a:xfrm>
                            <a:off x="1110511" y="238714"/>
                            <a:ext cx="5760233" cy="515353"/>
                          </a:xfrm>
                          <a:prstGeom prst="roundRect">
                            <a:avLst>
                              <a:gd name="adj" fmla="val 14327"/>
                            </a:avLst>
                          </a:prstGeom>
                          <a:noFill/>
                          <a:ln w="12700" cap="flat" cmpd="sng" algn="ctr">
                            <a:solidFill>
                              <a:srgbClr val="BDD7EE"/>
                            </a:solidFill>
                            <a:prstDash val="solid"/>
                            <a:miter lim="800000"/>
                          </a:ln>
                          <a:effectLst/>
                        </wps:spPr>
                        <wps:txbx>
                          <w:txbxContent>
                            <w:p w14:paraId="610D3423" w14:textId="74E90AB0" w:rsidR="005F69AB" w:rsidRPr="00B75B37"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B75B37">
                                <w:rPr>
                                  <w:rFonts w:ascii="Trebuchet MS" w:eastAsia="Trebuchet MS" w:hAnsi="Trebuchet MS" w:cs="Arial"/>
                                  <w:color w:val="000000"/>
                                  <w:szCs w:val="20"/>
                                </w:rPr>
                                <w:t xml:space="preserve">Adresarea </w:t>
                              </w:r>
                              <w:r w:rsidRPr="00B75B37">
                                <w:rPr>
                                  <w:rFonts w:ascii="Trebuchet MS" w:eastAsia="Trebuchet MS" w:hAnsi="Trebuchet MS" w:cs="Arial"/>
                                  <w:color w:val="000000"/>
                                  <w:szCs w:val="20"/>
                                </w:rPr>
                                <w:t>oricăror perspective nediscutate.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824301935" name="Rectangle: Rounded Corners 824301935"/>
                        <wps:cNvSpPr/>
                        <wps:spPr>
                          <a:xfrm>
                            <a:off x="1307158" y="67782"/>
                            <a:ext cx="2709114" cy="360254"/>
                          </a:xfrm>
                          <a:prstGeom prst="roundRect">
                            <a:avLst>
                              <a:gd name="adj" fmla="val 19643"/>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5C07D3" w14:textId="6136E72D" w:rsidR="005F69AB" w:rsidRDefault="005F69AB" w:rsidP="00D70BC7">
                              <w:pPr>
                                <w:rPr>
                                  <w:rFonts w:ascii="Trebuchet MS" w:hAnsi="Trebuchet MS" w:cs="Arial"/>
                                  <w:b/>
                                  <w:color w:val="4472C4"/>
                                  <w:kern w:val="24"/>
                                  <w:szCs w:val="20"/>
                                </w:rPr>
                              </w:pPr>
                              <w:r w:rsidRPr="00D70BC7">
                                <w:rPr>
                                  <w:rFonts w:ascii="Trebuchet MS" w:hAnsi="Trebuchet MS" w:cs="Arial"/>
                                  <w:b/>
                                  <w:color w:val="4472C4"/>
                                  <w:kern w:val="24"/>
                                  <w:szCs w:val="20"/>
                                </w:rPr>
                                <w:t>Concluzie</w:t>
                              </w:r>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5A943CE6" id="_x0000_s1272" style="width:453.55pt;height:54pt;mso-position-horizontal-relative:char;mso-position-vertical-relative:line" coordorigin="11105,677" coordsize="57602,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">
                <v:roundrect id="Rectangle: Rounded Corners 1039448677" o:spid="_x0000_s1273" style="position:absolute;left:11105;top:2387;width:57602;height:5153;visibility:visible;mso-wrap-style:square;v-text-anchor:bottom" arcsize="93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" filled="f" strokecolor="#bdd7ee" strokeweight="1pt">
                  <v:stroke joinstyle="miter"/>
                  <v:textbox>
                    <w:txbxContent>
                      <w:p w14:paraId="610D3423" w14:textId="74E90AB0" w:rsidR="005F69AB" w:rsidRPr="00B75B37" w:rsidRDefault="005F69AB" w:rsidP="00B130E8">
                        <w:pPr>
                          <w:pStyle w:val="ListParagraph"/>
                          <w:numPr>
                            <w:ilvl w:val="0"/>
                            <w:numId w:val="247"/>
                          </w:numPr>
                          <w:spacing w:before="0" w:after="0"/>
                          <w:jc w:val="left"/>
                          <w:textAlignment w:val="baseline"/>
                          <w:rPr>
                            <w:rFonts w:ascii="Trebuchet MS" w:eastAsia="Trebuchet MS" w:hAnsi="Trebuchet MS" w:cs="Arial"/>
                            <w:color w:val="000000"/>
                            <w:szCs w:val="20"/>
                          </w:rPr>
                        </w:pPr>
                        <w:r w:rsidRPr="00B75B37">
                          <w:rPr>
                            <w:rFonts w:ascii="Trebuchet MS" w:eastAsia="Trebuchet MS" w:hAnsi="Trebuchet MS" w:cs="Arial"/>
                            <w:color w:val="000000"/>
                            <w:szCs w:val="20"/>
                          </w:rPr>
                          <w:t xml:space="preserve">Adresarea </w:t>
                        </w:r>
                        <w:r w:rsidRPr="00B75B37">
                          <w:rPr>
                            <w:rFonts w:ascii="Trebuchet MS" w:eastAsia="Trebuchet MS" w:hAnsi="Trebuchet MS" w:cs="Arial"/>
                            <w:color w:val="000000"/>
                            <w:szCs w:val="20"/>
                          </w:rPr>
                          <w:t>oricăror perspective nediscutate.</w:t>
                        </w:r>
                      </w:p>
                    </w:txbxContent>
                  </v:textbox>
                </v:roundrect>
                <v:roundrect id="Rectangle: Rounded Corners 824301935" o:spid="_x0000_s1274" style="position:absolute;left:13071;top:677;width:27091;height:3603;visibility:visible;mso-wrap-style:square;v-text-anchor:middle" arcsize="1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" fillcolor="#bdd7ee" stroked="f" strokeweight="1pt">
                  <v:stroke joinstyle="miter"/>
                  <v:textbox inset="2mm,0,0,0">
                    <w:txbxContent>
                      <w:p w14:paraId="645C07D3" w14:textId="6136E72D" w:rsidR="005F69AB" w:rsidRDefault="005F69AB" w:rsidP="00D70BC7">
                        <w:pPr>
                          <w:rPr>
                            <w:rFonts w:ascii="Trebuchet MS" w:hAnsi="Trebuchet MS" w:cs="Arial"/>
                            <w:b/>
                            <w:color w:val="4472C4"/>
                            <w:kern w:val="24"/>
                            <w:szCs w:val="20"/>
                          </w:rPr>
                        </w:pPr>
                        <w:r w:rsidRPr="00D70BC7">
                          <w:rPr>
                            <w:rFonts w:ascii="Trebuchet MS" w:hAnsi="Trebuchet MS" w:cs="Arial"/>
                            <w:b/>
                            <w:color w:val="4472C4"/>
                            <w:kern w:val="24"/>
                            <w:szCs w:val="20"/>
                          </w:rPr>
                          <w:t>Concluzie</w:t>
                        </w:r>
                      </w:p>
                    </w:txbxContent>
                  </v:textbox>
                </v:roundrect>
                <w10:anchorlock/>
              </v:group>
            </w:pict>
          </mc:Fallback>
        </mc:AlternateContent>
      </w:r>
    </w:p>
    <w:p w14:paraId="57F2DFDD" w14:textId="4B320392" w:rsidR="00A117F7" w:rsidRPr="00E15D3D" w:rsidRDefault="00A117F7" w:rsidP="00A117F7">
      <w:pPr>
        <w:pStyle w:val="Heading5"/>
        <w:spacing w:line="23" w:lineRule="atLeast"/>
        <w:ind w:left="1224" w:firstLine="0"/>
        <w:rPr>
          <w:rFonts w:eastAsia="Times New Roman"/>
          <w:szCs w:val="20"/>
        </w:rPr>
      </w:pPr>
      <w:r w:rsidRPr="00E15D3D">
        <w:rPr>
          <w:rFonts w:eastAsia="Times New Roman"/>
          <w:szCs w:val="20"/>
        </w:rPr>
        <w:t>Activitatea 2: Pregătirea pentru discuția de monitorizare a performanței</w:t>
      </w:r>
    </w:p>
    <w:p w14:paraId="23C68E6B" w14:textId="48199116" w:rsidR="00DE146C" w:rsidRPr="00E15D3D" w:rsidRDefault="00D307E0" w:rsidP="00C74CC4">
      <w:pPr>
        <w:pStyle w:val="Body"/>
        <w:rPr>
          <w:rFonts w:eastAsia="Trebuchet MS"/>
        </w:rPr>
      </w:pPr>
      <w:r w:rsidRPr="00E15D3D">
        <w:rPr>
          <w:rFonts w:eastAsia="Trebuchet MS"/>
        </w:rPr>
        <w:t xml:space="preserve">Înaintea discuției cu </w:t>
      </w:r>
      <w:r w:rsidR="000D73CB" w:rsidRPr="00E15D3D">
        <w:rPr>
          <w:rFonts w:eastAsia="Trebuchet MS"/>
        </w:rPr>
        <w:t xml:space="preserve">funcționarul public, este recomandat ca evaluatorul să își aloce timp pentru pregătire, în care parcurge </w:t>
      </w:r>
      <w:r w:rsidR="005E15C7" w:rsidRPr="00E15D3D">
        <w:rPr>
          <w:rFonts w:eastAsia="Trebuchet MS"/>
        </w:rPr>
        <w:t>obiectivele stabilite, precum</w:t>
      </w:r>
      <w:r w:rsidR="00D85B42" w:rsidRPr="00E15D3D">
        <w:rPr>
          <w:rFonts w:eastAsia="Trebuchet MS"/>
        </w:rPr>
        <w:t xml:space="preserve"> și </w:t>
      </w:r>
      <w:r w:rsidR="005E15C7" w:rsidRPr="00E15D3D">
        <w:rPr>
          <w:rFonts w:eastAsia="Trebuchet MS"/>
        </w:rPr>
        <w:t>competențele</w:t>
      </w:r>
      <w:r w:rsidR="00F418CC" w:rsidRPr="00E15D3D">
        <w:rPr>
          <w:rFonts w:eastAsia="Trebuchet MS"/>
        </w:rPr>
        <w:t xml:space="preserve"> generale</w:t>
      </w:r>
      <w:r w:rsidR="00D85B42" w:rsidRPr="00E15D3D">
        <w:rPr>
          <w:rFonts w:eastAsia="Trebuchet MS"/>
        </w:rPr>
        <w:t xml:space="preserve"> și </w:t>
      </w:r>
      <w:r w:rsidR="00F418CC" w:rsidRPr="00E15D3D">
        <w:rPr>
          <w:rFonts w:eastAsia="Trebuchet MS"/>
        </w:rPr>
        <w:t xml:space="preserve">specifice necesare postului </w:t>
      </w:r>
      <w:r w:rsidR="000C0442" w:rsidRPr="00E15D3D">
        <w:rPr>
          <w:rFonts w:eastAsia="Trebuchet MS"/>
        </w:rPr>
        <w:t>funcționar</w:t>
      </w:r>
      <w:r w:rsidR="00F418CC" w:rsidRPr="00E15D3D">
        <w:rPr>
          <w:rFonts w:eastAsia="Trebuchet MS"/>
        </w:rPr>
        <w:t>ului public cu care urmează să poarte discuția.</w:t>
      </w:r>
    </w:p>
    <w:p w14:paraId="72FF8187" w14:textId="6D62C3FB" w:rsidR="00DE146C" w:rsidRPr="00E15D3D" w:rsidRDefault="00DE146C" w:rsidP="00DE146C">
      <w:pPr>
        <w:pStyle w:val="Body"/>
      </w:pPr>
      <w:r w:rsidRPr="00E15D3D">
        <w:t xml:space="preserve">Monitorizarea </w:t>
      </w:r>
      <w:r w:rsidR="00F418CC" w:rsidRPr="00E15D3D">
        <w:t>performanțe</w:t>
      </w:r>
      <w:r w:rsidR="00C86442" w:rsidRPr="00E15D3D">
        <w:t>lor profesionale individuale</w:t>
      </w:r>
      <w:r w:rsidR="00F418CC" w:rsidRPr="00E15D3D">
        <w:t xml:space="preserve"> și </w:t>
      </w:r>
      <w:r w:rsidR="00C86442" w:rsidRPr="00E15D3D">
        <w:t xml:space="preserve">a </w:t>
      </w:r>
      <w:r w:rsidRPr="00E15D3D">
        <w:t xml:space="preserve">formării profesionale a </w:t>
      </w:r>
      <w:r w:rsidR="000C0442" w:rsidRPr="00E15D3D">
        <w:t>funcționar</w:t>
      </w:r>
      <w:r w:rsidRPr="00E15D3D">
        <w:t xml:space="preserve">ilor publici este esențială pentru a asigura că </w:t>
      </w:r>
      <w:r w:rsidR="000C0442" w:rsidRPr="00E15D3D">
        <w:rPr>
          <w:rFonts w:eastAsia="Trebuchet MS" w:cs="Arial"/>
          <w:szCs w:val="20"/>
        </w:rPr>
        <w:t>funcționar</w:t>
      </w:r>
      <w:r w:rsidR="00D51813" w:rsidRPr="00E15D3D">
        <w:rPr>
          <w:rFonts w:eastAsia="Trebuchet MS" w:cs="Arial"/>
          <w:szCs w:val="20"/>
        </w:rPr>
        <w:t>ul public</w:t>
      </w:r>
      <w:r w:rsidR="00E17110" w:rsidRPr="00E15D3D">
        <w:t xml:space="preserve"> urmărește și atinge </w:t>
      </w:r>
      <w:r w:rsidR="004A4FCB" w:rsidRPr="004A4FCB">
        <w:t>obiectivel</w:t>
      </w:r>
      <w:r w:rsidR="004A4FCB">
        <w:t>e</w:t>
      </w:r>
      <w:r w:rsidR="004A4FCB" w:rsidRPr="004A4FCB">
        <w:t xml:space="preserve"> individuale și criterii</w:t>
      </w:r>
      <w:r w:rsidR="004A4FCB">
        <w:t xml:space="preserve">le </w:t>
      </w:r>
      <w:r w:rsidR="004A4FCB" w:rsidRPr="004A4FCB">
        <w:t>de performanță pe bază de competențe</w:t>
      </w:r>
      <w:r w:rsidRPr="00E15D3D">
        <w:t xml:space="preserve">. Această activitate are trei componente principale: evaluarea periodică a progresului, </w:t>
      </w:r>
      <w:r w:rsidR="00E17110" w:rsidRPr="00E15D3D">
        <w:t>stabilirea unor priorități</w:t>
      </w:r>
      <w:r w:rsidR="00D85B42" w:rsidRPr="00E15D3D">
        <w:t xml:space="preserve"> și </w:t>
      </w:r>
      <w:r w:rsidR="00E17110" w:rsidRPr="00E15D3D">
        <w:t xml:space="preserve">planuri de acțiune pentru următoarea perioadă și suportul oferit </w:t>
      </w:r>
      <w:r w:rsidR="000C0442" w:rsidRPr="00E15D3D">
        <w:t>funcționar</w:t>
      </w:r>
      <w:r w:rsidR="00E17110" w:rsidRPr="00E15D3D">
        <w:t>ului public.</w:t>
      </w:r>
    </w:p>
    <w:p w14:paraId="522B84D1" w14:textId="4211E62C" w:rsidR="00DE146C" w:rsidRPr="00E15D3D" w:rsidRDefault="00E17110" w:rsidP="00DE146C">
      <w:pPr>
        <w:pStyle w:val="Body"/>
      </w:pPr>
      <w:r w:rsidRPr="00E15D3D">
        <w:t>De asemenea, î</w:t>
      </w:r>
      <w:r w:rsidR="00DE146C" w:rsidRPr="00E15D3D">
        <w:t xml:space="preserve">n funcție de </w:t>
      </w:r>
      <w:r w:rsidRPr="00E15D3D">
        <w:t xml:space="preserve">progresul perceput, evaluatorul pregătește câteva idei principale legate de </w:t>
      </w:r>
      <w:r w:rsidR="007C766C" w:rsidRPr="00E15D3D">
        <w:t xml:space="preserve">feedback-ul pe care îl poate transmite </w:t>
      </w:r>
      <w:r w:rsidR="000C0442" w:rsidRPr="00E15D3D">
        <w:rPr>
          <w:rFonts w:eastAsia="Trebuchet MS" w:cs="Arial"/>
          <w:szCs w:val="20"/>
        </w:rPr>
        <w:t>funcționar</w:t>
      </w:r>
      <w:r w:rsidR="00D51813" w:rsidRPr="00E15D3D">
        <w:rPr>
          <w:rFonts w:eastAsia="Trebuchet MS" w:cs="Arial"/>
          <w:szCs w:val="20"/>
        </w:rPr>
        <w:t>ului public</w:t>
      </w:r>
      <w:r w:rsidR="00D85B42" w:rsidRPr="00E15D3D">
        <w:t xml:space="preserve"> și </w:t>
      </w:r>
      <w:r w:rsidR="00DE146C" w:rsidRPr="00E15D3D">
        <w:t xml:space="preserve">recomandări pentru ajustarea comportamentului sau a tehnicilor utilizate. În cazul în care progresul este limitat, poate fi necesară </w:t>
      </w:r>
      <w:r w:rsidR="007C766C" w:rsidRPr="00E15D3D">
        <w:t xml:space="preserve">oferirea unui suport suplimentar </w:t>
      </w:r>
      <w:r w:rsidR="000C0442" w:rsidRPr="00E15D3D">
        <w:rPr>
          <w:rFonts w:eastAsia="Trebuchet MS" w:cs="Arial"/>
          <w:szCs w:val="20"/>
        </w:rPr>
        <w:t>funcționar</w:t>
      </w:r>
      <w:r w:rsidR="00D51813" w:rsidRPr="00E15D3D">
        <w:rPr>
          <w:rFonts w:eastAsia="Trebuchet MS" w:cs="Arial"/>
          <w:szCs w:val="20"/>
        </w:rPr>
        <w:t>ului public</w:t>
      </w:r>
      <w:r w:rsidR="007C766C" w:rsidRPr="00E15D3D">
        <w:t xml:space="preserve">, </w:t>
      </w:r>
      <w:r w:rsidR="00DE146C" w:rsidRPr="00E15D3D">
        <w:t xml:space="preserve">o revizuire a planului </w:t>
      </w:r>
      <w:r w:rsidR="0092016D" w:rsidRPr="00E15D3D">
        <w:t xml:space="preserve">și nevoilor </w:t>
      </w:r>
      <w:r w:rsidR="00DE146C" w:rsidRPr="00E15D3D">
        <w:t>de formare sau includerea unor sesiuni suplimentare</w:t>
      </w:r>
      <w:r w:rsidR="007C766C" w:rsidRPr="00E15D3D">
        <w:t xml:space="preserve"> de monitorizare</w:t>
      </w:r>
      <w:r w:rsidR="00DE146C" w:rsidRPr="00E15D3D">
        <w:t>.</w:t>
      </w:r>
    </w:p>
    <w:p w14:paraId="099AA185" w14:textId="3949D5A0" w:rsidR="002152C3" w:rsidRPr="00E15D3D" w:rsidRDefault="002152C3" w:rsidP="009A30F5">
      <w:pPr>
        <w:pStyle w:val="Heading5"/>
        <w:spacing w:line="23" w:lineRule="atLeast"/>
        <w:ind w:left="1224" w:firstLine="0"/>
        <w:rPr>
          <w:rFonts w:eastAsia="Trebuchet MS"/>
        </w:rPr>
      </w:pPr>
      <w:r w:rsidRPr="00E15D3D">
        <w:rPr>
          <w:rFonts w:eastAsia="Times New Roman"/>
          <w:szCs w:val="20"/>
        </w:rPr>
        <w:t xml:space="preserve">Activitatea </w:t>
      </w:r>
      <w:r w:rsidR="00A117F7" w:rsidRPr="00E15D3D">
        <w:rPr>
          <w:rFonts w:eastAsia="Times New Roman"/>
          <w:szCs w:val="20"/>
        </w:rPr>
        <w:t>3</w:t>
      </w:r>
      <w:r w:rsidRPr="00E15D3D">
        <w:rPr>
          <w:rFonts w:eastAsia="Times New Roman"/>
          <w:szCs w:val="20"/>
        </w:rPr>
        <w:t>: Derularea discuțiilor de monitorizare a performanței</w:t>
      </w:r>
    </w:p>
    <w:p w14:paraId="2129C3AC" w14:textId="659A62C7" w:rsidR="009A30F5" w:rsidRPr="00E15D3D" w:rsidRDefault="009F2450" w:rsidP="009A30F5">
      <w:pPr>
        <w:pStyle w:val="Body"/>
      </w:pPr>
      <w:r w:rsidRPr="00E15D3D">
        <w:t>Discuția de monitorizare a performanțe</w:t>
      </w:r>
      <w:r w:rsidR="0092016D" w:rsidRPr="00E15D3D">
        <w:t>lor profesionale individuale</w:t>
      </w:r>
      <w:r w:rsidRPr="00E15D3D">
        <w:t xml:space="preserve"> permite reprezintă </w:t>
      </w:r>
      <w:r w:rsidR="009A30F5" w:rsidRPr="00E15D3D">
        <w:rPr>
          <w:rFonts w:eastAsia="Trebuchet MS"/>
        </w:rPr>
        <w:t xml:space="preserve">o discuție între evaluator și </w:t>
      </w:r>
      <w:r w:rsidR="000C0442" w:rsidRPr="00E15D3D">
        <w:rPr>
          <w:rFonts w:eastAsia="Trebuchet MS"/>
        </w:rPr>
        <w:t>funcționar</w:t>
      </w:r>
      <w:r w:rsidR="009A30F5" w:rsidRPr="00E15D3D">
        <w:rPr>
          <w:rFonts w:eastAsia="Trebuchet MS"/>
        </w:rPr>
        <w:t xml:space="preserve">ul public evaluat, în cadrul căreia </w:t>
      </w:r>
      <w:r w:rsidRPr="00E15D3D">
        <w:rPr>
          <w:rFonts w:eastAsia="Trebuchet MS"/>
        </w:rPr>
        <w:t>evaluatorul</w:t>
      </w:r>
      <w:r w:rsidR="00D85B42" w:rsidRPr="00E15D3D">
        <w:rPr>
          <w:rFonts w:eastAsia="Trebuchet MS"/>
        </w:rPr>
        <w:t xml:space="preserve"> și </w:t>
      </w:r>
      <w:r w:rsidRPr="00E15D3D">
        <w:rPr>
          <w:rFonts w:eastAsia="Trebuchet MS"/>
        </w:rPr>
        <w:t>funcționarul public discută progresul realiza</w:t>
      </w:r>
      <w:r w:rsidR="0092016D" w:rsidRPr="00E15D3D">
        <w:rPr>
          <w:rFonts w:eastAsia="Trebuchet MS"/>
        </w:rPr>
        <w:t>t</w:t>
      </w:r>
      <w:r w:rsidRPr="00E15D3D">
        <w:rPr>
          <w:rFonts w:eastAsia="Trebuchet MS"/>
        </w:rPr>
        <w:t xml:space="preserve">, revizuiesc obiectivele </w:t>
      </w:r>
      <w:r w:rsidR="0092016D" w:rsidRPr="00E15D3D">
        <w:rPr>
          <w:rFonts w:eastAsia="Trebuchet MS"/>
        </w:rPr>
        <w:t xml:space="preserve">profesionale individuale </w:t>
      </w:r>
      <w:r w:rsidR="00D85B42" w:rsidRPr="00E15D3D">
        <w:rPr>
          <w:rFonts w:eastAsia="Trebuchet MS"/>
        </w:rPr>
        <w:t xml:space="preserve">și </w:t>
      </w:r>
      <w:r w:rsidR="00E813FF" w:rsidRPr="00E15D3D">
        <w:rPr>
          <w:rFonts w:eastAsia="Trebuchet MS"/>
        </w:rPr>
        <w:t>stabilesc</w:t>
      </w:r>
      <w:r w:rsidRPr="00E15D3D">
        <w:rPr>
          <w:rFonts w:eastAsia="Trebuchet MS"/>
        </w:rPr>
        <w:t xml:space="preserve"> acțiuni concrete pentru </w:t>
      </w:r>
      <w:r w:rsidR="00E813FF" w:rsidRPr="00E15D3D">
        <w:rPr>
          <w:rFonts w:eastAsia="Trebuchet MS"/>
        </w:rPr>
        <w:t>următoarea</w:t>
      </w:r>
      <w:r w:rsidRPr="00E15D3D">
        <w:rPr>
          <w:rFonts w:eastAsia="Trebuchet MS"/>
        </w:rPr>
        <w:t xml:space="preserve"> perioadă.</w:t>
      </w:r>
      <w:r w:rsidR="009A30F5" w:rsidRPr="00E15D3D">
        <w:rPr>
          <w:rFonts w:eastAsia="Trebuchet MS"/>
        </w:rPr>
        <w:t xml:space="preserve"> </w:t>
      </w:r>
    </w:p>
    <w:p w14:paraId="5A4459A7" w14:textId="2F76715F" w:rsidR="009A30F5" w:rsidRPr="00E15D3D" w:rsidRDefault="009A30F5" w:rsidP="009A30F5">
      <w:pPr>
        <w:pStyle w:val="Body"/>
        <w:rPr>
          <w:rFonts w:eastAsia="Trebuchet MS"/>
        </w:rPr>
      </w:pPr>
      <w:r w:rsidRPr="00E15D3D">
        <w:rPr>
          <w:rFonts w:eastAsia="Trebuchet MS"/>
        </w:rPr>
        <w:t xml:space="preserve">Pe parcursul </w:t>
      </w:r>
      <w:r w:rsidR="009F2450" w:rsidRPr="00E15D3D">
        <w:rPr>
          <w:rFonts w:eastAsia="Trebuchet MS"/>
        </w:rPr>
        <w:t>discuției</w:t>
      </w:r>
      <w:r w:rsidRPr="00E15D3D">
        <w:rPr>
          <w:rFonts w:eastAsia="Trebuchet MS"/>
        </w:rPr>
        <w:t xml:space="preserve">, evaluatorul trebuie să se asigure că acoperă următoarele aspecte: comunicarea feedback-ului, clarificarea și discutarea </w:t>
      </w:r>
      <w:r w:rsidR="009F2450" w:rsidRPr="00E15D3D">
        <w:rPr>
          <w:rFonts w:eastAsia="Trebuchet MS"/>
        </w:rPr>
        <w:t>progresului pe baza indicatorilor</w:t>
      </w:r>
      <w:r w:rsidRPr="00E15D3D">
        <w:rPr>
          <w:rFonts w:eastAsia="Trebuchet MS"/>
        </w:rPr>
        <w:t xml:space="preserve">, identificarea și agrearea de comun acord a </w:t>
      </w:r>
      <w:r w:rsidR="009F2450" w:rsidRPr="00E15D3D">
        <w:rPr>
          <w:rFonts w:eastAsia="Trebuchet MS"/>
        </w:rPr>
        <w:t xml:space="preserve">pașilor </w:t>
      </w:r>
      <w:r w:rsidR="00E813FF" w:rsidRPr="00E15D3D">
        <w:rPr>
          <w:rFonts w:eastAsia="Trebuchet MS"/>
        </w:rPr>
        <w:t>următori</w:t>
      </w:r>
      <w:r w:rsidRPr="00E15D3D">
        <w:rPr>
          <w:rFonts w:eastAsia="Trebuchet MS"/>
        </w:rPr>
        <w:t>.</w:t>
      </w:r>
    </w:p>
    <w:p w14:paraId="4E3B5883" w14:textId="02DB9AF5" w:rsidR="008C2587" w:rsidRPr="00E15D3D" w:rsidRDefault="009A30F5" w:rsidP="009A30F5">
      <w:pPr>
        <w:pStyle w:val="Body"/>
        <w:rPr>
          <w:rFonts w:eastAsia="Trebuchet MS"/>
        </w:rPr>
      </w:pPr>
      <w:r w:rsidRPr="00E15D3D">
        <w:rPr>
          <w:rFonts w:eastAsia="Trebuchet MS"/>
        </w:rPr>
        <w:t xml:space="preserve">Evaluatorul trebuie să fie conștient ca pe parcursul </w:t>
      </w:r>
      <w:r w:rsidR="009F2450" w:rsidRPr="00E15D3D">
        <w:rPr>
          <w:rFonts w:eastAsia="Trebuchet MS"/>
        </w:rPr>
        <w:t>discuției</w:t>
      </w:r>
      <w:r w:rsidRPr="00E15D3D">
        <w:rPr>
          <w:rFonts w:eastAsia="Trebuchet MS"/>
        </w:rPr>
        <w:t xml:space="preserve"> pot apărea situații sau subiecte sensibile. Acestea pot varia în funcție de contextul specific</w:t>
      </w:r>
      <w:r w:rsidR="00D85B42" w:rsidRPr="00E15D3D">
        <w:rPr>
          <w:rFonts w:eastAsia="Trebuchet MS"/>
        </w:rPr>
        <w:t xml:space="preserve"> și </w:t>
      </w:r>
      <w:r w:rsidRPr="00E15D3D">
        <w:rPr>
          <w:rFonts w:eastAsia="Trebuchet MS"/>
        </w:rPr>
        <w:t xml:space="preserve">de persoana evaluată, dar ele apar, de obicei, în legătură cu aspectele critice ale performanței sau comportamentului </w:t>
      </w:r>
      <w:r w:rsidR="000C0442" w:rsidRPr="00E15D3D">
        <w:rPr>
          <w:rFonts w:eastAsia="Trebuchet MS" w:cs="Arial"/>
          <w:szCs w:val="20"/>
        </w:rPr>
        <w:t>funcționar</w:t>
      </w:r>
      <w:r w:rsidR="00D51813" w:rsidRPr="00E15D3D">
        <w:rPr>
          <w:rFonts w:eastAsia="Trebuchet MS" w:cs="Arial"/>
          <w:szCs w:val="20"/>
        </w:rPr>
        <w:t>ului public</w:t>
      </w:r>
      <w:r w:rsidRPr="00E15D3D">
        <w:rPr>
          <w:rFonts w:eastAsia="Trebuchet MS"/>
        </w:rPr>
        <w:t xml:space="preserve">. Întrucât există o multitudine de situații diferite cu care se poate confrunta pe parcursul derulării </w:t>
      </w:r>
      <w:r w:rsidR="00E813FF" w:rsidRPr="00E15D3D">
        <w:rPr>
          <w:rFonts w:eastAsia="Trebuchet MS"/>
        </w:rPr>
        <w:t>discuţiei</w:t>
      </w:r>
      <w:r w:rsidR="009F2450" w:rsidRPr="00E15D3D">
        <w:rPr>
          <w:rFonts w:eastAsia="Trebuchet MS"/>
        </w:rPr>
        <w:t xml:space="preserve"> de monitorizare</w:t>
      </w:r>
      <w:r w:rsidRPr="00E15D3D">
        <w:rPr>
          <w:rFonts w:eastAsia="Trebuchet MS"/>
        </w:rPr>
        <w:t xml:space="preserve">, este recomandat ca evaluatorul să stăpânească tehnici de </w:t>
      </w:r>
      <w:r w:rsidRPr="00E15D3D">
        <w:rPr>
          <w:rFonts w:eastAsia="Trebuchet MS"/>
        </w:rPr>
        <w:lastRenderedPageBreak/>
        <w:t xml:space="preserve">oferire de feedback dintre cele mai variate. </w:t>
      </w:r>
      <w:r w:rsidR="00C63F8E" w:rsidRPr="00E15D3D">
        <w:rPr>
          <w:rFonts w:eastAsia="Trebuchet MS"/>
        </w:rPr>
        <w:t xml:space="preserve">Reamintim </w:t>
      </w:r>
      <w:r w:rsidRPr="00E15D3D">
        <w:rPr>
          <w:rFonts w:eastAsia="Trebuchet MS"/>
        </w:rPr>
        <w:t>în cele ce urmează</w:t>
      </w:r>
      <w:r w:rsidR="00C63F8E" w:rsidRPr="00E15D3D">
        <w:rPr>
          <w:rFonts w:eastAsia="Trebuchet MS"/>
        </w:rPr>
        <w:t xml:space="preserve"> aceleași tehnici recomandate</w:t>
      </w:r>
      <w:r w:rsidR="00D85B42" w:rsidRPr="00E15D3D">
        <w:rPr>
          <w:rFonts w:eastAsia="Trebuchet MS"/>
        </w:rPr>
        <w:t xml:space="preserve"> și </w:t>
      </w:r>
      <w:r w:rsidR="00C63F8E" w:rsidRPr="00E15D3D">
        <w:rPr>
          <w:rFonts w:eastAsia="Trebuchet MS"/>
        </w:rPr>
        <w:t>în desfășurarea interviului pe baza evaluării performanțe</w:t>
      </w:r>
      <w:r w:rsidR="0092016D" w:rsidRPr="00E15D3D">
        <w:rPr>
          <w:rFonts w:eastAsia="Trebuchet MS"/>
        </w:rPr>
        <w:t>lor profesionale individuale</w:t>
      </w:r>
      <w:r w:rsidRPr="00E15D3D">
        <w:rPr>
          <w:rFonts w:eastAsia="Trebuchet MS"/>
        </w:rPr>
        <w:t xml:space="preserve"> și când </w:t>
      </w:r>
      <w:r w:rsidR="00C63F8E" w:rsidRPr="00E15D3D">
        <w:rPr>
          <w:rFonts w:eastAsia="Trebuchet MS"/>
        </w:rPr>
        <w:t>este</w:t>
      </w:r>
      <w:r w:rsidRPr="00E15D3D">
        <w:rPr>
          <w:rFonts w:eastAsia="Trebuchet MS"/>
        </w:rPr>
        <w:t xml:space="preserve"> recomandat a fi utilizate</w:t>
      </w:r>
      <w:r w:rsidR="00C63F8E" w:rsidRPr="00E15D3D">
        <w:rPr>
          <w:rFonts w:eastAsia="Trebuchet MS"/>
        </w:rPr>
        <w:t>:</w:t>
      </w:r>
    </w:p>
    <w:p w14:paraId="3A1957ED" w14:textId="77777777" w:rsidR="009A30F5" w:rsidRPr="00E15D3D" w:rsidRDefault="009A30F5" w:rsidP="00B130E8">
      <w:pPr>
        <w:pStyle w:val="Heading6"/>
        <w:numPr>
          <w:ilvl w:val="4"/>
          <w:numId w:val="131"/>
        </w:numPr>
        <w:spacing w:line="23" w:lineRule="atLeast"/>
        <w:rPr>
          <w:rFonts w:eastAsia="Times New Roman"/>
          <w:i/>
          <w:iCs/>
          <w:sz w:val="20"/>
        </w:rPr>
      </w:pPr>
      <w:r w:rsidRPr="00E15D3D">
        <w:rPr>
          <w:rFonts w:eastAsia="Times New Roman"/>
          <w:i/>
          <w:iCs/>
          <w:sz w:val="20"/>
        </w:rPr>
        <w:t>Metoda „Sandwich”</w:t>
      </w:r>
    </w:p>
    <w:p w14:paraId="794EF856" w14:textId="77777777" w:rsidR="009A30F5" w:rsidRPr="00E15D3D" w:rsidRDefault="009A30F5" w:rsidP="00B24405">
      <w:pPr>
        <w:spacing w:line="259" w:lineRule="auto"/>
        <w:rPr>
          <w:rFonts w:ascii="Trebuchet MS" w:hAnsi="Trebuchet MS"/>
          <w:szCs w:val="20"/>
        </w:rPr>
      </w:pPr>
      <w:r w:rsidRPr="00E15D3D">
        <w:rPr>
          <w:rFonts w:ascii="Trebuchet MS" w:hAnsi="Trebuchet MS"/>
          <w:szCs w:val="20"/>
        </w:rPr>
        <w:t>Aceasta este una dintre cele mai populare metode de oferire a feedback-ului. Metoda constă în „împachetarea” unui feedback critic între două părți pozitive. Practic, se începe cu un feedback pozitiv, urmează un comentariu constructiv sau critic, iar apoi se încheie cu alt feedback pozitiv.</w:t>
      </w:r>
    </w:p>
    <w:p w14:paraId="6599E1E4" w14:textId="77777777" w:rsidR="009A30F5" w:rsidRPr="00E15D3D" w:rsidRDefault="009A30F5" w:rsidP="00B24405">
      <w:pPr>
        <w:spacing w:before="0" w:after="160" w:line="259" w:lineRule="auto"/>
        <w:rPr>
          <w:rFonts w:ascii="Trebuchet MS" w:hAnsi="Trebuchet MS"/>
          <w:szCs w:val="20"/>
        </w:rPr>
      </w:pPr>
      <w:r w:rsidRPr="00E15D3D">
        <w:rPr>
          <w:rFonts w:ascii="Trebuchet MS" w:hAnsi="Trebuchet MS"/>
          <w:szCs w:val="20"/>
        </w:rPr>
        <w:t>Cum funcționează:</w:t>
      </w:r>
    </w:p>
    <w:p w14:paraId="5B7BE256" w14:textId="4756AD19" w:rsidR="009A30F5" w:rsidRPr="00E15D3D" w:rsidRDefault="009A30F5" w:rsidP="00B130E8">
      <w:pPr>
        <w:numPr>
          <w:ilvl w:val="0"/>
          <w:numId w:val="125"/>
        </w:numPr>
        <w:spacing w:before="0" w:after="160" w:line="259" w:lineRule="auto"/>
        <w:rPr>
          <w:rFonts w:ascii="Trebuchet MS" w:hAnsi="Trebuchet MS"/>
          <w:szCs w:val="20"/>
        </w:rPr>
      </w:pPr>
      <w:r w:rsidRPr="00E15D3D">
        <w:rPr>
          <w:rFonts w:ascii="Trebuchet MS" w:hAnsi="Trebuchet MS"/>
          <w:szCs w:val="20"/>
        </w:rPr>
        <w:t xml:space="preserve">Partea pozitivă 1: Se începe cu o apreciere reală pentru ceea ce </w:t>
      </w:r>
      <w:r w:rsidR="000C0442" w:rsidRPr="00E15D3D">
        <w:rPr>
          <w:rFonts w:ascii="Trebuchet MS" w:hAnsi="Trebuchet MS"/>
          <w:szCs w:val="20"/>
        </w:rPr>
        <w:t>funcționar</w:t>
      </w:r>
      <w:r w:rsidRPr="00E15D3D">
        <w:rPr>
          <w:rFonts w:ascii="Trebuchet MS" w:hAnsi="Trebuchet MS"/>
          <w:szCs w:val="20"/>
        </w:rPr>
        <w:t>ul public a făcut bine. Aceasta pregătește terenul pentru acceptarea criticii.</w:t>
      </w:r>
    </w:p>
    <w:p w14:paraId="3AA6D668" w14:textId="18C83EFA" w:rsidR="009A30F5" w:rsidRPr="00E15D3D" w:rsidRDefault="009A30F5" w:rsidP="00B130E8">
      <w:pPr>
        <w:numPr>
          <w:ilvl w:val="0"/>
          <w:numId w:val="125"/>
        </w:numPr>
        <w:spacing w:before="0" w:after="160" w:line="259" w:lineRule="auto"/>
        <w:rPr>
          <w:rFonts w:ascii="Trebuchet MS" w:hAnsi="Trebuchet MS"/>
          <w:szCs w:val="20"/>
        </w:rPr>
      </w:pPr>
      <w:r w:rsidRPr="00E15D3D">
        <w:rPr>
          <w:rFonts w:ascii="Trebuchet MS" w:hAnsi="Trebuchet MS"/>
          <w:szCs w:val="20"/>
        </w:rPr>
        <w:t>Feedback constructiv: Se oferă feedback critic sau sugestii de îmbunătățire, cu ton neutru</w:t>
      </w:r>
      <w:r w:rsidR="00D85B42" w:rsidRPr="00E15D3D">
        <w:rPr>
          <w:rFonts w:ascii="Trebuchet MS" w:hAnsi="Trebuchet MS"/>
          <w:szCs w:val="20"/>
        </w:rPr>
        <w:t xml:space="preserve"> și </w:t>
      </w:r>
      <w:r w:rsidRPr="00E15D3D">
        <w:rPr>
          <w:rFonts w:ascii="Trebuchet MS" w:hAnsi="Trebuchet MS"/>
          <w:szCs w:val="20"/>
        </w:rPr>
        <w:t>concentrat pe fapte.</w:t>
      </w:r>
    </w:p>
    <w:p w14:paraId="13134CDC" w14:textId="7C5FE774" w:rsidR="009A30F5" w:rsidRPr="00E15D3D" w:rsidRDefault="009A30F5" w:rsidP="00B130E8">
      <w:pPr>
        <w:numPr>
          <w:ilvl w:val="0"/>
          <w:numId w:val="125"/>
        </w:numPr>
        <w:spacing w:before="0" w:after="160" w:line="259" w:lineRule="auto"/>
        <w:rPr>
          <w:rFonts w:ascii="Trebuchet MS" w:hAnsi="Trebuchet MS"/>
          <w:szCs w:val="20"/>
        </w:rPr>
      </w:pPr>
      <w:r w:rsidRPr="00E15D3D">
        <w:rPr>
          <w:rFonts w:ascii="Trebuchet MS" w:hAnsi="Trebuchet MS"/>
          <w:szCs w:val="20"/>
        </w:rPr>
        <w:t xml:space="preserve">Partea pozitivă 2: Se încheie pe o notă pozitivă, care întărește un alt aspect bun al performanței </w:t>
      </w:r>
      <w:r w:rsidR="000C0442" w:rsidRPr="00E15D3D">
        <w:rPr>
          <w:rFonts w:ascii="Trebuchet MS" w:hAnsi="Trebuchet MS"/>
          <w:szCs w:val="20"/>
        </w:rPr>
        <w:t>funcționar</w:t>
      </w:r>
      <w:r w:rsidRPr="00E15D3D">
        <w:rPr>
          <w:rFonts w:ascii="Trebuchet MS" w:hAnsi="Trebuchet MS"/>
          <w:szCs w:val="20"/>
        </w:rPr>
        <w:t>ului public sau subliniază încrederea că acesta poate îmbunătăți ceea ce a fost criticat.</w:t>
      </w:r>
    </w:p>
    <w:p w14:paraId="66785063" w14:textId="55BF87BC" w:rsidR="009A30F5" w:rsidRPr="00E15D3D" w:rsidRDefault="009A30F5" w:rsidP="00B130E8">
      <w:pPr>
        <w:pStyle w:val="Heading6"/>
        <w:numPr>
          <w:ilvl w:val="4"/>
          <w:numId w:val="131"/>
        </w:numPr>
        <w:spacing w:line="23" w:lineRule="atLeast"/>
        <w:rPr>
          <w:rFonts w:eastAsia="Times New Roman"/>
          <w:i/>
          <w:iCs/>
          <w:sz w:val="20"/>
        </w:rPr>
      </w:pPr>
      <w:r w:rsidRPr="00E15D3D">
        <w:rPr>
          <w:rFonts w:eastAsia="Times New Roman"/>
          <w:i/>
          <w:iCs/>
          <w:sz w:val="20"/>
        </w:rPr>
        <w:t>Metoda „Acțiune, Impact, Deziderat” (AID)</w:t>
      </w:r>
    </w:p>
    <w:p w14:paraId="0B168CD8" w14:textId="6232D237" w:rsidR="009A30F5" w:rsidRPr="00E15D3D" w:rsidRDefault="006154CC" w:rsidP="00B24405">
      <w:pPr>
        <w:pStyle w:val="Body"/>
        <w:rPr>
          <w:rFonts w:eastAsia="Trebuchet MS"/>
        </w:rPr>
      </w:pPr>
      <w:r w:rsidRPr="00E15D3D">
        <w:rPr>
          <w:rFonts w:eastAsia="Trebuchet MS"/>
        </w:rPr>
        <w:t>Această metodă este bazata pe enumerarea comportamentelor observate</w:t>
      </w:r>
      <w:r w:rsidR="00D85B42" w:rsidRPr="00E15D3D">
        <w:rPr>
          <w:rFonts w:eastAsia="Trebuchet MS"/>
        </w:rPr>
        <w:t xml:space="preserve"> și </w:t>
      </w:r>
      <w:r w:rsidRPr="00E15D3D">
        <w:rPr>
          <w:rFonts w:eastAsia="Trebuchet MS"/>
        </w:rPr>
        <w:t xml:space="preserve">interpretarea rezultatelor </w:t>
      </w:r>
      <w:r w:rsidR="00470A04" w:rsidRPr="00E15D3D">
        <w:rPr>
          <w:rFonts w:eastAsia="Trebuchet MS"/>
        </w:rPr>
        <w:t>obţinute</w:t>
      </w:r>
      <w:r w:rsidRPr="00E15D3D">
        <w:rPr>
          <w:rFonts w:eastAsia="Trebuchet MS"/>
        </w:rPr>
        <w:t xml:space="preserve"> prin manifestarea acestora. </w:t>
      </w:r>
      <w:r w:rsidR="009A30F5" w:rsidRPr="00E15D3D">
        <w:rPr>
          <w:rFonts w:eastAsia="Trebuchet MS"/>
        </w:rPr>
        <w:t>Cum funcționează:</w:t>
      </w:r>
    </w:p>
    <w:p w14:paraId="7B25E8EC" w14:textId="5E32526C" w:rsidR="009A30F5" w:rsidRPr="00E15D3D" w:rsidRDefault="009A30F5" w:rsidP="00B130E8">
      <w:pPr>
        <w:pStyle w:val="Body"/>
        <w:numPr>
          <w:ilvl w:val="0"/>
          <w:numId w:val="128"/>
        </w:numPr>
        <w:ind w:left="714" w:hanging="357"/>
      </w:pPr>
      <w:r w:rsidRPr="00E15D3D">
        <w:t xml:space="preserve">Acțiune: Se descrie comportamentul sau acțiunea specifică observată. Este important ca descrierea să fie concretă și bazată pe fapte sau exemple observabile. În loc să se facă afirmații generale sau să se evalueze persoana, se concentrează pe acțiunile specifice. </w:t>
      </w:r>
    </w:p>
    <w:p w14:paraId="7865973F" w14:textId="77777777" w:rsidR="009A30F5" w:rsidRPr="00E15D3D" w:rsidRDefault="009A30F5" w:rsidP="00B130E8">
      <w:pPr>
        <w:pStyle w:val="Body"/>
        <w:numPr>
          <w:ilvl w:val="0"/>
          <w:numId w:val="128"/>
        </w:numPr>
        <w:ind w:left="714" w:hanging="357"/>
      </w:pPr>
      <w:r w:rsidRPr="00E15D3D">
        <w:t xml:space="preserve">Impact: Se discută impactul pe care acțiunea l-a avut asupra obiectivului, echipei, proiectului, clienților sau oricărui alt aspect relevant. Acesta este momentul pentru a exprima cum comportamentul a afectat mediul de lucru sau obiectivele, în mod pozitiv sau negativ. </w:t>
      </w:r>
    </w:p>
    <w:p w14:paraId="55E39FCC" w14:textId="0DD33384" w:rsidR="009A30F5" w:rsidRPr="00E15D3D" w:rsidRDefault="009A30F5" w:rsidP="00B130E8">
      <w:pPr>
        <w:pStyle w:val="Body"/>
        <w:numPr>
          <w:ilvl w:val="0"/>
          <w:numId w:val="128"/>
        </w:numPr>
        <w:ind w:left="714" w:hanging="357"/>
        <w:rPr>
          <w:rFonts w:eastAsia="Trebuchet MS"/>
        </w:rPr>
      </w:pPr>
      <w:r w:rsidRPr="00E15D3D">
        <w:t xml:space="preserve">Deziderat: În final, se discută despre comportamentul sau acțiunea dorită pentru viitor. Acesta ar trebui să fie un ghid clar și pozitiv despre cum se poate îmbunătăți situația. </w:t>
      </w:r>
    </w:p>
    <w:p w14:paraId="18763758" w14:textId="02FA7C9D" w:rsidR="009A30F5" w:rsidRPr="00E15D3D" w:rsidRDefault="009A30F5" w:rsidP="00B130E8">
      <w:pPr>
        <w:pStyle w:val="Heading6"/>
        <w:numPr>
          <w:ilvl w:val="4"/>
          <w:numId w:val="131"/>
        </w:numPr>
        <w:spacing w:line="23" w:lineRule="atLeast"/>
        <w:rPr>
          <w:rFonts w:eastAsia="Times New Roman"/>
          <w:i/>
          <w:sz w:val="20"/>
        </w:rPr>
      </w:pPr>
      <w:r w:rsidRPr="00E15D3D">
        <w:rPr>
          <w:rFonts w:eastAsia="Times New Roman"/>
          <w:i/>
          <w:sz w:val="20"/>
        </w:rPr>
        <w:t>Metoda „Stop, Start, Continuă”</w:t>
      </w:r>
    </w:p>
    <w:p w14:paraId="0A35E378" w14:textId="43259622" w:rsidR="009A30F5" w:rsidRPr="00E15D3D" w:rsidRDefault="009A30F5" w:rsidP="00B24405">
      <w:pPr>
        <w:pStyle w:val="Body"/>
        <w:rPr>
          <w:rFonts w:eastAsia="Trebuchet MS"/>
        </w:rPr>
      </w:pPr>
      <w:r w:rsidRPr="00E15D3D">
        <w:rPr>
          <w:rFonts w:eastAsia="Trebuchet MS"/>
        </w:rPr>
        <w:t>Această metodă este simplă și structurat</w:t>
      </w:r>
      <w:r w:rsidR="006154CC" w:rsidRPr="00E15D3D">
        <w:rPr>
          <w:rFonts w:eastAsia="Trebuchet MS"/>
        </w:rPr>
        <w:t>a</w:t>
      </w:r>
      <w:r w:rsidRPr="00E15D3D">
        <w:rPr>
          <w:rFonts w:eastAsia="Trebuchet MS"/>
        </w:rPr>
        <w:t xml:space="preserve"> în trei părți: Ce ar trebui </w:t>
      </w:r>
      <w:r w:rsidR="000C0442" w:rsidRPr="00E15D3D">
        <w:rPr>
          <w:rFonts w:eastAsia="Trebuchet MS" w:cs="Arial"/>
          <w:szCs w:val="20"/>
        </w:rPr>
        <w:t>funcționar</w:t>
      </w:r>
      <w:r w:rsidR="00D51813" w:rsidRPr="00E15D3D">
        <w:rPr>
          <w:rFonts w:eastAsia="Trebuchet MS" w:cs="Arial"/>
          <w:szCs w:val="20"/>
        </w:rPr>
        <w:t>ul public</w:t>
      </w:r>
      <w:r w:rsidRPr="00E15D3D">
        <w:rPr>
          <w:rFonts w:eastAsia="Trebuchet MS"/>
        </w:rPr>
        <w:t xml:space="preserve"> să oprească, să înceapă și să continue să facă. Este foarte eficientă pentru claritatea pe care o aduce în oferirea de feedback.</w:t>
      </w:r>
    </w:p>
    <w:p w14:paraId="5064246C" w14:textId="77777777" w:rsidR="009A30F5" w:rsidRPr="00E15D3D" w:rsidRDefault="009A30F5" w:rsidP="00B24405">
      <w:pPr>
        <w:pStyle w:val="Body"/>
        <w:rPr>
          <w:rFonts w:eastAsia="Trebuchet MS"/>
        </w:rPr>
      </w:pPr>
      <w:r w:rsidRPr="00E15D3D">
        <w:rPr>
          <w:rFonts w:eastAsia="Trebuchet MS"/>
        </w:rPr>
        <w:t>Cum funcționează:</w:t>
      </w:r>
    </w:p>
    <w:p w14:paraId="2CD6150F" w14:textId="77777777" w:rsidR="009A30F5" w:rsidRPr="00E15D3D" w:rsidRDefault="009A30F5" w:rsidP="00B130E8">
      <w:pPr>
        <w:pStyle w:val="Body"/>
        <w:numPr>
          <w:ilvl w:val="0"/>
          <w:numId w:val="128"/>
        </w:numPr>
        <w:ind w:left="714" w:hanging="357"/>
      </w:pPr>
      <w:r w:rsidRPr="00E15D3D">
        <w:t>Stop: Identifică acele comportamente sau acțiuni care ar trebui să fie oprite, deoarece au un impact negativ asupra performanței.</w:t>
      </w:r>
    </w:p>
    <w:p w14:paraId="2BF2A16A" w14:textId="77777777" w:rsidR="009A30F5" w:rsidRPr="00E15D3D" w:rsidRDefault="009A30F5" w:rsidP="00B130E8">
      <w:pPr>
        <w:pStyle w:val="Body"/>
        <w:numPr>
          <w:ilvl w:val="0"/>
          <w:numId w:val="128"/>
        </w:numPr>
        <w:ind w:left="714" w:hanging="357"/>
      </w:pPr>
      <w:r w:rsidRPr="00E15D3D">
        <w:t>Start: Indică lucruri noi pe care funcționarul public ar trebui să le înceapă să le facă pentru a îmbunătăți rezultatele sau comportamentele.</w:t>
      </w:r>
    </w:p>
    <w:p w14:paraId="0307C8C0" w14:textId="33C457B4" w:rsidR="009A30F5" w:rsidRPr="00E15D3D" w:rsidRDefault="009A30F5" w:rsidP="00B130E8">
      <w:pPr>
        <w:pStyle w:val="Body"/>
        <w:numPr>
          <w:ilvl w:val="0"/>
          <w:numId w:val="128"/>
        </w:numPr>
        <w:ind w:left="714" w:hanging="357"/>
        <w:rPr>
          <w:rFonts w:eastAsia="Trebuchet MS"/>
        </w:rPr>
      </w:pPr>
      <w:r w:rsidRPr="00E15D3D">
        <w:t>Continuă: Evidențiază acele aspecte care funcționează bine</w:t>
      </w:r>
      <w:r w:rsidR="00D85B42" w:rsidRPr="00E15D3D">
        <w:t xml:space="preserve"> și </w:t>
      </w:r>
      <w:r w:rsidRPr="00E15D3D">
        <w:t>care ar trebui menținute.</w:t>
      </w:r>
    </w:p>
    <w:p w14:paraId="5CAD2BDD" w14:textId="2216CA81" w:rsidR="009A30F5" w:rsidRPr="00E15D3D" w:rsidRDefault="009A30F5" w:rsidP="00B130E8">
      <w:pPr>
        <w:pStyle w:val="Heading6"/>
        <w:numPr>
          <w:ilvl w:val="4"/>
          <w:numId w:val="131"/>
        </w:numPr>
        <w:spacing w:line="23" w:lineRule="atLeast"/>
        <w:rPr>
          <w:rFonts w:eastAsia="Times New Roman"/>
          <w:i/>
          <w:iCs/>
          <w:sz w:val="20"/>
        </w:rPr>
      </w:pPr>
      <w:r w:rsidRPr="00E15D3D">
        <w:rPr>
          <w:rFonts w:eastAsia="Times New Roman"/>
          <w:i/>
          <w:iCs/>
          <w:sz w:val="20"/>
        </w:rPr>
        <w:t>Feedback bazat pe întrebări</w:t>
      </w:r>
    </w:p>
    <w:p w14:paraId="7A78AD61" w14:textId="6ECC4DEC" w:rsidR="009A30F5" w:rsidRPr="00E15D3D" w:rsidRDefault="009A30F5" w:rsidP="00B24405">
      <w:pPr>
        <w:pStyle w:val="Body"/>
        <w:rPr>
          <w:rFonts w:eastAsia="Trebuchet MS"/>
        </w:rPr>
      </w:pPr>
      <w:r w:rsidRPr="00E15D3D">
        <w:rPr>
          <w:rFonts w:eastAsia="Trebuchet MS"/>
        </w:rPr>
        <w:t xml:space="preserve">Aceasta metodă implică oferirea feedback-ului prin întrebări, astfel încât funcționarul public să fie implicat activ în </w:t>
      </w:r>
      <w:r w:rsidR="007F28C0" w:rsidRPr="00E15D3D">
        <w:rPr>
          <w:rFonts w:eastAsia="Trebuchet MS"/>
        </w:rPr>
        <w:t>activitatea</w:t>
      </w:r>
      <w:r w:rsidRPr="00E15D3D">
        <w:rPr>
          <w:rFonts w:eastAsia="Trebuchet MS"/>
        </w:rPr>
        <w:t xml:space="preserve"> de auto-reflecție</w:t>
      </w:r>
      <w:r w:rsidR="00D85B42" w:rsidRPr="00E15D3D">
        <w:rPr>
          <w:rFonts w:eastAsia="Trebuchet MS"/>
        </w:rPr>
        <w:t xml:space="preserve"> și </w:t>
      </w:r>
      <w:r w:rsidRPr="00E15D3D">
        <w:rPr>
          <w:rFonts w:eastAsia="Trebuchet MS"/>
        </w:rPr>
        <w:t xml:space="preserve">autoevaluare. În loc de a oferi doar feedback </w:t>
      </w:r>
      <w:r w:rsidRPr="00E15D3D">
        <w:rPr>
          <w:rFonts w:eastAsia="Trebuchet MS"/>
        </w:rPr>
        <w:lastRenderedPageBreak/>
        <w:t>direct, evaluatorul pune întrebări pentru a încuraja persoana evaluată să își analizeze propriile acțiuni.</w:t>
      </w:r>
    </w:p>
    <w:p w14:paraId="02A048E5" w14:textId="77777777" w:rsidR="009A30F5" w:rsidRPr="00E15D3D" w:rsidRDefault="009A30F5" w:rsidP="00B24405">
      <w:pPr>
        <w:pStyle w:val="Body"/>
        <w:rPr>
          <w:rFonts w:eastAsia="Trebuchet MS"/>
        </w:rPr>
      </w:pPr>
      <w:r w:rsidRPr="00E15D3D">
        <w:rPr>
          <w:rFonts w:eastAsia="Trebuchet MS"/>
        </w:rPr>
        <w:t>Cum funcționează:</w:t>
      </w:r>
    </w:p>
    <w:p w14:paraId="5A1926F9" w14:textId="77777777" w:rsidR="009A30F5" w:rsidRPr="00E15D3D" w:rsidRDefault="009A30F5" w:rsidP="00B130E8">
      <w:pPr>
        <w:pStyle w:val="Body"/>
        <w:numPr>
          <w:ilvl w:val="0"/>
          <w:numId w:val="128"/>
        </w:numPr>
        <w:ind w:left="714" w:hanging="357"/>
      </w:pPr>
      <w:r w:rsidRPr="00E15D3D">
        <w:t>În loc să spui „Ai făcut bine X”, poți întreba „Cum crezi că a funcționat X în această situație?”.</w:t>
      </w:r>
    </w:p>
    <w:p w14:paraId="17408573" w14:textId="0BF03A6E" w:rsidR="009A30F5" w:rsidRPr="00E15D3D" w:rsidRDefault="009A30F5" w:rsidP="00B130E8">
      <w:pPr>
        <w:pStyle w:val="Body"/>
        <w:numPr>
          <w:ilvl w:val="0"/>
          <w:numId w:val="128"/>
        </w:numPr>
        <w:ind w:left="714" w:hanging="357"/>
      </w:pPr>
      <w:r w:rsidRPr="00E15D3D">
        <w:t>În loc să critici direct, poți întreba „Ce crezi că ar fi putut fi făcut diferit în această situație pentru a obține un rezultat mai bun?”.</w:t>
      </w:r>
    </w:p>
    <w:p w14:paraId="70516636" w14:textId="7C4AA317" w:rsidR="009A30F5" w:rsidRPr="00E15D3D" w:rsidRDefault="009A30F5" w:rsidP="00B130E8">
      <w:pPr>
        <w:pStyle w:val="Heading6"/>
        <w:numPr>
          <w:ilvl w:val="4"/>
          <w:numId w:val="131"/>
        </w:numPr>
        <w:spacing w:line="23" w:lineRule="atLeast"/>
        <w:rPr>
          <w:rFonts w:eastAsia="Times New Roman"/>
          <w:i/>
          <w:iCs/>
          <w:sz w:val="20"/>
        </w:rPr>
      </w:pPr>
      <w:r w:rsidRPr="00E15D3D">
        <w:rPr>
          <w:rFonts w:eastAsia="Times New Roman"/>
          <w:i/>
          <w:iCs/>
          <w:sz w:val="20"/>
        </w:rPr>
        <w:t>Metoda „Feedforward”</w:t>
      </w:r>
    </w:p>
    <w:p w14:paraId="7DCB23A5" w14:textId="77777777" w:rsidR="009A30F5" w:rsidRPr="00E15D3D" w:rsidRDefault="009A30F5" w:rsidP="00B24405">
      <w:pPr>
        <w:pStyle w:val="Body"/>
      </w:pPr>
      <w:r w:rsidRPr="00E15D3D">
        <w:t>În loc de a se concentra pe evaluarea greșelilor din trecut, feedforward-ul se concentrează pe sugestii pentru îmbunătățirea viitoare. Se pune accent pe dezvoltarea viitoare, în loc să se analizeze greșelile trecute.</w:t>
      </w:r>
    </w:p>
    <w:p w14:paraId="75235EDC" w14:textId="77777777" w:rsidR="009A30F5" w:rsidRPr="00E15D3D" w:rsidRDefault="009A30F5" w:rsidP="00B24405">
      <w:pPr>
        <w:pStyle w:val="Body"/>
      </w:pPr>
      <w:r w:rsidRPr="00E15D3D">
        <w:t>Cum funcționează:</w:t>
      </w:r>
    </w:p>
    <w:p w14:paraId="68FB09BE" w14:textId="17FECA38" w:rsidR="009A30F5" w:rsidRPr="00E15D3D" w:rsidRDefault="009A30F5" w:rsidP="00B130E8">
      <w:pPr>
        <w:pStyle w:val="Body"/>
        <w:numPr>
          <w:ilvl w:val="0"/>
          <w:numId w:val="128"/>
        </w:numPr>
        <w:ind w:left="714" w:hanging="357"/>
      </w:pPr>
      <w:r w:rsidRPr="00E15D3D">
        <w:t>În loc să spui „Nu ai făcut bine X”, feedforward-ul se concentrează pe „În viitor, ai putea încerca să...”.</w:t>
      </w:r>
      <w:r w:rsidR="00F87D60">
        <w:t xml:space="preserve"> </w:t>
      </w:r>
      <w:r w:rsidR="00F87D60" w:rsidRPr="00F87D60">
        <w:t> Un alt exemplu ar putea fi înlocuirea întrebării „ce nu a funcționat” cu „ce poți face mai bine data viitoare?”</w:t>
      </w:r>
    </w:p>
    <w:p w14:paraId="53C6B959" w14:textId="05B6B289" w:rsidR="009A30F5" w:rsidRPr="00E15D3D" w:rsidRDefault="009A30F5" w:rsidP="00B130E8">
      <w:pPr>
        <w:pStyle w:val="Body"/>
        <w:numPr>
          <w:ilvl w:val="0"/>
          <w:numId w:val="128"/>
        </w:numPr>
        <w:ind w:left="714" w:hanging="357"/>
        <w:rPr>
          <w:rFonts w:eastAsia="Trebuchet MS"/>
        </w:rPr>
      </w:pPr>
      <w:r w:rsidRPr="00E15D3D">
        <w:t>Sugestiile sunt oferite în mod pozitiv</w:t>
      </w:r>
      <w:r w:rsidR="00D85B42" w:rsidRPr="00E15D3D">
        <w:t xml:space="preserve"> și </w:t>
      </w:r>
      <w:r w:rsidRPr="00E15D3D">
        <w:t>orientat către viitor, cu scopul de a îmbunătăți abilitățile</w:t>
      </w:r>
      <w:r w:rsidR="00D85B42" w:rsidRPr="00E15D3D">
        <w:t xml:space="preserve"> și </w:t>
      </w:r>
      <w:r w:rsidRPr="00E15D3D">
        <w:t>performanțele.</w:t>
      </w:r>
    </w:p>
    <w:p w14:paraId="09C180C0" w14:textId="2DB0F371" w:rsidR="009A30F5" w:rsidRPr="00E15D3D" w:rsidRDefault="009A30F5" w:rsidP="00B130E8">
      <w:pPr>
        <w:pStyle w:val="Heading6"/>
        <w:numPr>
          <w:ilvl w:val="4"/>
          <w:numId w:val="131"/>
        </w:numPr>
        <w:spacing w:line="23" w:lineRule="atLeast"/>
        <w:rPr>
          <w:rFonts w:eastAsia="Times New Roman"/>
          <w:i/>
          <w:iCs/>
          <w:sz w:val="20"/>
        </w:rPr>
      </w:pPr>
      <w:r w:rsidRPr="00E15D3D">
        <w:rPr>
          <w:rFonts w:eastAsia="Times New Roman"/>
          <w:i/>
          <w:iCs/>
          <w:sz w:val="20"/>
        </w:rPr>
        <w:t>Feedback evaluativ versus feedback descriptiv</w:t>
      </w:r>
    </w:p>
    <w:p w14:paraId="5F74EB10" w14:textId="77777777" w:rsidR="009A30F5" w:rsidRPr="00E15D3D" w:rsidRDefault="009A30F5" w:rsidP="008F277D">
      <w:pPr>
        <w:pStyle w:val="Body"/>
        <w:numPr>
          <w:ilvl w:val="0"/>
          <w:numId w:val="129"/>
        </w:numPr>
        <w:ind w:left="714" w:hanging="357"/>
        <w:rPr>
          <w:rFonts w:eastAsia="Trebuchet MS"/>
        </w:rPr>
      </w:pPr>
      <w:r w:rsidRPr="00E15D3D">
        <w:rPr>
          <w:rFonts w:eastAsia="Trebuchet MS"/>
        </w:rPr>
        <w:t>Feedback evaluativ: Este atunci când evaluatorul judecă acțiunile sau comportamentele funcționarului public, de exemplu: „Ai făcut o treabă grozavă” sau „Această abordare nu a fost bună”.</w:t>
      </w:r>
    </w:p>
    <w:p w14:paraId="45BF3400" w14:textId="115BECD6" w:rsidR="009A30F5" w:rsidRPr="00E15D3D" w:rsidRDefault="009A30F5" w:rsidP="008F277D">
      <w:pPr>
        <w:pStyle w:val="Body"/>
        <w:numPr>
          <w:ilvl w:val="0"/>
          <w:numId w:val="129"/>
        </w:numPr>
        <w:ind w:left="714" w:hanging="357"/>
        <w:rPr>
          <w:rFonts w:eastAsia="Trebuchet MS"/>
        </w:rPr>
      </w:pPr>
      <w:r w:rsidRPr="00E15D3D">
        <w:rPr>
          <w:rFonts w:eastAsia="Trebuchet MS"/>
        </w:rPr>
        <w:t>Feedback descriptiv: În loc de a emite o judecată, evaluatorul descrie comportamentele observate</w:t>
      </w:r>
      <w:r w:rsidR="00D85B42" w:rsidRPr="00E15D3D">
        <w:rPr>
          <w:rFonts w:eastAsia="Trebuchet MS"/>
        </w:rPr>
        <w:t xml:space="preserve"> și </w:t>
      </w:r>
      <w:r w:rsidRPr="00E15D3D">
        <w:rPr>
          <w:rFonts w:eastAsia="Trebuchet MS"/>
        </w:rPr>
        <w:t>efectele acestora. De exemplu: „Am observat că ai finalizat proiectul cu 2 zile mai devreme, ceea ce a permis echipei să se organizeze mai bine”.</w:t>
      </w:r>
    </w:p>
    <w:p w14:paraId="533AD058" w14:textId="6BBCDE4B" w:rsidR="009A30F5" w:rsidRPr="00E15D3D" w:rsidRDefault="009A30F5" w:rsidP="00B130E8">
      <w:pPr>
        <w:pStyle w:val="Heading6"/>
        <w:numPr>
          <w:ilvl w:val="4"/>
          <w:numId w:val="131"/>
        </w:numPr>
        <w:spacing w:line="23" w:lineRule="atLeast"/>
        <w:rPr>
          <w:rFonts w:eastAsia="Times New Roman"/>
          <w:i/>
          <w:iCs/>
          <w:sz w:val="20"/>
        </w:rPr>
      </w:pPr>
      <w:r w:rsidRPr="00E15D3D">
        <w:rPr>
          <w:rFonts w:eastAsia="Times New Roman"/>
          <w:i/>
          <w:iCs/>
          <w:sz w:val="20"/>
        </w:rPr>
        <w:t>Feedback pozitiv</w:t>
      </w:r>
    </w:p>
    <w:p w14:paraId="1257B2D6" w14:textId="344F3860" w:rsidR="009A30F5" w:rsidRPr="00E15D3D" w:rsidRDefault="009A30F5" w:rsidP="00B24405">
      <w:pPr>
        <w:pStyle w:val="Body"/>
        <w:rPr>
          <w:rFonts w:eastAsia="Trebuchet MS"/>
        </w:rPr>
      </w:pPr>
      <w:r w:rsidRPr="00E15D3D">
        <w:rPr>
          <w:rFonts w:eastAsia="Trebuchet MS"/>
        </w:rPr>
        <w:t>Feedback-ul pozitiv se concentrează pe aspectele care au fost realizate cu succes de către cel evaluat, oferindu-i acestuia recunoașterea</w:t>
      </w:r>
      <w:r w:rsidR="00D85B42" w:rsidRPr="00E15D3D">
        <w:rPr>
          <w:rFonts w:eastAsia="Trebuchet MS"/>
        </w:rPr>
        <w:t xml:space="preserve"> și </w:t>
      </w:r>
      <w:r w:rsidRPr="00E15D3D">
        <w:rPr>
          <w:rFonts w:eastAsia="Trebuchet MS"/>
        </w:rPr>
        <w:t>aprecierea necesară.</w:t>
      </w:r>
    </w:p>
    <w:p w14:paraId="497480AD" w14:textId="77777777" w:rsidR="009A30F5" w:rsidRPr="00E15D3D" w:rsidRDefault="009A30F5" w:rsidP="00B24405">
      <w:pPr>
        <w:pStyle w:val="Body"/>
        <w:rPr>
          <w:rFonts w:eastAsia="Trebuchet MS"/>
        </w:rPr>
      </w:pPr>
      <w:r w:rsidRPr="00E15D3D">
        <w:rPr>
          <w:rFonts w:eastAsia="Trebuchet MS"/>
        </w:rPr>
        <w:t>Cum funcționează:</w:t>
      </w:r>
    </w:p>
    <w:p w14:paraId="15794AE3" w14:textId="77777777" w:rsidR="009A30F5" w:rsidRPr="00E15D3D" w:rsidRDefault="009A30F5" w:rsidP="008F277D">
      <w:pPr>
        <w:pStyle w:val="Body"/>
        <w:numPr>
          <w:ilvl w:val="0"/>
          <w:numId w:val="126"/>
        </w:numPr>
        <w:ind w:left="714" w:hanging="357"/>
        <w:rPr>
          <w:rFonts w:eastAsia="Trebuchet MS"/>
        </w:rPr>
      </w:pPr>
      <w:r w:rsidRPr="00E15D3D">
        <w:rPr>
          <w:rFonts w:eastAsia="Trebuchet MS"/>
        </w:rPr>
        <w:t>Se oferă apreciere imediată sau în cadrul unor discuții formale, evidențiind contribuțiile pozitive.</w:t>
      </w:r>
    </w:p>
    <w:p w14:paraId="693A985D" w14:textId="54B10B76" w:rsidR="009A30F5" w:rsidRPr="00E15D3D" w:rsidRDefault="009A30F5" w:rsidP="008F277D">
      <w:pPr>
        <w:pStyle w:val="Body"/>
        <w:numPr>
          <w:ilvl w:val="0"/>
          <w:numId w:val="126"/>
        </w:numPr>
        <w:ind w:left="714" w:hanging="357"/>
        <w:rPr>
          <w:rFonts w:eastAsia="Trebuchet MS"/>
        </w:rPr>
      </w:pPr>
      <w:r w:rsidRPr="00E15D3D">
        <w:rPr>
          <w:rFonts w:eastAsia="Trebuchet MS"/>
        </w:rPr>
        <w:t>Feedback-ul trebuie să fie specific</w:t>
      </w:r>
      <w:r w:rsidR="00D85B42" w:rsidRPr="00E15D3D">
        <w:rPr>
          <w:rFonts w:eastAsia="Trebuchet MS"/>
        </w:rPr>
        <w:t xml:space="preserve"> și </w:t>
      </w:r>
      <w:r w:rsidRPr="00E15D3D">
        <w:rPr>
          <w:rFonts w:eastAsia="Trebuchet MS"/>
        </w:rPr>
        <w:t xml:space="preserve">să arate impactul pozitiv al acțiunilor </w:t>
      </w:r>
      <w:r w:rsidR="000C0442" w:rsidRPr="00E15D3D">
        <w:rPr>
          <w:rFonts w:eastAsia="Trebuchet MS"/>
        </w:rPr>
        <w:t>funcționar</w:t>
      </w:r>
      <w:r w:rsidRPr="00E15D3D">
        <w:rPr>
          <w:rFonts w:eastAsia="Trebuchet MS"/>
        </w:rPr>
        <w:t>ului public.</w:t>
      </w:r>
    </w:p>
    <w:p w14:paraId="7D211D89" w14:textId="77777777" w:rsidR="009A30F5" w:rsidRPr="00E15D3D" w:rsidRDefault="009A30F5" w:rsidP="00B130E8">
      <w:pPr>
        <w:pStyle w:val="Heading6"/>
        <w:numPr>
          <w:ilvl w:val="4"/>
          <w:numId w:val="131"/>
        </w:numPr>
        <w:spacing w:line="23" w:lineRule="atLeast"/>
        <w:rPr>
          <w:rFonts w:eastAsia="Times New Roman"/>
          <w:i/>
          <w:iCs/>
          <w:sz w:val="20"/>
        </w:rPr>
      </w:pPr>
      <w:r w:rsidRPr="00E15D3D">
        <w:rPr>
          <w:rFonts w:eastAsia="Times New Roman"/>
          <w:i/>
          <w:iCs/>
          <w:sz w:val="20"/>
        </w:rPr>
        <w:t>Feedback negativ</w:t>
      </w:r>
    </w:p>
    <w:p w14:paraId="7A76FDC9" w14:textId="6AB78C93" w:rsidR="009A30F5" w:rsidRPr="00E15D3D" w:rsidRDefault="009A30F5" w:rsidP="009A30F5">
      <w:pPr>
        <w:pStyle w:val="Body"/>
        <w:rPr>
          <w:rFonts w:eastAsia="Trebuchet MS"/>
        </w:rPr>
      </w:pPr>
      <w:r w:rsidRPr="00E15D3D">
        <w:rPr>
          <w:rFonts w:eastAsia="Trebuchet MS"/>
        </w:rPr>
        <w:t>Oferirea de feedback negativ poate fi o sarcină delicată, iar pregătirea corespunzătoare este esențială pentru a asigura că mesajul este transmis într-un mod constructiv, care să ajute la îmbunătățirea performanței fără a afecta motivația</w:t>
      </w:r>
      <w:r w:rsidR="00D85B42" w:rsidRPr="00E15D3D">
        <w:rPr>
          <w:rFonts w:eastAsia="Trebuchet MS"/>
        </w:rPr>
        <w:t xml:space="preserve"> și </w:t>
      </w:r>
      <w:r w:rsidRPr="00E15D3D">
        <w:rPr>
          <w:rFonts w:eastAsia="Trebuchet MS"/>
        </w:rPr>
        <w:t>relația cu persoana evaluată. Iată câteva elemente esențiale pentru pregătirea în mod eficient în vederea oferii de feedback negativ:</w:t>
      </w:r>
    </w:p>
    <w:p w14:paraId="41F31350" w14:textId="3B760106"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Documentare: Evaluatorul se asigură că are o înțelegere clară și completă a situației pentru care va oferi feedback. Revizuiește datele relevante, observațiile concrete și exemplele de comportamente sau performanțe problematice. Feedback-ul trebuie să se bazeze pe fapte obiective, nu pe impresii sau speculații.</w:t>
      </w:r>
    </w:p>
    <w:p w14:paraId="2538B151" w14:textId="77777777"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lastRenderedPageBreak/>
        <w:t>Pregătirea de exemple specifice: Feedback-ul negativ trebuie să fie bazat pe exemple concrete și observabile, nu pe generalizări. De exemplu, în loc să se afirme „Nu colaborezi bine cu echipa”, este recomandată oferirea unui exemplu specific, cum ar fi „Am observat că la ultima ședință nu ai cerut opiniile colegilor înainte de a lua o decizie”.</w:t>
      </w:r>
    </w:p>
    <w:p w14:paraId="0AF72E52" w14:textId="0518AFB4"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Asigurarea confidențialității: Feedback-ul negativ trebuie întotdeauna oferit în mod confidențial, într-un loc liniștit și privat, unde persoana evaluată să se simtă confortabil să discute și să primească sugestii fără presiunea colegilor.</w:t>
      </w:r>
    </w:p>
    <w:p w14:paraId="47B8B49D" w14:textId="66053528"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Manifestarea empatiei: Înainte de a oferi feedback, evaluatorul ar trebui să se pregătească să abordeze discuția cu empatie</w:t>
      </w:r>
      <w:r w:rsidR="00D85B42" w:rsidRPr="00E15D3D">
        <w:rPr>
          <w:rFonts w:eastAsia="Trebuchet MS"/>
        </w:rPr>
        <w:t xml:space="preserve"> și </w:t>
      </w:r>
      <w:r w:rsidRPr="00E15D3D">
        <w:rPr>
          <w:rFonts w:eastAsia="Trebuchet MS"/>
        </w:rPr>
        <w:t>înțelegere. Este important să se pună în locul persoanei evaluate și să reflecteze asupra modului în care ar fi perceput acest feedback. Trebuie să se asigure că mesajul transmis este unul de sprijin, nu de critică.</w:t>
      </w:r>
    </w:p>
    <w:p w14:paraId="13F5C70D" w14:textId="3E1236F4"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Menținerea calmului</w:t>
      </w:r>
      <w:r w:rsidR="00D85B42" w:rsidRPr="00E15D3D">
        <w:rPr>
          <w:rFonts w:eastAsia="Trebuchet MS"/>
        </w:rPr>
        <w:t xml:space="preserve"> și </w:t>
      </w:r>
      <w:r w:rsidRPr="00E15D3D">
        <w:rPr>
          <w:rFonts w:eastAsia="Trebuchet MS"/>
        </w:rPr>
        <w:t>a unei abordări pozitive: Chiar dacă se oferă feedback negativ, tonul ar trebui să fie calm și profesional. Este important să se evite adoptarea unei atitudini defensive sau lăsarea frustrării să domine discuția. Se recomandă menținerea unei atitudini pozitive și orientarea discuției către soluții.</w:t>
      </w:r>
    </w:p>
    <w:p w14:paraId="56E1F34C" w14:textId="77777777"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Folosirea unui limbaj descriptiv, nu evaluativ: În loc să se judece comportamentul, acesta ar trebui descris obiectiv. De exemplu, în loc să se spună „Ești dezorganizat”, se poate spune „Am observat că rapoartele au fost întârziate de mai multe ori în ultima lună”.</w:t>
      </w:r>
    </w:p>
    <w:p w14:paraId="353F7F94" w14:textId="77777777"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Concentrarea pe comportament, nu pe persoană: Critica ar trebui să fie direcționată către comportament sau rezultate, nu asupra persoanei evaluate. De exemplu, în loc de „Nu ești suficient de implicat”, se poate spune „S-a observat că ai lipsit la câteva întâlniri importante”.</w:t>
      </w:r>
    </w:p>
    <w:p w14:paraId="600E29DB" w14:textId="74597A26"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Pregătirea pentru posibile reacții emoționale: Oferirea feedback-ului negativ poate provoca emoții puternice, precum frustrare, tristețe sau defensivitate. Este important ca evaluatorul să fie pregătit pentru astfel de reacții și le gestioneze cu empatie și răbdare. Nu ar trebui să se ofere soluții în grabă înainte ca persoana evaluată să aibă ocazia să își exprime punctul de vedere.</w:t>
      </w:r>
    </w:p>
    <w:p w14:paraId="1A688F47" w14:textId="77777777"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Oferirea timpului pentru reflecție: Dacă se observă că persoana evaluată are o reacție emoțională puternică, se poate sugera o pauză sau revizuirea discuției după un timp, pentru a permite o analiză rațională.</w:t>
      </w:r>
    </w:p>
    <w:p w14:paraId="384D4CAB" w14:textId="1E849EAE"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 xml:space="preserve">Oferirea oportunității </w:t>
      </w:r>
      <w:r w:rsidR="000C0442" w:rsidRPr="00E15D3D">
        <w:rPr>
          <w:rFonts w:eastAsia="Trebuchet MS" w:cs="Arial"/>
          <w:szCs w:val="20"/>
        </w:rPr>
        <w:t>funcționar</w:t>
      </w:r>
      <w:r w:rsidR="00B644D2" w:rsidRPr="00E15D3D">
        <w:rPr>
          <w:rFonts w:eastAsia="Trebuchet MS" w:cs="Arial"/>
          <w:szCs w:val="20"/>
        </w:rPr>
        <w:t>ului public</w:t>
      </w:r>
      <w:r w:rsidRPr="00E15D3D">
        <w:rPr>
          <w:rFonts w:eastAsia="Trebuchet MS"/>
        </w:rPr>
        <w:t xml:space="preserve"> de a vorbi: Feedback-ul nu trebuie să fie unilateral. Este important să se asculte și punctul de vedere al persoanei evaluate, să se înțeleagă provocările cu care s-a confruntat și să se încurajeze o discuție deschisă.</w:t>
      </w:r>
    </w:p>
    <w:p w14:paraId="0883069B" w14:textId="77777777" w:rsidR="009A30F5" w:rsidRPr="00E15D3D" w:rsidRDefault="009A30F5" w:rsidP="00B46EEB">
      <w:pPr>
        <w:pStyle w:val="Body"/>
        <w:numPr>
          <w:ilvl w:val="0"/>
          <w:numId w:val="126"/>
        </w:numPr>
        <w:spacing w:before="60" w:after="60"/>
        <w:ind w:left="714" w:hanging="357"/>
        <w:rPr>
          <w:rFonts w:eastAsia="Trebuchet MS"/>
        </w:rPr>
      </w:pPr>
      <w:r w:rsidRPr="00E15D3D">
        <w:rPr>
          <w:rFonts w:eastAsia="Trebuchet MS"/>
        </w:rPr>
        <w:t>Deschidere la feedback din partea funcționarului public: Feedback-ul poate funcționa în ambele direcții, astfel că este util să se întrebe și despre modul în care persoana evaluată percepe managementul sau sprijinul primit din partea echipei.</w:t>
      </w:r>
    </w:p>
    <w:p w14:paraId="5AD56147" w14:textId="002F1039" w:rsidR="002152C3" w:rsidRPr="00E15D3D" w:rsidRDefault="002152C3" w:rsidP="002152C3">
      <w:pPr>
        <w:pStyle w:val="Heading5"/>
        <w:spacing w:line="23" w:lineRule="atLeast"/>
        <w:ind w:left="1224" w:firstLine="0"/>
        <w:rPr>
          <w:rFonts w:eastAsia="Times New Roman"/>
          <w:szCs w:val="20"/>
        </w:rPr>
      </w:pPr>
      <w:r w:rsidRPr="00E15D3D">
        <w:rPr>
          <w:rFonts w:eastAsia="Times New Roman"/>
          <w:szCs w:val="20"/>
        </w:rPr>
        <w:t xml:space="preserve">Activitatea </w:t>
      </w:r>
      <w:r w:rsidR="00A117F7" w:rsidRPr="00E15D3D">
        <w:rPr>
          <w:rFonts w:eastAsia="Times New Roman"/>
          <w:szCs w:val="20"/>
        </w:rPr>
        <w:t>4</w:t>
      </w:r>
      <w:r w:rsidRPr="00E15D3D">
        <w:rPr>
          <w:rFonts w:eastAsia="Times New Roman"/>
          <w:szCs w:val="20"/>
        </w:rPr>
        <w:t xml:space="preserve">: </w:t>
      </w:r>
      <w:r w:rsidR="00796F9F" w:rsidRPr="00E15D3D">
        <w:rPr>
          <w:rFonts w:eastAsia="Times New Roman"/>
          <w:szCs w:val="20"/>
        </w:rPr>
        <w:t>Actualizarea, comunicarea și salvarea raportului de evaluare</w:t>
      </w:r>
    </w:p>
    <w:p w14:paraId="21EE4F96" w14:textId="721C60F6" w:rsidR="00F26894" w:rsidRPr="00E15D3D" w:rsidRDefault="009A18BE" w:rsidP="0024531B">
      <w:pPr>
        <w:pStyle w:val="Body"/>
        <w:rPr>
          <w:rFonts w:eastAsia="Trebuchet MS"/>
        </w:rPr>
      </w:pPr>
      <w:r w:rsidRPr="00E15D3D">
        <w:rPr>
          <w:rFonts w:eastAsia="Trebuchet MS"/>
        </w:rPr>
        <w:t xml:space="preserve">În urma celor agreate între evaluator </w:t>
      </w:r>
      <w:r w:rsidR="006C0633" w:rsidRPr="00E15D3D">
        <w:rPr>
          <w:rFonts w:eastAsia="Trebuchet MS"/>
        </w:rPr>
        <w:t xml:space="preserve">și </w:t>
      </w:r>
      <w:r w:rsidR="000C0442" w:rsidRPr="00E15D3D">
        <w:rPr>
          <w:rFonts w:eastAsia="Trebuchet MS"/>
        </w:rPr>
        <w:t>funcționar</w:t>
      </w:r>
      <w:r w:rsidR="006C0633" w:rsidRPr="00E15D3D">
        <w:rPr>
          <w:rFonts w:eastAsia="Trebuchet MS"/>
        </w:rPr>
        <w:t xml:space="preserve">ul public, atunci când este cazul, </w:t>
      </w:r>
      <w:r w:rsidR="006C4D79" w:rsidRPr="00E15D3D">
        <w:rPr>
          <w:rFonts w:eastAsia="Trebuchet MS"/>
        </w:rPr>
        <w:t>evaluatorul</w:t>
      </w:r>
      <w:r w:rsidR="006C0633" w:rsidRPr="00E15D3D">
        <w:rPr>
          <w:rFonts w:eastAsia="Trebuchet MS"/>
        </w:rPr>
        <w:t xml:space="preserve"> actualizează obiectivele în raportul de eval</w:t>
      </w:r>
      <w:r w:rsidR="00F26894" w:rsidRPr="00E15D3D">
        <w:rPr>
          <w:rFonts w:eastAsia="Trebuchet MS"/>
        </w:rPr>
        <w:t xml:space="preserve">uare </w:t>
      </w:r>
      <w:r w:rsidR="0024531B" w:rsidRPr="00E15D3D">
        <w:rPr>
          <w:rFonts w:eastAsia="Trebuchet MS"/>
        </w:rPr>
        <w:t xml:space="preserve">și le comunică </w:t>
      </w:r>
      <w:r w:rsidR="006C4D79" w:rsidRPr="00E15D3D">
        <w:rPr>
          <w:rFonts w:eastAsia="Trebuchet MS"/>
        </w:rPr>
        <w:t>funcționarului public</w:t>
      </w:r>
      <w:r w:rsidR="0024531B" w:rsidRPr="00E15D3D">
        <w:rPr>
          <w:rFonts w:eastAsia="Trebuchet MS"/>
        </w:rPr>
        <w:t xml:space="preserve">. </w:t>
      </w:r>
      <w:r w:rsidR="00F26894" w:rsidRPr="00E15D3D">
        <w:rPr>
          <w:rFonts w:eastAsia="Trebuchet MS"/>
        </w:rPr>
        <w:t xml:space="preserve">Odată </w:t>
      </w:r>
      <w:r w:rsidR="006C4D79" w:rsidRPr="00E15D3D">
        <w:rPr>
          <w:rFonts w:eastAsia="Trebuchet MS"/>
        </w:rPr>
        <w:t>comunicate</w:t>
      </w:r>
      <w:r w:rsidR="0024531B" w:rsidRPr="00E15D3D">
        <w:rPr>
          <w:rFonts w:eastAsia="Trebuchet MS"/>
        </w:rPr>
        <w:t xml:space="preserve">, raportul </w:t>
      </w:r>
      <w:r w:rsidR="00F26894" w:rsidRPr="00E15D3D">
        <w:rPr>
          <w:rFonts w:eastAsia="Trebuchet MS"/>
        </w:rPr>
        <w:t>se salvează</w:t>
      </w:r>
      <w:r w:rsidR="00D85B42" w:rsidRPr="00E15D3D">
        <w:rPr>
          <w:rFonts w:eastAsia="Trebuchet MS"/>
        </w:rPr>
        <w:t xml:space="preserve"> și </w:t>
      </w:r>
      <w:r w:rsidR="00F26894" w:rsidRPr="00E15D3D">
        <w:rPr>
          <w:rFonts w:eastAsia="Trebuchet MS"/>
        </w:rPr>
        <w:t>stochează într-un spațiu sigur, unde doar cei doi au acces.</w:t>
      </w:r>
    </w:p>
    <w:p w14:paraId="3BAD30BA" w14:textId="1B5BA8BB" w:rsidR="006C4D79" w:rsidRPr="00E15D3D" w:rsidRDefault="006C4D79" w:rsidP="0024531B">
      <w:pPr>
        <w:pStyle w:val="Body"/>
        <w:rPr>
          <w:rFonts w:eastAsia="Trebuchet MS"/>
        </w:rPr>
      </w:pPr>
      <w:r w:rsidRPr="00E15D3D">
        <w:rPr>
          <w:rFonts w:eastAsia="Trebuchet MS"/>
        </w:rPr>
        <w:t xml:space="preserve">Atunci când platforma informatică de resurse umane va fi extinsă, obiectivele vor putea fi salvate și accesate direct în sistemul </w:t>
      </w:r>
      <w:r w:rsidR="00470A04" w:rsidRPr="00E15D3D">
        <w:rPr>
          <w:rFonts w:eastAsia="Trebuchet MS"/>
        </w:rPr>
        <w:t>informatic</w:t>
      </w:r>
      <w:r w:rsidRPr="00E15D3D">
        <w:rPr>
          <w:rFonts w:eastAsia="Trebuchet MS"/>
        </w:rPr>
        <w:t xml:space="preserve"> pentru evaluarea performanțelor.</w:t>
      </w:r>
    </w:p>
    <w:p w14:paraId="5358C2A3" w14:textId="4DAE683D" w:rsidR="00C74CC4" w:rsidRPr="00E15D3D" w:rsidRDefault="00C74CC4" w:rsidP="00B130E8">
      <w:pPr>
        <w:pStyle w:val="Heading4"/>
        <w:numPr>
          <w:ilvl w:val="2"/>
          <w:numId w:val="93"/>
        </w:numPr>
        <w:spacing w:line="23" w:lineRule="atLeast"/>
      </w:pPr>
      <w:r w:rsidRPr="00E15D3D">
        <w:t>Recomandări și bune practici/ exemple</w:t>
      </w:r>
      <w:r w:rsidRPr="00E15D3D">
        <w:tab/>
      </w:r>
    </w:p>
    <w:p w14:paraId="0F2FC2EE" w14:textId="77777777" w:rsidR="00C74CC4" w:rsidRPr="00E15D3D" w:rsidRDefault="00C74CC4" w:rsidP="00C74CC4">
      <w:pPr>
        <w:spacing w:line="23" w:lineRule="atLeast"/>
        <w:rPr>
          <w:rFonts w:ascii="Trebuchet MS" w:eastAsia="Trebuchet MS" w:hAnsi="Trebuchet MS" w:cs="Arial"/>
          <w:szCs w:val="20"/>
        </w:rPr>
      </w:pPr>
      <w:r w:rsidRPr="00E15D3D">
        <w:rPr>
          <w:rFonts w:ascii="Trebuchet MS" w:eastAsia="Trebuchet MS" w:hAnsi="Trebuchet MS" w:cs="Arial"/>
          <w:szCs w:val="20"/>
        </w:rPr>
        <w:t>În vederea derulării cu succes a acestei etape, se recomandă:</w:t>
      </w:r>
    </w:p>
    <w:p w14:paraId="3655E487" w14:textId="3B72EAB0" w:rsidR="00C74CC4" w:rsidRPr="00E15D3D" w:rsidRDefault="00120D9B" w:rsidP="00B130E8">
      <w:pPr>
        <w:pStyle w:val="Body"/>
        <w:numPr>
          <w:ilvl w:val="0"/>
          <w:numId w:val="124"/>
        </w:numPr>
        <w:ind w:left="714" w:hanging="357"/>
        <w:contextualSpacing/>
        <w:rPr>
          <w:rFonts w:eastAsia="Trebuchet MS"/>
        </w:rPr>
      </w:pPr>
      <w:r w:rsidRPr="00E15D3D">
        <w:rPr>
          <w:rFonts w:eastAsia="Trebuchet MS"/>
        </w:rPr>
        <w:t xml:space="preserve">participarea activă a evaluatorului și a </w:t>
      </w:r>
      <w:r w:rsidR="000C0442" w:rsidRPr="00E15D3D">
        <w:rPr>
          <w:rFonts w:eastAsia="Trebuchet MS"/>
        </w:rPr>
        <w:t>funcționar</w:t>
      </w:r>
      <w:r w:rsidRPr="00E15D3D">
        <w:rPr>
          <w:rFonts w:eastAsia="Trebuchet MS"/>
        </w:rPr>
        <w:t>ului public în cadrul întâlnirilor de monitorizare.</w:t>
      </w:r>
    </w:p>
    <w:p w14:paraId="0D0E70B0" w14:textId="677597F4" w:rsidR="00BD290F" w:rsidRPr="00E15D3D" w:rsidRDefault="00BD290F" w:rsidP="00B130E8">
      <w:pPr>
        <w:pStyle w:val="Body"/>
        <w:numPr>
          <w:ilvl w:val="0"/>
          <w:numId w:val="124"/>
        </w:numPr>
        <w:ind w:left="714" w:hanging="357"/>
        <w:contextualSpacing/>
        <w:rPr>
          <w:rFonts w:eastAsia="Trebuchet MS"/>
        </w:rPr>
      </w:pPr>
      <w:r w:rsidRPr="00E15D3D">
        <w:rPr>
          <w:rFonts w:eastAsia="Trebuchet MS"/>
        </w:rPr>
        <w:lastRenderedPageBreak/>
        <w:t xml:space="preserve">crearea unui mediu de discuție deschis și constructiv care să încurajeze un dialog bidirecțional, în care </w:t>
      </w:r>
      <w:r w:rsidR="000C0442" w:rsidRPr="00E15D3D">
        <w:rPr>
          <w:rFonts w:eastAsia="Trebuchet MS"/>
        </w:rPr>
        <w:t>funcționar</w:t>
      </w:r>
      <w:r w:rsidRPr="00E15D3D">
        <w:rPr>
          <w:rFonts w:eastAsia="Trebuchet MS"/>
        </w:rPr>
        <w:t>ul să se simtă confortabil să își exprime opiniile</w:t>
      </w:r>
      <w:r w:rsidR="00D85B42" w:rsidRPr="00E15D3D">
        <w:rPr>
          <w:rFonts w:eastAsia="Trebuchet MS"/>
        </w:rPr>
        <w:t xml:space="preserve"> și </w:t>
      </w:r>
      <w:r w:rsidRPr="00E15D3D">
        <w:rPr>
          <w:rFonts w:eastAsia="Trebuchet MS"/>
        </w:rPr>
        <w:t>să discute eventualele probleme</w:t>
      </w:r>
    </w:p>
    <w:tbl>
      <w:tblPr>
        <w:tblStyle w:val="TableGrid"/>
        <w:tblW w:w="9498" w:type="dxa"/>
        <w:tblInd w:w="-147" w:type="dxa"/>
        <w:tblLook w:val="04A0" w:firstRow="1" w:lastRow="0" w:firstColumn="1" w:lastColumn="0" w:noHBand="0" w:noVBand="1"/>
      </w:tblPr>
      <w:tblGrid>
        <w:gridCol w:w="4678"/>
        <w:gridCol w:w="426"/>
        <w:gridCol w:w="4394"/>
      </w:tblGrid>
      <w:tr w:rsidR="00A11475" w:rsidRPr="00E15D3D" w14:paraId="27A3C058" w14:textId="77777777">
        <w:trPr>
          <w:trHeight w:val="1101"/>
        </w:trPr>
        <w:tc>
          <w:tcPr>
            <w:tcW w:w="467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5B72955A" w14:textId="77777777" w:rsidR="00C74CC4" w:rsidRPr="00E15D3D" w:rsidRDefault="00C74CC4">
            <w:pPr>
              <w:rPr>
                <w:rFonts w:ascii="Trebuchet MS" w:hAnsi="Trebuchet MS"/>
                <w:b/>
                <w:bCs/>
                <w:szCs w:val="20"/>
              </w:rPr>
            </w:pPr>
            <w:r w:rsidRPr="00E15D3D">
              <w:rPr>
                <w:rFonts w:ascii="Trebuchet MS" w:hAnsi="Trebuchet MS"/>
                <w:b/>
                <w:bCs/>
                <w:szCs w:val="20"/>
              </w:rPr>
              <w:t>ALTE RECOMANDĂRI:</w:t>
            </w:r>
          </w:p>
          <w:p w14:paraId="0A37F131" w14:textId="7A344AA6" w:rsidR="00213B87" w:rsidRPr="00E15D3D" w:rsidRDefault="00331EA9" w:rsidP="00B130E8">
            <w:pPr>
              <w:pStyle w:val="ListParagraph"/>
              <w:numPr>
                <w:ilvl w:val="0"/>
                <w:numId w:val="11"/>
              </w:numPr>
              <w:rPr>
                <w:rFonts w:ascii="Trebuchet MS" w:hAnsi="Trebuchet MS"/>
                <w:szCs w:val="20"/>
              </w:rPr>
            </w:pPr>
            <w:r w:rsidRPr="00E15D3D">
              <w:rPr>
                <w:rFonts w:ascii="Trebuchet MS" w:hAnsi="Trebuchet MS"/>
                <w:szCs w:val="20"/>
              </w:rPr>
              <w:t>C</w:t>
            </w:r>
            <w:r w:rsidR="00213B87" w:rsidRPr="00E15D3D">
              <w:rPr>
                <w:rFonts w:ascii="Trebuchet MS" w:hAnsi="Trebuchet MS"/>
                <w:szCs w:val="20"/>
              </w:rPr>
              <w:t>omunicare</w:t>
            </w:r>
            <w:r w:rsidRPr="00E15D3D">
              <w:rPr>
                <w:rFonts w:ascii="Trebuchet MS" w:hAnsi="Trebuchet MS"/>
                <w:szCs w:val="20"/>
              </w:rPr>
              <w:t>a</w:t>
            </w:r>
            <w:r w:rsidR="00213B87" w:rsidRPr="00E15D3D">
              <w:rPr>
                <w:rFonts w:ascii="Trebuchet MS" w:hAnsi="Trebuchet MS"/>
                <w:szCs w:val="20"/>
              </w:rPr>
              <w:t xml:space="preserve"> constantă între </w:t>
            </w:r>
            <w:r w:rsidR="000C0442" w:rsidRPr="00E15D3D">
              <w:rPr>
                <w:rFonts w:ascii="Trebuchet MS" w:hAnsi="Trebuchet MS"/>
                <w:szCs w:val="20"/>
              </w:rPr>
              <w:t>funcționar</w:t>
            </w:r>
            <w:r w:rsidR="00D85B42" w:rsidRPr="00E15D3D">
              <w:rPr>
                <w:rFonts w:ascii="Trebuchet MS" w:hAnsi="Trebuchet MS"/>
                <w:szCs w:val="20"/>
              </w:rPr>
              <w:t xml:space="preserve"> și </w:t>
            </w:r>
            <w:r w:rsidR="00213B87" w:rsidRPr="00E15D3D">
              <w:rPr>
                <w:rFonts w:ascii="Trebuchet MS" w:hAnsi="Trebuchet MS"/>
                <w:szCs w:val="20"/>
              </w:rPr>
              <w:t>evaluator, atât la stabilirea obiectivelor, cât</w:t>
            </w:r>
            <w:r w:rsidR="00D85B42" w:rsidRPr="00E15D3D">
              <w:rPr>
                <w:rFonts w:ascii="Trebuchet MS" w:hAnsi="Trebuchet MS"/>
                <w:szCs w:val="20"/>
              </w:rPr>
              <w:t xml:space="preserve"> și </w:t>
            </w:r>
            <w:r w:rsidR="00213B87" w:rsidRPr="00E15D3D">
              <w:rPr>
                <w:rFonts w:ascii="Trebuchet MS" w:hAnsi="Trebuchet MS"/>
                <w:szCs w:val="20"/>
              </w:rPr>
              <w:t>pe parcursul perioadei de un an, pentru a asigura claritate și flexibilitate.</w:t>
            </w:r>
          </w:p>
          <w:p w14:paraId="55D87FA0" w14:textId="5BA1BDA9" w:rsidR="00C74CC4" w:rsidRPr="00E15D3D" w:rsidRDefault="00B3019C" w:rsidP="00B130E8">
            <w:pPr>
              <w:pStyle w:val="ListParagraph"/>
              <w:numPr>
                <w:ilvl w:val="0"/>
                <w:numId w:val="11"/>
              </w:numPr>
              <w:rPr>
                <w:rFonts w:ascii="Trebuchet MS" w:hAnsi="Trebuchet MS"/>
                <w:szCs w:val="20"/>
              </w:rPr>
            </w:pPr>
            <w:r w:rsidRPr="00E15D3D">
              <w:rPr>
                <w:rFonts w:ascii="Trebuchet MS" w:hAnsi="Trebuchet MS"/>
                <w:szCs w:val="20"/>
              </w:rPr>
              <w:t xml:space="preserve">Implicarea activă a </w:t>
            </w:r>
            <w:r w:rsidR="000C0442" w:rsidRPr="00E15D3D">
              <w:rPr>
                <w:rFonts w:ascii="Trebuchet MS" w:hAnsi="Trebuchet MS"/>
                <w:szCs w:val="20"/>
              </w:rPr>
              <w:t>funcționar</w:t>
            </w:r>
            <w:r w:rsidRPr="00E15D3D">
              <w:rPr>
                <w:rFonts w:ascii="Trebuchet MS" w:hAnsi="Trebuchet MS"/>
                <w:szCs w:val="20"/>
              </w:rPr>
              <w:t xml:space="preserve">ilor în </w:t>
            </w:r>
            <w:r w:rsidR="003171E0" w:rsidRPr="00E15D3D">
              <w:rPr>
                <w:rFonts w:ascii="Trebuchet MS" w:hAnsi="Trebuchet MS"/>
                <w:szCs w:val="20"/>
              </w:rPr>
              <w:t>monitorizarea</w:t>
            </w:r>
            <w:r w:rsidRPr="00E15D3D">
              <w:rPr>
                <w:rFonts w:ascii="Trebuchet MS" w:hAnsi="Trebuchet MS"/>
                <w:szCs w:val="20"/>
              </w:rPr>
              <w:t xml:space="preserve"> progresului și revizuirea obiectivelor individuale, </w:t>
            </w:r>
            <w:r w:rsidR="003171E0" w:rsidRPr="00E15D3D">
              <w:rPr>
                <w:rFonts w:ascii="Trebuchet MS" w:hAnsi="Trebuchet MS"/>
                <w:szCs w:val="20"/>
              </w:rPr>
              <w:t>întrucât</w:t>
            </w:r>
            <w:r w:rsidRPr="00E15D3D">
              <w:rPr>
                <w:rFonts w:ascii="Trebuchet MS" w:hAnsi="Trebuchet MS"/>
                <w:szCs w:val="20"/>
              </w:rPr>
              <w:t xml:space="preserve"> crește gradul de acceptare</w:t>
            </w:r>
            <w:r w:rsidR="00D85B42" w:rsidRPr="00E15D3D">
              <w:rPr>
                <w:rFonts w:ascii="Trebuchet MS" w:hAnsi="Trebuchet MS"/>
                <w:szCs w:val="20"/>
              </w:rPr>
              <w:t xml:space="preserve"> și </w:t>
            </w:r>
            <w:r w:rsidRPr="00E15D3D">
              <w:rPr>
                <w:rFonts w:ascii="Trebuchet MS" w:hAnsi="Trebuchet MS"/>
                <w:szCs w:val="20"/>
              </w:rPr>
              <w:t>motivația pentru atingerea obiectivelor.</w:t>
            </w:r>
          </w:p>
        </w:tc>
        <w:tc>
          <w:tcPr>
            <w:tcW w:w="426" w:type="dxa"/>
            <w:tcBorders>
              <w:top w:val="single" w:sz="12" w:space="0" w:color="FFFFFF" w:themeColor="background1"/>
              <w:left w:val="single" w:sz="12" w:space="0" w:color="70AD47" w:themeColor="accent6"/>
              <w:bottom w:val="single" w:sz="12" w:space="0" w:color="FFFFFF" w:themeColor="background1"/>
              <w:right w:val="single" w:sz="12" w:space="0" w:color="ED7D31" w:themeColor="accent2"/>
            </w:tcBorders>
          </w:tcPr>
          <w:p w14:paraId="6DA50679" w14:textId="77777777" w:rsidR="00C74CC4" w:rsidRPr="00E15D3D" w:rsidRDefault="00C74CC4">
            <w:pPr>
              <w:pStyle w:val="Bulletpoint1"/>
              <w:numPr>
                <w:ilvl w:val="0"/>
                <w:numId w:val="0"/>
              </w:numPr>
              <w:spacing w:before="60" w:after="60" w:line="23" w:lineRule="atLeast"/>
              <w:contextualSpacing w:val="0"/>
            </w:pPr>
          </w:p>
        </w:tc>
        <w:tc>
          <w:tcPr>
            <w:tcW w:w="439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6EF638A1" w14:textId="77777777" w:rsidR="00C74CC4" w:rsidRPr="00E15D3D" w:rsidRDefault="00C74CC4">
            <w:pPr>
              <w:rPr>
                <w:rFonts w:ascii="Trebuchet MS" w:hAnsi="Trebuchet MS"/>
                <w:b/>
                <w:bCs/>
                <w:szCs w:val="20"/>
              </w:rPr>
            </w:pPr>
            <w:r w:rsidRPr="00E15D3D">
              <w:rPr>
                <w:rFonts w:ascii="Trebuchet MS" w:hAnsi="Trebuchet MS"/>
                <w:b/>
                <w:bCs/>
                <w:szCs w:val="20"/>
              </w:rPr>
              <w:t>DE EVITAT:</w:t>
            </w:r>
          </w:p>
          <w:p w14:paraId="62690A05" w14:textId="08314AC4" w:rsidR="00BE299E" w:rsidRPr="00E15D3D" w:rsidRDefault="00BE299E" w:rsidP="00B130E8">
            <w:pPr>
              <w:pStyle w:val="ListParagraph"/>
              <w:numPr>
                <w:ilvl w:val="0"/>
                <w:numId w:val="11"/>
              </w:numPr>
              <w:rPr>
                <w:rFonts w:ascii="Trebuchet MS" w:hAnsi="Trebuchet MS"/>
                <w:szCs w:val="20"/>
              </w:rPr>
            </w:pPr>
            <w:r w:rsidRPr="00E15D3D">
              <w:rPr>
                <w:rFonts w:ascii="Trebuchet MS" w:hAnsi="Trebuchet MS"/>
                <w:szCs w:val="20"/>
              </w:rPr>
              <w:t>Ignorarea schimbărilor organizaționale</w:t>
            </w:r>
            <w:r w:rsidR="005370C8">
              <w:rPr>
                <w:rFonts w:ascii="Trebuchet MS" w:hAnsi="Trebuchet MS"/>
                <w:szCs w:val="20"/>
              </w:rPr>
              <w:t xml:space="preserve"> </w:t>
            </w:r>
            <w:r w:rsidRPr="00E15D3D">
              <w:rPr>
                <w:rFonts w:ascii="Trebuchet MS" w:hAnsi="Trebuchet MS"/>
                <w:szCs w:val="20"/>
              </w:rPr>
              <w:t>care pot duce la ajustarea obiectivelor și indicatorilor de performanță atunci când apar modificări în activitate sau în structură, pentru a reflecta noile priorități.</w:t>
            </w:r>
          </w:p>
          <w:p w14:paraId="76E76F3F" w14:textId="77064E8D" w:rsidR="00C74CC4" w:rsidRPr="00E15D3D" w:rsidRDefault="00BE299E" w:rsidP="00B130E8">
            <w:pPr>
              <w:pStyle w:val="ListParagraph"/>
              <w:numPr>
                <w:ilvl w:val="0"/>
                <w:numId w:val="11"/>
              </w:numPr>
              <w:rPr>
                <w:rFonts w:ascii="Trebuchet MS" w:hAnsi="Trebuchet MS"/>
                <w:szCs w:val="20"/>
              </w:rPr>
            </w:pPr>
            <w:r w:rsidRPr="00E15D3D">
              <w:rPr>
                <w:rFonts w:ascii="Trebuchet MS" w:hAnsi="Trebuchet MS"/>
                <w:szCs w:val="20"/>
              </w:rPr>
              <w:t>Neglijarea</w:t>
            </w:r>
            <w:r w:rsidR="00F37501" w:rsidRPr="00E15D3D">
              <w:rPr>
                <w:rFonts w:ascii="Trebuchet MS" w:hAnsi="Trebuchet MS"/>
                <w:szCs w:val="20"/>
              </w:rPr>
              <w:t xml:space="preserve"> sau subestimarea</w:t>
            </w:r>
            <w:r w:rsidRPr="00E15D3D">
              <w:rPr>
                <w:rFonts w:ascii="Trebuchet MS" w:hAnsi="Trebuchet MS"/>
                <w:szCs w:val="20"/>
              </w:rPr>
              <w:t xml:space="preserve"> activităților de rutină în </w:t>
            </w:r>
            <w:r w:rsidR="003507DE" w:rsidRPr="00E15D3D">
              <w:rPr>
                <w:rFonts w:ascii="Trebuchet MS" w:hAnsi="Trebuchet MS"/>
                <w:szCs w:val="20"/>
              </w:rPr>
              <w:t>monitorizarea progresului</w:t>
            </w:r>
            <w:r w:rsidRPr="00E15D3D">
              <w:rPr>
                <w:rFonts w:ascii="Trebuchet MS" w:hAnsi="Trebuchet MS"/>
                <w:szCs w:val="20"/>
              </w:rPr>
              <w:t>, chiar dacă acestea par mai puțin importante decât obiectivele strategice.</w:t>
            </w:r>
          </w:p>
        </w:tc>
      </w:tr>
    </w:tbl>
    <w:p w14:paraId="3F6C070B" w14:textId="61762F2F" w:rsidR="00FA10DB" w:rsidRDefault="00FA10DB"/>
    <w:p w14:paraId="78ABE72E" w14:textId="35C1075B" w:rsidR="00BC5EE9" w:rsidRPr="00E15D3D" w:rsidRDefault="001429DC">
      <w:pPr>
        <w:spacing w:before="0" w:after="160" w:line="259" w:lineRule="auto"/>
        <w:jc w:val="left"/>
        <w:rPr>
          <w:rFonts w:ascii="Trebuchet MS" w:hAnsi="Trebuchet MS"/>
        </w:rPr>
        <w:sectPr w:rsidR="00BC5EE9" w:rsidRPr="00E15D3D" w:rsidSect="003E0F21">
          <w:footerReference w:type="default" r:id="rId32"/>
          <w:pgSz w:w="11906" w:h="16838" w:code="9"/>
          <w:pgMar w:top="1080" w:right="1440" w:bottom="1440" w:left="1440" w:header="720" w:footer="720" w:gutter="0"/>
          <w:pgNumType w:start="0"/>
          <w:cols w:space="720"/>
          <w:titlePg/>
          <w:docGrid w:linePitch="360"/>
        </w:sectPr>
      </w:pPr>
      <w:r>
        <w:rPr>
          <w:rFonts w:ascii="Trebuchet MS" w:hAnsi="Trebuchet MS"/>
        </w:rPr>
        <w:br w:type="page"/>
      </w:r>
      <w:r>
        <w:rPr>
          <w:rFonts w:ascii="Trebuchet MS" w:hAnsi="Trebuchet MS"/>
          <w:noProof/>
          <w:lang w:val="en-US"/>
        </w:rPr>
        <mc:AlternateContent>
          <mc:Choice Requires="wps">
            <w:drawing>
              <wp:anchor distT="0" distB="0" distL="114300" distR="114300" simplePos="0" relativeHeight="251663872" behindDoc="0" locked="0" layoutInCell="1" allowOverlap="1" wp14:anchorId="5BB09914" wp14:editId="52B67BC3">
                <wp:simplePos x="0" y="0"/>
                <wp:positionH relativeFrom="column">
                  <wp:posOffset>-259080</wp:posOffset>
                </wp:positionH>
                <wp:positionV relativeFrom="paragraph">
                  <wp:posOffset>7360285</wp:posOffset>
                </wp:positionV>
                <wp:extent cx="6278880" cy="1356360"/>
                <wp:effectExtent l="0" t="0" r="7620" b="0"/>
                <wp:wrapNone/>
                <wp:docPr id="1127310485" name="Rectangle 1"/>
                <wp:cNvGraphicFramePr/>
                <a:graphic xmlns:a="http://schemas.openxmlformats.org/drawingml/2006/main">
                  <a:graphicData uri="http://schemas.microsoft.com/office/word/2010/wordprocessingShape">
                    <wps:wsp>
                      <wps:cNvSpPr/>
                      <wps:spPr>
                        <a:xfrm>
                          <a:off x="0" y="0"/>
                          <a:ext cx="6278880" cy="13563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F7489" id="Rectangle 1" o:spid="_x0000_s1026" style="position:absolute;margin-left:-20.4pt;margin-top:579.55pt;width:494.4pt;height:106.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" fillcolor="white [3212]" stroked="f" strokeweight="1pt"/>
            </w:pict>
          </mc:Fallback>
        </mc:AlternateContent>
      </w:r>
    </w:p>
    <w:p w14:paraId="2E9D657D" w14:textId="76823427" w:rsidR="00F853B3" w:rsidRPr="00E15D3D" w:rsidRDefault="00F853B3" w:rsidP="00F853B3">
      <w:pPr>
        <w:pStyle w:val="Heading2"/>
        <w:numPr>
          <w:ilvl w:val="0"/>
          <w:numId w:val="0"/>
        </w:numPr>
        <w:spacing w:line="23" w:lineRule="atLeast"/>
        <w:ind w:left="576" w:hanging="576"/>
      </w:pPr>
      <w:bookmarkStart w:id="56" w:name="_Anexa_17A_–"/>
      <w:bookmarkStart w:id="57" w:name="_Toc192264919"/>
      <w:bookmarkEnd w:id="56"/>
      <w:r w:rsidRPr="00E15D3D">
        <w:lastRenderedPageBreak/>
        <w:t>Anexa</w:t>
      </w:r>
      <w:r w:rsidR="00D271EB">
        <w:t xml:space="preserve"> </w:t>
      </w:r>
      <w:r w:rsidR="005F17D8">
        <w:t>1</w:t>
      </w:r>
      <w:r w:rsidRPr="00E15D3D">
        <w:t xml:space="preserve"> – </w:t>
      </w:r>
      <w:r w:rsidR="003E634A" w:rsidRPr="00E15D3D">
        <w:t>Exemplificarea modului de completare raportului de evaluare</w:t>
      </w:r>
      <w:bookmarkEnd w:id="57"/>
    </w:p>
    <w:tbl>
      <w:tblPr>
        <w:tblW w:w="51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28"/>
      </w:tblGrid>
      <w:tr w:rsidR="003E634A" w:rsidRPr="00E15D3D" w14:paraId="0F93DE4D" w14:textId="77777777" w:rsidTr="00172388">
        <w:trPr>
          <w:trHeight w:val="503"/>
        </w:trPr>
        <w:tc>
          <w:tcPr>
            <w:tcW w:w="5000" w:type="pct"/>
          </w:tcPr>
          <w:p w14:paraId="6B2E940B" w14:textId="77777777" w:rsidR="003E634A" w:rsidRPr="00E15D3D" w:rsidRDefault="003E634A">
            <w:pPr>
              <w:spacing w:after="0"/>
              <w:rPr>
                <w:rFonts w:ascii="Trebuchet MS" w:hAnsi="Trebuchet MS"/>
                <w:b/>
                <w:color w:val="000000" w:themeColor="text1"/>
                <w:szCs w:val="20"/>
              </w:rPr>
            </w:pPr>
            <w:r w:rsidRPr="00E15D3D">
              <w:rPr>
                <w:rFonts w:ascii="Trebuchet MS" w:hAnsi="Trebuchet MS"/>
                <w:b/>
                <w:color w:val="000000" w:themeColor="text1"/>
                <w:szCs w:val="20"/>
              </w:rPr>
              <w:t xml:space="preserve">Autoritatea sau instituția publică: </w:t>
            </w:r>
            <w:r w:rsidRPr="00E15D3D">
              <w:rPr>
                <w:rFonts w:ascii="Trebuchet MS" w:eastAsia="Trebuchet MS" w:hAnsi="Trebuchet MS" w:cs="Arial"/>
                <w:color w:val="4472C4" w:themeColor="accent1"/>
                <w:szCs w:val="20"/>
              </w:rPr>
              <w:t>Agenția Naționala de Administrare Fiscală</w:t>
            </w:r>
          </w:p>
          <w:p w14:paraId="74F2542B" w14:textId="77777777" w:rsidR="003E634A" w:rsidRPr="00E15D3D" w:rsidRDefault="003E634A">
            <w:pPr>
              <w:pStyle w:val="HTMLPreformatted"/>
              <w:tabs>
                <w:tab w:val="clear" w:pos="916"/>
                <w:tab w:val="clear" w:pos="1832"/>
                <w:tab w:val="left" w:pos="0"/>
              </w:tabs>
              <w:jc w:val="both"/>
              <w:rPr>
                <w:rFonts w:ascii="Trebuchet MS" w:hAnsi="Trebuchet MS"/>
                <w:b/>
                <w:color w:val="000000" w:themeColor="text1"/>
                <w:lang w:val="ro-RO"/>
              </w:rPr>
            </w:pPr>
            <w:r w:rsidRPr="00E15D3D">
              <w:rPr>
                <w:rFonts w:ascii="Trebuchet MS" w:hAnsi="Trebuchet MS"/>
                <w:b/>
                <w:color w:val="000000" w:themeColor="text1"/>
                <w:lang w:val="ro-RO"/>
              </w:rPr>
              <w:t xml:space="preserve">Departamentul/ compartimentul: </w:t>
            </w:r>
            <w:r w:rsidRPr="00E15D3D">
              <w:rPr>
                <w:rFonts w:ascii="Trebuchet MS" w:hAnsi="Trebuchet MS"/>
                <w:bCs/>
                <w:color w:val="4472C4" w:themeColor="accent1"/>
                <w:lang w:val="ro-RO"/>
              </w:rPr>
              <w:t>Resurse umane</w:t>
            </w:r>
          </w:p>
        </w:tc>
      </w:tr>
      <w:tr w:rsidR="003E634A" w:rsidRPr="00E15D3D" w14:paraId="1FB2EAF2" w14:textId="77777777" w:rsidTr="00172388">
        <w:trPr>
          <w:trHeight w:val="476"/>
        </w:trPr>
        <w:tc>
          <w:tcPr>
            <w:tcW w:w="5000" w:type="pct"/>
          </w:tcPr>
          <w:p w14:paraId="36C3DA02" w14:textId="77777777" w:rsidR="003E634A" w:rsidRPr="00E15D3D" w:rsidRDefault="003E634A">
            <w:pPr>
              <w:spacing w:after="0"/>
              <w:ind w:right="-108"/>
              <w:rPr>
                <w:rFonts w:ascii="Trebuchet MS" w:hAnsi="Trebuchet MS"/>
                <w:b/>
                <w:color w:val="000000" w:themeColor="text1"/>
                <w:szCs w:val="20"/>
              </w:rPr>
            </w:pPr>
            <w:r w:rsidRPr="00E15D3D">
              <w:rPr>
                <w:rFonts w:ascii="Trebuchet MS" w:hAnsi="Trebuchet MS"/>
                <w:b/>
                <w:color w:val="000000" w:themeColor="text1"/>
                <w:szCs w:val="20"/>
              </w:rPr>
              <w:t xml:space="preserve">Numele și prenumele funcționarului public evaluat: </w:t>
            </w:r>
            <w:r w:rsidRPr="00E15D3D">
              <w:rPr>
                <w:rFonts w:ascii="Trebuchet MS" w:hAnsi="Trebuchet MS"/>
                <w:bCs/>
                <w:color w:val="4472C4" w:themeColor="accent1"/>
                <w:szCs w:val="20"/>
              </w:rPr>
              <w:t>Ion Popescu</w:t>
            </w:r>
          </w:p>
          <w:p w14:paraId="128F54BF" w14:textId="77777777" w:rsidR="003E634A" w:rsidRPr="00E15D3D" w:rsidRDefault="003E634A">
            <w:pPr>
              <w:spacing w:after="0"/>
              <w:ind w:right="-115"/>
              <w:rPr>
                <w:rFonts w:ascii="Trebuchet MS" w:hAnsi="Trebuchet MS"/>
                <w:b/>
                <w:color w:val="000000" w:themeColor="text1"/>
                <w:szCs w:val="20"/>
              </w:rPr>
            </w:pPr>
            <w:r w:rsidRPr="00E15D3D">
              <w:rPr>
                <w:rFonts w:ascii="Trebuchet MS" w:hAnsi="Trebuchet MS"/>
                <w:b/>
                <w:color w:val="000000" w:themeColor="text1"/>
                <w:szCs w:val="20"/>
              </w:rPr>
              <w:t xml:space="preserve">Funcția publică: </w:t>
            </w:r>
            <w:r w:rsidRPr="00E15D3D">
              <w:rPr>
                <w:rFonts w:ascii="Trebuchet MS" w:eastAsia="Trebuchet MS" w:hAnsi="Trebuchet MS" w:cs="Arial"/>
                <w:color w:val="4472C4" w:themeColor="accent1"/>
                <w:szCs w:val="20"/>
              </w:rPr>
              <w:t>Șef serviciu formare profesională în domeniul fiscalității</w:t>
            </w:r>
          </w:p>
        </w:tc>
      </w:tr>
      <w:tr w:rsidR="003E634A" w:rsidRPr="00E15D3D" w14:paraId="14930C43" w14:textId="77777777" w:rsidTr="00172388">
        <w:trPr>
          <w:trHeight w:val="563"/>
        </w:trPr>
        <w:tc>
          <w:tcPr>
            <w:tcW w:w="5000" w:type="pct"/>
          </w:tcPr>
          <w:p w14:paraId="2DEC0B4D" w14:textId="77777777" w:rsidR="003E634A" w:rsidRPr="00E15D3D" w:rsidRDefault="003E634A">
            <w:pPr>
              <w:spacing w:after="0"/>
              <w:rPr>
                <w:rFonts w:ascii="Trebuchet MS" w:hAnsi="Trebuchet MS"/>
                <w:bCs/>
                <w:color w:val="4472C4" w:themeColor="accent1"/>
                <w:szCs w:val="20"/>
              </w:rPr>
            </w:pPr>
            <w:r w:rsidRPr="00E15D3D">
              <w:rPr>
                <w:rFonts w:ascii="Trebuchet MS" w:hAnsi="Trebuchet MS"/>
                <w:b/>
                <w:color w:val="000000" w:themeColor="text1"/>
                <w:szCs w:val="20"/>
              </w:rPr>
              <w:t xml:space="preserve">Numele superiorului ierarhic care realizează evaluarea: </w:t>
            </w:r>
            <w:r w:rsidRPr="00E15D3D">
              <w:rPr>
                <w:rFonts w:ascii="Trebuchet MS" w:hAnsi="Trebuchet MS"/>
                <w:bCs/>
                <w:color w:val="4472C4" w:themeColor="accent1"/>
                <w:szCs w:val="20"/>
              </w:rPr>
              <w:t>Ana Ionescu</w:t>
            </w:r>
          </w:p>
          <w:p w14:paraId="537A4417" w14:textId="77777777" w:rsidR="003E634A" w:rsidRPr="00E15D3D" w:rsidRDefault="003E634A">
            <w:pPr>
              <w:spacing w:after="0"/>
              <w:rPr>
                <w:rFonts w:ascii="Trebuchet MS" w:hAnsi="Trebuchet MS"/>
                <w:b/>
                <w:color w:val="000000" w:themeColor="text1"/>
                <w:szCs w:val="20"/>
              </w:rPr>
            </w:pPr>
            <w:r w:rsidRPr="00E15D3D">
              <w:rPr>
                <w:rFonts w:ascii="Trebuchet MS" w:hAnsi="Trebuchet MS"/>
                <w:b/>
                <w:color w:val="000000" w:themeColor="text1"/>
                <w:szCs w:val="20"/>
              </w:rPr>
              <w:t xml:space="preserve">Funcția publică: </w:t>
            </w:r>
            <w:r w:rsidRPr="00E15D3D">
              <w:rPr>
                <w:rFonts w:ascii="Trebuchet MS" w:hAnsi="Trebuchet MS"/>
                <w:bCs/>
                <w:color w:val="4472C4" w:themeColor="accent1"/>
                <w:szCs w:val="20"/>
              </w:rPr>
              <w:t>Director resurse umane</w:t>
            </w:r>
          </w:p>
        </w:tc>
      </w:tr>
      <w:tr w:rsidR="003E634A" w:rsidRPr="00E15D3D" w14:paraId="7DFB3686" w14:textId="77777777" w:rsidTr="00172388">
        <w:trPr>
          <w:trHeight w:val="233"/>
        </w:trPr>
        <w:tc>
          <w:tcPr>
            <w:tcW w:w="5000" w:type="pct"/>
          </w:tcPr>
          <w:p w14:paraId="684A1B03" w14:textId="77777777" w:rsidR="003E634A" w:rsidRPr="00E15D3D" w:rsidRDefault="003E634A">
            <w:pPr>
              <w:spacing w:after="0"/>
              <w:rPr>
                <w:rFonts w:ascii="Trebuchet MS" w:hAnsi="Trebuchet MS"/>
                <w:b/>
                <w:color w:val="000000" w:themeColor="text1"/>
                <w:szCs w:val="20"/>
              </w:rPr>
            </w:pPr>
            <w:r w:rsidRPr="00E15D3D">
              <w:rPr>
                <w:rFonts w:ascii="Trebuchet MS" w:hAnsi="Trebuchet MS"/>
                <w:b/>
                <w:color w:val="000000" w:themeColor="text1"/>
                <w:szCs w:val="20"/>
              </w:rPr>
              <w:t xml:space="preserve">Perioada evaluată: </w:t>
            </w:r>
            <w:r w:rsidRPr="00E15D3D">
              <w:rPr>
                <w:rFonts w:ascii="Trebuchet MS" w:hAnsi="Trebuchet MS"/>
                <w:bCs/>
                <w:color w:val="4472C4" w:themeColor="accent1"/>
                <w:szCs w:val="20"/>
              </w:rPr>
              <w:t>1 Ianuarie – 31 Decembrie</w:t>
            </w:r>
          </w:p>
        </w:tc>
      </w:tr>
    </w:tbl>
    <w:tbl>
      <w:tblPr>
        <w:tblStyle w:val="TableGrid"/>
        <w:tblpPr w:leftFromText="180" w:rightFromText="180" w:vertAnchor="text" w:tblpX="-289" w:tblpY="1"/>
        <w:tblOverlap w:val="never"/>
        <w:tblW w:w="5129" w:type="pct"/>
        <w:tblLook w:val="04A0" w:firstRow="1" w:lastRow="0" w:firstColumn="1" w:lastColumn="0" w:noHBand="0" w:noVBand="1"/>
      </w:tblPr>
      <w:tblGrid>
        <w:gridCol w:w="4181"/>
        <w:gridCol w:w="283"/>
        <w:gridCol w:w="2048"/>
        <w:gridCol w:w="1124"/>
        <w:gridCol w:w="426"/>
        <w:gridCol w:w="3456"/>
        <w:gridCol w:w="3313"/>
        <w:gridCol w:w="78"/>
      </w:tblGrid>
      <w:tr w:rsidR="003E634A" w:rsidRPr="00E15D3D" w14:paraId="39E6CF1A" w14:textId="77777777" w:rsidTr="00370146">
        <w:trPr>
          <w:gridAfter w:val="1"/>
          <w:wAfter w:w="26" w:type="pct"/>
        </w:trPr>
        <w:tc>
          <w:tcPr>
            <w:tcW w:w="4974" w:type="pct"/>
            <w:gridSpan w:val="7"/>
            <w:shd w:val="clear" w:color="auto" w:fill="4472C4" w:themeFill="accent1"/>
          </w:tcPr>
          <w:p w14:paraId="0BD30801" w14:textId="77777777" w:rsidR="003E634A" w:rsidRPr="00E15D3D" w:rsidRDefault="003E634A" w:rsidP="00370146">
            <w:pPr>
              <w:spacing w:line="23" w:lineRule="atLeast"/>
              <w:jc w:val="center"/>
              <w:rPr>
                <w:rFonts w:ascii="Trebuchet MS" w:hAnsi="Trebuchet MS"/>
                <w:i/>
                <w:iCs/>
                <w:color w:val="FFFFFF" w:themeColor="background1"/>
              </w:rPr>
            </w:pPr>
            <w:r w:rsidRPr="00E15D3D">
              <w:rPr>
                <w:rFonts w:ascii="Trebuchet MS" w:hAnsi="Trebuchet MS"/>
                <w:b/>
                <w:color w:val="FFFFFF" w:themeColor="background1"/>
              </w:rPr>
              <w:t xml:space="preserve">Secțiunea 1 – Evaluarea gradului de îndeplinire a obiectivelor individuale </w:t>
            </w:r>
          </w:p>
        </w:tc>
      </w:tr>
      <w:tr w:rsidR="003E634A" w:rsidRPr="00E15D3D" w14:paraId="3A36B055" w14:textId="77777777" w:rsidTr="00370146">
        <w:trPr>
          <w:gridAfter w:val="1"/>
          <w:wAfter w:w="26" w:type="pct"/>
        </w:trPr>
        <w:tc>
          <w:tcPr>
            <w:tcW w:w="4974" w:type="pct"/>
            <w:gridSpan w:val="7"/>
            <w:shd w:val="clear" w:color="auto" w:fill="D9E2F3" w:themeFill="accent1" w:themeFillTint="33"/>
          </w:tcPr>
          <w:p w14:paraId="66A3EFE2" w14:textId="77777777" w:rsidR="003E634A" w:rsidRPr="00E15D3D" w:rsidRDefault="003E634A" w:rsidP="00370146">
            <w:pPr>
              <w:spacing w:line="23" w:lineRule="atLeast"/>
              <w:jc w:val="center"/>
              <w:rPr>
                <w:rFonts w:ascii="Trebuchet MS" w:hAnsi="Trebuchet MS"/>
                <w:b/>
                <w:bCs/>
                <w:color w:val="000000" w:themeColor="text1"/>
                <w:szCs w:val="20"/>
              </w:rPr>
            </w:pPr>
            <w:r w:rsidRPr="00E15D3D">
              <w:rPr>
                <w:rFonts w:ascii="Trebuchet MS" w:hAnsi="Trebuchet MS"/>
                <w:b/>
                <w:bCs/>
                <w:color w:val="000000" w:themeColor="text1"/>
                <w:szCs w:val="20"/>
              </w:rPr>
              <w:t>Obiectivul 1</w:t>
            </w:r>
          </w:p>
        </w:tc>
      </w:tr>
      <w:tr w:rsidR="003E634A" w:rsidRPr="00E15D3D" w14:paraId="50B1F6EE" w14:textId="77777777" w:rsidTr="00370146">
        <w:trPr>
          <w:gridAfter w:val="1"/>
          <w:wAfter w:w="26" w:type="pct"/>
        </w:trPr>
        <w:tc>
          <w:tcPr>
            <w:tcW w:w="1402" w:type="pct"/>
          </w:tcPr>
          <w:p w14:paraId="5F1770B0" w14:textId="77777777" w:rsidR="003E634A" w:rsidRPr="00E15D3D" w:rsidRDefault="003E634A" w:rsidP="00370146">
            <w:pPr>
              <w:spacing w:line="23" w:lineRule="atLeast"/>
              <w:rPr>
                <w:rFonts w:ascii="Trebuchet MS" w:hAnsi="Trebuchet MS"/>
                <w:color w:val="4472C4" w:themeColor="accent1"/>
                <w:szCs w:val="20"/>
              </w:rPr>
            </w:pPr>
            <w:r w:rsidRPr="00E15D3D">
              <w:rPr>
                <w:rFonts w:ascii="Trebuchet MS" w:hAnsi="Trebuchet MS"/>
                <w:b/>
                <w:bCs/>
                <w:color w:val="000000" w:themeColor="text1"/>
                <w:szCs w:val="20"/>
              </w:rPr>
              <w:t xml:space="preserve">Obiectivul individual 1: </w:t>
            </w:r>
            <w:r w:rsidRPr="00E15D3D">
              <w:rPr>
                <w:rFonts w:ascii="Trebuchet MS" w:hAnsi="Trebuchet MS"/>
                <w:color w:val="4472C4" w:themeColor="accent1"/>
                <w:szCs w:val="20"/>
              </w:rPr>
              <w:t>Dezvoltarea și implementarea unui program de formare digitală complet funcțional pentru funcționarii publici din domeniul fiscalității până la finalul anului, care să integreze cele mai recente reglementări fiscale și să respecte standardele europene.</w:t>
            </w:r>
          </w:p>
        </w:tc>
        <w:tc>
          <w:tcPr>
            <w:tcW w:w="1159" w:type="pct"/>
            <w:gridSpan w:val="3"/>
          </w:tcPr>
          <w:p w14:paraId="214AF88A"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t>Indicatori de performanță țintă</w:t>
            </w:r>
          </w:p>
          <w:p w14:paraId="542D8F7D" w14:textId="77777777" w:rsidR="003E634A" w:rsidRPr="00E15D3D" w:rsidRDefault="003E634A" w:rsidP="00370146">
            <w:pPr>
              <w:spacing w:line="23" w:lineRule="atLeast"/>
              <w:rPr>
                <w:rFonts w:ascii="Trebuchet MS" w:hAnsi="Trebuchet MS"/>
                <w:i/>
                <w:iCs/>
                <w:color w:val="000000" w:themeColor="text1"/>
                <w:szCs w:val="20"/>
              </w:rPr>
            </w:pPr>
          </w:p>
        </w:tc>
        <w:tc>
          <w:tcPr>
            <w:tcW w:w="2413" w:type="pct"/>
            <w:gridSpan w:val="3"/>
          </w:tcPr>
          <w:p w14:paraId="72E68194"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t>Raport de realizare efectivă din perspectiva funcționarului public evaluat</w:t>
            </w:r>
          </w:p>
          <w:p w14:paraId="1005FC6F" w14:textId="77777777" w:rsidR="003E634A" w:rsidRPr="00E15D3D" w:rsidRDefault="003E634A" w:rsidP="00370146">
            <w:pPr>
              <w:spacing w:line="23" w:lineRule="atLeast"/>
              <w:rPr>
                <w:rFonts w:ascii="Trebuchet MS" w:hAnsi="Trebuchet MS"/>
                <w:i/>
                <w:iCs/>
                <w:color w:val="000000" w:themeColor="text1"/>
                <w:szCs w:val="20"/>
              </w:rPr>
            </w:pPr>
          </w:p>
        </w:tc>
      </w:tr>
      <w:tr w:rsidR="003E634A" w:rsidRPr="00E15D3D" w14:paraId="03BE3452" w14:textId="77777777" w:rsidTr="00370146">
        <w:trPr>
          <w:gridAfter w:val="1"/>
          <w:wAfter w:w="26" w:type="pct"/>
        </w:trPr>
        <w:tc>
          <w:tcPr>
            <w:tcW w:w="1402" w:type="pct"/>
          </w:tcPr>
          <w:p w14:paraId="565AE2AC" w14:textId="211504BB"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t xml:space="preserve">Descrierea obiectivului: </w:t>
            </w:r>
          </w:p>
          <w:p w14:paraId="77B6D4FF" w14:textId="77777777" w:rsidR="003E634A" w:rsidRPr="00E15D3D" w:rsidRDefault="003E634A" w:rsidP="00370146">
            <w:pPr>
              <w:spacing w:line="23" w:lineRule="atLeast"/>
              <w:rPr>
                <w:rFonts w:ascii="Trebuchet MS" w:hAnsi="Trebuchet MS"/>
                <w:color w:val="4472C4" w:themeColor="accent1"/>
                <w:szCs w:val="20"/>
              </w:rPr>
            </w:pPr>
            <w:r w:rsidRPr="00E15D3D">
              <w:rPr>
                <w:rFonts w:ascii="Trebuchet MS" w:hAnsi="Trebuchet MS"/>
                <w:color w:val="4472C4" w:themeColor="accent1"/>
                <w:szCs w:val="20"/>
              </w:rPr>
              <w:t>Conceperea și implementarea unui program de formare digitală pentru formatorii din domeniul fiscalității, care să cuprindă cele mai noi reglementări fiscale și să fie în concordanță cu standardele europene, pentru a sprijini transformarea digitală a ANAF și a îmbunătăți accesul la formare.</w:t>
            </w:r>
          </w:p>
          <w:p w14:paraId="3C1625C9" w14:textId="77777777" w:rsidR="003E634A" w:rsidRPr="00E15D3D" w:rsidRDefault="003E634A" w:rsidP="00370146">
            <w:pPr>
              <w:spacing w:line="23" w:lineRule="atLeast"/>
              <w:rPr>
                <w:rFonts w:ascii="Trebuchet MS" w:hAnsi="Trebuchet MS"/>
                <w:color w:val="000000" w:themeColor="text1"/>
                <w:szCs w:val="20"/>
              </w:rPr>
            </w:pPr>
            <w:r w:rsidRPr="00E15D3D">
              <w:rPr>
                <w:rFonts w:ascii="Trebuchet MS" w:hAnsi="Trebuchet MS"/>
                <w:b/>
                <w:bCs/>
                <w:color w:val="000000" w:themeColor="text1"/>
                <w:szCs w:val="20"/>
              </w:rPr>
              <w:t>Pondere:</w:t>
            </w:r>
            <w:r w:rsidRPr="00E15D3D">
              <w:rPr>
                <w:rFonts w:ascii="Trebuchet MS" w:hAnsi="Trebuchet MS"/>
                <w:color w:val="000000" w:themeColor="text1"/>
                <w:szCs w:val="20"/>
              </w:rPr>
              <w:t xml:space="preserve"> </w:t>
            </w:r>
          </w:p>
          <w:p w14:paraId="38B46045" w14:textId="77777777" w:rsidR="003E634A" w:rsidRPr="00E15D3D" w:rsidRDefault="003E634A" w:rsidP="00370146">
            <w:pPr>
              <w:spacing w:line="23" w:lineRule="atLeast"/>
              <w:rPr>
                <w:rFonts w:ascii="Trebuchet MS" w:hAnsi="Trebuchet MS"/>
                <w:color w:val="4472C4" w:themeColor="accent1"/>
                <w:szCs w:val="20"/>
              </w:rPr>
            </w:pPr>
            <w:r w:rsidRPr="00E15D3D">
              <w:rPr>
                <w:rFonts w:ascii="Trebuchet MS" w:hAnsi="Trebuchet MS"/>
                <w:color w:val="4472C4" w:themeColor="accent1"/>
                <w:szCs w:val="20"/>
              </w:rPr>
              <w:t>40%</w:t>
            </w:r>
          </w:p>
          <w:p w14:paraId="7ADDFF25"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lastRenderedPageBreak/>
              <w:t>Obiectivul instituțional/ departamental asociat:</w:t>
            </w:r>
          </w:p>
          <w:p w14:paraId="3192249B" w14:textId="77777777" w:rsidR="003E634A" w:rsidRPr="00E15D3D" w:rsidRDefault="003E634A" w:rsidP="00370146">
            <w:pPr>
              <w:spacing w:line="23" w:lineRule="atLeast"/>
              <w:rPr>
                <w:rFonts w:ascii="Trebuchet MS" w:hAnsi="Trebuchet MS"/>
                <w:color w:val="000000" w:themeColor="text1"/>
                <w:szCs w:val="20"/>
              </w:rPr>
            </w:pPr>
            <w:r w:rsidRPr="00E15D3D">
              <w:rPr>
                <w:rFonts w:ascii="Trebuchet MS" w:hAnsi="Trebuchet MS"/>
                <w:color w:val="4472C4" w:themeColor="accent1"/>
                <w:szCs w:val="20"/>
              </w:rPr>
              <w:t>Transformare digitală și modernizarea serviciilor de formare profesională</w:t>
            </w:r>
            <w:r w:rsidRPr="00E15D3D">
              <w:t xml:space="preserve"> </w:t>
            </w:r>
            <w:r w:rsidRPr="00E15D3D">
              <w:rPr>
                <w:rFonts w:ascii="Trebuchet MS" w:hAnsi="Trebuchet MS"/>
                <w:color w:val="4472C4" w:themeColor="accent1"/>
                <w:szCs w:val="20"/>
              </w:rPr>
              <w:t>care să contribuie la creșterea ratei de conformare voluntară a contribuabililor cu 5% și implementarea a trei noi inițiative de formare până la sfârșitul anului.</w:t>
            </w:r>
          </w:p>
        </w:tc>
        <w:tc>
          <w:tcPr>
            <w:tcW w:w="1159" w:type="pct"/>
            <w:gridSpan w:val="3"/>
          </w:tcPr>
          <w:p w14:paraId="4E931304" w14:textId="77777777" w:rsidR="003E634A" w:rsidRPr="00E15D3D" w:rsidRDefault="003E634A" w:rsidP="00370146">
            <w:pPr>
              <w:pStyle w:val="ListParagraph"/>
              <w:numPr>
                <w:ilvl w:val="0"/>
                <w:numId w:val="122"/>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lastRenderedPageBreak/>
              <w:t>Finalizarea analizei nevoilor de formare în termen de 6 luni.</w:t>
            </w:r>
          </w:p>
          <w:p w14:paraId="7B4D6FF1" w14:textId="77777777" w:rsidR="003E634A" w:rsidRPr="00E15D3D" w:rsidRDefault="003E634A" w:rsidP="00370146">
            <w:pPr>
              <w:pStyle w:val="ListParagraph"/>
              <w:numPr>
                <w:ilvl w:val="0"/>
                <w:numId w:val="122"/>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t>Prezentarea unui plan actualizat de formare profesională care să includă măsuri specifice pentru reducerea decalajului fiscal.</w:t>
            </w:r>
          </w:p>
          <w:p w14:paraId="64CC7B8A" w14:textId="77777777" w:rsidR="003E634A" w:rsidRPr="00E15D3D" w:rsidRDefault="003E634A" w:rsidP="00370146">
            <w:pPr>
              <w:pStyle w:val="ListParagraph"/>
              <w:numPr>
                <w:ilvl w:val="0"/>
                <w:numId w:val="122"/>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t>Rata de satisfacție a participanților în cadrul programului de 85%.</w:t>
            </w:r>
          </w:p>
          <w:p w14:paraId="13AC5B3D" w14:textId="77777777" w:rsidR="003E634A" w:rsidRPr="00E15D3D" w:rsidRDefault="003E634A" w:rsidP="00370146">
            <w:pPr>
              <w:pStyle w:val="ListParagraph"/>
              <w:numPr>
                <w:ilvl w:val="0"/>
                <w:numId w:val="122"/>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t xml:space="preserve">Creșterea ratei de conformare voluntară a contribuabililor cu </w:t>
            </w:r>
            <w:r w:rsidRPr="00E15D3D">
              <w:rPr>
                <w:rFonts w:ascii="Trebuchet MS" w:hAnsi="Trebuchet MS"/>
                <w:color w:val="4472C4" w:themeColor="accent1"/>
                <w:szCs w:val="20"/>
              </w:rPr>
              <w:lastRenderedPageBreak/>
              <w:t>5% ca urmare a îmbunătățirii competențelor fiscale.</w:t>
            </w:r>
          </w:p>
          <w:p w14:paraId="56350189" w14:textId="77777777" w:rsidR="003E634A" w:rsidRPr="00E15D3D" w:rsidRDefault="003E634A" w:rsidP="00370146">
            <w:pPr>
              <w:pStyle w:val="ListParagraph"/>
              <w:numPr>
                <w:ilvl w:val="0"/>
                <w:numId w:val="122"/>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t>Implementarea a cel puțin trei noi inițiative de formare bazate pe rezultatele analizei nevoilor.</w:t>
            </w:r>
          </w:p>
        </w:tc>
        <w:tc>
          <w:tcPr>
            <w:tcW w:w="2413" w:type="pct"/>
            <w:gridSpan w:val="3"/>
          </w:tcPr>
          <w:p w14:paraId="4A88BE75" w14:textId="77777777" w:rsidR="003E634A" w:rsidRPr="00E15D3D" w:rsidRDefault="003E634A" w:rsidP="00370146">
            <w:pPr>
              <w:spacing w:line="23" w:lineRule="atLeast"/>
              <w:rPr>
                <w:rFonts w:ascii="Trebuchet MS" w:hAnsi="Trebuchet MS"/>
                <w:color w:val="ED7D31" w:themeColor="accent2"/>
                <w:szCs w:val="20"/>
              </w:rPr>
            </w:pPr>
            <w:r w:rsidRPr="00E15D3D">
              <w:rPr>
                <w:rFonts w:ascii="Trebuchet MS" w:hAnsi="Trebuchet MS"/>
                <w:color w:val="ED7D31" w:themeColor="accent2"/>
                <w:szCs w:val="20"/>
              </w:rPr>
              <w:lastRenderedPageBreak/>
              <w:t xml:space="preserve">În calitate de Șef serviciu formare profesională în domeniul fiscalității, am acționat proactiv pentru a dezvolta și implementa un program de formare digitală, cu scopul de a îmbunătăți accesul și calitatea formării profesionale în cadrul ANAF. Am coordonat o echipă multidisciplinară pentru a crea două module de e-learning, care au fost lansate cu succes și au primit o rată de satisfacție de 90% din partea participanților, depășind ținta de 85%. </w:t>
            </w:r>
          </w:p>
          <w:p w14:paraId="7AFF7899" w14:textId="77777777" w:rsidR="003E634A" w:rsidRPr="00E15D3D" w:rsidRDefault="003E634A" w:rsidP="00370146">
            <w:pPr>
              <w:spacing w:line="23" w:lineRule="atLeast"/>
              <w:rPr>
                <w:rFonts w:ascii="Trebuchet MS" w:hAnsi="Trebuchet MS"/>
                <w:color w:val="ED7D31" w:themeColor="accent2"/>
                <w:szCs w:val="20"/>
              </w:rPr>
            </w:pPr>
            <w:r w:rsidRPr="00E15D3D">
              <w:rPr>
                <w:rFonts w:ascii="Trebuchet MS" w:hAnsi="Trebuchet MS"/>
                <w:color w:val="ED7D31" w:themeColor="accent2"/>
                <w:szCs w:val="20"/>
              </w:rPr>
              <w:t xml:space="preserve">Impactul acestui proiect a fost semnificativ, oferind formatorilor acces la resurse de învățare flexibile și actualizate, ceea ce a contribuit la creșterea eficienței procesului de formare. Pe viitor, doresc să continui să inovez în domeniul formării digitale și de a îmbunătăți continuu platforma pe baza feedback-ului primit. </w:t>
            </w:r>
          </w:p>
          <w:p w14:paraId="35C28D94" w14:textId="77777777" w:rsidR="003E634A" w:rsidRPr="00E15D3D" w:rsidRDefault="003E634A" w:rsidP="00370146">
            <w:pPr>
              <w:spacing w:line="23" w:lineRule="atLeast"/>
              <w:rPr>
                <w:rFonts w:ascii="Trebuchet MS" w:hAnsi="Trebuchet MS"/>
                <w:color w:val="000000" w:themeColor="text1"/>
                <w:szCs w:val="20"/>
              </w:rPr>
            </w:pPr>
            <w:r w:rsidRPr="00E15D3D">
              <w:rPr>
                <w:rFonts w:ascii="Trebuchet MS" w:hAnsi="Trebuchet MS"/>
                <w:color w:val="ED7D31" w:themeColor="accent2"/>
                <w:szCs w:val="20"/>
              </w:rPr>
              <w:lastRenderedPageBreak/>
              <w:t>În concluzie, consider că am îndeplinit și chiar depășit obiectivele stabilite pentru acest proiect, demonstrând un angajament puternic față de modernizarea și eficientizarea formării profesionale în ANAF.</w:t>
            </w:r>
          </w:p>
        </w:tc>
      </w:tr>
      <w:tr w:rsidR="003E634A" w:rsidRPr="00E15D3D" w14:paraId="5170DF81" w14:textId="77777777" w:rsidTr="00370146">
        <w:trPr>
          <w:gridAfter w:val="1"/>
          <w:wAfter w:w="26" w:type="pct"/>
        </w:trPr>
        <w:tc>
          <w:tcPr>
            <w:tcW w:w="4974" w:type="pct"/>
            <w:gridSpan w:val="7"/>
          </w:tcPr>
          <w:p w14:paraId="32E9E131"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lastRenderedPageBreak/>
              <w:t xml:space="preserve">Nota propusă de evaluator: </w:t>
            </w:r>
            <w:r w:rsidRPr="00E15D3D">
              <w:rPr>
                <w:rFonts w:ascii="Trebuchet MS" w:hAnsi="Trebuchet MS"/>
                <w:b/>
                <w:bCs/>
                <w:color w:val="70AD47" w:themeColor="accent6"/>
                <w:szCs w:val="20"/>
              </w:rPr>
              <w:t>4</w:t>
            </w:r>
          </w:p>
        </w:tc>
      </w:tr>
      <w:tr w:rsidR="003E634A" w:rsidRPr="00E15D3D" w14:paraId="6EC6BBEB" w14:textId="77777777" w:rsidTr="00370146">
        <w:trPr>
          <w:gridAfter w:val="1"/>
          <w:wAfter w:w="26" w:type="pct"/>
          <w:trHeight w:val="2204"/>
        </w:trPr>
        <w:tc>
          <w:tcPr>
            <w:tcW w:w="4974" w:type="pct"/>
            <w:gridSpan w:val="7"/>
          </w:tcPr>
          <w:p w14:paraId="723B355F" w14:textId="376EA15F" w:rsidR="003E634A" w:rsidRPr="00E15D3D" w:rsidRDefault="003E634A" w:rsidP="00370146">
            <w:pPr>
              <w:spacing w:line="23" w:lineRule="atLeast"/>
              <w:rPr>
                <w:rFonts w:ascii="Trebuchet MS" w:hAnsi="Trebuchet MS"/>
                <w:i/>
                <w:iCs/>
                <w:color w:val="ED7D31" w:themeColor="accent2"/>
                <w:szCs w:val="20"/>
              </w:rPr>
            </w:pPr>
            <w:r w:rsidRPr="00E15D3D">
              <w:rPr>
                <w:rFonts w:ascii="Trebuchet MS" w:hAnsi="Trebuchet MS"/>
                <w:b/>
                <w:bCs/>
                <w:color w:val="000000" w:themeColor="text1"/>
                <w:szCs w:val="20"/>
              </w:rPr>
              <w:t>Motivarea notei propuse de evaluator:</w:t>
            </w:r>
            <w:r w:rsidRPr="00E15D3D">
              <w:rPr>
                <w:rFonts w:ascii="Trebuchet MS" w:hAnsi="Trebuchet MS"/>
                <w:i/>
                <w:iCs/>
                <w:color w:val="ED7D31" w:themeColor="accent2"/>
                <w:szCs w:val="20"/>
              </w:rPr>
              <w:t xml:space="preserve"> </w:t>
            </w:r>
          </w:p>
          <w:p w14:paraId="647B71B9" w14:textId="77777777" w:rsidR="003E634A" w:rsidRPr="00E15D3D" w:rsidRDefault="003E634A" w:rsidP="00370146">
            <w:pPr>
              <w:spacing w:line="23" w:lineRule="atLeast"/>
              <w:rPr>
                <w:rFonts w:ascii="Trebuchet MS" w:hAnsi="Trebuchet MS"/>
                <w:color w:val="000000" w:themeColor="text1"/>
                <w:szCs w:val="20"/>
              </w:rPr>
            </w:pPr>
            <w:r w:rsidRPr="00E15D3D">
              <w:rPr>
                <w:rFonts w:ascii="Trebuchet MS" w:hAnsi="Trebuchet MS"/>
                <w:color w:val="70AD47" w:themeColor="accent6"/>
                <w:szCs w:val="20"/>
              </w:rPr>
              <w:t>În evaluarea performanței funcționarului public în ceea ce privește dezvoltarea și implementarea programului de formare digitală, am observat că acesta a acționat cu inițiativă și dedicare. A coordonat eficient o echipa multidisciplinară, din domenii funcționale diferite, iar lansarea celor două module de e-learning a fost realizată înainte de termenul limită, cu o rată de satisfacție de 90% din partea participanților. Cu toate acestea, am identificat că, deși conținutul a fost actualizat și relevant, adaptarea la nevoile specifice ale formatorilor ar putea fi îmbunătățită, analizând în prealabil subiectele de interes major pentru aceștia. În plus, feedback-ul a fost colectat, dar integrarea completă a acestuia în îmbunătățirea continuă a platformei necesită o atenție sporită. Prin urmare, am acordat o notă de 4, reflectând performanța solidă a lui Ion Popescu, cu recunoașterea nevoii de atenție sporită pentru o serie de detalii, care de multe ori fac diferența în programele de formare.</w:t>
            </w:r>
          </w:p>
        </w:tc>
      </w:tr>
      <w:tr w:rsidR="003E634A" w:rsidRPr="00E15D3D" w14:paraId="5736F1C5" w14:textId="77777777" w:rsidTr="00370146">
        <w:trPr>
          <w:gridAfter w:val="1"/>
          <w:wAfter w:w="26" w:type="pct"/>
        </w:trPr>
        <w:tc>
          <w:tcPr>
            <w:tcW w:w="4974" w:type="pct"/>
            <w:gridSpan w:val="7"/>
            <w:shd w:val="clear" w:color="auto" w:fill="D9E2F3" w:themeFill="accent1" w:themeFillTint="33"/>
          </w:tcPr>
          <w:p w14:paraId="59240DEC" w14:textId="77777777" w:rsidR="003E634A" w:rsidRPr="00E15D3D" w:rsidRDefault="003E634A" w:rsidP="00370146">
            <w:pPr>
              <w:spacing w:line="23" w:lineRule="atLeast"/>
              <w:jc w:val="center"/>
              <w:rPr>
                <w:rFonts w:ascii="Trebuchet MS" w:hAnsi="Trebuchet MS"/>
                <w:b/>
                <w:bCs/>
                <w:color w:val="000000" w:themeColor="text1"/>
                <w:szCs w:val="20"/>
              </w:rPr>
            </w:pPr>
            <w:r w:rsidRPr="00E15D3D">
              <w:rPr>
                <w:rFonts w:ascii="Trebuchet MS" w:hAnsi="Trebuchet MS"/>
                <w:b/>
                <w:bCs/>
                <w:color w:val="000000" w:themeColor="text1"/>
                <w:szCs w:val="20"/>
              </w:rPr>
              <w:t>Obiectivul 2</w:t>
            </w:r>
          </w:p>
        </w:tc>
      </w:tr>
      <w:tr w:rsidR="003E634A" w:rsidRPr="00E15D3D" w14:paraId="7CEA317B" w14:textId="77777777" w:rsidTr="00370146">
        <w:trPr>
          <w:gridAfter w:val="1"/>
          <w:wAfter w:w="26" w:type="pct"/>
          <w:trHeight w:val="702"/>
        </w:trPr>
        <w:tc>
          <w:tcPr>
            <w:tcW w:w="1402" w:type="pct"/>
          </w:tcPr>
          <w:p w14:paraId="71E60701"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t xml:space="preserve">Obiectivul individual 2: </w:t>
            </w:r>
            <w:r w:rsidRPr="00E15D3D">
              <w:rPr>
                <w:rFonts w:ascii="Trebuchet MS" w:hAnsi="Trebuchet MS"/>
                <w:color w:val="4472C4" w:themeColor="accent1"/>
                <w:szCs w:val="20"/>
              </w:rPr>
              <w:t>Îmbunătățirea colaborării internaționale prin stabilirea a două parteneriate internaționale strategice în domeniul fiscalității și organizarea a două sesiuni de schimb de experiență până la finalul anului, pentru a îmbunătăți și a alinia practicile de formare profesională ale ANAF cu standardele internaționale.</w:t>
            </w:r>
          </w:p>
        </w:tc>
        <w:tc>
          <w:tcPr>
            <w:tcW w:w="1159" w:type="pct"/>
            <w:gridSpan w:val="3"/>
          </w:tcPr>
          <w:p w14:paraId="20A7958B"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t>Indicatori de performanță țintă</w:t>
            </w:r>
          </w:p>
        </w:tc>
        <w:tc>
          <w:tcPr>
            <w:tcW w:w="2413" w:type="pct"/>
            <w:gridSpan w:val="3"/>
          </w:tcPr>
          <w:p w14:paraId="5820C9CA"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t>Raport de realizare efectivă din perspectiva funcționarului public evaluat</w:t>
            </w:r>
            <w:r w:rsidRPr="00E15D3D">
              <w:rPr>
                <w:rFonts w:ascii="Trebuchet MS" w:hAnsi="Trebuchet MS"/>
                <w:b/>
                <w:bCs/>
                <w:color w:val="000000" w:themeColor="text1"/>
                <w:szCs w:val="20"/>
              </w:rPr>
              <w:br/>
            </w:r>
          </w:p>
        </w:tc>
      </w:tr>
      <w:tr w:rsidR="003E634A" w:rsidRPr="00E15D3D" w14:paraId="1C6D4327" w14:textId="77777777" w:rsidTr="00370146">
        <w:trPr>
          <w:gridAfter w:val="1"/>
          <w:wAfter w:w="26" w:type="pct"/>
          <w:trHeight w:val="566"/>
        </w:trPr>
        <w:tc>
          <w:tcPr>
            <w:tcW w:w="1402" w:type="pct"/>
          </w:tcPr>
          <w:p w14:paraId="3F79397D" w14:textId="77777777" w:rsidR="003E634A" w:rsidRPr="00E15D3D" w:rsidRDefault="003E634A" w:rsidP="00370146">
            <w:pPr>
              <w:spacing w:line="23" w:lineRule="atLeast"/>
              <w:jc w:val="left"/>
              <w:rPr>
                <w:rFonts w:ascii="Trebuchet MS" w:hAnsi="Trebuchet MS"/>
                <w:color w:val="4472C4" w:themeColor="accent1"/>
                <w:szCs w:val="20"/>
              </w:rPr>
            </w:pPr>
            <w:r w:rsidRPr="00E15D3D">
              <w:rPr>
                <w:rFonts w:ascii="Trebuchet MS" w:hAnsi="Trebuchet MS"/>
                <w:b/>
                <w:bCs/>
                <w:color w:val="000000" w:themeColor="text1"/>
                <w:szCs w:val="20"/>
              </w:rPr>
              <w:t xml:space="preserve">Descrierea obiectivului: </w:t>
            </w:r>
            <w:r w:rsidRPr="00E15D3D">
              <w:rPr>
                <w:rFonts w:ascii="Trebuchet MS" w:hAnsi="Trebuchet MS"/>
                <w:color w:val="4472C4" w:themeColor="accent1"/>
                <w:szCs w:val="20"/>
              </w:rPr>
              <w:t>Inițierea și dezvoltarea unei colaborări cu instituții fiscale europene pentru a facilita schimbul de experiență și a îmbunătăți practicile de formare profesională în cadrul ANAF.</w:t>
            </w:r>
          </w:p>
          <w:p w14:paraId="289F495A" w14:textId="77777777" w:rsidR="003E634A" w:rsidRPr="00E15D3D" w:rsidRDefault="003E634A" w:rsidP="00370146">
            <w:pPr>
              <w:spacing w:line="23" w:lineRule="atLeast"/>
              <w:jc w:val="left"/>
              <w:rPr>
                <w:rFonts w:ascii="Trebuchet MS" w:hAnsi="Trebuchet MS"/>
                <w:color w:val="4472C4" w:themeColor="accent1"/>
                <w:szCs w:val="20"/>
              </w:rPr>
            </w:pPr>
            <w:r w:rsidRPr="00E15D3D">
              <w:rPr>
                <w:rFonts w:ascii="Trebuchet MS" w:hAnsi="Trebuchet MS"/>
                <w:b/>
                <w:bCs/>
                <w:color w:val="000000" w:themeColor="text1"/>
                <w:szCs w:val="20"/>
              </w:rPr>
              <w:lastRenderedPageBreak/>
              <w:t>Pondere:</w:t>
            </w:r>
            <w:r w:rsidRPr="00E15D3D">
              <w:rPr>
                <w:rFonts w:ascii="Trebuchet MS" w:hAnsi="Trebuchet MS"/>
                <w:color w:val="000000" w:themeColor="text1"/>
                <w:szCs w:val="20"/>
              </w:rPr>
              <w:t xml:space="preserve"> </w:t>
            </w:r>
            <w:r w:rsidRPr="00E15D3D">
              <w:rPr>
                <w:rFonts w:ascii="Trebuchet MS" w:hAnsi="Trebuchet MS"/>
                <w:color w:val="4472C4" w:themeColor="accent1"/>
                <w:szCs w:val="20"/>
              </w:rPr>
              <w:t>30%</w:t>
            </w:r>
          </w:p>
          <w:p w14:paraId="01CDCC7A" w14:textId="77777777" w:rsidR="003E634A" w:rsidRPr="00E15D3D" w:rsidRDefault="003E634A" w:rsidP="00370146">
            <w:pPr>
              <w:spacing w:line="23" w:lineRule="atLeast"/>
              <w:jc w:val="left"/>
              <w:rPr>
                <w:rFonts w:ascii="Trebuchet MS" w:hAnsi="Trebuchet MS"/>
                <w:b/>
                <w:bCs/>
                <w:color w:val="000000" w:themeColor="text1"/>
                <w:szCs w:val="20"/>
              </w:rPr>
            </w:pPr>
            <w:r w:rsidRPr="00E15D3D">
              <w:rPr>
                <w:rFonts w:ascii="Trebuchet MS" w:hAnsi="Trebuchet MS"/>
                <w:b/>
                <w:bCs/>
                <w:color w:val="000000" w:themeColor="text1"/>
                <w:szCs w:val="20"/>
              </w:rPr>
              <w:t xml:space="preserve">Obiectivul instituțional/ departamental asociat: </w:t>
            </w:r>
            <w:r w:rsidRPr="00E15D3D">
              <w:rPr>
                <w:rFonts w:ascii="Trebuchet MS" w:hAnsi="Trebuchet MS"/>
                <w:color w:val="4472C4" w:themeColor="accent1"/>
                <w:szCs w:val="20"/>
              </w:rPr>
              <w:t>Îmbunătățirea colaborării internaționale și modernizarea practicilor organizaționale prin integrarea a cel puțin două bune practici internaționale în programele de formare ale ANAF în următoarele 18 luni, care să crească diversitatea curriculei și metodelor de instruire cu cel puțin 10%.</w:t>
            </w:r>
          </w:p>
        </w:tc>
        <w:tc>
          <w:tcPr>
            <w:tcW w:w="1159" w:type="pct"/>
            <w:gridSpan w:val="3"/>
          </w:tcPr>
          <w:p w14:paraId="4F2A226F" w14:textId="77777777" w:rsidR="003E634A" w:rsidRPr="00E15D3D" w:rsidRDefault="003E634A" w:rsidP="00370146">
            <w:pPr>
              <w:pStyle w:val="ListParagraph"/>
              <w:numPr>
                <w:ilvl w:val="0"/>
                <w:numId w:val="121"/>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lastRenderedPageBreak/>
              <w:t>Stabilirea a cel puțin două noi parteneriate internaționale în domeniul formării fiscale în 12 luni.</w:t>
            </w:r>
          </w:p>
          <w:p w14:paraId="1E77EC6C" w14:textId="0132D32C" w:rsidR="003E634A" w:rsidRPr="00E15D3D" w:rsidRDefault="003E634A" w:rsidP="00370146">
            <w:pPr>
              <w:pStyle w:val="ListParagraph"/>
              <w:numPr>
                <w:ilvl w:val="0"/>
                <w:numId w:val="121"/>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t xml:space="preserve">Organizarea a minim două sesiuni de schimb de experiență </w:t>
            </w:r>
            <w:r w:rsidRPr="00E15D3D">
              <w:rPr>
                <w:rFonts w:ascii="Trebuchet MS" w:hAnsi="Trebuchet MS"/>
                <w:color w:val="4472C4" w:themeColor="accent1"/>
                <w:szCs w:val="20"/>
              </w:rPr>
              <w:lastRenderedPageBreak/>
              <w:t>cu partenerii internaționali în termen de un an.</w:t>
            </w:r>
          </w:p>
          <w:p w14:paraId="79B5AB85" w14:textId="77777777" w:rsidR="003E634A" w:rsidRPr="00E15D3D" w:rsidRDefault="003E634A" w:rsidP="00370146">
            <w:pPr>
              <w:pStyle w:val="ListParagraph"/>
              <w:numPr>
                <w:ilvl w:val="0"/>
                <w:numId w:val="121"/>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t>Implementarea a cel puțin două bune practici internaționale în programele de formare ale ANAF în 18 luni.</w:t>
            </w:r>
          </w:p>
        </w:tc>
        <w:tc>
          <w:tcPr>
            <w:tcW w:w="2413" w:type="pct"/>
            <w:gridSpan w:val="3"/>
          </w:tcPr>
          <w:p w14:paraId="498207AD" w14:textId="77777777" w:rsidR="003E634A" w:rsidRPr="00E15D3D" w:rsidRDefault="003E634A" w:rsidP="00370146">
            <w:pPr>
              <w:spacing w:line="23" w:lineRule="atLeast"/>
              <w:rPr>
                <w:rFonts w:ascii="Trebuchet MS" w:hAnsi="Trebuchet MS"/>
                <w:color w:val="ED7D31" w:themeColor="accent2"/>
                <w:szCs w:val="20"/>
              </w:rPr>
            </w:pPr>
            <w:r w:rsidRPr="00E15D3D">
              <w:rPr>
                <w:rFonts w:ascii="Trebuchet MS" w:hAnsi="Trebuchet MS"/>
                <w:color w:val="ED7D31" w:themeColor="accent2"/>
                <w:szCs w:val="20"/>
              </w:rPr>
              <w:lastRenderedPageBreak/>
              <w:t xml:space="preserve">Reflectând asupra obiectivului de îmbunătățire a colaborării internaționale, am luat inițiativa de a stabili parteneriate strategice cu trei instituții fiscale europene, depășind obiectivul inițial de două parteneriate. Aceste colaborări au avut un impact major asupra schimbului de experiență și cunoștințe, îmbogățind astfel programele noastre de formare și aliniindu-le cu cele mai bune practici internaționale. Am organizat sesiuni de schimb de experiență </w:t>
            </w:r>
            <w:r w:rsidRPr="00E15D3D">
              <w:rPr>
                <w:rFonts w:ascii="Trebuchet MS" w:hAnsi="Trebuchet MS"/>
                <w:color w:val="ED7D31" w:themeColor="accent2"/>
                <w:szCs w:val="20"/>
              </w:rPr>
              <w:lastRenderedPageBreak/>
              <w:t>care au fost bine primite și au dus la implementarea a patru bune practici în programele noastre. Așteptarea mea de la mine este de a continua să explorez și să dezvolt noi oportunități de colaborare internațională, pentru a aduce valoare adăugată continuă formării fiscale în ANAF. Astfel, pot considera că am atins obiectivele stabilite pentru acest domeniu, consolidând poziția ANAF ca un partener internațional valoros în domeniul fiscal.</w:t>
            </w:r>
          </w:p>
        </w:tc>
      </w:tr>
      <w:tr w:rsidR="003E634A" w:rsidRPr="00E15D3D" w14:paraId="2DEC6146" w14:textId="77777777" w:rsidTr="00370146">
        <w:trPr>
          <w:gridAfter w:val="1"/>
          <w:wAfter w:w="26" w:type="pct"/>
        </w:trPr>
        <w:tc>
          <w:tcPr>
            <w:tcW w:w="4974" w:type="pct"/>
            <w:gridSpan w:val="7"/>
          </w:tcPr>
          <w:p w14:paraId="26B5F7B3"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lastRenderedPageBreak/>
              <w:t xml:space="preserve">Nota propusă de evaluator: </w:t>
            </w:r>
            <w:r w:rsidRPr="00E15D3D">
              <w:rPr>
                <w:rFonts w:ascii="Trebuchet MS" w:hAnsi="Trebuchet MS"/>
                <w:b/>
                <w:bCs/>
                <w:color w:val="70AD47" w:themeColor="accent6"/>
                <w:szCs w:val="20"/>
              </w:rPr>
              <w:t>3</w:t>
            </w:r>
          </w:p>
        </w:tc>
      </w:tr>
      <w:tr w:rsidR="003E634A" w:rsidRPr="00E15D3D" w14:paraId="4EAF2118" w14:textId="77777777" w:rsidTr="00370146">
        <w:trPr>
          <w:gridAfter w:val="1"/>
          <w:wAfter w:w="26" w:type="pct"/>
        </w:trPr>
        <w:tc>
          <w:tcPr>
            <w:tcW w:w="4974" w:type="pct"/>
            <w:gridSpan w:val="7"/>
          </w:tcPr>
          <w:p w14:paraId="605C8CB3" w14:textId="618CD168" w:rsidR="003E634A" w:rsidRPr="00E15D3D" w:rsidRDefault="003E634A" w:rsidP="00370146">
            <w:pPr>
              <w:spacing w:line="23" w:lineRule="atLeast"/>
              <w:rPr>
                <w:rFonts w:ascii="Trebuchet MS" w:hAnsi="Trebuchet MS"/>
                <w:i/>
                <w:iCs/>
                <w:color w:val="000000" w:themeColor="text1"/>
                <w:szCs w:val="20"/>
              </w:rPr>
            </w:pPr>
            <w:r w:rsidRPr="00E15D3D">
              <w:rPr>
                <w:rFonts w:ascii="Trebuchet MS" w:hAnsi="Trebuchet MS"/>
                <w:b/>
                <w:bCs/>
                <w:color w:val="000000" w:themeColor="text1"/>
                <w:szCs w:val="20"/>
              </w:rPr>
              <w:t>Motivarea notei propuse de evaluator:</w:t>
            </w:r>
            <w:r w:rsidRPr="00E15D3D">
              <w:rPr>
                <w:rFonts w:ascii="Trebuchet MS" w:hAnsi="Trebuchet MS"/>
                <w:i/>
                <w:iCs/>
                <w:color w:val="000000" w:themeColor="text1"/>
                <w:szCs w:val="20"/>
              </w:rPr>
              <w:t xml:space="preserve"> </w:t>
            </w:r>
          </w:p>
          <w:p w14:paraId="598E99CD" w14:textId="77777777" w:rsidR="003E634A" w:rsidRPr="00E15D3D" w:rsidRDefault="003E634A" w:rsidP="00370146">
            <w:pPr>
              <w:spacing w:line="23" w:lineRule="atLeast"/>
              <w:rPr>
                <w:rFonts w:ascii="Trebuchet MS" w:hAnsi="Trebuchet MS"/>
                <w:color w:val="70AD47" w:themeColor="accent6"/>
                <w:szCs w:val="20"/>
              </w:rPr>
            </w:pPr>
            <w:r w:rsidRPr="00E15D3D">
              <w:rPr>
                <w:rFonts w:ascii="Trebuchet MS" w:hAnsi="Trebuchet MS"/>
                <w:color w:val="70AD47" w:themeColor="accent6"/>
                <w:szCs w:val="20"/>
              </w:rPr>
              <w:t>Funcționarul public a atins obiectivul de stabilire a parteneriatelor internaționale, stabilind 3 parteneriate internaționale, care au adus o serie de bune practici și recomandări modului de organizare și desfășurare a activității ANAF. Feedback-ul acestei inițiative a fost unul pozitiv, cu persoane în funcții de conducere din alte compartimente care au relatat că vor replica modelul realizat de dl. Popescu pentru activitatea lor. În timp ce implementarea bunelor practici internaționale a fost un pas în direcția corectă, a lipsit un aspect important care ar putea contribui în continuare la succesul instituției, și anume  documentarea atentă a activităților, proceselor și a modului de realizare a transferului de cunoștințe. De asemenea, sesiunile de schimb de experiență au fost foarte utile, beneficiul fiind că partenerii au anticipat nevoile noastre și au venit foarte bine pregătiți, însă structura actuală necesită îmbunătățire și pregătire în pentru a maximiza transferul de cunoștințe. Am acordat o notă de 3, recunoscând succesul în stabilirea parteneriatelor, dar subliniind nevoia de îmbunătățire în gestionarea și structurarea acestora pentru a asigura un impact mai mare și o diseminare mai eficientă a cunoștințelor.</w:t>
            </w:r>
          </w:p>
        </w:tc>
      </w:tr>
      <w:tr w:rsidR="003E634A" w:rsidRPr="00E15D3D" w14:paraId="113C25C4" w14:textId="77777777" w:rsidTr="00370146">
        <w:trPr>
          <w:gridAfter w:val="1"/>
          <w:wAfter w:w="26" w:type="pct"/>
        </w:trPr>
        <w:tc>
          <w:tcPr>
            <w:tcW w:w="4974" w:type="pct"/>
            <w:gridSpan w:val="7"/>
            <w:shd w:val="clear" w:color="auto" w:fill="D9E2F3" w:themeFill="accent1" w:themeFillTint="33"/>
          </w:tcPr>
          <w:p w14:paraId="2F956478" w14:textId="77777777" w:rsidR="003E634A" w:rsidRPr="00E15D3D" w:rsidRDefault="003E634A" w:rsidP="00370146">
            <w:pPr>
              <w:spacing w:line="23" w:lineRule="atLeast"/>
              <w:jc w:val="center"/>
              <w:rPr>
                <w:rFonts w:ascii="Trebuchet MS" w:hAnsi="Trebuchet MS"/>
                <w:b/>
                <w:bCs/>
                <w:color w:val="000000" w:themeColor="text1"/>
                <w:szCs w:val="20"/>
              </w:rPr>
            </w:pPr>
            <w:r w:rsidRPr="00E15D3D">
              <w:rPr>
                <w:rFonts w:ascii="Trebuchet MS" w:hAnsi="Trebuchet MS"/>
                <w:b/>
                <w:bCs/>
                <w:color w:val="000000" w:themeColor="text1"/>
                <w:szCs w:val="20"/>
              </w:rPr>
              <w:t>Obiectivul 3</w:t>
            </w:r>
          </w:p>
        </w:tc>
      </w:tr>
      <w:tr w:rsidR="003E634A" w:rsidRPr="00E15D3D" w14:paraId="280F7C98" w14:textId="77777777" w:rsidTr="00370146">
        <w:trPr>
          <w:gridAfter w:val="1"/>
          <w:wAfter w:w="26" w:type="pct"/>
          <w:trHeight w:val="638"/>
        </w:trPr>
        <w:tc>
          <w:tcPr>
            <w:tcW w:w="1402" w:type="pct"/>
            <w:vAlign w:val="center"/>
          </w:tcPr>
          <w:p w14:paraId="4B817F55" w14:textId="77777777" w:rsidR="003E634A" w:rsidRPr="00E15D3D" w:rsidRDefault="003E634A" w:rsidP="00370146">
            <w:pPr>
              <w:spacing w:line="23" w:lineRule="atLeast"/>
              <w:jc w:val="left"/>
              <w:rPr>
                <w:rFonts w:ascii="Trebuchet MS" w:hAnsi="Trebuchet MS"/>
                <w:b/>
                <w:bCs/>
                <w:color w:val="000000" w:themeColor="text1"/>
                <w:szCs w:val="20"/>
              </w:rPr>
            </w:pPr>
            <w:r w:rsidRPr="00E15D3D">
              <w:rPr>
                <w:rFonts w:ascii="Trebuchet MS" w:hAnsi="Trebuchet MS"/>
                <w:b/>
                <w:bCs/>
                <w:color w:val="000000" w:themeColor="text1"/>
                <w:szCs w:val="20"/>
              </w:rPr>
              <w:t xml:space="preserve">Obiectivul individual 3: </w:t>
            </w:r>
          </w:p>
          <w:p w14:paraId="41FEC362" w14:textId="77777777" w:rsidR="003E634A" w:rsidRPr="00E15D3D" w:rsidRDefault="003E634A" w:rsidP="00370146">
            <w:pPr>
              <w:spacing w:line="23" w:lineRule="atLeast"/>
              <w:jc w:val="left"/>
              <w:rPr>
                <w:rFonts w:ascii="Trebuchet MS" w:hAnsi="Trebuchet MS"/>
                <w:b/>
                <w:bCs/>
                <w:color w:val="000000" w:themeColor="text1"/>
                <w:szCs w:val="20"/>
              </w:rPr>
            </w:pPr>
            <w:r w:rsidRPr="00E15D3D">
              <w:rPr>
                <w:rFonts w:ascii="Trebuchet MS" w:hAnsi="Trebuchet MS"/>
                <w:color w:val="4472C4" w:themeColor="accent1"/>
                <w:szCs w:val="20"/>
              </w:rPr>
              <w:t>Gestionarea cu succes a implementării unui nou sistem LMS în termen de 12 luni, care să conducă la o creștere cu 15% a eficienței proceselor de formare, la o reducere cu 20% a costurilor de formare tradițională și la o creștere cu 30% a numărului de cursuri disponibile, sprijinind astfel angajații ANAF în oferirea de servicii de înaltă calitate contribuabililor.</w:t>
            </w:r>
          </w:p>
        </w:tc>
        <w:tc>
          <w:tcPr>
            <w:tcW w:w="1159" w:type="pct"/>
            <w:gridSpan w:val="3"/>
            <w:vAlign w:val="center"/>
          </w:tcPr>
          <w:p w14:paraId="659A68D5" w14:textId="77777777" w:rsidR="003E634A" w:rsidRPr="00E15D3D" w:rsidRDefault="003E634A" w:rsidP="00370146">
            <w:pPr>
              <w:spacing w:line="23" w:lineRule="atLeast"/>
              <w:jc w:val="left"/>
              <w:rPr>
                <w:rFonts w:ascii="Trebuchet MS" w:hAnsi="Trebuchet MS"/>
                <w:b/>
                <w:bCs/>
                <w:color w:val="000000" w:themeColor="text1"/>
                <w:szCs w:val="20"/>
              </w:rPr>
            </w:pPr>
            <w:r w:rsidRPr="00E15D3D">
              <w:rPr>
                <w:rFonts w:ascii="Trebuchet MS" w:hAnsi="Trebuchet MS"/>
                <w:b/>
                <w:bCs/>
                <w:color w:val="000000" w:themeColor="text1"/>
                <w:szCs w:val="20"/>
              </w:rPr>
              <w:t>Indicatori de performanță țintă</w:t>
            </w:r>
          </w:p>
        </w:tc>
        <w:tc>
          <w:tcPr>
            <w:tcW w:w="2413" w:type="pct"/>
            <w:gridSpan w:val="3"/>
            <w:vAlign w:val="center"/>
          </w:tcPr>
          <w:p w14:paraId="6FB4923C" w14:textId="77777777" w:rsidR="003E634A" w:rsidRPr="00E15D3D" w:rsidRDefault="003E634A" w:rsidP="00370146">
            <w:pPr>
              <w:spacing w:line="23" w:lineRule="atLeast"/>
              <w:jc w:val="left"/>
              <w:rPr>
                <w:rFonts w:ascii="Trebuchet MS" w:hAnsi="Trebuchet MS"/>
                <w:b/>
                <w:bCs/>
                <w:color w:val="000000" w:themeColor="text1"/>
                <w:szCs w:val="20"/>
              </w:rPr>
            </w:pPr>
            <w:r w:rsidRPr="00E15D3D">
              <w:rPr>
                <w:rFonts w:ascii="Trebuchet MS" w:hAnsi="Trebuchet MS"/>
                <w:b/>
                <w:bCs/>
                <w:color w:val="000000" w:themeColor="text1"/>
                <w:szCs w:val="20"/>
              </w:rPr>
              <w:t>Raport de realizare efectivă din perspectiva funcționarului public evaluat</w:t>
            </w:r>
          </w:p>
          <w:p w14:paraId="7D5B0659" w14:textId="77777777" w:rsidR="003E634A" w:rsidRPr="00E15D3D" w:rsidRDefault="003E634A" w:rsidP="00370146">
            <w:pPr>
              <w:spacing w:line="23" w:lineRule="atLeast"/>
              <w:jc w:val="left"/>
              <w:rPr>
                <w:rFonts w:ascii="Trebuchet MS" w:hAnsi="Trebuchet MS"/>
                <w:b/>
                <w:bCs/>
                <w:color w:val="000000" w:themeColor="text1"/>
                <w:szCs w:val="20"/>
              </w:rPr>
            </w:pPr>
          </w:p>
        </w:tc>
      </w:tr>
      <w:tr w:rsidR="003E634A" w:rsidRPr="00E15D3D" w14:paraId="5AA24DB6" w14:textId="77777777" w:rsidTr="00370146">
        <w:trPr>
          <w:gridAfter w:val="1"/>
          <w:wAfter w:w="26" w:type="pct"/>
          <w:trHeight w:val="637"/>
        </w:trPr>
        <w:tc>
          <w:tcPr>
            <w:tcW w:w="1402" w:type="pct"/>
          </w:tcPr>
          <w:p w14:paraId="752B9B39" w14:textId="77777777" w:rsidR="003E634A" w:rsidRPr="00E15D3D" w:rsidRDefault="003E634A" w:rsidP="00370146">
            <w:pPr>
              <w:spacing w:line="23" w:lineRule="atLeast"/>
              <w:jc w:val="left"/>
              <w:rPr>
                <w:rFonts w:ascii="Trebuchet MS" w:hAnsi="Trebuchet MS"/>
                <w:color w:val="4472C4" w:themeColor="accent1"/>
                <w:szCs w:val="20"/>
              </w:rPr>
            </w:pPr>
            <w:r w:rsidRPr="00E15D3D">
              <w:rPr>
                <w:rFonts w:ascii="Trebuchet MS" w:hAnsi="Trebuchet MS"/>
                <w:b/>
                <w:bCs/>
                <w:color w:val="000000" w:themeColor="text1"/>
                <w:szCs w:val="20"/>
              </w:rPr>
              <w:lastRenderedPageBreak/>
              <w:t xml:space="preserve">Descrierea obiectivului: </w:t>
            </w:r>
            <w:r w:rsidRPr="00E15D3D">
              <w:rPr>
                <w:rFonts w:ascii="Trebuchet MS" w:hAnsi="Trebuchet MS"/>
                <w:color w:val="4472C4" w:themeColor="accent1"/>
                <w:szCs w:val="20"/>
              </w:rPr>
              <w:t>Conceperea și gestionarea unui proiect de inovare și digitalizare a proceselor de formare profesională în domeniul fiscalității, integrând tehnologii moderne pentru a sprijini angajații care oferă servicii pentru contribuabili.</w:t>
            </w:r>
          </w:p>
          <w:p w14:paraId="24EEC8E7" w14:textId="77777777" w:rsidR="003E634A" w:rsidRPr="00E15D3D" w:rsidRDefault="003E634A" w:rsidP="00370146">
            <w:pPr>
              <w:spacing w:line="23" w:lineRule="atLeast"/>
              <w:jc w:val="left"/>
              <w:rPr>
                <w:rFonts w:ascii="Trebuchet MS" w:hAnsi="Trebuchet MS"/>
                <w:color w:val="4472C4" w:themeColor="accent1"/>
                <w:szCs w:val="20"/>
              </w:rPr>
            </w:pPr>
            <w:r w:rsidRPr="00E15D3D">
              <w:rPr>
                <w:rFonts w:ascii="Trebuchet MS" w:hAnsi="Trebuchet MS"/>
                <w:b/>
                <w:bCs/>
                <w:color w:val="000000" w:themeColor="text1"/>
                <w:szCs w:val="20"/>
              </w:rPr>
              <w:t>Pondere:</w:t>
            </w:r>
            <w:r w:rsidRPr="00E15D3D">
              <w:rPr>
                <w:rFonts w:ascii="Trebuchet MS" w:hAnsi="Trebuchet MS"/>
                <w:color w:val="000000" w:themeColor="text1"/>
                <w:szCs w:val="20"/>
              </w:rPr>
              <w:t xml:space="preserve"> </w:t>
            </w:r>
            <w:r w:rsidRPr="00E15D3D">
              <w:rPr>
                <w:rFonts w:ascii="Trebuchet MS" w:hAnsi="Trebuchet MS"/>
                <w:color w:val="4472C4" w:themeColor="accent1"/>
                <w:szCs w:val="20"/>
              </w:rPr>
              <w:t>30%</w:t>
            </w:r>
          </w:p>
          <w:p w14:paraId="779E0EAC" w14:textId="77777777" w:rsidR="003E634A" w:rsidRPr="00E15D3D" w:rsidRDefault="003E634A" w:rsidP="00370146">
            <w:pPr>
              <w:spacing w:line="23" w:lineRule="atLeast"/>
              <w:jc w:val="left"/>
              <w:rPr>
                <w:rFonts w:ascii="Trebuchet MS" w:hAnsi="Trebuchet MS"/>
                <w:b/>
                <w:bCs/>
                <w:color w:val="000000" w:themeColor="text1"/>
                <w:szCs w:val="20"/>
              </w:rPr>
            </w:pPr>
            <w:r w:rsidRPr="00E15D3D">
              <w:rPr>
                <w:rFonts w:ascii="Trebuchet MS" w:hAnsi="Trebuchet MS"/>
                <w:b/>
                <w:bCs/>
                <w:color w:val="000000" w:themeColor="text1"/>
                <w:szCs w:val="20"/>
              </w:rPr>
              <w:t xml:space="preserve">Obiectivul instituțional/ departamental asociat: </w:t>
            </w:r>
            <w:r w:rsidRPr="00E15D3D">
              <w:rPr>
                <w:rFonts w:ascii="Trebuchet MS" w:hAnsi="Trebuchet MS"/>
                <w:color w:val="4472C4" w:themeColor="accent1"/>
                <w:szCs w:val="20"/>
              </w:rPr>
              <w:t>Accelerarea transformării digitale și eficientizarea continuă a serviciilor de formare profesională prin implementarea unor soluții tehnologice avansate și prin optimizarea resurselor, contribuind la creșterea competențelor digitale ale personalului ANAF și la îmbunătățirea serviciilor oferite contribuabililor în următorul an fiscal.</w:t>
            </w:r>
          </w:p>
        </w:tc>
        <w:tc>
          <w:tcPr>
            <w:tcW w:w="1159" w:type="pct"/>
            <w:gridSpan w:val="3"/>
          </w:tcPr>
          <w:p w14:paraId="05A5C4A3" w14:textId="77777777" w:rsidR="003E634A" w:rsidRPr="00E15D3D" w:rsidRDefault="003E634A" w:rsidP="00370146">
            <w:pPr>
              <w:pStyle w:val="ListParagraph"/>
              <w:numPr>
                <w:ilvl w:val="0"/>
                <w:numId w:val="123"/>
              </w:numPr>
              <w:spacing w:line="23" w:lineRule="atLeast"/>
              <w:rPr>
                <w:rFonts w:ascii="Trebuchet MS" w:hAnsi="Trebuchet MS"/>
                <w:color w:val="4472C4" w:themeColor="accent1"/>
                <w:szCs w:val="20"/>
              </w:rPr>
            </w:pPr>
            <w:r w:rsidRPr="00E15D3D">
              <w:rPr>
                <w:rFonts w:ascii="Trebuchet MS" w:hAnsi="Trebuchet MS"/>
                <w:color w:val="4472C4" w:themeColor="accent1"/>
                <w:szCs w:val="20"/>
              </w:rPr>
              <w:t>Implementarea cu succes a unui nou sistem de management al învățării (LMS) în termen de 12 luni.</w:t>
            </w:r>
          </w:p>
          <w:p w14:paraId="43756746" w14:textId="77777777" w:rsidR="003E634A" w:rsidRPr="00E15D3D" w:rsidRDefault="003E634A" w:rsidP="00370146">
            <w:pPr>
              <w:pStyle w:val="ListParagraph"/>
              <w:numPr>
                <w:ilvl w:val="0"/>
                <w:numId w:val="123"/>
              </w:numPr>
              <w:spacing w:line="23" w:lineRule="atLeast"/>
              <w:ind w:left="357" w:hanging="357"/>
              <w:rPr>
                <w:rFonts w:ascii="Trebuchet MS" w:hAnsi="Trebuchet MS"/>
                <w:color w:val="4472C4" w:themeColor="accent1"/>
                <w:szCs w:val="20"/>
              </w:rPr>
            </w:pPr>
            <w:r w:rsidRPr="00E15D3D">
              <w:rPr>
                <w:rFonts w:ascii="Trebuchet MS" w:hAnsi="Trebuchet MS"/>
                <w:color w:val="4472C4" w:themeColor="accent1"/>
                <w:szCs w:val="20"/>
              </w:rPr>
              <w:t>Creșterea eficienței proceselor de formare cu 15% în urma implementării LMS.</w:t>
            </w:r>
          </w:p>
          <w:p w14:paraId="0A07BBE7" w14:textId="77777777" w:rsidR="003E634A" w:rsidRPr="00E15D3D" w:rsidRDefault="003E634A" w:rsidP="00370146">
            <w:pPr>
              <w:pStyle w:val="ListParagraph"/>
              <w:numPr>
                <w:ilvl w:val="0"/>
                <w:numId w:val="123"/>
              </w:numPr>
              <w:spacing w:line="23" w:lineRule="atLeast"/>
              <w:ind w:left="357" w:hanging="357"/>
              <w:rPr>
                <w:rFonts w:ascii="Trebuchet MS" w:hAnsi="Trebuchet MS"/>
                <w:color w:val="4472C4" w:themeColor="accent1"/>
                <w:szCs w:val="20"/>
              </w:rPr>
            </w:pPr>
            <w:r w:rsidRPr="00E15D3D">
              <w:rPr>
                <w:rFonts w:ascii="Trebuchet MS" w:hAnsi="Trebuchet MS"/>
                <w:color w:val="4472C4" w:themeColor="accent1"/>
                <w:szCs w:val="20"/>
              </w:rPr>
              <w:t>Reducerea costurilor asociate cu formarea tradițională cu 20% prin utilizarea LMS.</w:t>
            </w:r>
          </w:p>
          <w:p w14:paraId="65C04DBB" w14:textId="77777777" w:rsidR="003E634A" w:rsidRPr="00E15D3D" w:rsidRDefault="003E634A" w:rsidP="00370146">
            <w:pPr>
              <w:pStyle w:val="ListParagraph"/>
              <w:numPr>
                <w:ilvl w:val="0"/>
                <w:numId w:val="123"/>
              </w:numPr>
              <w:spacing w:line="23" w:lineRule="atLeast"/>
              <w:ind w:left="357" w:hanging="357"/>
              <w:rPr>
                <w:rFonts w:ascii="Trebuchet MS" w:hAnsi="Trebuchet MS"/>
                <w:color w:val="4472C4" w:themeColor="accent1"/>
                <w:szCs w:val="20"/>
              </w:rPr>
            </w:pPr>
            <w:r w:rsidRPr="00E15D3D">
              <w:rPr>
                <w:rFonts w:ascii="Trebuchet MS" w:hAnsi="Trebuchet MS"/>
                <w:color w:val="4472C4" w:themeColor="accent1"/>
                <w:szCs w:val="20"/>
              </w:rPr>
              <w:t>Creșterea numărului de cursuri oferite prin LMS cu 30% în primul an de la implementare.</w:t>
            </w:r>
          </w:p>
        </w:tc>
        <w:tc>
          <w:tcPr>
            <w:tcW w:w="2413" w:type="pct"/>
            <w:gridSpan w:val="3"/>
          </w:tcPr>
          <w:p w14:paraId="1D72DD58" w14:textId="77777777" w:rsidR="003E634A" w:rsidRPr="00E15D3D" w:rsidRDefault="003E634A" w:rsidP="00370146">
            <w:pPr>
              <w:spacing w:line="23" w:lineRule="atLeast"/>
              <w:rPr>
                <w:rFonts w:ascii="Trebuchet MS" w:hAnsi="Trebuchet MS"/>
                <w:color w:val="000000" w:themeColor="text1"/>
                <w:szCs w:val="20"/>
              </w:rPr>
            </w:pPr>
            <w:r w:rsidRPr="00E15D3D">
              <w:rPr>
                <w:rFonts w:ascii="Trebuchet MS" w:hAnsi="Trebuchet MS"/>
                <w:color w:val="ED7D31" w:themeColor="accent2"/>
                <w:szCs w:val="20"/>
              </w:rPr>
              <w:t>În privința obiectivului de transformare digitală și eficientizare a proceselor de formare, am condus cu succes implementarea unui nou sistem LMS, care a fost finalizat înainte de termenul prevăzut. Acest sistem a avut un impact pozitiv asupra eficienței proceselor de formare, crescându-le cu 15% și reducând costurile asociate cu formarea tradițională cu 25%. De asemenea, am extins oferta de cursuri disponibile prin LMS cu 40%, îmbunătățind accesibilitatea și diversitatea opțiunilor de formare pentru personalul ANAF. Îmi doresc să continui în anul următor să monitorizez și să optimizez utilizarea tehnologiei în formare, pentru a sprijini demersul ANAF de a inova domeniul fiscal. Concluzia mea este că am îndeplinit cu succes obiectivul și indicatorii stabiliți, contribuind semnificativ la modernizarea și îmbunătățirea proceselor de formare profesională.</w:t>
            </w:r>
          </w:p>
        </w:tc>
      </w:tr>
      <w:tr w:rsidR="003E634A" w:rsidRPr="00E15D3D" w14:paraId="5F2743D6" w14:textId="77777777" w:rsidTr="00370146">
        <w:trPr>
          <w:gridAfter w:val="1"/>
          <w:wAfter w:w="26" w:type="pct"/>
        </w:trPr>
        <w:tc>
          <w:tcPr>
            <w:tcW w:w="4974" w:type="pct"/>
            <w:gridSpan w:val="7"/>
          </w:tcPr>
          <w:p w14:paraId="1F8C29AB" w14:textId="77777777" w:rsidR="003E634A" w:rsidRPr="00E15D3D" w:rsidRDefault="003E634A" w:rsidP="00370146">
            <w:pPr>
              <w:spacing w:line="23" w:lineRule="atLeast"/>
              <w:rPr>
                <w:rFonts w:ascii="Trebuchet MS" w:hAnsi="Trebuchet MS"/>
                <w:b/>
                <w:bCs/>
                <w:color w:val="000000" w:themeColor="text1"/>
                <w:szCs w:val="20"/>
              </w:rPr>
            </w:pPr>
            <w:r w:rsidRPr="00E15D3D">
              <w:rPr>
                <w:rFonts w:ascii="Trebuchet MS" w:hAnsi="Trebuchet MS"/>
                <w:b/>
                <w:bCs/>
                <w:color w:val="000000" w:themeColor="text1"/>
                <w:szCs w:val="20"/>
              </w:rPr>
              <w:t>Nota propusă de evaluator: 5</w:t>
            </w:r>
          </w:p>
        </w:tc>
      </w:tr>
      <w:tr w:rsidR="003E634A" w:rsidRPr="00E15D3D" w14:paraId="16FADD02" w14:textId="77777777" w:rsidTr="00370146">
        <w:trPr>
          <w:gridAfter w:val="1"/>
          <w:wAfter w:w="26" w:type="pct"/>
        </w:trPr>
        <w:tc>
          <w:tcPr>
            <w:tcW w:w="4974" w:type="pct"/>
            <w:gridSpan w:val="7"/>
          </w:tcPr>
          <w:p w14:paraId="006243DC" w14:textId="5B9EA739" w:rsidR="003E634A" w:rsidRPr="00E15D3D" w:rsidRDefault="003E634A" w:rsidP="00370146">
            <w:pPr>
              <w:spacing w:line="23" w:lineRule="atLeast"/>
              <w:rPr>
                <w:rFonts w:ascii="Trebuchet MS" w:hAnsi="Trebuchet MS"/>
                <w:i/>
                <w:iCs/>
                <w:color w:val="000000" w:themeColor="text1"/>
                <w:szCs w:val="20"/>
              </w:rPr>
            </w:pPr>
            <w:r w:rsidRPr="00E15D3D">
              <w:rPr>
                <w:rFonts w:ascii="Trebuchet MS" w:hAnsi="Trebuchet MS"/>
                <w:b/>
                <w:bCs/>
                <w:color w:val="000000" w:themeColor="text1"/>
                <w:szCs w:val="20"/>
              </w:rPr>
              <w:t>Motivarea notei propuse de evaluator:</w:t>
            </w:r>
            <w:r w:rsidRPr="00E15D3D">
              <w:rPr>
                <w:rFonts w:ascii="Trebuchet MS" w:hAnsi="Trebuchet MS"/>
                <w:i/>
                <w:iCs/>
                <w:color w:val="000000" w:themeColor="text1"/>
                <w:szCs w:val="20"/>
              </w:rPr>
              <w:t xml:space="preserve"> </w:t>
            </w:r>
          </w:p>
          <w:p w14:paraId="54D1FD9A" w14:textId="77777777" w:rsidR="003E634A" w:rsidRPr="00E15D3D" w:rsidRDefault="003E634A" w:rsidP="00370146">
            <w:pPr>
              <w:spacing w:line="23" w:lineRule="atLeast"/>
              <w:rPr>
                <w:rFonts w:ascii="Trebuchet MS" w:hAnsi="Trebuchet MS"/>
                <w:b/>
                <w:bCs/>
                <w:color w:val="70AD47" w:themeColor="accent6"/>
                <w:szCs w:val="20"/>
              </w:rPr>
            </w:pPr>
            <w:r w:rsidRPr="00E15D3D">
              <w:rPr>
                <w:rFonts w:ascii="Trebuchet MS" w:hAnsi="Trebuchet MS"/>
                <w:color w:val="70AD47" w:themeColor="accent6"/>
                <w:szCs w:val="20"/>
              </w:rPr>
              <w:t>Funcționarul public a gestionat cu succes implementarea sistemului LMS, contribuind la îmbunătățirea eficienței proceselor de formare. Indicatorii de performanță stabiliți au fost fără îndoială atinși, ba chiar depășiți, iar impactul acestui proiect a fost unul pozitiv. Pe viitor, recomand explorarea tuturor funcționalităților LMS și implementarea celor mai relevante dintre ele pentru a diversifica tipurile de conținut disponibil și a crește angajamentul utilizatorilor. Am acordat o notă de 5, reflectând atingerea obiectivelor cu succes și încurajând o abordare inovatoare în utilizarea tehnologiei pentru formare.</w:t>
            </w:r>
          </w:p>
        </w:tc>
      </w:tr>
      <w:tr w:rsidR="003E634A" w:rsidRPr="00E15D3D" w14:paraId="50B7ACB5" w14:textId="77777777" w:rsidTr="00370146">
        <w:trPr>
          <w:gridAfter w:val="1"/>
          <w:wAfter w:w="26" w:type="pct"/>
        </w:trPr>
        <w:tc>
          <w:tcPr>
            <w:tcW w:w="4974" w:type="pct"/>
            <w:gridSpan w:val="7"/>
            <w:shd w:val="clear" w:color="auto" w:fill="D9E2F3" w:themeFill="accent1" w:themeFillTint="33"/>
          </w:tcPr>
          <w:p w14:paraId="048A825C" w14:textId="77777777" w:rsidR="003E634A" w:rsidRPr="00E15D3D" w:rsidRDefault="003E634A" w:rsidP="00370146">
            <w:pPr>
              <w:spacing w:line="23" w:lineRule="atLeast"/>
              <w:jc w:val="center"/>
              <w:rPr>
                <w:rFonts w:ascii="Trebuchet MS" w:hAnsi="Trebuchet MS" w:cs="Times New Roman"/>
                <w:b/>
                <w:bCs/>
                <w:szCs w:val="20"/>
              </w:rPr>
            </w:pPr>
            <w:r w:rsidRPr="00E15D3D">
              <w:rPr>
                <w:rFonts w:ascii="Trebuchet MS" w:hAnsi="Trebuchet MS"/>
                <w:b/>
                <w:bCs/>
              </w:rPr>
              <w:t>Sinteza evaluării gradului de îndeplinire a obiectivelor individuale pentru anul 2024</w:t>
            </w:r>
          </w:p>
        </w:tc>
      </w:tr>
      <w:tr w:rsidR="003E634A" w:rsidRPr="00E15D3D" w14:paraId="3282C692" w14:textId="77777777" w:rsidTr="00370146">
        <w:trPr>
          <w:gridAfter w:val="1"/>
          <w:wAfter w:w="26" w:type="pct"/>
        </w:trPr>
        <w:tc>
          <w:tcPr>
            <w:tcW w:w="2704" w:type="pct"/>
            <w:gridSpan w:val="5"/>
          </w:tcPr>
          <w:p w14:paraId="316978D1" w14:textId="77777777" w:rsidR="003E634A" w:rsidRPr="00E15D3D" w:rsidRDefault="003E634A" w:rsidP="00370146">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Lista obiectivelor</w:t>
            </w:r>
          </w:p>
          <w:p w14:paraId="364CB455" w14:textId="77777777" w:rsidR="003E634A" w:rsidRPr="00E15D3D" w:rsidRDefault="003E634A" w:rsidP="00370146">
            <w:pPr>
              <w:spacing w:line="23" w:lineRule="atLeast"/>
              <w:jc w:val="center"/>
              <w:rPr>
                <w:rFonts w:ascii="Trebuchet MS" w:hAnsi="Trebuchet MS" w:cs="Times New Roman"/>
                <w:i/>
                <w:iCs/>
                <w:color w:val="000000" w:themeColor="text1"/>
                <w:szCs w:val="20"/>
              </w:rPr>
            </w:pPr>
          </w:p>
        </w:tc>
        <w:tc>
          <w:tcPr>
            <w:tcW w:w="1159" w:type="pct"/>
          </w:tcPr>
          <w:p w14:paraId="37AEE284" w14:textId="77777777" w:rsidR="003E634A" w:rsidRPr="00E15D3D" w:rsidRDefault="003E634A" w:rsidP="00370146">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Ponderea obiectivului</w:t>
            </w:r>
          </w:p>
          <w:p w14:paraId="4B34C04A" w14:textId="77777777" w:rsidR="003E634A" w:rsidRPr="00E15D3D" w:rsidRDefault="003E634A" w:rsidP="00370146">
            <w:pPr>
              <w:spacing w:line="23" w:lineRule="atLeast"/>
              <w:jc w:val="center"/>
              <w:rPr>
                <w:rFonts w:ascii="Trebuchet MS" w:hAnsi="Trebuchet MS" w:cs="Times New Roman"/>
                <w:i/>
                <w:iCs/>
                <w:color w:val="000000" w:themeColor="text1"/>
                <w:szCs w:val="20"/>
              </w:rPr>
            </w:pPr>
          </w:p>
        </w:tc>
        <w:tc>
          <w:tcPr>
            <w:tcW w:w="1111" w:type="pct"/>
          </w:tcPr>
          <w:p w14:paraId="41C1A4A9" w14:textId="77777777" w:rsidR="003E634A" w:rsidRPr="00E15D3D" w:rsidRDefault="003E634A" w:rsidP="00370146">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Nota </w:t>
            </w:r>
          </w:p>
          <w:p w14:paraId="3CD6AFB3" w14:textId="77777777" w:rsidR="003E634A" w:rsidRPr="00E15D3D" w:rsidRDefault="003E634A" w:rsidP="00370146">
            <w:pPr>
              <w:spacing w:line="23" w:lineRule="atLeast"/>
              <w:jc w:val="center"/>
              <w:rPr>
                <w:rFonts w:ascii="Trebuchet MS" w:hAnsi="Trebuchet MS" w:cs="Times New Roman"/>
                <w:i/>
                <w:iCs/>
                <w:color w:val="000000" w:themeColor="text1"/>
                <w:szCs w:val="20"/>
              </w:rPr>
            </w:pPr>
          </w:p>
          <w:p w14:paraId="131F4ABC" w14:textId="77777777" w:rsidR="003E634A" w:rsidRPr="00E15D3D" w:rsidRDefault="003E634A" w:rsidP="00370146">
            <w:pPr>
              <w:spacing w:line="23" w:lineRule="atLeast"/>
              <w:rPr>
                <w:rFonts w:ascii="Trebuchet MS" w:hAnsi="Trebuchet MS" w:cs="Times New Roman"/>
                <w:i/>
                <w:iCs/>
                <w:color w:val="000000" w:themeColor="text1"/>
                <w:szCs w:val="20"/>
              </w:rPr>
            </w:pPr>
          </w:p>
        </w:tc>
      </w:tr>
      <w:tr w:rsidR="003E634A" w:rsidRPr="00E15D3D" w14:paraId="4D0102F6" w14:textId="77777777" w:rsidTr="00370146">
        <w:trPr>
          <w:gridAfter w:val="1"/>
          <w:wAfter w:w="26" w:type="pct"/>
        </w:trPr>
        <w:tc>
          <w:tcPr>
            <w:tcW w:w="2704" w:type="pct"/>
            <w:gridSpan w:val="5"/>
          </w:tcPr>
          <w:p w14:paraId="5E089253" w14:textId="77777777" w:rsidR="003E634A" w:rsidRPr="00E15D3D" w:rsidRDefault="003E634A" w:rsidP="00370146">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Obiectivul 1: </w:t>
            </w:r>
            <w:r w:rsidRPr="00E15D3D">
              <w:rPr>
                <w:rFonts w:ascii="Trebuchet MS" w:hAnsi="Trebuchet MS"/>
                <w:color w:val="4472C4" w:themeColor="accent1"/>
                <w:szCs w:val="20"/>
              </w:rPr>
              <w:t>Dezvoltarea și implementarea unui program de formare digitală</w:t>
            </w:r>
            <w:r w:rsidRPr="00E15D3D">
              <w:rPr>
                <w:rFonts w:ascii="Trebuchet MS" w:hAnsi="Trebuchet MS" w:cs="Times New Roman"/>
                <w:color w:val="4472C4" w:themeColor="accent1"/>
                <w:szCs w:val="20"/>
              </w:rPr>
              <w:t xml:space="preserve"> complet funcțional pentru funcționarii publici din domeniul fiscalității până la finalul anului, </w:t>
            </w:r>
            <w:r w:rsidRPr="00E15D3D">
              <w:rPr>
                <w:rFonts w:ascii="Trebuchet MS" w:hAnsi="Trebuchet MS" w:cs="Times New Roman"/>
                <w:color w:val="4472C4" w:themeColor="accent1"/>
                <w:szCs w:val="20"/>
              </w:rPr>
              <w:lastRenderedPageBreak/>
              <w:t>care să integreze cele mai recente reglementări fiscale și să respecte standardele europene</w:t>
            </w:r>
          </w:p>
        </w:tc>
        <w:tc>
          <w:tcPr>
            <w:tcW w:w="1159" w:type="pct"/>
          </w:tcPr>
          <w:p w14:paraId="09E25857" w14:textId="77777777" w:rsidR="003E634A" w:rsidRPr="00E15D3D" w:rsidRDefault="003E634A" w:rsidP="00370146">
            <w:pPr>
              <w:spacing w:line="23" w:lineRule="atLeast"/>
              <w:jc w:val="center"/>
              <w:rPr>
                <w:rFonts w:ascii="Trebuchet MS" w:hAnsi="Trebuchet MS" w:cs="Times New Roman"/>
                <w:color w:val="4472C4" w:themeColor="accent1"/>
                <w:szCs w:val="20"/>
              </w:rPr>
            </w:pPr>
            <w:r w:rsidRPr="00E15D3D">
              <w:rPr>
                <w:rFonts w:ascii="Trebuchet MS" w:hAnsi="Trebuchet MS" w:cs="Times New Roman"/>
                <w:color w:val="4472C4" w:themeColor="accent1"/>
                <w:szCs w:val="20"/>
              </w:rPr>
              <w:lastRenderedPageBreak/>
              <w:t>40%</w:t>
            </w:r>
          </w:p>
        </w:tc>
        <w:tc>
          <w:tcPr>
            <w:tcW w:w="1111" w:type="pct"/>
          </w:tcPr>
          <w:p w14:paraId="4B63C172" w14:textId="77777777" w:rsidR="003E634A" w:rsidRPr="00E15D3D" w:rsidRDefault="003E634A" w:rsidP="00370146">
            <w:pPr>
              <w:spacing w:line="23" w:lineRule="atLeast"/>
              <w:jc w:val="center"/>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4</w:t>
            </w:r>
          </w:p>
        </w:tc>
      </w:tr>
      <w:tr w:rsidR="003E634A" w:rsidRPr="00E15D3D" w14:paraId="74D52502" w14:textId="77777777" w:rsidTr="00370146">
        <w:trPr>
          <w:gridAfter w:val="1"/>
          <w:wAfter w:w="26" w:type="pct"/>
          <w:trHeight w:val="274"/>
        </w:trPr>
        <w:tc>
          <w:tcPr>
            <w:tcW w:w="2704" w:type="pct"/>
            <w:gridSpan w:val="5"/>
          </w:tcPr>
          <w:p w14:paraId="3ADB7B52" w14:textId="77777777" w:rsidR="003E634A" w:rsidRPr="00E15D3D" w:rsidRDefault="003E634A" w:rsidP="00370146">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Obiectivul 2: </w:t>
            </w:r>
            <w:r w:rsidRPr="00E15D3D">
              <w:rPr>
                <w:rFonts w:ascii="Trebuchet MS" w:hAnsi="Trebuchet MS"/>
                <w:color w:val="4472C4" w:themeColor="accent1"/>
                <w:szCs w:val="20"/>
              </w:rPr>
              <w:t>Îmbunătățirea colaborării internaționale prin stabilirea a două parteneriate internaționale strategice în domeniul fiscalității și organizarea a două sesiuni de schimb de experiență până la finalul anului, pentru a îmbunătăți și a alinia practicile de formare profesională ale ANAF cu standardele internaționale.</w:t>
            </w:r>
          </w:p>
        </w:tc>
        <w:tc>
          <w:tcPr>
            <w:tcW w:w="1159" w:type="pct"/>
          </w:tcPr>
          <w:p w14:paraId="1116DE78" w14:textId="77777777" w:rsidR="003E634A" w:rsidRPr="00E15D3D" w:rsidRDefault="003E634A" w:rsidP="00370146">
            <w:pPr>
              <w:spacing w:line="23" w:lineRule="atLeast"/>
              <w:jc w:val="center"/>
              <w:rPr>
                <w:rFonts w:ascii="Trebuchet MS" w:hAnsi="Trebuchet MS" w:cs="Times New Roman"/>
                <w:color w:val="4472C4" w:themeColor="accent1"/>
                <w:szCs w:val="20"/>
              </w:rPr>
            </w:pPr>
            <w:r w:rsidRPr="00E15D3D">
              <w:rPr>
                <w:rFonts w:ascii="Trebuchet MS" w:hAnsi="Trebuchet MS" w:cs="Times New Roman"/>
                <w:color w:val="4472C4" w:themeColor="accent1"/>
                <w:szCs w:val="20"/>
              </w:rPr>
              <w:t>30%</w:t>
            </w:r>
          </w:p>
        </w:tc>
        <w:tc>
          <w:tcPr>
            <w:tcW w:w="1111" w:type="pct"/>
          </w:tcPr>
          <w:p w14:paraId="356167BA" w14:textId="77777777" w:rsidR="003E634A" w:rsidRPr="00E15D3D" w:rsidRDefault="003E634A" w:rsidP="00370146">
            <w:pPr>
              <w:spacing w:line="23" w:lineRule="atLeast"/>
              <w:jc w:val="center"/>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3</w:t>
            </w:r>
          </w:p>
        </w:tc>
      </w:tr>
      <w:tr w:rsidR="003E634A" w:rsidRPr="00E15D3D" w14:paraId="6F30D627" w14:textId="77777777" w:rsidTr="00370146">
        <w:trPr>
          <w:gridAfter w:val="1"/>
          <w:wAfter w:w="26" w:type="pct"/>
          <w:trHeight w:val="83"/>
        </w:trPr>
        <w:tc>
          <w:tcPr>
            <w:tcW w:w="2704" w:type="pct"/>
            <w:gridSpan w:val="5"/>
          </w:tcPr>
          <w:p w14:paraId="2FF9A0C8" w14:textId="77777777" w:rsidR="003E634A" w:rsidRPr="00E15D3D" w:rsidRDefault="003E634A" w:rsidP="00370146">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Obiectivul 3: </w:t>
            </w:r>
            <w:r w:rsidRPr="00E15D3D">
              <w:rPr>
                <w:rFonts w:ascii="Trebuchet MS" w:hAnsi="Trebuchet MS"/>
                <w:color w:val="4472C4" w:themeColor="accent1"/>
                <w:szCs w:val="20"/>
              </w:rPr>
              <w:t>Gestionarea cu succes a implementării unui nou sistem LMS în termen de 12 luni, care să conducă la o creștere cu 15% a eficienței proceselor de formare, la o reducere cu 20% a costurilor de formare tradițională și la o creștere cu 30% a numărului de cursuri disponibile, sprijinind astfel angajații ANAF în oferirea de servicii de înaltă calitate contribuabililor.</w:t>
            </w:r>
          </w:p>
        </w:tc>
        <w:tc>
          <w:tcPr>
            <w:tcW w:w="1159" w:type="pct"/>
          </w:tcPr>
          <w:p w14:paraId="1699F798" w14:textId="77777777" w:rsidR="003E634A" w:rsidRPr="00E15D3D" w:rsidRDefault="003E634A" w:rsidP="00370146">
            <w:pPr>
              <w:spacing w:line="23" w:lineRule="atLeast"/>
              <w:jc w:val="center"/>
              <w:rPr>
                <w:rFonts w:ascii="Trebuchet MS" w:hAnsi="Trebuchet MS" w:cs="Times New Roman"/>
                <w:color w:val="4472C4" w:themeColor="accent1"/>
                <w:szCs w:val="20"/>
              </w:rPr>
            </w:pPr>
            <w:r w:rsidRPr="00E15D3D">
              <w:rPr>
                <w:rFonts w:ascii="Trebuchet MS" w:hAnsi="Trebuchet MS" w:cs="Times New Roman"/>
                <w:color w:val="4472C4" w:themeColor="accent1"/>
                <w:szCs w:val="20"/>
              </w:rPr>
              <w:t>30%</w:t>
            </w:r>
          </w:p>
        </w:tc>
        <w:tc>
          <w:tcPr>
            <w:tcW w:w="1111" w:type="pct"/>
          </w:tcPr>
          <w:p w14:paraId="2BBC3B04" w14:textId="77777777" w:rsidR="003E634A" w:rsidRPr="00E15D3D" w:rsidRDefault="003E634A" w:rsidP="00370146">
            <w:pPr>
              <w:spacing w:line="23" w:lineRule="atLeast"/>
              <w:jc w:val="center"/>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5</w:t>
            </w:r>
          </w:p>
        </w:tc>
      </w:tr>
      <w:tr w:rsidR="003E634A" w:rsidRPr="00E15D3D" w14:paraId="24727E38" w14:textId="77777777" w:rsidTr="00370146">
        <w:trPr>
          <w:gridAfter w:val="1"/>
          <w:wAfter w:w="26" w:type="pct"/>
        </w:trPr>
        <w:tc>
          <w:tcPr>
            <w:tcW w:w="3863" w:type="pct"/>
            <w:gridSpan w:val="6"/>
          </w:tcPr>
          <w:p w14:paraId="3F947DDE" w14:textId="77777777" w:rsidR="003E634A" w:rsidRPr="00E15D3D" w:rsidRDefault="003E634A" w:rsidP="00370146">
            <w:pPr>
              <w:spacing w:line="23" w:lineRule="atLeas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Notă finală grad de îndeplinire obiective individuale </w:t>
            </w:r>
          </w:p>
        </w:tc>
        <w:tc>
          <w:tcPr>
            <w:tcW w:w="1111" w:type="pct"/>
          </w:tcPr>
          <w:p w14:paraId="3EAD9679" w14:textId="77777777" w:rsidR="003E634A" w:rsidRPr="00E15D3D" w:rsidRDefault="003E634A" w:rsidP="00370146">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70AD47" w:themeColor="accent6"/>
                <w:szCs w:val="20"/>
              </w:rPr>
              <w:t>4</w:t>
            </w:r>
          </w:p>
        </w:tc>
      </w:tr>
      <w:tr w:rsidR="003E634A" w:rsidRPr="00E15D3D" w14:paraId="375C7504" w14:textId="77777777" w:rsidTr="00370146">
        <w:trPr>
          <w:gridAfter w:val="1"/>
          <w:wAfter w:w="26" w:type="pct"/>
        </w:trPr>
        <w:tc>
          <w:tcPr>
            <w:tcW w:w="4974" w:type="pct"/>
            <w:gridSpan w:val="7"/>
            <w:shd w:val="clear" w:color="auto" w:fill="D9E2F3" w:themeFill="accent1" w:themeFillTint="33"/>
          </w:tcPr>
          <w:p w14:paraId="314B788D" w14:textId="77777777" w:rsidR="003E634A" w:rsidRPr="00E15D3D" w:rsidRDefault="003E634A" w:rsidP="00370146">
            <w:pPr>
              <w:spacing w:line="23" w:lineRule="atLeast"/>
              <w:jc w:val="center"/>
              <w:rPr>
                <w:rFonts w:ascii="Trebuchet MS" w:hAnsi="Trebuchet MS" w:cs="Times New Roman"/>
                <w:b/>
                <w:bCs/>
                <w:szCs w:val="20"/>
              </w:rPr>
            </w:pPr>
            <w:r w:rsidRPr="00E15D3D">
              <w:rPr>
                <w:rFonts w:ascii="Trebuchet MS" w:hAnsi="Trebuchet MS"/>
                <w:b/>
                <w:bCs/>
                <w:szCs w:val="20"/>
              </w:rPr>
              <w:t>Obiective individuale propuse pentru anul 2025</w:t>
            </w:r>
          </w:p>
        </w:tc>
      </w:tr>
      <w:tr w:rsidR="003E634A" w:rsidRPr="00E15D3D" w14:paraId="0986F99B" w14:textId="77777777" w:rsidTr="00370146">
        <w:trPr>
          <w:gridAfter w:val="1"/>
          <w:wAfter w:w="26" w:type="pct"/>
        </w:trPr>
        <w:tc>
          <w:tcPr>
            <w:tcW w:w="2184" w:type="pct"/>
            <w:gridSpan w:val="3"/>
          </w:tcPr>
          <w:p w14:paraId="7101F257"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Obiectivul individual </w:t>
            </w:r>
          </w:p>
        </w:tc>
        <w:tc>
          <w:tcPr>
            <w:tcW w:w="2790" w:type="pct"/>
            <w:gridSpan w:val="4"/>
          </w:tcPr>
          <w:p w14:paraId="72BAF647"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Indicatori de performanță țintă</w:t>
            </w:r>
          </w:p>
        </w:tc>
      </w:tr>
      <w:tr w:rsidR="003E634A" w:rsidRPr="00E15D3D" w14:paraId="78FABB66" w14:textId="77777777" w:rsidTr="00370146">
        <w:trPr>
          <w:gridAfter w:val="1"/>
          <w:wAfter w:w="26" w:type="pct"/>
        </w:trPr>
        <w:tc>
          <w:tcPr>
            <w:tcW w:w="2184" w:type="pct"/>
            <w:gridSpan w:val="3"/>
          </w:tcPr>
          <w:p w14:paraId="1A2273DF"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Obiectivul individual 1: </w:t>
            </w:r>
          </w:p>
          <w:p w14:paraId="36C3ED35" w14:textId="109ADD29"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Descrierea obiectivului individual: </w:t>
            </w:r>
          </w:p>
          <w:p w14:paraId="156FD0C4" w14:textId="77777777" w:rsidR="003E634A" w:rsidRPr="00E15D3D" w:rsidRDefault="003E634A" w:rsidP="00370146">
            <w:pPr>
              <w:spacing w:line="23" w:lineRule="atLeast"/>
              <w:rPr>
                <w:rFonts w:ascii="Trebuchet MS" w:hAnsi="Trebuchet MS" w:cs="Times New Roman"/>
                <w:color w:val="000000" w:themeColor="text1"/>
                <w:szCs w:val="20"/>
              </w:rPr>
            </w:pPr>
            <w:r w:rsidRPr="00E15D3D">
              <w:rPr>
                <w:rFonts w:ascii="Trebuchet MS" w:hAnsi="Trebuchet MS" w:cs="Times New Roman"/>
                <w:b/>
                <w:bCs/>
                <w:color w:val="000000" w:themeColor="text1"/>
                <w:szCs w:val="20"/>
              </w:rPr>
              <w:t>Pondere:</w:t>
            </w:r>
            <w:r w:rsidRPr="00E15D3D">
              <w:rPr>
                <w:rFonts w:ascii="Trebuchet MS" w:hAnsi="Trebuchet MS" w:cs="Times New Roman"/>
                <w:color w:val="000000" w:themeColor="text1"/>
                <w:szCs w:val="20"/>
              </w:rPr>
              <w:t xml:space="preserve"> </w:t>
            </w:r>
          </w:p>
          <w:p w14:paraId="7DA89FC1"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Obiectivul instituțional/ departamental asociat:</w:t>
            </w:r>
          </w:p>
        </w:tc>
        <w:tc>
          <w:tcPr>
            <w:tcW w:w="2790" w:type="pct"/>
            <w:gridSpan w:val="4"/>
          </w:tcPr>
          <w:p w14:paraId="4905A3ED" w14:textId="77777777" w:rsidR="003E634A" w:rsidRPr="00E15D3D" w:rsidRDefault="003E634A" w:rsidP="00370146">
            <w:pPr>
              <w:pStyle w:val="ListParagraph"/>
              <w:numPr>
                <w:ilvl w:val="0"/>
                <w:numId w:val="112"/>
              </w:num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Indicator 1</w:t>
            </w:r>
          </w:p>
          <w:p w14:paraId="786E9BD4" w14:textId="77777777" w:rsidR="003E634A" w:rsidRPr="00E15D3D" w:rsidRDefault="003E634A" w:rsidP="00370146">
            <w:pPr>
              <w:pStyle w:val="ListParagraph"/>
              <w:numPr>
                <w:ilvl w:val="0"/>
                <w:numId w:val="112"/>
              </w:num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Indicator 2</w:t>
            </w:r>
          </w:p>
          <w:p w14:paraId="465D00F6" w14:textId="77777777" w:rsidR="003E634A" w:rsidRPr="00E15D3D" w:rsidRDefault="003E634A" w:rsidP="00370146">
            <w:pPr>
              <w:pStyle w:val="ListParagraph"/>
              <w:numPr>
                <w:ilvl w:val="0"/>
                <w:numId w:val="112"/>
              </w:numPr>
              <w:spacing w:line="23" w:lineRule="atLeast"/>
              <w:rPr>
                <w:rFonts w:ascii="Trebuchet MS" w:hAnsi="Trebuchet MS" w:cs="Times New Roman"/>
                <w:color w:val="000000" w:themeColor="text1"/>
                <w:szCs w:val="20"/>
              </w:rPr>
            </w:pPr>
            <w:r w:rsidRPr="00E15D3D">
              <w:rPr>
                <w:rFonts w:ascii="Trebuchet MS" w:hAnsi="Trebuchet MS" w:cs="Times New Roman"/>
                <w:b/>
                <w:bCs/>
                <w:color w:val="000000" w:themeColor="text1"/>
                <w:szCs w:val="20"/>
              </w:rPr>
              <w:t>Indicator 3</w:t>
            </w:r>
          </w:p>
        </w:tc>
      </w:tr>
      <w:tr w:rsidR="003E634A" w:rsidRPr="00E15D3D" w14:paraId="479A82BB" w14:textId="77777777" w:rsidTr="00370146">
        <w:tc>
          <w:tcPr>
            <w:tcW w:w="5000" w:type="pct"/>
            <w:gridSpan w:val="8"/>
            <w:shd w:val="clear" w:color="auto" w:fill="4472C4" w:themeFill="accent1"/>
          </w:tcPr>
          <w:p w14:paraId="44E2B084" w14:textId="77777777" w:rsidR="003E634A" w:rsidRPr="00E15D3D" w:rsidRDefault="003E634A" w:rsidP="00370146">
            <w:pPr>
              <w:spacing w:line="23" w:lineRule="atLeast"/>
              <w:jc w:val="center"/>
              <w:rPr>
                <w:rFonts w:ascii="Trebuchet MS" w:hAnsi="Trebuchet MS" w:cs="Times New Roman"/>
                <w:b/>
                <w:bCs/>
                <w:color w:val="FFFFFF" w:themeColor="background1"/>
                <w:szCs w:val="20"/>
              </w:rPr>
            </w:pPr>
            <w:r w:rsidRPr="00E15D3D">
              <w:rPr>
                <w:rFonts w:ascii="Trebuchet MS" w:hAnsi="Trebuchet MS"/>
                <w:b/>
                <w:bCs/>
                <w:color w:val="FFFFFF" w:themeColor="background1"/>
              </w:rPr>
              <w:t>Secțiunea 2 – Evaluarea competențelor</w:t>
            </w:r>
          </w:p>
        </w:tc>
      </w:tr>
      <w:tr w:rsidR="003E634A" w:rsidRPr="00E15D3D" w14:paraId="53FFC03D" w14:textId="77777777" w:rsidTr="00370146">
        <w:tc>
          <w:tcPr>
            <w:tcW w:w="5000" w:type="pct"/>
            <w:gridSpan w:val="8"/>
            <w:shd w:val="clear" w:color="auto" w:fill="D9E2F3" w:themeFill="accent1" w:themeFillTint="33"/>
          </w:tcPr>
          <w:p w14:paraId="0D96246A" w14:textId="77777777" w:rsidR="003E634A" w:rsidRPr="00E15D3D" w:rsidRDefault="003E634A" w:rsidP="00370146">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Evaluarea competențelor generale</w:t>
            </w:r>
          </w:p>
        </w:tc>
      </w:tr>
      <w:tr w:rsidR="005D7A2A" w:rsidRPr="00E15D3D" w14:paraId="1F8C5607" w14:textId="77777777" w:rsidTr="00370146">
        <w:trPr>
          <w:trHeight w:val="510"/>
        </w:trPr>
        <w:tc>
          <w:tcPr>
            <w:tcW w:w="5000" w:type="pct"/>
            <w:gridSpan w:val="8"/>
            <w:vAlign w:val="center"/>
          </w:tcPr>
          <w:p w14:paraId="753579BE" w14:textId="084F5328" w:rsidR="005D7A2A" w:rsidRPr="00E15D3D" w:rsidRDefault="005D7A2A" w:rsidP="00370146">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Competența generală</w:t>
            </w:r>
            <w:r w:rsidRPr="00E15D3D">
              <w:rPr>
                <w:rFonts w:ascii="Trebuchet MS" w:hAnsi="Trebuchet MS" w:cs="Times New Roman"/>
                <w:b/>
                <w:color w:val="000000" w:themeColor="text1"/>
                <w:szCs w:val="20"/>
              </w:rPr>
              <w:t xml:space="preserve">: </w:t>
            </w:r>
            <w:r w:rsidRPr="00E15D3D">
              <w:rPr>
                <w:rFonts w:ascii="Trebuchet MS" w:hAnsi="Trebuchet MS" w:cs="Times New Roman"/>
                <w:color w:val="4472C4" w:themeColor="accent1"/>
                <w:szCs w:val="20"/>
              </w:rPr>
              <w:t>Rezolvarea de probleme şi luarea deciziilor</w:t>
            </w:r>
          </w:p>
        </w:tc>
      </w:tr>
      <w:tr w:rsidR="002D2E6E" w:rsidRPr="00E15D3D" w14:paraId="79C48980" w14:textId="77777777" w:rsidTr="00370146">
        <w:trPr>
          <w:trHeight w:val="680"/>
        </w:trPr>
        <w:tc>
          <w:tcPr>
            <w:tcW w:w="5000" w:type="pct"/>
            <w:gridSpan w:val="8"/>
            <w:vAlign w:val="center"/>
          </w:tcPr>
          <w:p w14:paraId="1244D3E8" w14:textId="77777777" w:rsidR="002D2E6E" w:rsidRPr="00E15D3D" w:rsidRDefault="002D2E6E" w:rsidP="00370146">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Sub-competența</w:t>
            </w:r>
            <w:r w:rsidRPr="00E15D3D">
              <w:rPr>
                <w:rFonts w:ascii="Trebuchet MS" w:hAnsi="Trebuchet MS"/>
                <w:b/>
                <w:szCs w:val="20"/>
              </w:rPr>
              <w:t xml:space="preserve"> </w:t>
            </w:r>
            <w:r w:rsidRPr="00E15D3D">
              <w:rPr>
                <w:rFonts w:ascii="Trebuchet MS" w:hAnsi="Trebuchet MS"/>
                <w:b/>
                <w:bCs/>
                <w:szCs w:val="20"/>
              </w:rPr>
              <w:t xml:space="preserve">competenței generale de </w:t>
            </w:r>
            <w:r w:rsidRPr="00E15D3D">
              <w:rPr>
                <w:rFonts w:ascii="Trebuchet MS" w:hAnsi="Trebuchet MS" w:cs="Times New Roman"/>
                <w:b/>
                <w:bCs/>
                <w:color w:val="000000" w:themeColor="text1"/>
                <w:szCs w:val="20"/>
              </w:rPr>
              <w:t>Rezolvare de probleme şi luare a deciziilor</w:t>
            </w:r>
            <w:r w:rsidRPr="00E15D3D">
              <w:rPr>
                <w:rFonts w:ascii="Trebuchet MS" w:hAnsi="Trebuchet MS" w:cs="Times New Roman"/>
                <w:b/>
                <w:color w:val="000000" w:themeColor="text1"/>
                <w:szCs w:val="20"/>
              </w:rPr>
              <w:t xml:space="preserve">: </w:t>
            </w:r>
            <w:r w:rsidRPr="00E15D3D">
              <w:rPr>
                <w:rFonts w:ascii="Trebuchet MS" w:hAnsi="Trebuchet MS" w:cs="Times New Roman"/>
                <w:color w:val="4472C4" w:themeColor="accent1"/>
                <w:szCs w:val="20"/>
              </w:rPr>
              <w:t>Proactivitate și gândire conceptuală</w:t>
            </w:r>
          </w:p>
          <w:p w14:paraId="735AB451" w14:textId="758233A9" w:rsidR="002D2E6E" w:rsidRPr="00E15D3D" w:rsidRDefault="002D2E6E" w:rsidP="00370146">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Definiția sub-competenței: </w:t>
            </w:r>
            <w:r w:rsidRPr="00E15D3D">
              <w:rPr>
                <w:rFonts w:ascii="Trebuchet MS" w:hAnsi="Trebuchet MS" w:cs="Times New Roman"/>
                <w:color w:val="4472C4" w:themeColor="accent1"/>
                <w:szCs w:val="20"/>
              </w:rPr>
              <w:t>Subcompetența a anticipa implicaţiile și consecinţele unor situaţii, de a lucra cu ipoteze, de a lua măsurile corespunzătoare pentru a fi pregătiţi pentru posibilele situaţii neprevăzute, de a identifica paternuri, principii și conexiuni între concepte.</w:t>
            </w:r>
          </w:p>
        </w:tc>
      </w:tr>
      <w:tr w:rsidR="002D2E6E" w:rsidRPr="00E15D3D" w14:paraId="581BA18B" w14:textId="77777777" w:rsidTr="00370146">
        <w:trPr>
          <w:trHeight w:val="981"/>
        </w:trPr>
        <w:tc>
          <w:tcPr>
            <w:tcW w:w="5000" w:type="pct"/>
            <w:gridSpan w:val="8"/>
          </w:tcPr>
          <w:p w14:paraId="1FEE8CDD" w14:textId="41DB8816" w:rsidR="002D2E6E" w:rsidRPr="005D7A2A" w:rsidRDefault="002D2E6E" w:rsidP="00370146">
            <w:pPr>
              <w:spacing w:line="23" w:lineRule="atLeast"/>
              <w:jc w:val="left"/>
              <w:rPr>
                <w:rFonts w:ascii="Trebuchet MS" w:hAnsi="Trebuchet MS" w:cs="Times New Roman"/>
                <w:b/>
                <w:bCs/>
                <w:szCs w:val="20"/>
              </w:rPr>
            </w:pPr>
            <w:r w:rsidRPr="005D7A2A">
              <w:rPr>
                <w:rFonts w:ascii="Trebuchet MS" w:hAnsi="Trebuchet MS" w:cs="Times New Roman"/>
                <w:b/>
                <w:bCs/>
                <w:szCs w:val="20"/>
              </w:rPr>
              <w:lastRenderedPageBreak/>
              <w:t>Indicatori comportamentali</w:t>
            </w:r>
            <w:r>
              <w:rPr>
                <w:rFonts w:ascii="Trebuchet MS" w:hAnsi="Trebuchet MS" w:cs="Times New Roman"/>
                <w:b/>
                <w:bCs/>
                <w:szCs w:val="20"/>
              </w:rPr>
              <w:t>:</w:t>
            </w:r>
          </w:p>
          <w:p w14:paraId="1D9EBEC6" w14:textId="77777777"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 </w:t>
            </w:r>
            <w:r w:rsidRPr="00E15D3D">
              <w:rPr>
                <w:rFonts w:ascii="Trebuchet MS" w:hAnsi="Trebuchet MS" w:cs="Times New Roman"/>
                <w:color w:val="4472C4" w:themeColor="accent1"/>
                <w:szCs w:val="20"/>
              </w:rPr>
              <w:t>Abordează o sarcină sau o problemă complexă defalcând-o pe componente și tratând fiecare parte în mod detaliat</w:t>
            </w:r>
          </w:p>
          <w:p w14:paraId="6E096627" w14:textId="77777777"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2: </w:t>
            </w:r>
            <w:r w:rsidRPr="00E15D3D">
              <w:rPr>
                <w:rFonts w:ascii="Trebuchet MS" w:hAnsi="Trebuchet MS" w:cs="Times New Roman"/>
                <w:color w:val="4472C4" w:themeColor="accent1"/>
                <w:szCs w:val="20"/>
              </w:rPr>
              <w:t>Ia decizii rapid, atunci când este necesar, pe baza unor informaţii incomplete</w:t>
            </w:r>
          </w:p>
          <w:p w14:paraId="79A0D728" w14:textId="77777777"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3: </w:t>
            </w:r>
            <w:r w:rsidRPr="00E15D3D">
              <w:rPr>
                <w:rFonts w:ascii="Trebuchet MS" w:hAnsi="Trebuchet MS" w:cs="Times New Roman"/>
                <w:color w:val="4472C4" w:themeColor="accent1"/>
                <w:szCs w:val="20"/>
              </w:rPr>
              <w:t>Identifică deciziile ce necesită adoptare urgentă şi acţionează în consecinţă</w:t>
            </w:r>
          </w:p>
          <w:p w14:paraId="2A6B1670" w14:textId="77777777"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4: </w:t>
            </w:r>
            <w:r w:rsidRPr="00E15D3D">
              <w:rPr>
                <w:rFonts w:ascii="Trebuchet MS" w:hAnsi="Trebuchet MS" w:cs="Times New Roman"/>
                <w:color w:val="4472C4" w:themeColor="accent1"/>
                <w:szCs w:val="20"/>
              </w:rPr>
              <w:t>Generează opţiuni viabile pentru problemele sau oportunităţile identificate</w:t>
            </w:r>
          </w:p>
          <w:p w14:paraId="694898BB" w14:textId="77777777"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5: </w:t>
            </w:r>
            <w:r w:rsidRPr="00E15D3D">
              <w:rPr>
                <w:rFonts w:ascii="Trebuchet MS" w:hAnsi="Trebuchet MS" w:cs="Times New Roman"/>
                <w:color w:val="4472C4" w:themeColor="accent1"/>
                <w:szCs w:val="20"/>
              </w:rPr>
              <w:t>Identifică implicaţiile "pe termen lung" ale fiecărei opţiuni, precondiţii sau constrângeri, după caz, înainte de a alege o opţiune</w:t>
            </w:r>
          </w:p>
          <w:p w14:paraId="21183A2B" w14:textId="77777777"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6: </w:t>
            </w:r>
            <w:r w:rsidRPr="00E15D3D">
              <w:rPr>
                <w:rFonts w:ascii="Trebuchet MS" w:hAnsi="Trebuchet MS" w:cs="Times New Roman"/>
                <w:color w:val="4472C4" w:themeColor="accent1"/>
                <w:szCs w:val="20"/>
              </w:rPr>
              <w:t>Anticipează posibilele probleme sau riscuri și elaborează planuri pentru situaţiile neprevăzute</w:t>
            </w:r>
          </w:p>
          <w:p w14:paraId="397C3D3E" w14:textId="77777777"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7: </w:t>
            </w:r>
            <w:r w:rsidRPr="00E15D3D">
              <w:rPr>
                <w:rFonts w:ascii="Trebuchet MS" w:hAnsi="Trebuchet MS" w:cs="Times New Roman"/>
                <w:color w:val="4472C4" w:themeColor="accent1"/>
                <w:szCs w:val="20"/>
              </w:rPr>
              <w:t>Estimează costurile, beneficiile, riscurile și şansele de reuşită în procesul decizional</w:t>
            </w:r>
          </w:p>
          <w:p w14:paraId="6E464126" w14:textId="77777777"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8: </w:t>
            </w:r>
            <w:r w:rsidRPr="00E15D3D">
              <w:rPr>
                <w:rFonts w:ascii="Trebuchet MS" w:hAnsi="Trebuchet MS" w:cs="Times New Roman"/>
                <w:color w:val="4472C4" w:themeColor="accent1"/>
                <w:szCs w:val="20"/>
              </w:rPr>
              <w:t>Prioritizează sarcinile care trebuie îndeplinite</w:t>
            </w:r>
          </w:p>
          <w:p w14:paraId="207C3576" w14:textId="56DD0AF2" w:rsidR="002D2E6E" w:rsidRPr="00E15D3D" w:rsidRDefault="002D2E6E"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9: </w:t>
            </w:r>
            <w:r w:rsidRPr="00E15D3D">
              <w:rPr>
                <w:rFonts w:ascii="Trebuchet MS" w:hAnsi="Trebuchet MS" w:cs="Times New Roman"/>
                <w:color w:val="4472C4" w:themeColor="accent1"/>
                <w:szCs w:val="20"/>
              </w:rPr>
              <w:t>Utilizează metode și instrumente adecvate pentru analize multicriteriale sau calitative necesare fundamentării decizionale</w:t>
            </w:r>
          </w:p>
        </w:tc>
      </w:tr>
      <w:tr w:rsidR="003E634A" w:rsidRPr="00E15D3D" w14:paraId="2B9EEF7A" w14:textId="77777777" w:rsidTr="00370146">
        <w:tc>
          <w:tcPr>
            <w:tcW w:w="1497" w:type="pct"/>
            <w:gridSpan w:val="2"/>
          </w:tcPr>
          <w:p w14:paraId="6E08345C"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competenței generale:</w:t>
            </w:r>
          </w:p>
        </w:tc>
        <w:tc>
          <w:tcPr>
            <w:tcW w:w="3503" w:type="pct"/>
            <w:gridSpan w:val="6"/>
          </w:tcPr>
          <w:p w14:paraId="4BCDA77B" w14:textId="6D226E06" w:rsidR="003E634A" w:rsidRPr="00E15D3D" w:rsidRDefault="00172388" w:rsidP="00370146">
            <w:pPr>
              <w:spacing w:line="23" w:lineRule="atLeast"/>
              <w:jc w:val="left"/>
              <w:rPr>
                <w:rFonts w:ascii="Trebuchet MS" w:hAnsi="Trebuchet MS" w:cs="Times New Roman"/>
                <w:b/>
                <w:bCs/>
                <w:color w:val="000000" w:themeColor="text1"/>
                <w:szCs w:val="20"/>
              </w:rPr>
            </w:pPr>
            <w:r>
              <w:rPr>
                <w:rFonts w:ascii="Trebuchet MS" w:hAnsi="Trebuchet MS" w:cs="Times New Roman"/>
                <w:b/>
                <w:bCs/>
                <w:color w:val="70AD47" w:themeColor="accent6"/>
                <w:szCs w:val="20"/>
              </w:rPr>
              <w:t>4</w:t>
            </w:r>
          </w:p>
        </w:tc>
      </w:tr>
      <w:tr w:rsidR="003E634A" w:rsidRPr="00E15D3D" w14:paraId="2BE1C245" w14:textId="77777777" w:rsidTr="00370146">
        <w:tc>
          <w:tcPr>
            <w:tcW w:w="5000" w:type="pct"/>
            <w:gridSpan w:val="8"/>
          </w:tcPr>
          <w:p w14:paraId="0B55F457"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7B8B58FC" w14:textId="77777777" w:rsidR="003E634A" w:rsidRPr="00E15D3D" w:rsidRDefault="003E634A" w:rsidP="00370146">
            <w:pPr>
              <w:spacing w:line="23" w:lineRule="atLeast"/>
              <w:rPr>
                <w:rFonts w:ascii="Trebuchet MS" w:hAnsi="Trebuchet MS" w:cs="Times New Roman"/>
                <w:color w:val="000000" w:themeColor="text1"/>
                <w:szCs w:val="20"/>
              </w:rPr>
            </w:pPr>
            <w:r w:rsidRPr="00E15D3D">
              <w:rPr>
                <w:rFonts w:ascii="Trebuchet MS" w:hAnsi="Trebuchet MS" w:cs="Times New Roman"/>
                <w:color w:val="ED7D31" w:themeColor="accent2"/>
                <w:szCs w:val="20"/>
              </w:rPr>
              <w:t xml:space="preserve">În cadrul activităților mele, am demonstrat în mod constant abilitatea de a rezolva probleme complexe și de a lua decizii informate. De exemplu, în timpul dezvoltării programului de e-learning, am identificat provocări tehnice și am colaborat cu echipa IT pentru a găsi soluții rapide și eficiente. Impactul acestor acțiuni s-a transformat într-o lansare reușită a platformei fără întârzieri semnificative. Consider că pe viitor pot să îmi îmbunătățesc abilitățile de rezolvare a problemelor în situații critice prin poziționarea mea ca lider decisiv în situații dificile. </w:t>
            </w:r>
          </w:p>
        </w:tc>
      </w:tr>
      <w:tr w:rsidR="003E634A" w:rsidRPr="00E15D3D" w14:paraId="656AA7F4" w14:textId="77777777" w:rsidTr="00370146">
        <w:tc>
          <w:tcPr>
            <w:tcW w:w="5000" w:type="pct"/>
            <w:gridSpan w:val="8"/>
            <w:tcBorders>
              <w:bottom w:val="single" w:sz="12" w:space="0" w:color="auto"/>
            </w:tcBorders>
          </w:tcPr>
          <w:p w14:paraId="0EE69B53"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Motivarea notei propuse de evaluator: </w:t>
            </w:r>
          </w:p>
          <w:p w14:paraId="46FFFBC6" w14:textId="0400DC42" w:rsidR="003E634A" w:rsidRPr="00E15D3D" w:rsidRDefault="003E634A" w:rsidP="00370146">
            <w:pPr>
              <w:spacing w:line="23" w:lineRule="atLeast"/>
              <w:rPr>
                <w:rFonts w:ascii="Trebuchet MS" w:hAnsi="Trebuchet MS" w:cs="Times New Roman"/>
                <w:color w:val="70AD47" w:themeColor="accent6"/>
                <w:szCs w:val="20"/>
              </w:rPr>
            </w:pPr>
            <w:r w:rsidRPr="00E15D3D">
              <w:rPr>
                <w:rFonts w:ascii="Trebuchet MS" w:hAnsi="Trebuchet MS" w:cs="Times New Roman"/>
                <w:color w:val="70AD47" w:themeColor="accent6"/>
                <w:szCs w:val="20"/>
              </w:rPr>
              <w:t>Funcționarul public a demonstrat o abilitate consistentă de a aborda sarcini complexe, descompunându-le în componente gestionabile. De exemplu, când s-a confruntat cu o problemă de compatibilitate între sistemul de e-learning și infrastructura IT curentă a instituției, a colaborat eficient cu experții responsabili, a identificat rapid soluții alternative și a luat decizii informate pentru a continua desfășurarea cursurilor de către participanți. Totuși, în situații unde informațiile erau incomplete, sau în afara ariei de expertiză, funcționarul public a avut tendința de a amâna deciziile, și a repeta consultările cu părțile implicate pe același subiect. Deși acest lucru nu a dus la întârzieri în proiect, recomand funcționarului public să urmeze un curs de luare a deciziilor sub presiune pentru a-și îmbunătăți capacitatea de a acționa rapid și eficient în astfel de scenarii.</w:t>
            </w:r>
          </w:p>
        </w:tc>
      </w:tr>
      <w:tr w:rsidR="00370146" w:rsidRPr="00E15D3D" w14:paraId="60DD4A6E" w14:textId="77777777" w:rsidTr="00370146">
        <w:trPr>
          <w:trHeight w:val="502"/>
        </w:trPr>
        <w:tc>
          <w:tcPr>
            <w:tcW w:w="5000" w:type="pct"/>
            <w:gridSpan w:val="8"/>
            <w:tcBorders>
              <w:top w:val="single" w:sz="12" w:space="0" w:color="auto"/>
              <w:bottom w:val="single" w:sz="6" w:space="0" w:color="000000" w:themeColor="text1"/>
            </w:tcBorders>
          </w:tcPr>
          <w:p w14:paraId="34E218C7" w14:textId="1232ACE7" w:rsidR="00370146" w:rsidRPr="00370146" w:rsidRDefault="00370146" w:rsidP="00370146">
            <w:pPr>
              <w:spacing w:line="23" w:lineRule="atLeast"/>
              <w:jc w:val="left"/>
              <w:rPr>
                <w:rFonts w:ascii="Trebuchet MS" w:hAnsi="Trebuchet MS" w:cs="Times New Roman"/>
                <w:color w:val="4472C4" w:themeColor="accent1"/>
                <w:szCs w:val="20"/>
              </w:rPr>
            </w:pPr>
            <w:r w:rsidRPr="00E15D3D">
              <w:rPr>
                <w:rFonts w:ascii="Trebuchet MS" w:hAnsi="Trebuchet MS" w:cs="Times New Roman"/>
                <w:b/>
                <w:bCs/>
                <w:color w:val="000000" w:themeColor="text1"/>
                <w:szCs w:val="20"/>
              </w:rPr>
              <w:t>Competența generală</w:t>
            </w:r>
            <w:r w:rsidRPr="00E15D3D">
              <w:rPr>
                <w:rFonts w:ascii="Trebuchet MS" w:hAnsi="Trebuchet MS" w:cs="Times New Roman"/>
                <w:b/>
                <w:color w:val="000000" w:themeColor="text1"/>
                <w:szCs w:val="20"/>
              </w:rPr>
              <w:t xml:space="preserve">: </w:t>
            </w:r>
            <w:r w:rsidRPr="00E15D3D">
              <w:rPr>
                <w:rFonts w:ascii="Trebuchet MS" w:hAnsi="Trebuchet MS" w:cs="Times New Roman"/>
                <w:color w:val="4472C4" w:themeColor="accent1"/>
                <w:szCs w:val="20"/>
              </w:rPr>
              <w:t>Iniţiativă</w:t>
            </w:r>
          </w:p>
        </w:tc>
      </w:tr>
      <w:tr w:rsidR="00370146" w:rsidRPr="00E15D3D" w14:paraId="2C1C2CF7" w14:textId="77777777" w:rsidTr="00370146">
        <w:trPr>
          <w:trHeight w:val="800"/>
        </w:trPr>
        <w:tc>
          <w:tcPr>
            <w:tcW w:w="5000" w:type="pct"/>
            <w:gridSpan w:val="8"/>
            <w:tcBorders>
              <w:top w:val="single" w:sz="6" w:space="0" w:color="000000" w:themeColor="text1"/>
            </w:tcBorders>
          </w:tcPr>
          <w:p w14:paraId="580412DC" w14:textId="77777777" w:rsidR="00370146"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Sub-competența</w:t>
            </w:r>
            <w:r w:rsidRPr="00E15D3D">
              <w:rPr>
                <w:rFonts w:ascii="Trebuchet MS" w:hAnsi="Trebuchet MS" w:cs="Times New Roman"/>
                <w:b/>
                <w:color w:val="000000" w:themeColor="text1"/>
                <w:szCs w:val="20"/>
              </w:rPr>
              <w:t xml:space="preserve">: </w:t>
            </w:r>
            <w:r w:rsidRPr="00E15D3D">
              <w:rPr>
                <w:rFonts w:ascii="Trebuchet MS" w:hAnsi="Trebuchet MS" w:cs="Times New Roman"/>
                <w:color w:val="4472C4" w:themeColor="accent1"/>
                <w:szCs w:val="20"/>
              </w:rPr>
              <w:t>Asumarea răspunderii</w:t>
            </w:r>
            <w:r w:rsidRPr="00E15D3D">
              <w:rPr>
                <w:rFonts w:ascii="Trebuchet MS" w:hAnsi="Trebuchet MS" w:cs="Times New Roman"/>
                <w:b/>
                <w:bCs/>
                <w:color w:val="000000" w:themeColor="text1"/>
                <w:szCs w:val="20"/>
              </w:rPr>
              <w:t xml:space="preserve"> </w:t>
            </w:r>
          </w:p>
          <w:p w14:paraId="65814AB7" w14:textId="528D8C95" w:rsidR="00370146" w:rsidRPr="00E15D3D" w:rsidRDefault="00370146" w:rsidP="00370146">
            <w:pPr>
              <w:spacing w:line="23" w:lineRule="atLeast"/>
              <w:rPr>
                <w:rFonts w:ascii="Trebuchet MS" w:hAnsi="Trebuchet MS" w:cs="Times New Roman"/>
                <w:b/>
                <w:color w:val="70AD47" w:themeColor="accent6"/>
                <w:szCs w:val="20"/>
              </w:rPr>
            </w:pPr>
            <w:r w:rsidRPr="00E15D3D">
              <w:rPr>
                <w:rFonts w:ascii="Trebuchet MS" w:hAnsi="Trebuchet MS" w:cs="Times New Roman"/>
                <w:b/>
                <w:bCs/>
                <w:color w:val="000000" w:themeColor="text1"/>
                <w:szCs w:val="20"/>
              </w:rPr>
              <w:t xml:space="preserve">Definiția </w:t>
            </w:r>
            <w:r>
              <w:rPr>
                <w:rFonts w:ascii="Trebuchet MS" w:hAnsi="Trebuchet MS" w:cs="Times New Roman"/>
                <w:b/>
                <w:bCs/>
                <w:color w:val="000000" w:themeColor="text1"/>
                <w:szCs w:val="20"/>
              </w:rPr>
              <w:t>sub-</w:t>
            </w:r>
            <w:r w:rsidRPr="00E15D3D">
              <w:rPr>
                <w:rFonts w:ascii="Trebuchet MS" w:hAnsi="Trebuchet MS" w:cs="Times New Roman"/>
                <w:b/>
                <w:bCs/>
                <w:color w:val="000000" w:themeColor="text1"/>
                <w:szCs w:val="20"/>
              </w:rPr>
              <w:t xml:space="preserve">competenței: </w:t>
            </w:r>
            <w:r w:rsidRPr="00E15D3D">
              <w:rPr>
                <w:rFonts w:ascii="Trebuchet MS" w:hAnsi="Trebuchet MS" w:cs="Times New Roman"/>
                <w:color w:val="4472C4" w:themeColor="accent1"/>
                <w:szCs w:val="20"/>
              </w:rPr>
              <w:t xml:space="preserve">Subcompetenţa de a-şi asuma responsabilitatea pentru rezolvarea unor probleme iminente, pentru iniţiative personale, de a face </w:t>
            </w:r>
            <w:r w:rsidRPr="00E15D3D">
              <w:rPr>
                <w:rFonts w:ascii="Trebuchet MS" w:hAnsi="Trebuchet MS" w:cs="Times New Roman"/>
                <w:color w:val="4472C4" w:themeColor="accent1"/>
                <w:szCs w:val="20"/>
              </w:rPr>
              <w:lastRenderedPageBreak/>
              <w:t>propuneri, de a menţine atenţia echipei asupra oportunităţilor de îmbunătăţire a calităţii rezultatelor cât şi pentru dezvoltarea personală şi cea a echipei.</w:t>
            </w:r>
          </w:p>
        </w:tc>
      </w:tr>
      <w:tr w:rsidR="00370146" w:rsidRPr="00E15D3D" w14:paraId="04830F71" w14:textId="77777777" w:rsidTr="00370146">
        <w:trPr>
          <w:trHeight w:val="800"/>
        </w:trPr>
        <w:tc>
          <w:tcPr>
            <w:tcW w:w="5000" w:type="pct"/>
            <w:gridSpan w:val="8"/>
            <w:tcBorders>
              <w:top w:val="single" w:sz="6" w:space="0" w:color="000000" w:themeColor="text1"/>
            </w:tcBorders>
          </w:tcPr>
          <w:p w14:paraId="2C1C5484" w14:textId="409017DD" w:rsidR="00370146" w:rsidRDefault="00370146"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000000" w:themeColor="text1"/>
                <w:szCs w:val="20"/>
              </w:rPr>
              <w:lastRenderedPageBreak/>
              <w:t>Indicatori comportamentali:</w:t>
            </w:r>
          </w:p>
          <w:p w14:paraId="32F40D23" w14:textId="2387CEFC"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 </w:t>
            </w:r>
            <w:r w:rsidRPr="00E15D3D">
              <w:rPr>
                <w:rFonts w:ascii="Trebuchet MS" w:hAnsi="Trebuchet MS" w:cs="Times New Roman"/>
                <w:color w:val="4472C4" w:themeColor="accent1"/>
                <w:szCs w:val="20"/>
              </w:rPr>
              <w:t>Încurajează iniţiativa prin feedback pozitiv și delegare</w:t>
            </w:r>
          </w:p>
          <w:p w14:paraId="57A8BC33"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2: </w:t>
            </w:r>
            <w:r w:rsidRPr="00E15D3D">
              <w:rPr>
                <w:rFonts w:ascii="Trebuchet MS" w:hAnsi="Trebuchet MS" w:cs="Times New Roman"/>
                <w:color w:val="4472C4" w:themeColor="accent1"/>
                <w:szCs w:val="20"/>
              </w:rPr>
              <w:t>Oferă exemplu iniţiind permanent noi activităţi și măsuri</w:t>
            </w:r>
          </w:p>
          <w:p w14:paraId="7F48CB1D"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3: </w:t>
            </w:r>
            <w:r w:rsidRPr="00E15D3D">
              <w:rPr>
                <w:rFonts w:ascii="Trebuchet MS" w:hAnsi="Trebuchet MS" w:cs="Times New Roman"/>
                <w:color w:val="4472C4" w:themeColor="accent1"/>
                <w:szCs w:val="20"/>
              </w:rPr>
              <w:t>Valorizează oportunităţile pe care i le oferă situaţiile noi pentru atingerea obiectivelor instituţionale</w:t>
            </w:r>
          </w:p>
          <w:p w14:paraId="26A50887"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4: </w:t>
            </w:r>
            <w:r w:rsidRPr="00E15D3D">
              <w:rPr>
                <w:rFonts w:ascii="Trebuchet MS" w:hAnsi="Trebuchet MS" w:cs="Times New Roman"/>
                <w:color w:val="4472C4" w:themeColor="accent1"/>
                <w:szCs w:val="20"/>
              </w:rPr>
              <w:t>Acţionează în mod susţinut, cu motivaţie şi tenacitate pentru realizarea obiectivelor</w:t>
            </w:r>
          </w:p>
          <w:p w14:paraId="2444F996"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5: </w:t>
            </w:r>
            <w:r w:rsidRPr="00E15D3D">
              <w:rPr>
                <w:rFonts w:ascii="Trebuchet MS" w:hAnsi="Trebuchet MS" w:cs="Times New Roman"/>
                <w:color w:val="4472C4" w:themeColor="accent1"/>
                <w:szCs w:val="20"/>
              </w:rPr>
              <w:t>Îşi asumă responsabilitatea pentru dezvoltarea personală şi îndeplinirea obiectivelor</w:t>
            </w:r>
          </w:p>
          <w:p w14:paraId="0527C178"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6: </w:t>
            </w:r>
            <w:r w:rsidRPr="00E15D3D">
              <w:rPr>
                <w:rFonts w:ascii="Trebuchet MS" w:hAnsi="Trebuchet MS" w:cs="Times New Roman"/>
                <w:color w:val="4472C4" w:themeColor="accent1"/>
                <w:szCs w:val="20"/>
              </w:rPr>
              <w:t>Oferă îndrumare și asigură o direcţie pentru ceilalţi privind modul în care aceştia pot să recunoască și să acţioneze corespunzător în cazul unor probleme şi oportunităţi</w:t>
            </w:r>
          </w:p>
          <w:p w14:paraId="6135C121"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7: </w:t>
            </w:r>
            <w:r w:rsidRPr="00E15D3D">
              <w:rPr>
                <w:rFonts w:ascii="Trebuchet MS" w:hAnsi="Trebuchet MS" w:cs="Times New Roman"/>
                <w:color w:val="4472C4" w:themeColor="accent1"/>
                <w:szCs w:val="20"/>
              </w:rPr>
              <w:t>Încurajează personalul din subordine să acţioneze independent și cu responsabilitate</w:t>
            </w:r>
          </w:p>
          <w:p w14:paraId="47618DA0" w14:textId="663EF31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8: </w:t>
            </w:r>
            <w:r w:rsidRPr="00E15D3D">
              <w:rPr>
                <w:rFonts w:ascii="Trebuchet MS" w:hAnsi="Trebuchet MS" w:cs="Times New Roman"/>
                <w:color w:val="4472C4" w:themeColor="accent1"/>
                <w:szCs w:val="20"/>
              </w:rPr>
              <w:t>Ia iniţiativa în privinţa creşterii eficienţei echipei</w:t>
            </w:r>
          </w:p>
        </w:tc>
      </w:tr>
      <w:tr w:rsidR="003E634A" w:rsidRPr="00E15D3D" w14:paraId="590349C2" w14:textId="77777777" w:rsidTr="00370146">
        <w:trPr>
          <w:trHeight w:val="567"/>
        </w:trPr>
        <w:tc>
          <w:tcPr>
            <w:tcW w:w="1497" w:type="pct"/>
            <w:gridSpan w:val="2"/>
          </w:tcPr>
          <w:p w14:paraId="6D39216D"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competenței generale:</w:t>
            </w:r>
          </w:p>
        </w:tc>
        <w:tc>
          <w:tcPr>
            <w:tcW w:w="3503" w:type="pct"/>
            <w:gridSpan w:val="6"/>
          </w:tcPr>
          <w:p w14:paraId="43C433C8" w14:textId="2D9EF410" w:rsidR="003E634A" w:rsidRPr="00E15D3D" w:rsidRDefault="00172388" w:rsidP="00370146">
            <w:pPr>
              <w:spacing w:line="23" w:lineRule="atLeast"/>
              <w:jc w:val="left"/>
              <w:rPr>
                <w:rFonts w:ascii="Trebuchet MS" w:hAnsi="Trebuchet MS" w:cs="Times New Roman"/>
                <w:b/>
                <w:bCs/>
                <w:color w:val="000000" w:themeColor="text1"/>
                <w:szCs w:val="20"/>
              </w:rPr>
            </w:pPr>
            <w:r w:rsidRPr="00172388">
              <w:rPr>
                <w:rFonts w:ascii="Trebuchet MS" w:hAnsi="Trebuchet MS" w:cs="Times New Roman"/>
                <w:b/>
                <w:bCs/>
                <w:color w:val="70AD47" w:themeColor="accent6"/>
                <w:szCs w:val="20"/>
              </w:rPr>
              <w:t>4</w:t>
            </w:r>
          </w:p>
        </w:tc>
      </w:tr>
      <w:tr w:rsidR="005161E5" w:rsidRPr="00E15D3D" w14:paraId="14C5AE73" w14:textId="77777777" w:rsidTr="00370146">
        <w:trPr>
          <w:trHeight w:val="567"/>
        </w:trPr>
        <w:tc>
          <w:tcPr>
            <w:tcW w:w="5000" w:type="pct"/>
            <w:gridSpan w:val="8"/>
          </w:tcPr>
          <w:p w14:paraId="4CAE2FEB" w14:textId="77777777" w:rsidR="005161E5" w:rsidRPr="00E15D3D" w:rsidRDefault="005161E5"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0A059F87" w14:textId="517138BD" w:rsidR="005161E5" w:rsidRPr="00172388" w:rsidRDefault="005161E5" w:rsidP="00370146">
            <w:pPr>
              <w:spacing w:line="23" w:lineRule="atLeast"/>
              <w:jc w:val="left"/>
              <w:rPr>
                <w:rFonts w:ascii="Trebuchet MS" w:hAnsi="Trebuchet MS" w:cs="Times New Roman"/>
                <w:b/>
                <w:bCs/>
                <w:color w:val="70AD47" w:themeColor="accent6"/>
                <w:szCs w:val="20"/>
              </w:rPr>
            </w:pPr>
            <w:r w:rsidRPr="00E15D3D">
              <w:rPr>
                <w:rFonts w:ascii="Trebuchet MS" w:hAnsi="Trebuchet MS"/>
                <w:color w:val="ED7D31" w:themeColor="accent2"/>
                <w:szCs w:val="20"/>
              </w:rPr>
              <w:t>Am luat inițiativa în numeroase ocazii pentru a îmbunătăți procesele și pentru a propune noi abordări în formarea profesională. Am fost proactiv în identificarea nevoilor de formare și am implementat soluții inovatoare, cum ar fi simulările fiscale interactive. Impactul acestor inițiative a fost o creștere a angajamentului și a performanței formatorilor. Astfel, am demonstrat un nivel ridicat de inițiativă, aliniindu-mă cu viziunea ANAF de a fi o administrație fiscală modernă și eficientă. Pe viitor, voi continua să caut oportunități de îmbunătățire și de a fi un agent al schimbării în cadrul ANAF.</w:t>
            </w:r>
          </w:p>
        </w:tc>
      </w:tr>
      <w:tr w:rsidR="003E634A" w:rsidRPr="00E15D3D" w14:paraId="43660F4E" w14:textId="77777777" w:rsidTr="00370146">
        <w:trPr>
          <w:trHeight w:val="1427"/>
        </w:trPr>
        <w:tc>
          <w:tcPr>
            <w:tcW w:w="5000" w:type="pct"/>
            <w:gridSpan w:val="8"/>
            <w:tcBorders>
              <w:bottom w:val="single" w:sz="12" w:space="0" w:color="auto"/>
            </w:tcBorders>
          </w:tcPr>
          <w:p w14:paraId="0C84ACD7"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Motivarea notei propuse de evaluator: </w:t>
            </w:r>
          </w:p>
          <w:p w14:paraId="58E77AFD" w14:textId="77777777" w:rsidR="003E634A" w:rsidRPr="00E15D3D" w:rsidRDefault="003E634A" w:rsidP="00370146">
            <w:pPr>
              <w:spacing w:line="23" w:lineRule="atLeast"/>
              <w:rPr>
                <w:rFonts w:ascii="Trebuchet MS" w:hAnsi="Trebuchet MS" w:cs="Times New Roman"/>
                <w:color w:val="000000" w:themeColor="text1"/>
                <w:szCs w:val="20"/>
              </w:rPr>
            </w:pPr>
            <w:r w:rsidRPr="00E15D3D">
              <w:rPr>
                <w:rFonts w:ascii="Trebuchet MS" w:hAnsi="Trebuchet MS" w:cs="Times New Roman"/>
                <w:color w:val="70AD47" w:themeColor="accent6"/>
                <w:szCs w:val="20"/>
              </w:rPr>
              <w:t>Ion Ionescu a fost un exemplu de inițiativă în cadrul compartimentului de resurse umane, propunând frecvent noi idei pentru îmbunătățirea proceselor de formare. Un exemplu specific în această direcție fiind inițiativa sa de a introduce un parcurs de învățare mixtă, prin cursuri online parcurse de participanți în platforma LMS, webinarii interactive și sesiuni pentru schimbul de experiență între participanți ca parte a programului de formare, ceea ce a crescut angajamentul și satisfacția participanților. Pe această cale, încurajez funcționarul public să vină cu același nivel de proactivitate și în identificarea oportunităților de eficientizare a bugetului de formare prin colaborarea mai strânsă cu departamentul financiar.</w:t>
            </w:r>
          </w:p>
        </w:tc>
      </w:tr>
      <w:tr w:rsidR="00370146" w:rsidRPr="00E15D3D" w14:paraId="1763F6B8" w14:textId="77777777" w:rsidTr="00370146">
        <w:trPr>
          <w:trHeight w:val="516"/>
        </w:trPr>
        <w:tc>
          <w:tcPr>
            <w:tcW w:w="5000" w:type="pct"/>
            <w:gridSpan w:val="8"/>
            <w:vAlign w:val="center"/>
          </w:tcPr>
          <w:p w14:paraId="39C6B6EA" w14:textId="59B36D74" w:rsidR="00370146" w:rsidRPr="00370146" w:rsidRDefault="00370146" w:rsidP="00370146">
            <w:pPr>
              <w:spacing w:line="23" w:lineRule="atLeast"/>
              <w:jc w:val="left"/>
              <w:rPr>
                <w:rFonts w:ascii="Trebuchet MS" w:hAnsi="Trebuchet MS" w:cs="Times New Roman"/>
                <w:color w:val="4472C4" w:themeColor="accent1"/>
                <w:szCs w:val="20"/>
              </w:rPr>
            </w:pPr>
            <w:r>
              <w:br w:type="page"/>
            </w:r>
            <w:r w:rsidRPr="00E15D3D">
              <w:rPr>
                <w:rFonts w:ascii="Trebuchet MS" w:hAnsi="Trebuchet MS" w:cs="Times New Roman"/>
                <w:b/>
                <w:bCs/>
                <w:color w:val="000000" w:themeColor="text1"/>
                <w:szCs w:val="20"/>
              </w:rPr>
              <w:t>Competența generală</w:t>
            </w:r>
            <w:r w:rsidRPr="00E15D3D">
              <w:rPr>
                <w:rFonts w:ascii="Trebuchet MS" w:hAnsi="Trebuchet MS" w:cs="Times New Roman"/>
                <w:b/>
                <w:color w:val="000000" w:themeColor="text1"/>
                <w:szCs w:val="20"/>
              </w:rPr>
              <w:t xml:space="preserve">: </w:t>
            </w:r>
            <w:r w:rsidRPr="00E15D3D">
              <w:rPr>
                <w:rFonts w:ascii="Trebuchet MS" w:hAnsi="Trebuchet MS" w:cs="Times New Roman"/>
                <w:color w:val="4472C4" w:themeColor="accent1"/>
                <w:szCs w:val="20"/>
              </w:rPr>
              <w:t>Planificare şi organizare</w:t>
            </w:r>
          </w:p>
        </w:tc>
      </w:tr>
      <w:tr w:rsidR="00370146" w:rsidRPr="00E15D3D" w14:paraId="78FEF9D7" w14:textId="77777777" w:rsidTr="00370146">
        <w:trPr>
          <w:trHeight w:val="516"/>
        </w:trPr>
        <w:tc>
          <w:tcPr>
            <w:tcW w:w="5000" w:type="pct"/>
            <w:gridSpan w:val="8"/>
          </w:tcPr>
          <w:p w14:paraId="400B8A91" w14:textId="77777777" w:rsidR="00370146" w:rsidRDefault="00370146" w:rsidP="00370146">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lastRenderedPageBreak/>
              <w:t>Sub-competența:</w:t>
            </w:r>
            <w:r w:rsidRPr="00E15D3D">
              <w:rPr>
                <w:rFonts w:ascii="Trebuchet MS" w:hAnsi="Trebuchet MS" w:cs="Times New Roman"/>
                <w:color w:val="4472C4" w:themeColor="accent1"/>
                <w:szCs w:val="20"/>
              </w:rPr>
              <w:t xml:space="preserve"> Planificarea activităţii echipei</w:t>
            </w:r>
            <w:r w:rsidRPr="00E15D3D">
              <w:rPr>
                <w:rFonts w:ascii="Trebuchet MS" w:hAnsi="Trebuchet MS" w:cs="Times New Roman"/>
                <w:b/>
                <w:bCs/>
                <w:color w:val="000000" w:themeColor="text1"/>
                <w:szCs w:val="20"/>
              </w:rPr>
              <w:t xml:space="preserve"> </w:t>
            </w:r>
          </w:p>
          <w:p w14:paraId="5F55C8A3" w14:textId="1E121C80" w:rsidR="00370146" w:rsidRPr="00E15D3D" w:rsidRDefault="00370146" w:rsidP="00370146">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Definiția sub-competenței: </w:t>
            </w:r>
            <w:r w:rsidRPr="00E15D3D">
              <w:rPr>
                <w:rFonts w:ascii="Trebuchet MS" w:hAnsi="Trebuchet MS" w:cs="Times New Roman"/>
                <w:color w:val="4472C4" w:themeColor="accent1"/>
                <w:szCs w:val="20"/>
              </w:rPr>
              <w:t>Subcompetenţa de a planifica și a organiza nu numai activitatea personală, ci și activitatea membrilor echipei, de a distribui eficient resursele și sarcinile de muncă între membrii echipei.</w:t>
            </w:r>
          </w:p>
        </w:tc>
      </w:tr>
      <w:tr w:rsidR="00370146" w:rsidRPr="00E15D3D" w14:paraId="3BD492D9" w14:textId="77777777" w:rsidTr="00370146">
        <w:trPr>
          <w:trHeight w:val="516"/>
        </w:trPr>
        <w:tc>
          <w:tcPr>
            <w:tcW w:w="5000" w:type="pct"/>
            <w:gridSpan w:val="8"/>
          </w:tcPr>
          <w:p w14:paraId="2B644241" w14:textId="3F1648BC" w:rsidR="00370146" w:rsidRDefault="00370146"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000000" w:themeColor="text1"/>
                <w:szCs w:val="20"/>
              </w:rPr>
              <w:t>Indicatori comportamentali:</w:t>
            </w:r>
          </w:p>
          <w:p w14:paraId="65126645" w14:textId="0D665F5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 </w:t>
            </w:r>
            <w:r w:rsidRPr="00E15D3D">
              <w:rPr>
                <w:rFonts w:ascii="Trebuchet MS" w:hAnsi="Trebuchet MS" w:cs="Times New Roman"/>
                <w:color w:val="4472C4" w:themeColor="accent1"/>
                <w:szCs w:val="20"/>
              </w:rPr>
              <w:t>Stabileşte obiective clare pentru sine și pentru persoanele pe care le coordonează</w:t>
            </w:r>
          </w:p>
          <w:p w14:paraId="0DEA644C"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2: </w:t>
            </w:r>
            <w:r w:rsidRPr="00E15D3D">
              <w:rPr>
                <w:rFonts w:ascii="Trebuchet MS" w:hAnsi="Trebuchet MS" w:cs="Times New Roman"/>
                <w:color w:val="4472C4" w:themeColor="accent1"/>
                <w:szCs w:val="20"/>
              </w:rPr>
              <w:t>Defineşte planuri de acţiune clare pentru a transpune obiectivele echipei în practică</w:t>
            </w:r>
          </w:p>
          <w:p w14:paraId="74167B6B"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3: </w:t>
            </w:r>
            <w:r w:rsidRPr="00E15D3D">
              <w:rPr>
                <w:rFonts w:ascii="Trebuchet MS" w:hAnsi="Trebuchet MS" w:cs="Times New Roman"/>
                <w:color w:val="4472C4" w:themeColor="accent1"/>
                <w:szCs w:val="20"/>
              </w:rPr>
              <w:t>Distribuie corespunzător sarcinile de muncă între membrii echipei</w:t>
            </w:r>
          </w:p>
          <w:p w14:paraId="1D89A079"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4: </w:t>
            </w:r>
            <w:r w:rsidRPr="00E15D3D">
              <w:rPr>
                <w:rFonts w:ascii="Trebuchet MS" w:hAnsi="Trebuchet MS" w:cs="Times New Roman"/>
                <w:color w:val="4472C4" w:themeColor="accent1"/>
                <w:szCs w:val="20"/>
              </w:rPr>
              <w:t>Identifică și organizează resursele necesare pentru îndeplinirea sarcinilor</w:t>
            </w:r>
          </w:p>
          <w:p w14:paraId="43DE0B50"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5: </w:t>
            </w:r>
            <w:r w:rsidRPr="00E15D3D">
              <w:rPr>
                <w:rFonts w:ascii="Trebuchet MS" w:hAnsi="Trebuchet MS" w:cs="Times New Roman"/>
                <w:color w:val="4472C4" w:themeColor="accent1"/>
                <w:szCs w:val="20"/>
              </w:rPr>
              <w:t>Îşi asumă responsabilitatea pentru dezvoltarea personală şi îndeplinirea obiectivelor</w:t>
            </w:r>
          </w:p>
          <w:p w14:paraId="3864CF3C"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6: </w:t>
            </w:r>
            <w:r w:rsidRPr="00E15D3D">
              <w:rPr>
                <w:rFonts w:ascii="Trebuchet MS" w:hAnsi="Trebuchet MS" w:cs="Times New Roman"/>
                <w:color w:val="4472C4" w:themeColor="accent1"/>
                <w:szCs w:val="20"/>
              </w:rPr>
              <w:t>Organizează eficient timpul propriu și pe cel al membrilor echipei</w:t>
            </w:r>
          </w:p>
          <w:p w14:paraId="0E6EFC1A"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7: </w:t>
            </w:r>
            <w:r w:rsidRPr="00E15D3D">
              <w:rPr>
                <w:rFonts w:ascii="Trebuchet MS" w:hAnsi="Trebuchet MS" w:cs="Times New Roman"/>
                <w:color w:val="4472C4" w:themeColor="accent1"/>
                <w:szCs w:val="20"/>
              </w:rPr>
              <w:t>Monitorizează progresele înregistrate de membrii echipei faţă de termene și alte criterii</w:t>
            </w:r>
          </w:p>
          <w:p w14:paraId="52CA39FA"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8: </w:t>
            </w:r>
            <w:r w:rsidRPr="00E15D3D">
              <w:rPr>
                <w:rFonts w:ascii="Trebuchet MS" w:hAnsi="Trebuchet MS" w:cs="Times New Roman"/>
                <w:color w:val="4472C4" w:themeColor="accent1"/>
                <w:szCs w:val="20"/>
              </w:rPr>
              <w:t>Adaptează activitatea echipei în funcţie de noile cerinţe</w:t>
            </w:r>
          </w:p>
          <w:p w14:paraId="331EFF11"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9: </w:t>
            </w:r>
            <w:r w:rsidRPr="00E15D3D">
              <w:rPr>
                <w:rFonts w:ascii="Trebuchet MS" w:hAnsi="Trebuchet MS" w:cs="Times New Roman"/>
                <w:color w:val="4472C4" w:themeColor="accent1"/>
                <w:szCs w:val="20"/>
              </w:rPr>
              <w:t>Ia măsuri active pentru a evita sau a limita abaterile de la activitatea planificată</w:t>
            </w:r>
          </w:p>
          <w:p w14:paraId="472C0172"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10: </w:t>
            </w:r>
            <w:r w:rsidRPr="00E15D3D">
              <w:rPr>
                <w:rFonts w:ascii="Trebuchet MS" w:hAnsi="Trebuchet MS" w:cs="Times New Roman"/>
                <w:color w:val="4472C4" w:themeColor="accent1"/>
                <w:szCs w:val="20"/>
              </w:rPr>
              <w:t>Intervine și remediază situaţiile care afectează nivelurile de productivitate</w:t>
            </w:r>
          </w:p>
          <w:p w14:paraId="7E405D2F"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11: </w:t>
            </w:r>
            <w:r w:rsidRPr="00E15D3D">
              <w:rPr>
                <w:rFonts w:ascii="Trebuchet MS" w:hAnsi="Trebuchet MS" w:cs="Times New Roman"/>
                <w:color w:val="4472C4" w:themeColor="accent1"/>
                <w:szCs w:val="20"/>
              </w:rPr>
              <w:t>Monitorizează, gestionează și desfăşoară mai multe activităţi simultan</w:t>
            </w:r>
          </w:p>
          <w:p w14:paraId="0643CE10"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12: </w:t>
            </w:r>
            <w:r w:rsidRPr="00E15D3D">
              <w:rPr>
                <w:rFonts w:ascii="Trebuchet MS" w:hAnsi="Trebuchet MS" w:cs="Times New Roman"/>
                <w:color w:val="4472C4" w:themeColor="accent1"/>
                <w:szCs w:val="20"/>
              </w:rPr>
              <w:t>Transpune obiectivele în planuri de acţiune pentru a le putea implementa şi monitoriza</w:t>
            </w:r>
          </w:p>
          <w:p w14:paraId="7B104FDC" w14:textId="7244E432" w:rsidR="00370146" w:rsidRPr="00E15D3D" w:rsidRDefault="00370146" w:rsidP="00370146">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13: </w:t>
            </w:r>
            <w:r w:rsidRPr="00E15D3D">
              <w:rPr>
                <w:rFonts w:ascii="Trebuchet MS" w:hAnsi="Trebuchet MS" w:cs="Times New Roman"/>
                <w:color w:val="4472C4" w:themeColor="accent1"/>
                <w:szCs w:val="20"/>
              </w:rPr>
              <w:t>Dezvoltă și utilizează sisteme de organizare a activităţii și de monitorizare a progreselor înregistrate</w:t>
            </w:r>
          </w:p>
        </w:tc>
      </w:tr>
      <w:tr w:rsidR="003E634A" w:rsidRPr="00E15D3D" w14:paraId="008BAEDB" w14:textId="77777777" w:rsidTr="00370146">
        <w:trPr>
          <w:trHeight w:val="567"/>
        </w:trPr>
        <w:tc>
          <w:tcPr>
            <w:tcW w:w="1497" w:type="pct"/>
            <w:gridSpan w:val="2"/>
          </w:tcPr>
          <w:p w14:paraId="1CA906F1"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competenței generale:</w:t>
            </w:r>
          </w:p>
        </w:tc>
        <w:tc>
          <w:tcPr>
            <w:tcW w:w="3503" w:type="pct"/>
            <w:gridSpan w:val="6"/>
          </w:tcPr>
          <w:p w14:paraId="1B7C09AB" w14:textId="64CE082F" w:rsidR="003E634A" w:rsidRPr="00E15D3D" w:rsidRDefault="00172388" w:rsidP="00370146">
            <w:pPr>
              <w:spacing w:line="23" w:lineRule="atLeast"/>
              <w:jc w:val="center"/>
              <w:rPr>
                <w:rFonts w:ascii="Trebuchet MS" w:hAnsi="Trebuchet MS" w:cs="Times New Roman"/>
                <w:b/>
                <w:bCs/>
                <w:color w:val="000000" w:themeColor="text1"/>
                <w:szCs w:val="20"/>
              </w:rPr>
            </w:pPr>
            <w:r>
              <w:rPr>
                <w:rFonts w:ascii="Trebuchet MS" w:hAnsi="Trebuchet MS" w:cs="Times New Roman"/>
                <w:b/>
                <w:bCs/>
                <w:color w:val="70AD47" w:themeColor="accent6"/>
                <w:szCs w:val="20"/>
              </w:rPr>
              <w:t>5</w:t>
            </w:r>
          </w:p>
        </w:tc>
      </w:tr>
      <w:tr w:rsidR="003E634A" w:rsidRPr="00E15D3D" w14:paraId="2DC2D650" w14:textId="77777777" w:rsidTr="00370146">
        <w:tc>
          <w:tcPr>
            <w:tcW w:w="5000" w:type="pct"/>
            <w:gridSpan w:val="8"/>
            <w:tcBorders>
              <w:bottom w:val="single" w:sz="4" w:space="0" w:color="auto"/>
            </w:tcBorders>
          </w:tcPr>
          <w:p w14:paraId="09BFB0D9" w14:textId="31E971AA"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19F02B89" w14:textId="77777777" w:rsidR="003E634A" w:rsidRPr="00E15D3D" w:rsidRDefault="003E634A" w:rsidP="00370146">
            <w:pPr>
              <w:pStyle w:val="Body"/>
              <w:rPr>
                <w:color w:val="ED7D31" w:themeColor="accent2"/>
              </w:rPr>
            </w:pPr>
            <w:r w:rsidRPr="00E15D3D">
              <w:rPr>
                <w:color w:val="ED7D31" w:themeColor="accent2"/>
              </w:rPr>
              <w:t>Planificarea și organizarea au fost esențiale în rolul meu de Șef de serviciu formare profesională în domeniul fiscalității. Am stabilit obiective clare pentru echipa mea și am definit planuri de acțiune detaliate pentru fiecare proiect. De exemplu, am organizat resursele necesare pentru implementarea LMS și am monitorizat progresul echipei pentru a ne asigura că reușim ce ne-am propus în termenele stabilite și îndeplinim standardele de calitate. Impactul acestui comportament a fost o eficiență îmbunătățită și o mai bună coordonare a eforturilor echipei. În anul următor, îmi propun să îmi exercit în continuare abilitățile de planificare și de a asigura că echipa mea este bine pregătită pentru a face față provocărilor viitoare, cătând să îmbunătățesc modul în care evaluez riscurile și implementez planurile de mitigare.</w:t>
            </w:r>
          </w:p>
        </w:tc>
      </w:tr>
      <w:tr w:rsidR="003E634A" w:rsidRPr="00E15D3D" w14:paraId="5E43442F" w14:textId="77777777" w:rsidTr="00370146">
        <w:tc>
          <w:tcPr>
            <w:tcW w:w="5000" w:type="pct"/>
            <w:gridSpan w:val="8"/>
            <w:tcBorders>
              <w:bottom w:val="single" w:sz="12" w:space="0" w:color="auto"/>
            </w:tcBorders>
          </w:tcPr>
          <w:p w14:paraId="26A48B5A" w14:textId="77777777" w:rsidR="003E634A" w:rsidRPr="00E15D3D" w:rsidRDefault="003E634A"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lastRenderedPageBreak/>
              <w:t xml:space="preserve">Motivarea notei propuse de evaluator: </w:t>
            </w:r>
          </w:p>
          <w:p w14:paraId="1182B415" w14:textId="77777777" w:rsidR="003E634A" w:rsidRPr="00E15D3D" w:rsidRDefault="003E634A" w:rsidP="00370146">
            <w:pPr>
              <w:spacing w:line="23" w:lineRule="atLeast"/>
              <w:rPr>
                <w:rFonts w:ascii="Trebuchet MS" w:hAnsi="Trebuchet MS" w:cs="Times New Roman"/>
                <w:color w:val="000000" w:themeColor="text1"/>
                <w:szCs w:val="20"/>
              </w:rPr>
            </w:pPr>
            <w:r w:rsidRPr="00E15D3D">
              <w:rPr>
                <w:rFonts w:ascii="Trebuchet MS" w:hAnsi="Trebuchet MS" w:cs="Times New Roman"/>
                <w:color w:val="70AD47" w:themeColor="accent6"/>
                <w:szCs w:val="20"/>
              </w:rPr>
              <w:t xml:space="preserve">Funcționarul public a excelat în stabilirea obiectivelor clare și în definirea planurilor de acțiune pentru sine, cât și pentru echipa coordonată, asigurându-se că resursele sunt alocate eficient și că termenele sunt respectate. Acest lucru s-a putut observa prin planificarea detaliată a implementării sistemului LMS, care a inclus etape clare și a fost executată fără devieri majore de la planul inițial. Recomand pe viitor anticiparea obstacolelor care pot interveni și o mai bună gestionare a priorităților pentru a evita suprasolicitarea resurselor implicate. </w:t>
            </w:r>
          </w:p>
        </w:tc>
      </w:tr>
    </w:tbl>
    <w:tbl>
      <w:tblPr>
        <w:tblStyle w:val="TableGrid"/>
        <w:tblW w:w="5147" w:type="pct"/>
        <w:tblInd w:w="-275" w:type="dxa"/>
        <w:tblLook w:val="04A0" w:firstRow="1" w:lastRow="0" w:firstColumn="1" w:lastColumn="0" w:noHBand="0" w:noVBand="1"/>
      </w:tblPr>
      <w:tblGrid>
        <w:gridCol w:w="3588"/>
        <w:gridCol w:w="4895"/>
        <w:gridCol w:w="1726"/>
        <w:gridCol w:w="4752"/>
      </w:tblGrid>
      <w:tr w:rsidR="00370146" w:rsidRPr="00E15D3D" w14:paraId="0531C40F" w14:textId="77777777" w:rsidTr="00370146">
        <w:trPr>
          <w:trHeight w:val="516"/>
        </w:trPr>
        <w:tc>
          <w:tcPr>
            <w:tcW w:w="5000" w:type="pct"/>
            <w:gridSpan w:val="4"/>
            <w:vAlign w:val="center"/>
          </w:tcPr>
          <w:p w14:paraId="4E289039" w14:textId="7F2FFBE1" w:rsidR="00370146" w:rsidRPr="00370146" w:rsidRDefault="00370146" w:rsidP="00370146">
            <w:pPr>
              <w:spacing w:line="23" w:lineRule="atLeast"/>
              <w:jc w:val="left"/>
              <w:rPr>
                <w:rFonts w:ascii="Trebuchet MS" w:hAnsi="Trebuchet MS" w:cs="Times New Roman"/>
                <w:color w:val="4472C4" w:themeColor="accent1"/>
                <w:szCs w:val="20"/>
              </w:rPr>
            </w:pPr>
            <w:r w:rsidRPr="00E15D3D">
              <w:rPr>
                <w:rFonts w:ascii="Trebuchet MS" w:hAnsi="Trebuchet MS" w:cs="Times New Roman"/>
                <w:b/>
                <w:bCs/>
                <w:color w:val="000000" w:themeColor="text1"/>
                <w:szCs w:val="20"/>
              </w:rPr>
              <w:t>Competența generală</w:t>
            </w:r>
            <w:r w:rsidRPr="00E15D3D">
              <w:rPr>
                <w:rFonts w:ascii="Trebuchet MS" w:hAnsi="Trebuchet MS" w:cs="Times New Roman"/>
                <w:b/>
                <w:color w:val="000000" w:themeColor="text1"/>
                <w:szCs w:val="20"/>
              </w:rPr>
              <w:t xml:space="preserve">: </w:t>
            </w:r>
            <w:r w:rsidRPr="00E15D3D">
              <w:rPr>
                <w:rFonts w:ascii="Trebuchet MS" w:hAnsi="Trebuchet MS" w:cs="Times New Roman"/>
                <w:color w:val="4472C4" w:themeColor="accent1"/>
                <w:szCs w:val="20"/>
              </w:rPr>
              <w:t>Comunicare</w:t>
            </w:r>
          </w:p>
        </w:tc>
      </w:tr>
      <w:tr w:rsidR="00370146" w:rsidRPr="00E15D3D" w14:paraId="7D82EDFC" w14:textId="77777777" w:rsidTr="00370146">
        <w:trPr>
          <w:trHeight w:val="516"/>
        </w:trPr>
        <w:tc>
          <w:tcPr>
            <w:tcW w:w="5000" w:type="pct"/>
            <w:gridSpan w:val="4"/>
          </w:tcPr>
          <w:p w14:paraId="3339203E" w14:textId="77777777" w:rsidR="00370146" w:rsidRDefault="00370146" w:rsidP="005161E5">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Sub-competența</w:t>
            </w:r>
            <w:r>
              <w:rPr>
                <w:rFonts w:ascii="Trebuchet MS" w:hAnsi="Trebuchet MS" w:cs="Times New Roman"/>
                <w:b/>
                <w:bCs/>
                <w:color w:val="000000" w:themeColor="text1"/>
                <w:szCs w:val="20"/>
              </w:rPr>
              <w:t>:</w:t>
            </w:r>
            <w:r w:rsidRPr="00E15D3D">
              <w:rPr>
                <w:rFonts w:ascii="Trebuchet MS" w:hAnsi="Trebuchet MS" w:cs="Times New Roman"/>
                <w:b/>
                <w:color w:val="000000" w:themeColor="text1"/>
                <w:szCs w:val="20"/>
              </w:rPr>
              <w:t xml:space="preserve"> </w:t>
            </w:r>
            <w:r w:rsidRPr="00E15D3D">
              <w:rPr>
                <w:rFonts w:ascii="Trebuchet MS" w:hAnsi="Trebuchet MS" w:cs="Times New Roman"/>
                <w:color w:val="4472C4" w:themeColor="accent1"/>
                <w:szCs w:val="20"/>
              </w:rPr>
              <w:t>Networking (construirea relaţiilor) și influenţare</w:t>
            </w:r>
            <w:r w:rsidRPr="00E15D3D">
              <w:rPr>
                <w:rFonts w:ascii="Trebuchet MS" w:hAnsi="Trebuchet MS" w:cs="Times New Roman"/>
                <w:b/>
                <w:bCs/>
                <w:color w:val="000000" w:themeColor="text1"/>
                <w:szCs w:val="20"/>
              </w:rPr>
              <w:t xml:space="preserve"> </w:t>
            </w:r>
          </w:p>
          <w:p w14:paraId="6864C914" w14:textId="67ABB424"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Definiția </w:t>
            </w:r>
            <w:r>
              <w:rPr>
                <w:rFonts w:ascii="Trebuchet MS" w:hAnsi="Trebuchet MS" w:cs="Times New Roman"/>
                <w:b/>
                <w:bCs/>
                <w:color w:val="000000" w:themeColor="text1"/>
                <w:szCs w:val="20"/>
              </w:rPr>
              <w:t>sub-</w:t>
            </w:r>
            <w:r w:rsidRPr="00E15D3D">
              <w:rPr>
                <w:rFonts w:ascii="Trebuchet MS" w:hAnsi="Trebuchet MS" w:cs="Times New Roman"/>
                <w:b/>
                <w:bCs/>
                <w:color w:val="000000" w:themeColor="text1"/>
                <w:szCs w:val="20"/>
              </w:rPr>
              <w:t xml:space="preserve">competenței: </w:t>
            </w:r>
            <w:r w:rsidRPr="00E15D3D">
              <w:rPr>
                <w:rFonts w:ascii="Trebuchet MS" w:hAnsi="Trebuchet MS" w:cs="Times New Roman"/>
                <w:color w:val="4472C4" w:themeColor="accent1"/>
                <w:szCs w:val="20"/>
              </w:rPr>
              <w:t>Subcompetenţă de a dezvolta relaţii intra și inter-instituţionale, de a construi și a menţine relaţii deschise şi de încredere.</w:t>
            </w:r>
          </w:p>
        </w:tc>
      </w:tr>
      <w:tr w:rsidR="00370146" w:rsidRPr="00E15D3D" w14:paraId="081B5920" w14:textId="77777777" w:rsidTr="00370146">
        <w:trPr>
          <w:trHeight w:val="516"/>
        </w:trPr>
        <w:tc>
          <w:tcPr>
            <w:tcW w:w="5000" w:type="pct"/>
            <w:gridSpan w:val="4"/>
          </w:tcPr>
          <w:p w14:paraId="4DADCDC7" w14:textId="77777777" w:rsidR="00370146" w:rsidRDefault="00370146"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000000" w:themeColor="text1"/>
                <w:szCs w:val="20"/>
              </w:rPr>
              <w:t>Indicatori comportamentali:</w:t>
            </w:r>
          </w:p>
          <w:p w14:paraId="1C36CCE9"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 </w:t>
            </w:r>
            <w:r w:rsidRPr="00E15D3D">
              <w:rPr>
                <w:rFonts w:ascii="Trebuchet MS" w:hAnsi="Trebuchet MS" w:cs="Times New Roman"/>
                <w:color w:val="4472C4" w:themeColor="accent1"/>
                <w:szCs w:val="20"/>
              </w:rPr>
              <w:t>Participă activ la conversaţii</w:t>
            </w:r>
          </w:p>
          <w:p w14:paraId="7D5FC787"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2: </w:t>
            </w:r>
            <w:r w:rsidRPr="00E15D3D">
              <w:rPr>
                <w:rFonts w:ascii="Trebuchet MS" w:hAnsi="Trebuchet MS" w:cs="Times New Roman"/>
                <w:color w:val="4472C4" w:themeColor="accent1"/>
                <w:szCs w:val="20"/>
              </w:rPr>
              <w:t>Susţine dialogul deschis</w:t>
            </w:r>
          </w:p>
          <w:p w14:paraId="5E7691C8"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3: </w:t>
            </w:r>
            <w:r w:rsidRPr="00E15D3D">
              <w:rPr>
                <w:rFonts w:ascii="Trebuchet MS" w:hAnsi="Trebuchet MS" w:cs="Times New Roman"/>
                <w:color w:val="4472C4" w:themeColor="accent1"/>
                <w:szCs w:val="20"/>
              </w:rPr>
              <w:t>Stabileşte relaţii de cooperare, înţelegeri sau discuţii obţinând acorduri ferme de la ambele părţi</w:t>
            </w:r>
          </w:p>
          <w:p w14:paraId="05C39CB9"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4: </w:t>
            </w:r>
            <w:r w:rsidRPr="00E15D3D">
              <w:rPr>
                <w:rFonts w:ascii="Trebuchet MS" w:hAnsi="Trebuchet MS" w:cs="Times New Roman"/>
                <w:color w:val="4472C4" w:themeColor="accent1"/>
                <w:szCs w:val="20"/>
              </w:rPr>
              <w:t>Structurează punctele esenţiale ale unui argument în timpul unei conversaţii</w:t>
            </w:r>
          </w:p>
          <w:p w14:paraId="3C600A5F"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5: </w:t>
            </w:r>
            <w:r w:rsidRPr="00E15D3D">
              <w:rPr>
                <w:rFonts w:ascii="Trebuchet MS" w:hAnsi="Trebuchet MS" w:cs="Times New Roman"/>
                <w:color w:val="4472C4" w:themeColor="accent1"/>
                <w:szCs w:val="20"/>
              </w:rPr>
              <w:t>Separă ceea ce este important de ceea ce este redundant în prezentarea unei opinii</w:t>
            </w:r>
          </w:p>
          <w:p w14:paraId="4B7ABBF2"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6: </w:t>
            </w:r>
            <w:r w:rsidRPr="00E15D3D">
              <w:rPr>
                <w:rFonts w:ascii="Trebuchet MS" w:hAnsi="Trebuchet MS" w:cs="Times New Roman"/>
                <w:color w:val="4472C4" w:themeColor="accent1"/>
                <w:szCs w:val="20"/>
              </w:rPr>
              <w:t>Ajunge rapid la subiectul discuţiei</w:t>
            </w:r>
          </w:p>
          <w:p w14:paraId="3E892029"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7: </w:t>
            </w:r>
            <w:r w:rsidRPr="00E15D3D">
              <w:rPr>
                <w:rFonts w:ascii="Trebuchet MS" w:hAnsi="Trebuchet MS" w:cs="Times New Roman"/>
                <w:color w:val="4472C4" w:themeColor="accent1"/>
                <w:szCs w:val="20"/>
              </w:rPr>
              <w:t>Abordează constructiv obiecţiile altora, indicând argumente cu calm</w:t>
            </w:r>
          </w:p>
          <w:p w14:paraId="2DA3984B"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8: </w:t>
            </w:r>
            <w:r w:rsidRPr="00E15D3D">
              <w:rPr>
                <w:rFonts w:ascii="Trebuchet MS" w:hAnsi="Trebuchet MS" w:cs="Times New Roman"/>
                <w:color w:val="4472C4" w:themeColor="accent1"/>
                <w:szCs w:val="20"/>
              </w:rPr>
              <w:t>Creează o atmosferă bună, făcând angajaţii să se simtă confortabil</w:t>
            </w:r>
          </w:p>
          <w:p w14:paraId="78162F16"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9: </w:t>
            </w:r>
            <w:r w:rsidRPr="00E15D3D">
              <w:rPr>
                <w:rFonts w:ascii="Trebuchet MS" w:hAnsi="Trebuchet MS" w:cs="Times New Roman"/>
                <w:color w:val="4472C4" w:themeColor="accent1"/>
                <w:szCs w:val="20"/>
              </w:rPr>
              <w:t>Utilizează eficient materialele pregătite și elementele utilizate pentru ilustrare vizuală</w:t>
            </w:r>
          </w:p>
          <w:p w14:paraId="061967E4"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10: </w:t>
            </w:r>
            <w:r w:rsidRPr="00E15D3D">
              <w:rPr>
                <w:rFonts w:ascii="Trebuchet MS" w:hAnsi="Trebuchet MS" w:cs="Times New Roman"/>
                <w:color w:val="4472C4" w:themeColor="accent1"/>
                <w:szCs w:val="20"/>
              </w:rPr>
              <w:t>Este deschis colaborării cu angajaţii de la toate nivelurile</w:t>
            </w:r>
          </w:p>
          <w:p w14:paraId="622A340A" w14:textId="17B343E9" w:rsidR="00370146" w:rsidRPr="00E15D3D" w:rsidRDefault="00370146" w:rsidP="00370146">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11: </w:t>
            </w:r>
            <w:r w:rsidRPr="00E15D3D">
              <w:rPr>
                <w:rFonts w:ascii="Trebuchet MS" w:hAnsi="Trebuchet MS" w:cs="Times New Roman"/>
                <w:color w:val="4472C4" w:themeColor="accent1"/>
                <w:szCs w:val="20"/>
              </w:rPr>
              <w:t>Îndepărtează barierele identificate în colaborarea interdepartamentală și stimulează această colaborare</w:t>
            </w:r>
          </w:p>
        </w:tc>
      </w:tr>
      <w:tr w:rsidR="003E634A" w:rsidRPr="00E15D3D" w14:paraId="6E02F8CD" w14:textId="77777777" w:rsidTr="002034CF">
        <w:trPr>
          <w:trHeight w:val="516"/>
        </w:trPr>
        <w:tc>
          <w:tcPr>
            <w:tcW w:w="1199" w:type="pct"/>
          </w:tcPr>
          <w:p w14:paraId="579BE2A0"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competenței generale:</w:t>
            </w:r>
          </w:p>
        </w:tc>
        <w:tc>
          <w:tcPr>
            <w:tcW w:w="3801" w:type="pct"/>
            <w:gridSpan w:val="3"/>
            <w:vAlign w:val="center"/>
          </w:tcPr>
          <w:p w14:paraId="1251FA7B" w14:textId="224A9919" w:rsidR="003E634A" w:rsidRPr="00E15D3D" w:rsidRDefault="00172388" w:rsidP="008F025D">
            <w:pPr>
              <w:spacing w:line="23" w:lineRule="atLeast"/>
              <w:jc w:val="left"/>
              <w:rPr>
                <w:rFonts w:ascii="Trebuchet MS" w:hAnsi="Trebuchet MS" w:cs="Times New Roman"/>
                <w:b/>
                <w:bCs/>
                <w:color w:val="000000" w:themeColor="text1"/>
                <w:szCs w:val="20"/>
              </w:rPr>
            </w:pPr>
            <w:r>
              <w:rPr>
                <w:rFonts w:ascii="Trebuchet MS" w:hAnsi="Trebuchet MS" w:cs="Times New Roman"/>
                <w:b/>
                <w:bCs/>
                <w:color w:val="70AD47" w:themeColor="accent6"/>
                <w:szCs w:val="20"/>
              </w:rPr>
              <w:t>4</w:t>
            </w:r>
          </w:p>
        </w:tc>
      </w:tr>
      <w:tr w:rsidR="005161E5" w:rsidRPr="00E15D3D" w14:paraId="04D04323" w14:textId="77777777" w:rsidTr="005161E5">
        <w:trPr>
          <w:trHeight w:val="516"/>
        </w:trPr>
        <w:tc>
          <w:tcPr>
            <w:tcW w:w="5000" w:type="pct"/>
            <w:gridSpan w:val="4"/>
          </w:tcPr>
          <w:p w14:paraId="60438429" w14:textId="77777777" w:rsidR="005161E5" w:rsidRPr="00E15D3D" w:rsidRDefault="005161E5" w:rsidP="005161E5">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1BB4DEB3" w14:textId="19320F22" w:rsidR="005161E5" w:rsidRDefault="005161E5" w:rsidP="005161E5">
            <w:pPr>
              <w:spacing w:line="23" w:lineRule="atLeast"/>
              <w:jc w:val="left"/>
              <w:rPr>
                <w:rFonts w:ascii="Trebuchet MS" w:hAnsi="Trebuchet MS" w:cs="Times New Roman"/>
                <w:b/>
                <w:bCs/>
                <w:color w:val="70AD47" w:themeColor="accent6"/>
                <w:szCs w:val="20"/>
              </w:rPr>
            </w:pPr>
            <w:r w:rsidRPr="00E15D3D">
              <w:rPr>
                <w:rFonts w:ascii="Trebuchet MS" w:hAnsi="Trebuchet MS"/>
                <w:color w:val="ED7D31" w:themeColor="accent2"/>
                <w:szCs w:val="20"/>
              </w:rPr>
              <w:t xml:space="preserve">Comunicarea eficientă a fost un aspect important al rezultatelor obținute de mine anul acesta, dar și al succesului meu în coordonarea echipei și în colaborarea cu partenerii interni și externi. Am utilizat abilitățile mele de comunicare pentru a facilita sesiuni de schimb de experiență cu partenerii internaționali și pentru a asigura că toate părțile interesate sunt informate și angajate în proiectele noastre. Impactul acestui comportament a fost o colaborare îmbunătățită și o aliniere </w:t>
            </w:r>
            <w:r w:rsidRPr="00E15D3D">
              <w:rPr>
                <w:rFonts w:ascii="Trebuchet MS" w:hAnsi="Trebuchet MS"/>
                <w:color w:val="ED7D31" w:themeColor="accent2"/>
                <w:szCs w:val="20"/>
              </w:rPr>
              <w:lastRenderedPageBreak/>
              <w:t>mai bună a eforturilor echipei cu obiectivele ANAF. Astfel, am manifestat competențe de comunicare la un nivel înalt, contribuind la crearea unui mediu de lucru colaborativ și productiv. Plănuiesc să continui pe aceeași direcție de comunicare ca și până acum, pentru a sprijini și mai îndeaproape succesul echipei și al compartimentului.</w:t>
            </w:r>
          </w:p>
        </w:tc>
      </w:tr>
      <w:tr w:rsidR="003E634A" w:rsidRPr="00E15D3D" w14:paraId="6342B642" w14:textId="77777777" w:rsidTr="005161E5">
        <w:trPr>
          <w:trHeight w:val="272"/>
        </w:trPr>
        <w:tc>
          <w:tcPr>
            <w:tcW w:w="5000" w:type="pct"/>
            <w:gridSpan w:val="4"/>
            <w:tcBorders>
              <w:bottom w:val="single" w:sz="12" w:space="0" w:color="auto"/>
            </w:tcBorders>
          </w:tcPr>
          <w:p w14:paraId="2D8E630D"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lastRenderedPageBreak/>
              <w:t xml:space="preserve">Motivarea notei propuse de evaluator: </w:t>
            </w:r>
          </w:p>
          <w:p w14:paraId="4A7AC775" w14:textId="77777777" w:rsidR="003E634A" w:rsidRPr="00E15D3D" w:rsidRDefault="003E634A">
            <w:pPr>
              <w:spacing w:line="23" w:lineRule="atLeast"/>
              <w:rPr>
                <w:rFonts w:ascii="Trebuchet MS" w:hAnsi="Trebuchet MS" w:cs="Times New Roman"/>
                <w:color w:val="000000" w:themeColor="text1"/>
                <w:szCs w:val="20"/>
              </w:rPr>
            </w:pPr>
            <w:r w:rsidRPr="00E15D3D">
              <w:rPr>
                <w:rFonts w:ascii="Trebuchet MS" w:hAnsi="Trebuchet MS" w:cs="Times New Roman"/>
                <w:color w:val="70AD47" w:themeColor="accent6"/>
                <w:szCs w:val="20"/>
              </w:rPr>
              <w:t>Funcționarul public a fost eficient în comunicarea cu echipa și cu partenerii de lucru, atât în cadrul instituției, cu alte instituții, cât și la nivel internațional și cu furnizori, menținând un dialog deschis și asigurându-se că toate părțile sunt informate. De exemplu, a organizat sesiuni regulate de urmărire a progresului implementării sistemului LMS și a cooperat într-o manieră eficientă cu partenerii internaționali implicați în schimbul de experiență. Totuși, în unele cazuri, prezentările domnului Popescu au fost prea detaliate, ceea ce a dus la întâlniri prelungite, ori a pierdut scopul principal al discuțiilor, concentrându-se pe aspecte nerelevante. Pentru următoarea perioadă, mă angajez în realizarea de mentorat împreună cu funcționarul public pentru a îmbunătăți capacitatea sa de a transmite informații esențiale într-un mod concis.</w:t>
            </w:r>
          </w:p>
        </w:tc>
      </w:tr>
      <w:tr w:rsidR="00370146" w:rsidRPr="00E15D3D" w14:paraId="29465874" w14:textId="77777777" w:rsidTr="00370146">
        <w:trPr>
          <w:trHeight w:val="516"/>
        </w:trPr>
        <w:tc>
          <w:tcPr>
            <w:tcW w:w="5000" w:type="pct"/>
            <w:gridSpan w:val="4"/>
          </w:tcPr>
          <w:p w14:paraId="65E8A672" w14:textId="201B40A1" w:rsidR="00370146" w:rsidRPr="00E15D3D" w:rsidRDefault="00370146">
            <w:pPr>
              <w:spacing w:line="23" w:lineRule="atLeast"/>
              <w:rPr>
                <w:rFonts w:ascii="Trebuchet MS" w:hAnsi="Trebuchet MS" w:cs="Times New Roman"/>
                <w:b/>
                <w:bCs/>
                <w:color w:val="000000" w:themeColor="text1"/>
                <w:szCs w:val="20"/>
              </w:rPr>
            </w:pPr>
            <w:r>
              <w:br w:type="page"/>
            </w:r>
            <w:r w:rsidRPr="00E15D3D">
              <w:rPr>
                <w:rFonts w:ascii="Trebuchet MS" w:hAnsi="Trebuchet MS" w:cs="Times New Roman"/>
                <w:b/>
                <w:bCs/>
                <w:color w:val="000000" w:themeColor="text1"/>
                <w:szCs w:val="20"/>
              </w:rPr>
              <w:t>Competența generală</w:t>
            </w:r>
            <w:r w:rsidRPr="00E15D3D">
              <w:rPr>
                <w:rFonts w:ascii="Trebuchet MS" w:hAnsi="Trebuchet MS" w:cs="Times New Roman"/>
                <w:b/>
                <w:color w:val="000000" w:themeColor="text1"/>
                <w:szCs w:val="20"/>
              </w:rPr>
              <w:t>:</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Lucru în echipă</w:t>
            </w:r>
          </w:p>
        </w:tc>
      </w:tr>
      <w:tr w:rsidR="00370146" w:rsidRPr="00E15D3D" w14:paraId="5C02DAC8" w14:textId="77777777" w:rsidTr="00370146">
        <w:trPr>
          <w:trHeight w:val="768"/>
        </w:trPr>
        <w:tc>
          <w:tcPr>
            <w:tcW w:w="5000" w:type="pct"/>
            <w:gridSpan w:val="4"/>
          </w:tcPr>
          <w:p w14:paraId="3A2FEF79" w14:textId="14494311" w:rsidR="00370146" w:rsidRPr="00E15D3D" w:rsidRDefault="00370146" w:rsidP="00172388">
            <w:pPr>
              <w:spacing w:line="23" w:lineRule="atLeast"/>
              <w:rPr>
                <w:rFonts w:ascii="Trebuchet MS" w:hAnsi="Trebuchet MS" w:cs="Times New Roman"/>
                <w:b/>
                <w:bCs/>
                <w:color w:val="70AD47" w:themeColor="accent6"/>
                <w:szCs w:val="20"/>
              </w:rPr>
            </w:pPr>
            <w:r w:rsidRPr="00E15D3D">
              <w:rPr>
                <w:rFonts w:ascii="Trebuchet MS" w:hAnsi="Trebuchet MS" w:cs="Times New Roman"/>
                <w:b/>
                <w:bCs/>
                <w:color w:val="000000" w:themeColor="text1"/>
                <w:szCs w:val="20"/>
              </w:rPr>
              <w:t xml:space="preserve">Definiția competenței: </w:t>
            </w:r>
            <w:r w:rsidRPr="00E15D3D">
              <w:rPr>
                <w:rFonts w:ascii="Trebuchet MS" w:hAnsi="Trebuchet MS" w:cs="Times New Roman"/>
                <w:color w:val="4472C4" w:themeColor="accent1"/>
                <w:szCs w:val="20"/>
              </w:rPr>
              <w:t>Competenţa generală de a colabora cu alţi membri ai unor grupuri formale sau informale în îndeplinirea unei misiuni și a unei viziuni comune, a unor valori și a unor obiective comune; plasarea nevoilor şi priorităţilor echipei în acord cu obiectivele instituţionale</w:t>
            </w:r>
          </w:p>
        </w:tc>
      </w:tr>
      <w:tr w:rsidR="00370146" w:rsidRPr="00E15D3D" w14:paraId="7D4C8E5F" w14:textId="77777777" w:rsidTr="00370146">
        <w:trPr>
          <w:trHeight w:val="910"/>
        </w:trPr>
        <w:tc>
          <w:tcPr>
            <w:tcW w:w="5000" w:type="pct"/>
            <w:gridSpan w:val="4"/>
          </w:tcPr>
          <w:p w14:paraId="62A84CE0" w14:textId="77777777" w:rsidR="00370146" w:rsidRDefault="00370146"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000000" w:themeColor="text1"/>
                <w:szCs w:val="20"/>
              </w:rPr>
              <w:t>Indicatori comportamentali:</w:t>
            </w:r>
          </w:p>
          <w:p w14:paraId="7CFED09D"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 </w:t>
            </w:r>
            <w:r w:rsidRPr="00E15D3D">
              <w:rPr>
                <w:rFonts w:ascii="Trebuchet MS" w:hAnsi="Trebuchet MS" w:cs="Times New Roman"/>
                <w:color w:val="4472C4" w:themeColor="accent1"/>
                <w:szCs w:val="20"/>
              </w:rPr>
              <w:t>Iniţiază discuţii cu colegii săi și încurajează colaborarea la nivelul echipei</w:t>
            </w:r>
          </w:p>
          <w:p w14:paraId="56960BD9"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2</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Acceptă și oferă sprijin atunci când un membru al echipei este demotivat / rezervat / neintegrat</w:t>
            </w:r>
          </w:p>
          <w:p w14:paraId="55516490"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3</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Identifică un numitor comun al problemelor și acţionează pentru rezolvarea acestora</w:t>
            </w:r>
          </w:p>
          <w:p w14:paraId="2E8BD542"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4</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Furnizează informaţiile pe care trebuie să le cunoască echipa pentru a-şi îndeplini sarcinile și ia decizii fundamentate şi la timp</w:t>
            </w:r>
          </w:p>
          <w:p w14:paraId="458122DD"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5</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Utilizează instrumente necesare pentru buna colaborare cu echipa proprie sau cu alte echipe</w:t>
            </w:r>
          </w:p>
          <w:p w14:paraId="772C65DC" w14:textId="0623429E"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6</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Oferă și solicită feedback specific pentru o îmbunătăţire permanentă a performanţelor.</w:t>
            </w:r>
          </w:p>
        </w:tc>
      </w:tr>
      <w:tr w:rsidR="003E634A" w:rsidRPr="00E15D3D" w14:paraId="2D3191EA" w14:textId="77777777" w:rsidTr="002034CF">
        <w:trPr>
          <w:trHeight w:val="516"/>
        </w:trPr>
        <w:tc>
          <w:tcPr>
            <w:tcW w:w="1199" w:type="pct"/>
          </w:tcPr>
          <w:p w14:paraId="7ACBEBE0"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competenței generale:</w:t>
            </w:r>
          </w:p>
        </w:tc>
        <w:tc>
          <w:tcPr>
            <w:tcW w:w="3801" w:type="pct"/>
            <w:gridSpan w:val="3"/>
            <w:vAlign w:val="center"/>
          </w:tcPr>
          <w:p w14:paraId="7C24DCA5" w14:textId="77777777" w:rsidR="003E634A" w:rsidRPr="00E15D3D" w:rsidRDefault="003E634A" w:rsidP="007F1F9D">
            <w:pPr>
              <w:spacing w:line="23" w:lineRule="atLeast"/>
              <w:jc w:val="left"/>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5</w:t>
            </w:r>
          </w:p>
        </w:tc>
      </w:tr>
      <w:tr w:rsidR="003E634A" w:rsidRPr="00E15D3D" w14:paraId="223B3578" w14:textId="77777777" w:rsidTr="005161E5">
        <w:tc>
          <w:tcPr>
            <w:tcW w:w="5000" w:type="pct"/>
            <w:gridSpan w:val="4"/>
            <w:tcBorders>
              <w:bottom w:val="single" w:sz="4" w:space="0" w:color="auto"/>
            </w:tcBorders>
          </w:tcPr>
          <w:p w14:paraId="61B78E1B"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59D38251"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olor w:val="ED7D31" w:themeColor="accent2"/>
                <w:szCs w:val="20"/>
              </w:rPr>
              <w:t>Lucrul în echipă este fundamental în rolul meu, iar eu am promovat un mediu de lucru colaborativ, încurajând inițiativa și sprijinul reciproc între membrii echipei. Am coordonat eforturile echipei pentru a ne asigura că fiecare membru contribuie la atingerea obiectivelor noastre comune. Impactul acestui comportament a fost o performanță îmbunătățită a echipei și o mai mare coeziune internă. Comportamentul meu dorit este de a continua să cultiv un spirit de echipă și de a încuraja dezvoltarea profesională a fiecărui membru. Concluzia mea este că am contribuit semnificativ la succesul echipei prin abilitățile mele de lucru în echipă.</w:t>
            </w:r>
          </w:p>
        </w:tc>
      </w:tr>
      <w:tr w:rsidR="003E634A" w:rsidRPr="00E15D3D" w14:paraId="3266EB10" w14:textId="77777777" w:rsidTr="005161E5">
        <w:trPr>
          <w:trHeight w:val="240"/>
        </w:trPr>
        <w:tc>
          <w:tcPr>
            <w:tcW w:w="5000" w:type="pct"/>
            <w:gridSpan w:val="4"/>
            <w:tcBorders>
              <w:bottom w:val="single" w:sz="12" w:space="0" w:color="auto"/>
            </w:tcBorders>
          </w:tcPr>
          <w:p w14:paraId="547F007A"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lastRenderedPageBreak/>
              <w:t xml:space="preserve">Motivarea notei propuse de evaluator: </w:t>
            </w:r>
          </w:p>
          <w:p w14:paraId="274237E4"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color w:val="70AD47" w:themeColor="accent6"/>
                <w:szCs w:val="20"/>
              </w:rPr>
              <w:t>Funcționarul public a fost un pilon în crearea un mediu de lucru colaborativ, încurajându-și colegii din compartiment să împărtășească idei și să lucreze împreună spre obiective comun și replicând comportamentul în cadrul echipei pe care o gestioneză. Un exemplu specific ar fi modul în care a coordonat echipa în timpul tranziției la sistemul LMS, asigurându-se că fiecare membru înțelege noile procese, solicitându-le opiniile și expertiza în implementarea îmbunătățirilor legate de platformă, dar și de conținutul cursurilor. Deși acest dl Ionescu are sesiuni de mentorat cu membrii propriei sale echipe, ele se întâmplă în mod prezent în funcție de dorințele și aspirațiile funcționarilor publici pe care îi coordonează. Pe această cale îl încurajez să stabilească sesiuni de mentorat pe subiectul lucru în echipă cu membrii echipei sale mai puțin experimentați, pentru a se asigura ca propriul comportament se propagă în cadrul întregii echipe.</w:t>
            </w:r>
          </w:p>
        </w:tc>
      </w:tr>
      <w:tr w:rsidR="00370146" w:rsidRPr="00E15D3D" w14:paraId="6B617BD4" w14:textId="77777777" w:rsidTr="00370146">
        <w:trPr>
          <w:trHeight w:val="642"/>
        </w:trPr>
        <w:tc>
          <w:tcPr>
            <w:tcW w:w="5000" w:type="pct"/>
            <w:gridSpan w:val="4"/>
            <w:vAlign w:val="center"/>
          </w:tcPr>
          <w:p w14:paraId="7CE4AA2D" w14:textId="35B2157D" w:rsidR="00370146" w:rsidRPr="00E15D3D" w:rsidRDefault="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Competența generală</w:t>
            </w:r>
            <w:r w:rsidRPr="00E15D3D">
              <w:rPr>
                <w:rFonts w:ascii="Trebuchet MS" w:hAnsi="Trebuchet MS" w:cs="Times New Roman"/>
                <w:b/>
                <w:color w:val="000000" w:themeColor="text1"/>
                <w:szCs w:val="20"/>
              </w:rPr>
              <w:t>:</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Orientare către cetăţean</w:t>
            </w:r>
          </w:p>
        </w:tc>
      </w:tr>
      <w:tr w:rsidR="00370146" w:rsidRPr="00E15D3D" w14:paraId="62786674" w14:textId="77777777" w:rsidTr="00370146">
        <w:trPr>
          <w:trHeight w:val="572"/>
        </w:trPr>
        <w:tc>
          <w:tcPr>
            <w:tcW w:w="5000" w:type="pct"/>
            <w:gridSpan w:val="4"/>
          </w:tcPr>
          <w:p w14:paraId="5BF50973" w14:textId="35E8DB60" w:rsidR="00370146" w:rsidRPr="00E15D3D" w:rsidRDefault="00370146" w:rsidP="00172388">
            <w:pPr>
              <w:spacing w:line="23" w:lineRule="atLeast"/>
              <w:rPr>
                <w:rFonts w:ascii="Trebuchet MS" w:hAnsi="Trebuchet MS" w:cs="Times New Roman"/>
                <w:b/>
                <w:bCs/>
                <w:color w:val="70AD47" w:themeColor="accent6"/>
                <w:szCs w:val="20"/>
              </w:rPr>
            </w:pPr>
            <w:r w:rsidRPr="00E15D3D">
              <w:rPr>
                <w:rFonts w:ascii="Trebuchet MS" w:hAnsi="Trebuchet MS" w:cs="Times New Roman"/>
                <w:b/>
                <w:bCs/>
                <w:color w:val="000000" w:themeColor="text1"/>
                <w:szCs w:val="20"/>
              </w:rPr>
              <w:t xml:space="preserve">Definiția competenței: </w:t>
            </w:r>
            <w:r w:rsidRPr="00E15D3D">
              <w:rPr>
                <w:rFonts w:ascii="Trebuchet MS" w:hAnsi="Trebuchet MS" w:cs="Times New Roman"/>
                <w:color w:val="4472C4" w:themeColor="accent1"/>
                <w:szCs w:val="20"/>
              </w:rPr>
              <w:t>Capacitatea de a acţiona în interesul cetăţenilor, utilizând în mod eficient resursele instituţiei, precum și de a demonstra responsabilitate civică și dedicare pentru funcţia publică</w:t>
            </w:r>
          </w:p>
        </w:tc>
      </w:tr>
      <w:tr w:rsidR="00370146" w:rsidRPr="00E15D3D" w14:paraId="3380494B" w14:textId="77777777" w:rsidTr="00370146">
        <w:trPr>
          <w:trHeight w:val="874"/>
        </w:trPr>
        <w:tc>
          <w:tcPr>
            <w:tcW w:w="5000" w:type="pct"/>
            <w:gridSpan w:val="4"/>
          </w:tcPr>
          <w:p w14:paraId="50C80945" w14:textId="5C0BEF50" w:rsidR="00370146" w:rsidRDefault="00370146"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000000" w:themeColor="text1"/>
                <w:szCs w:val="20"/>
              </w:rPr>
              <w:t>Indicatori comportamentali:</w:t>
            </w:r>
          </w:p>
          <w:p w14:paraId="5B889A23" w14:textId="376FA2DF"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 </w:t>
            </w:r>
            <w:r w:rsidRPr="00E15D3D">
              <w:rPr>
                <w:rFonts w:ascii="Trebuchet MS" w:hAnsi="Trebuchet MS" w:cs="Times New Roman"/>
                <w:color w:val="4472C4" w:themeColor="accent1"/>
                <w:szCs w:val="20"/>
              </w:rPr>
              <w:t>Acţionează pentru a anticipa şi a identifica nevoile cetăţenilor</w:t>
            </w:r>
          </w:p>
          <w:p w14:paraId="228E0D07"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2</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Protejează interesele cetăţenilor atunci când iniţiază noi măsuri şi activităţi</w:t>
            </w:r>
          </w:p>
          <w:p w14:paraId="3E9696FE"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3</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Identifică nevoile cetăţenilor care se pot rezolva direct sau indirect prin propriile sale acţiuni sau comportamente</w:t>
            </w:r>
          </w:p>
          <w:p w14:paraId="322B52C2"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4</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Caută în mod proactiv să vină în întâmpinarea aşteptărilor şi cerinţelor cetăţenilor</w:t>
            </w:r>
          </w:p>
          <w:p w14:paraId="4312B711"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5</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Stabileşte şi dă curs unor standarde ridicate de calitate în munca sa</w:t>
            </w:r>
          </w:p>
          <w:p w14:paraId="053DEB80" w14:textId="4005D1CE"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6</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Ţine cont de nevoile, problemele şi valorile cetăţenilor atunci când ia decizii</w:t>
            </w:r>
          </w:p>
        </w:tc>
      </w:tr>
      <w:tr w:rsidR="003E634A" w:rsidRPr="00E15D3D" w14:paraId="3E490D9F" w14:textId="77777777" w:rsidTr="002034CF">
        <w:trPr>
          <w:trHeight w:val="510"/>
        </w:trPr>
        <w:tc>
          <w:tcPr>
            <w:tcW w:w="1199" w:type="pct"/>
          </w:tcPr>
          <w:p w14:paraId="08274066"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competenței generale:</w:t>
            </w:r>
          </w:p>
        </w:tc>
        <w:tc>
          <w:tcPr>
            <w:tcW w:w="3801" w:type="pct"/>
            <w:gridSpan w:val="3"/>
          </w:tcPr>
          <w:p w14:paraId="64DE46A5" w14:textId="0613FD87" w:rsidR="003E634A" w:rsidRPr="00E15D3D" w:rsidRDefault="00172388" w:rsidP="009B71E0">
            <w:pPr>
              <w:spacing w:line="23" w:lineRule="atLeast"/>
              <w:jc w:val="left"/>
              <w:rPr>
                <w:rFonts w:ascii="Trebuchet MS" w:hAnsi="Trebuchet MS" w:cs="Times New Roman"/>
                <w:b/>
                <w:bCs/>
                <w:color w:val="000000" w:themeColor="text1"/>
                <w:szCs w:val="20"/>
              </w:rPr>
            </w:pPr>
            <w:r>
              <w:rPr>
                <w:rFonts w:ascii="Trebuchet MS" w:hAnsi="Trebuchet MS" w:cs="Times New Roman"/>
                <w:b/>
                <w:bCs/>
                <w:color w:val="70AD47" w:themeColor="accent6"/>
                <w:szCs w:val="20"/>
              </w:rPr>
              <w:t>3</w:t>
            </w:r>
          </w:p>
        </w:tc>
      </w:tr>
      <w:tr w:rsidR="003E634A" w:rsidRPr="00E15D3D" w14:paraId="77F0048A" w14:textId="77777777" w:rsidTr="005161E5">
        <w:trPr>
          <w:trHeight w:val="737"/>
        </w:trPr>
        <w:tc>
          <w:tcPr>
            <w:tcW w:w="5000" w:type="pct"/>
            <w:gridSpan w:val="4"/>
            <w:tcBorders>
              <w:bottom w:val="single" w:sz="4" w:space="0" w:color="auto"/>
            </w:tcBorders>
          </w:tcPr>
          <w:p w14:paraId="139C52E6" w14:textId="77777777" w:rsidR="003E634A" w:rsidRPr="00E15D3D" w:rsidRDefault="003E634A">
            <w:pPr>
              <w:spacing w:line="23" w:lineRule="atLeast"/>
              <w:rPr>
                <w:rFonts w:ascii="Trebuchet MS" w:hAnsi="Trebuchet MS" w:cs="Times New Roman"/>
                <w:i/>
                <w:i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6F24F5A1" w14:textId="77777777" w:rsidR="003E634A" w:rsidRPr="00E15D3D" w:rsidRDefault="003E634A">
            <w:pPr>
              <w:spacing w:line="23" w:lineRule="atLeast"/>
              <w:rPr>
                <w:rFonts w:ascii="Trebuchet MS" w:hAnsi="Trebuchet MS"/>
                <w:color w:val="ED7D31" w:themeColor="accent2"/>
                <w:szCs w:val="20"/>
              </w:rPr>
            </w:pPr>
            <w:r w:rsidRPr="00E15D3D">
              <w:rPr>
                <w:rFonts w:ascii="Trebuchet MS" w:hAnsi="Trebuchet MS"/>
                <w:color w:val="ED7D31" w:themeColor="accent2"/>
                <w:szCs w:val="20"/>
              </w:rPr>
              <w:t>Deși în munca mea nu interacționez cu cetățeanul, ea are impact indirect asupra acestuia, motiv pentru care orientarea către cetățean a fost un aspect pe care l-am considerat constant în cadrul activității mele. M-am asigurat că toate inițiativele și programele de formare sunt concepute pentru angajații ANAF. însă cu interesul cetățenilor în minte. De asemenea, am luat măsuri pentru a aborda prompt și eficient feedback-ul oferit din partea participanților la formare, aspectele care ar putea fi îmbunătățite încă din cadrul formărilor în ceea ce privește oferirea de servicii fiscale către cetățeni. Impactul acestei competențe a constat într-o creștere a nivelului de competență a funcționarilor publici ce oferă servicii de fiscalitate cetățenilor, care indirect a dus la o satisfacție mai mare a cetățenilor și o mai bună percepție a ANAF ca instituție orientată către nevoile lor. Îmi doresc ca în continuare să plasez nevoile cetățenilor în centrul tuturor inițiativelor noastre de formare, aceștia fiind de fapt beneficiarii finali.</w:t>
            </w:r>
          </w:p>
        </w:tc>
      </w:tr>
      <w:tr w:rsidR="003E634A" w:rsidRPr="00E15D3D" w14:paraId="32AD00D6" w14:textId="77777777" w:rsidTr="005161E5">
        <w:trPr>
          <w:trHeight w:val="516"/>
        </w:trPr>
        <w:tc>
          <w:tcPr>
            <w:tcW w:w="5000" w:type="pct"/>
            <w:gridSpan w:val="4"/>
            <w:tcBorders>
              <w:bottom w:val="single" w:sz="12" w:space="0" w:color="auto"/>
            </w:tcBorders>
          </w:tcPr>
          <w:p w14:paraId="4DEB276E" w14:textId="08CABD8D"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lastRenderedPageBreak/>
              <w:t xml:space="preserve">Motivarea notei propuse de evaluator: </w:t>
            </w:r>
          </w:p>
          <w:p w14:paraId="51548632" w14:textId="77777777" w:rsidR="003E634A" w:rsidRPr="00E15D3D" w:rsidRDefault="003E634A">
            <w:pPr>
              <w:spacing w:line="23" w:lineRule="atLeast"/>
              <w:rPr>
                <w:rFonts w:ascii="Trebuchet MS" w:hAnsi="Trebuchet MS" w:cs="Times New Roman"/>
                <w:color w:val="000000" w:themeColor="text1"/>
                <w:szCs w:val="20"/>
              </w:rPr>
            </w:pPr>
            <w:r w:rsidRPr="00E15D3D">
              <w:rPr>
                <w:rFonts w:ascii="Trebuchet MS" w:hAnsi="Trebuchet MS" w:cs="Times New Roman"/>
                <w:color w:val="70AD47" w:themeColor="accent6"/>
                <w:szCs w:val="20"/>
              </w:rPr>
              <w:t xml:space="preserve">Funcționarul public a arătat, în măsura permisă de specificul postului, orientarea către cetățean prin îmbunătățirea accesului și calității serviciilor de formare. De exemplu, a inițiat un sondaj pentru a evalua satisfacția participanților și a folosit rezultatele pentru a ajusta programele de formare. Pentru a spori impactul acestor inițiative, recomand o abordare mai sistematică în colectarea și analiza feedback-ului. În acest sens, funcționarul public poate colabora cu celelalte compartimente din cadrul instituției pentru a înțelege reclamațiile și sugestiile cetățenilor în ceea ce privește serviciile ANAF, utilizarea unor metode mai complexe de colectare a feedback-ului care să permită înţelegerea modului în care pot fi ajutați beneficiarii direcți ai programelor de formare pentru a sprijini la rândul lor cetățeanul, și pentru a face corelații între formare și îmbunătățirea calității serviciilor ANAF. </w:t>
            </w:r>
          </w:p>
        </w:tc>
      </w:tr>
      <w:tr w:rsidR="00370146" w:rsidRPr="00E15D3D" w14:paraId="2C46900E" w14:textId="77777777" w:rsidTr="00370146">
        <w:trPr>
          <w:trHeight w:val="516"/>
        </w:trPr>
        <w:tc>
          <w:tcPr>
            <w:tcW w:w="5000" w:type="pct"/>
            <w:gridSpan w:val="4"/>
            <w:tcBorders>
              <w:top w:val="single" w:sz="12" w:space="0" w:color="auto"/>
            </w:tcBorders>
            <w:vAlign w:val="center"/>
          </w:tcPr>
          <w:p w14:paraId="1B8083A2" w14:textId="5F895B68" w:rsidR="00370146" w:rsidRPr="00E15D3D" w:rsidRDefault="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Competența generală</w:t>
            </w:r>
            <w:r w:rsidRPr="00E15D3D">
              <w:rPr>
                <w:rFonts w:ascii="Trebuchet MS" w:hAnsi="Trebuchet MS" w:cs="Times New Roman"/>
                <w:b/>
                <w:color w:val="000000" w:themeColor="text1"/>
                <w:szCs w:val="20"/>
              </w:rPr>
              <w:t>:</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Integritate</w:t>
            </w:r>
          </w:p>
        </w:tc>
      </w:tr>
      <w:tr w:rsidR="00370146" w:rsidRPr="00E15D3D" w14:paraId="6E3B7313" w14:textId="77777777" w:rsidTr="00370146">
        <w:trPr>
          <w:trHeight w:val="481"/>
        </w:trPr>
        <w:tc>
          <w:tcPr>
            <w:tcW w:w="5000" w:type="pct"/>
            <w:gridSpan w:val="4"/>
          </w:tcPr>
          <w:p w14:paraId="55425ECB" w14:textId="26078326" w:rsidR="00370146" w:rsidRPr="00E15D3D" w:rsidRDefault="00370146" w:rsidP="00172388">
            <w:pPr>
              <w:spacing w:line="23" w:lineRule="atLeast"/>
              <w:rPr>
                <w:rFonts w:ascii="Trebuchet MS" w:hAnsi="Trebuchet MS" w:cs="Times New Roman"/>
                <w:b/>
                <w:bCs/>
                <w:color w:val="70AD47" w:themeColor="accent6"/>
                <w:szCs w:val="20"/>
              </w:rPr>
            </w:pPr>
            <w:r w:rsidRPr="00E15D3D">
              <w:rPr>
                <w:rFonts w:ascii="Trebuchet MS" w:hAnsi="Trebuchet MS" w:cs="Times New Roman"/>
                <w:b/>
                <w:bCs/>
                <w:color w:val="000000" w:themeColor="text1"/>
                <w:szCs w:val="20"/>
              </w:rPr>
              <w:t xml:space="preserve">Definiția competenței: </w:t>
            </w:r>
            <w:r w:rsidRPr="00E15D3D">
              <w:rPr>
                <w:rFonts w:ascii="Trebuchet MS" w:hAnsi="Trebuchet MS" w:cs="Times New Roman"/>
                <w:color w:val="4472C4" w:themeColor="accent1"/>
                <w:szCs w:val="20"/>
              </w:rPr>
              <w:t>Competenţa de a acţiona într-un mod cinstit, echitabil şi etic faţă de alţii; abilitatea de a dovedi consecvenţă între declaraţii și fapte</w:t>
            </w:r>
          </w:p>
        </w:tc>
      </w:tr>
      <w:tr w:rsidR="00370146" w:rsidRPr="00E15D3D" w14:paraId="12189BF2" w14:textId="77777777" w:rsidTr="00370146">
        <w:trPr>
          <w:trHeight w:val="680"/>
        </w:trPr>
        <w:tc>
          <w:tcPr>
            <w:tcW w:w="5000" w:type="pct"/>
            <w:gridSpan w:val="4"/>
          </w:tcPr>
          <w:p w14:paraId="76779740" w14:textId="77777777" w:rsidR="00370146" w:rsidRDefault="00370146"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000000" w:themeColor="text1"/>
                <w:szCs w:val="20"/>
              </w:rPr>
              <w:t>Indicatori comportamentali:</w:t>
            </w:r>
          </w:p>
          <w:p w14:paraId="5523572C"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1</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Acţionează în conformitate cu standarde morale şi etice ridicate indiferent de circumstanţe</w:t>
            </w:r>
          </w:p>
          <w:p w14:paraId="47D41F08"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2</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Îşi declară propriile intenţii în mod clar atunci când interacţionează cu alte persoane şi respectă înţelegerile făcute</w:t>
            </w:r>
          </w:p>
          <w:p w14:paraId="2FB74CE6"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3</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Inspiră încredere, tratând toate persoanele în mod echitabil şi consecvent</w:t>
            </w:r>
          </w:p>
          <w:p w14:paraId="55289CEA" w14:textId="260DE8FA"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w:t>
            </w:r>
            <w:r>
              <w:rPr>
                <w:rFonts w:ascii="Trebuchet MS" w:hAnsi="Trebuchet MS" w:cs="Times New Roman"/>
                <w:b/>
                <w:bCs/>
                <w:color w:val="000000" w:themeColor="text1"/>
                <w:szCs w:val="20"/>
              </w:rPr>
              <w:t>4</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Recunoaşte orice neconformare cu standardele morale şi etice</w:t>
            </w:r>
          </w:p>
        </w:tc>
      </w:tr>
      <w:tr w:rsidR="003E634A" w:rsidRPr="00E15D3D" w14:paraId="35EFC991" w14:textId="77777777" w:rsidTr="002034CF">
        <w:trPr>
          <w:trHeight w:val="58"/>
        </w:trPr>
        <w:tc>
          <w:tcPr>
            <w:tcW w:w="1199" w:type="pct"/>
          </w:tcPr>
          <w:p w14:paraId="3C862763"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competenței generale:</w:t>
            </w:r>
          </w:p>
        </w:tc>
        <w:tc>
          <w:tcPr>
            <w:tcW w:w="3801" w:type="pct"/>
            <w:gridSpan w:val="3"/>
            <w:vAlign w:val="center"/>
          </w:tcPr>
          <w:p w14:paraId="01A1C42E" w14:textId="6D06404F" w:rsidR="003E634A" w:rsidRPr="00E15D3D" w:rsidRDefault="00172388" w:rsidP="00A266B2">
            <w:pPr>
              <w:spacing w:line="23" w:lineRule="atLeast"/>
              <w:jc w:val="left"/>
              <w:rPr>
                <w:rFonts w:ascii="Trebuchet MS" w:hAnsi="Trebuchet MS" w:cs="Times New Roman"/>
                <w:b/>
                <w:bCs/>
                <w:color w:val="70AD47" w:themeColor="accent6"/>
                <w:szCs w:val="20"/>
              </w:rPr>
            </w:pPr>
            <w:r>
              <w:rPr>
                <w:rFonts w:ascii="Trebuchet MS" w:hAnsi="Trebuchet MS" w:cs="Times New Roman"/>
                <w:b/>
                <w:bCs/>
                <w:color w:val="70AD47" w:themeColor="accent6"/>
                <w:szCs w:val="20"/>
              </w:rPr>
              <w:t>5</w:t>
            </w:r>
          </w:p>
        </w:tc>
      </w:tr>
      <w:tr w:rsidR="003E634A" w:rsidRPr="00E15D3D" w14:paraId="553A8DA7" w14:textId="77777777" w:rsidTr="005161E5">
        <w:trPr>
          <w:trHeight w:val="516"/>
        </w:trPr>
        <w:tc>
          <w:tcPr>
            <w:tcW w:w="5000" w:type="pct"/>
            <w:gridSpan w:val="4"/>
            <w:tcBorders>
              <w:bottom w:val="single" w:sz="4" w:space="0" w:color="auto"/>
            </w:tcBorders>
          </w:tcPr>
          <w:p w14:paraId="4B1483A3"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6D0ADFDA"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olor w:val="ED7D31" w:themeColor="accent2"/>
                <w:szCs w:val="20"/>
              </w:rPr>
              <w:t xml:space="preserve">Am menținut cele mai înalte standarde de integritate în toate acțiunile mele, asigurându-mă că toate deciziile și acțiunile mele sunt transparente și etice, în raport cu ROI/ROF și prevederile legale. Am tratat toate informațiile cu confidențialitate, inclusiv în ceea ce privește gestionarea datelor participanților în programele de formare, și am evitat orice conflict de interese. Impactul acestei competențe s-a simțit predominant în cadrul propriei mele echipe, unde am creat un mediu de încredere și respect, inclusiv în raport cu partenerii noștri externi. În anul următor, voi continua să fiu un exemplu de integritate și îmi doresc să fiu recunoscut drept ambasador la nivel de compartiment al acestei valori și competențe. </w:t>
            </w:r>
          </w:p>
        </w:tc>
      </w:tr>
      <w:tr w:rsidR="003E634A" w:rsidRPr="00E15D3D" w14:paraId="19EC3EC4" w14:textId="77777777" w:rsidTr="005161E5">
        <w:trPr>
          <w:trHeight w:val="516"/>
        </w:trPr>
        <w:tc>
          <w:tcPr>
            <w:tcW w:w="5000" w:type="pct"/>
            <w:gridSpan w:val="4"/>
            <w:tcBorders>
              <w:bottom w:val="single" w:sz="12" w:space="0" w:color="auto"/>
            </w:tcBorders>
          </w:tcPr>
          <w:p w14:paraId="42592964"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Motivarea notei propuse de evaluator: </w:t>
            </w:r>
          </w:p>
          <w:p w14:paraId="7195C67B" w14:textId="77777777" w:rsidR="003E634A" w:rsidRPr="00E15D3D" w:rsidRDefault="003E634A">
            <w:pPr>
              <w:spacing w:line="23" w:lineRule="atLeast"/>
              <w:rPr>
                <w:rFonts w:ascii="Trebuchet MS" w:hAnsi="Trebuchet MS" w:cs="Times New Roman"/>
                <w:color w:val="000000" w:themeColor="text1"/>
                <w:szCs w:val="20"/>
              </w:rPr>
            </w:pPr>
            <w:r w:rsidRPr="00E15D3D">
              <w:rPr>
                <w:rFonts w:ascii="Trebuchet MS" w:hAnsi="Trebuchet MS" w:cs="Times New Roman"/>
                <w:color w:val="70AD47" w:themeColor="accent6"/>
                <w:szCs w:val="20"/>
              </w:rPr>
              <w:t>Funcționarul public a menținut standarde înalte de integritate, gestionând informațiile confidențiale cu prudență și acționând în conformitate cu principiile etice ale ANAF. De exemplu, a gestionat cu succes un incident de securitate a datelor, în care din cadrul echipei gestionate s-a transmis o listă a participanților într-o sesiune de formare către un alt destinatar decât cel corect. A colaborat cu departamentul IT și părțile implicate, luând măsuri rapide pentru a limita impactul și a elimina riscurile. Recomand participarea la sesiunile de formare continuă pe teme de etică și conformitate, derulate în cadrul instituției anual.</w:t>
            </w:r>
          </w:p>
        </w:tc>
      </w:tr>
      <w:tr w:rsidR="00370146" w:rsidRPr="00E15D3D" w14:paraId="0CBA6E4A" w14:textId="77777777" w:rsidTr="00370146">
        <w:trPr>
          <w:trHeight w:val="447"/>
        </w:trPr>
        <w:tc>
          <w:tcPr>
            <w:tcW w:w="5000" w:type="pct"/>
            <w:gridSpan w:val="4"/>
          </w:tcPr>
          <w:p w14:paraId="544596E3" w14:textId="59D36D59" w:rsidR="00370146" w:rsidRPr="00E15D3D" w:rsidRDefault="00370146" w:rsidP="00A266B2">
            <w:pPr>
              <w:spacing w:line="23" w:lineRule="atLeast"/>
              <w:jc w:val="left"/>
              <w:rPr>
                <w:rFonts w:ascii="Trebuchet MS" w:hAnsi="Trebuchet MS" w:cs="Times New Roman"/>
                <w:b/>
                <w:bCs/>
                <w:color w:val="000000" w:themeColor="text1"/>
                <w:szCs w:val="20"/>
              </w:rPr>
            </w:pPr>
            <w:r>
              <w:lastRenderedPageBreak/>
              <w:br w:type="page"/>
            </w:r>
            <w:r w:rsidRPr="00E15D3D">
              <w:rPr>
                <w:rFonts w:ascii="Trebuchet MS" w:hAnsi="Trebuchet MS" w:cs="Times New Roman"/>
                <w:b/>
                <w:bCs/>
                <w:color w:val="000000" w:themeColor="text1"/>
                <w:szCs w:val="20"/>
              </w:rPr>
              <w:t>Competența generală</w:t>
            </w:r>
            <w:r w:rsidRPr="00E15D3D">
              <w:rPr>
                <w:rFonts w:ascii="Trebuchet MS" w:hAnsi="Trebuchet MS" w:cs="Times New Roman"/>
                <w:b/>
                <w:color w:val="000000" w:themeColor="text1"/>
                <w:szCs w:val="20"/>
              </w:rPr>
              <w:t>:</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Managementul performanţei</w:t>
            </w:r>
          </w:p>
        </w:tc>
      </w:tr>
      <w:tr w:rsidR="00370146" w:rsidRPr="00E15D3D" w14:paraId="140486C1" w14:textId="77777777" w:rsidTr="00370146">
        <w:trPr>
          <w:trHeight w:val="832"/>
        </w:trPr>
        <w:tc>
          <w:tcPr>
            <w:tcW w:w="5000" w:type="pct"/>
            <w:gridSpan w:val="4"/>
          </w:tcPr>
          <w:p w14:paraId="04ED05CF" w14:textId="5CC8CCF6" w:rsidR="00370146" w:rsidRPr="00E15D3D" w:rsidRDefault="00370146" w:rsidP="005161E5">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Definiția competenței: </w:t>
            </w:r>
            <w:r w:rsidRPr="00E15D3D">
              <w:rPr>
                <w:rFonts w:ascii="Trebuchet MS" w:hAnsi="Trebuchet MS" w:cs="Times New Roman"/>
                <w:color w:val="4472C4" w:themeColor="accent1"/>
                <w:szCs w:val="20"/>
              </w:rPr>
              <w:t>Competenţa generală de a susţine angajaţii să obţină rezultate într-un mod consecvent cu obiectivele instituţiei. Aceasta include definirea explicită a obiectivelor structurii, a rezultatelor preconizate, responsabilizarea și motivarea personalului să obţină rezultate, monitorizarea şi evaluarea progresului pentru a lua măsurile necesare în vederea optimizării performanţei.</w:t>
            </w:r>
          </w:p>
        </w:tc>
      </w:tr>
      <w:tr w:rsidR="00370146" w:rsidRPr="00E15D3D" w14:paraId="5E997B84" w14:textId="77777777" w:rsidTr="00370146">
        <w:trPr>
          <w:trHeight w:val="832"/>
        </w:trPr>
        <w:tc>
          <w:tcPr>
            <w:tcW w:w="5000" w:type="pct"/>
            <w:gridSpan w:val="4"/>
          </w:tcPr>
          <w:p w14:paraId="6AEAD4A0" w14:textId="77777777" w:rsidR="00370146" w:rsidRDefault="00370146"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000000" w:themeColor="text1"/>
                <w:szCs w:val="20"/>
              </w:rPr>
              <w:t>Indicatori comportamentali:</w:t>
            </w:r>
          </w:p>
          <w:p w14:paraId="4124579C"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 </w:t>
            </w:r>
            <w:r w:rsidRPr="00E15D3D">
              <w:rPr>
                <w:rFonts w:ascii="Trebuchet MS" w:hAnsi="Trebuchet MS" w:cs="Times New Roman"/>
                <w:color w:val="4472C4" w:themeColor="accent1"/>
                <w:szCs w:val="20"/>
              </w:rPr>
              <w:t>Stabileşte obiective specifice și măsurabile care sunt realiste și termene de realizare, la nivelul structurii</w:t>
            </w:r>
          </w:p>
          <w:p w14:paraId="2A41E1A7"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2: </w:t>
            </w:r>
            <w:r w:rsidRPr="00E15D3D">
              <w:rPr>
                <w:rFonts w:ascii="Trebuchet MS" w:hAnsi="Trebuchet MS" w:cs="Times New Roman"/>
                <w:color w:val="4472C4" w:themeColor="accent1"/>
                <w:szCs w:val="20"/>
              </w:rPr>
              <w:t>Stabileşte acţiuni și planuri corespunzătoare pentru realizarea obiectivelor structurii</w:t>
            </w:r>
          </w:p>
          <w:p w14:paraId="3C7A7F50"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3: </w:t>
            </w:r>
            <w:r w:rsidRPr="00E15D3D">
              <w:rPr>
                <w:rFonts w:ascii="Trebuchet MS" w:hAnsi="Trebuchet MS" w:cs="Times New Roman"/>
                <w:color w:val="4472C4" w:themeColor="accent1"/>
                <w:szCs w:val="20"/>
              </w:rPr>
              <w:t>Armonizează obiectivele individuale și obiectivele echipei/structurii cu priorităţile instituţiei</w:t>
            </w:r>
          </w:p>
          <w:p w14:paraId="4272EA04"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4: </w:t>
            </w:r>
            <w:r w:rsidRPr="00E15D3D">
              <w:rPr>
                <w:rFonts w:ascii="Trebuchet MS" w:hAnsi="Trebuchet MS" w:cs="Times New Roman"/>
                <w:color w:val="4472C4" w:themeColor="accent1"/>
                <w:szCs w:val="20"/>
              </w:rPr>
              <w:t>Defineşte rezultate specifice anticipate pentru fiecare activitate din punct de vedere al obiectivelor și indicatorilor de performanţă</w:t>
            </w:r>
          </w:p>
          <w:p w14:paraId="4D888002"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5: </w:t>
            </w:r>
            <w:r w:rsidRPr="00E15D3D">
              <w:rPr>
                <w:rFonts w:ascii="Trebuchet MS" w:hAnsi="Trebuchet MS" w:cs="Times New Roman"/>
                <w:color w:val="4472C4" w:themeColor="accent1"/>
                <w:szCs w:val="20"/>
              </w:rPr>
              <w:t>Informează periodic echipa cu privire la performanţa dorită</w:t>
            </w:r>
          </w:p>
          <w:p w14:paraId="08A39D6E"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6: </w:t>
            </w:r>
            <w:r w:rsidRPr="00E15D3D">
              <w:rPr>
                <w:rFonts w:ascii="Trebuchet MS" w:hAnsi="Trebuchet MS" w:cs="Times New Roman"/>
                <w:color w:val="4472C4" w:themeColor="accent1"/>
                <w:szCs w:val="20"/>
              </w:rPr>
              <w:t>Oferă feedback privind performanţa individuală pentru a permite perfecţionarea individuală</w:t>
            </w:r>
          </w:p>
          <w:p w14:paraId="07DB2A21"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7: </w:t>
            </w:r>
            <w:r w:rsidRPr="00E15D3D">
              <w:rPr>
                <w:rFonts w:ascii="Trebuchet MS" w:hAnsi="Trebuchet MS" w:cs="Times New Roman"/>
                <w:color w:val="4472C4" w:themeColor="accent1"/>
                <w:szCs w:val="20"/>
              </w:rPr>
              <w:t>Oferă de îndată feedback de performanţă specific, atât pozitiv, cât și pentru implementarea unor ajustări</w:t>
            </w:r>
          </w:p>
          <w:p w14:paraId="7DEBEB0F"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8: </w:t>
            </w:r>
            <w:r w:rsidRPr="00E15D3D">
              <w:rPr>
                <w:rFonts w:ascii="Trebuchet MS" w:hAnsi="Trebuchet MS" w:cs="Times New Roman"/>
                <w:color w:val="4472C4" w:themeColor="accent1"/>
                <w:szCs w:val="20"/>
              </w:rPr>
              <w:t>Creează condiţii care permit echipei să aibă cea mai bună performanţă posibilă</w:t>
            </w:r>
          </w:p>
          <w:p w14:paraId="5EA58BB1"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9: </w:t>
            </w:r>
            <w:r w:rsidRPr="00E15D3D">
              <w:rPr>
                <w:rFonts w:ascii="Trebuchet MS" w:hAnsi="Trebuchet MS" w:cs="Times New Roman"/>
                <w:color w:val="4472C4" w:themeColor="accent1"/>
                <w:szCs w:val="20"/>
              </w:rPr>
              <w:t>Evaluează obiectiv performanţa individuală și performanţa echipei</w:t>
            </w:r>
          </w:p>
          <w:p w14:paraId="0FECFF36"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10: </w:t>
            </w:r>
            <w:r w:rsidRPr="00E15D3D">
              <w:rPr>
                <w:rFonts w:ascii="Trebuchet MS" w:hAnsi="Trebuchet MS" w:cs="Times New Roman"/>
                <w:color w:val="4472C4" w:themeColor="accent1"/>
                <w:szCs w:val="20"/>
              </w:rPr>
              <w:t>Acţionează cu fermitate și promptitudine pentru a corecta problemele de performanţă</w:t>
            </w:r>
          </w:p>
          <w:p w14:paraId="12078267"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11: </w:t>
            </w:r>
            <w:r w:rsidRPr="00E15D3D">
              <w:rPr>
                <w:rFonts w:ascii="Trebuchet MS" w:hAnsi="Trebuchet MS" w:cs="Times New Roman"/>
                <w:color w:val="4472C4" w:themeColor="accent1"/>
                <w:szCs w:val="20"/>
              </w:rPr>
              <w:t>Solicită funcționarilor publici să-şi asume răspunderea pentru propria lor activitate</w:t>
            </w:r>
          </w:p>
          <w:p w14:paraId="35FA4E45" w14:textId="45225D58" w:rsidR="00370146" w:rsidRPr="00E15D3D" w:rsidRDefault="00370146" w:rsidP="00370146">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12: </w:t>
            </w:r>
            <w:r w:rsidRPr="00E15D3D">
              <w:rPr>
                <w:rFonts w:ascii="Trebuchet MS" w:hAnsi="Trebuchet MS" w:cs="Times New Roman"/>
                <w:color w:val="4472C4" w:themeColor="accent1"/>
                <w:szCs w:val="20"/>
              </w:rPr>
              <w:t>Recunoaşte și apreciază angajaţii pentru realizările și performanţa individuală</w:t>
            </w:r>
          </w:p>
        </w:tc>
      </w:tr>
      <w:tr w:rsidR="003E634A" w:rsidRPr="00E15D3D" w14:paraId="34DF0B8E" w14:textId="77777777" w:rsidTr="002034CF">
        <w:trPr>
          <w:trHeight w:val="516"/>
        </w:trPr>
        <w:tc>
          <w:tcPr>
            <w:tcW w:w="1199" w:type="pct"/>
          </w:tcPr>
          <w:p w14:paraId="3FF7F539"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competenței generale:</w:t>
            </w:r>
          </w:p>
        </w:tc>
        <w:tc>
          <w:tcPr>
            <w:tcW w:w="3801" w:type="pct"/>
            <w:gridSpan w:val="3"/>
            <w:vAlign w:val="center"/>
          </w:tcPr>
          <w:p w14:paraId="26876FF7" w14:textId="61BC948E" w:rsidR="003E634A" w:rsidRPr="00E15D3D" w:rsidRDefault="00172388"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70AD47" w:themeColor="accent6"/>
                <w:szCs w:val="20"/>
              </w:rPr>
              <w:t>4</w:t>
            </w:r>
          </w:p>
        </w:tc>
      </w:tr>
      <w:tr w:rsidR="003E634A" w:rsidRPr="00E15D3D" w14:paraId="3F8E7A5C" w14:textId="77777777" w:rsidTr="005161E5">
        <w:trPr>
          <w:trHeight w:val="516"/>
        </w:trPr>
        <w:tc>
          <w:tcPr>
            <w:tcW w:w="5000" w:type="pct"/>
            <w:gridSpan w:val="4"/>
            <w:tcBorders>
              <w:bottom w:val="single" w:sz="4" w:space="0" w:color="auto"/>
            </w:tcBorders>
          </w:tcPr>
          <w:p w14:paraId="6BCB2298" w14:textId="7C562471"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6AFB2384"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olor w:val="ED7D31" w:themeColor="accent2"/>
                <w:szCs w:val="20"/>
              </w:rPr>
              <w:t>Managementul performanței a fost o prioritate în rolul meu, stabilind obiective clare și măsurabile pentru echipa mea și monitorizând progresul în raport cu acestea. Am oferit feedback regulat și constructiv membrilor echipei, recunoscând realizările și abordând prompt orice probleme de performanță. Impactul acestei competențe a fost o îmbunătățire a performanței individuale și a echipei. Vreau să continui să îmbunătățesc procesele de management al performanței și de a asigura că toți membrii echipei sunt motivați și capabili să atingă obiectivele noastre. În concluzie, am gestionat performanța echipei într-un mod eficient, contribuind la atingerea obiectivelor departamentale și instituționale.</w:t>
            </w:r>
          </w:p>
        </w:tc>
      </w:tr>
      <w:tr w:rsidR="003E634A" w:rsidRPr="00E15D3D" w14:paraId="3077544C" w14:textId="77777777" w:rsidTr="00370146">
        <w:trPr>
          <w:trHeight w:val="516"/>
        </w:trPr>
        <w:tc>
          <w:tcPr>
            <w:tcW w:w="5000" w:type="pct"/>
            <w:gridSpan w:val="4"/>
            <w:tcBorders>
              <w:bottom w:val="single" w:sz="12" w:space="0" w:color="auto"/>
            </w:tcBorders>
          </w:tcPr>
          <w:p w14:paraId="57F8FB8E"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Motivarea notei propuse de evaluator: </w:t>
            </w:r>
          </w:p>
          <w:p w14:paraId="05D75227" w14:textId="77777777" w:rsidR="003E634A" w:rsidRPr="00E15D3D" w:rsidRDefault="003E634A">
            <w:pPr>
              <w:spacing w:line="23" w:lineRule="atLeast"/>
              <w:rPr>
                <w:rFonts w:ascii="Trebuchet MS" w:hAnsi="Trebuchet MS" w:cs="Times New Roman"/>
                <w:color w:val="000000" w:themeColor="text1"/>
                <w:szCs w:val="20"/>
              </w:rPr>
            </w:pPr>
            <w:r w:rsidRPr="00E15D3D">
              <w:rPr>
                <w:rFonts w:ascii="Trebuchet MS" w:hAnsi="Trebuchet MS" w:cs="Times New Roman"/>
                <w:color w:val="70AD47" w:themeColor="accent6"/>
                <w:szCs w:val="20"/>
              </w:rPr>
              <w:lastRenderedPageBreak/>
              <w:t xml:space="preserve">Ion Popescu a fost eficient în managementul performanței echipei sale, stabilind obiective clare și oferind feedback constructiv. De exemplu, prin feedback-ul oferit pe parcursul anului în mod constant, în timp real, și orientat către îmbunătățire și dezvoltare, a reușit să creeze o claritate sporită a membrilor echipei sale asupra obiectivelor și așteptărilor de performanță. Cu toate acestea, am observat că, deși revizuirea constantă a obiectivelor și așteptărilor de performanță a avut loc pe parcursul anului la nivel de discuție, ea nu s-a implementat și din punct de vedere administrativ, asigurându-se că rapoartele de evaluare sunt actualizate conform modificărilor discutate. </w:t>
            </w:r>
          </w:p>
        </w:tc>
      </w:tr>
      <w:tr w:rsidR="00370146" w:rsidRPr="00E15D3D" w14:paraId="50F72055" w14:textId="77777777" w:rsidTr="00370146">
        <w:trPr>
          <w:trHeight w:val="516"/>
        </w:trPr>
        <w:tc>
          <w:tcPr>
            <w:tcW w:w="5000" w:type="pct"/>
            <w:gridSpan w:val="4"/>
            <w:tcBorders>
              <w:top w:val="single" w:sz="12" w:space="0" w:color="auto"/>
              <w:bottom w:val="single" w:sz="2" w:space="0" w:color="auto"/>
            </w:tcBorders>
          </w:tcPr>
          <w:p w14:paraId="3D0A58A2" w14:textId="77B81AF5"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lastRenderedPageBreak/>
              <w:t>Competența generală</w:t>
            </w:r>
            <w:r w:rsidRPr="00E15D3D">
              <w:rPr>
                <w:rFonts w:ascii="Trebuchet MS" w:hAnsi="Trebuchet MS" w:cs="Times New Roman"/>
                <w:b/>
                <w:color w:val="000000" w:themeColor="text1"/>
                <w:szCs w:val="20"/>
              </w:rPr>
              <w:t>:</w:t>
            </w:r>
            <w:r w:rsidRPr="00E15D3D">
              <w:rPr>
                <w:rFonts w:ascii="Trebuchet MS" w:hAnsi="Trebuchet MS" w:cs="Times New Roman"/>
                <w:b/>
                <w:bCs/>
                <w:color w:val="000000" w:themeColor="text1"/>
                <w:szCs w:val="20"/>
              </w:rPr>
              <w:t xml:space="preserve"> </w:t>
            </w:r>
            <w:r w:rsidRPr="00E15D3D">
              <w:rPr>
                <w:rFonts w:ascii="Trebuchet MS" w:hAnsi="Trebuchet MS" w:cs="Times New Roman"/>
                <w:color w:val="4472C4" w:themeColor="accent1"/>
                <w:szCs w:val="20"/>
              </w:rPr>
              <w:t>Dezvoltarea echipei</w:t>
            </w:r>
          </w:p>
        </w:tc>
      </w:tr>
      <w:tr w:rsidR="00370146" w:rsidRPr="00E15D3D" w14:paraId="30292F0E" w14:textId="77777777" w:rsidTr="00370146">
        <w:trPr>
          <w:trHeight w:val="516"/>
        </w:trPr>
        <w:tc>
          <w:tcPr>
            <w:tcW w:w="5000" w:type="pct"/>
            <w:gridSpan w:val="4"/>
            <w:tcBorders>
              <w:top w:val="single" w:sz="2" w:space="0" w:color="auto"/>
              <w:bottom w:val="single" w:sz="2" w:space="0" w:color="auto"/>
            </w:tcBorders>
          </w:tcPr>
          <w:p w14:paraId="57749FF4" w14:textId="67BA59FA" w:rsidR="00370146" w:rsidRPr="00E15D3D" w:rsidRDefault="00370146" w:rsidP="005161E5">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Definiția competenței: </w:t>
            </w:r>
            <w:r w:rsidRPr="00E15D3D">
              <w:rPr>
                <w:rFonts w:ascii="Trebuchet MS" w:hAnsi="Trebuchet MS" w:cs="Times New Roman"/>
                <w:color w:val="4472C4" w:themeColor="accent1"/>
                <w:szCs w:val="20"/>
              </w:rPr>
              <w:t>Competenţa generală de a dezvolta un mediu de lucru colaborativ şi productiv, de a îmbunătăţi competenţele echipei pentru a obţine performanţă pe termen lung.</w:t>
            </w:r>
          </w:p>
        </w:tc>
      </w:tr>
      <w:tr w:rsidR="00370146" w:rsidRPr="00E15D3D" w14:paraId="159ABE06" w14:textId="77777777" w:rsidTr="00370146">
        <w:trPr>
          <w:trHeight w:val="516"/>
        </w:trPr>
        <w:tc>
          <w:tcPr>
            <w:tcW w:w="5000" w:type="pct"/>
            <w:gridSpan w:val="4"/>
            <w:tcBorders>
              <w:top w:val="single" w:sz="2" w:space="0" w:color="auto"/>
            </w:tcBorders>
          </w:tcPr>
          <w:p w14:paraId="4C5CE448" w14:textId="77777777" w:rsidR="00370146" w:rsidRDefault="00370146" w:rsidP="00370146">
            <w:pPr>
              <w:spacing w:line="23" w:lineRule="atLeast"/>
              <w:rPr>
                <w:rFonts w:ascii="Trebuchet MS" w:hAnsi="Trebuchet MS" w:cs="Times New Roman"/>
                <w:b/>
                <w:bCs/>
                <w:color w:val="000000" w:themeColor="text1"/>
                <w:szCs w:val="20"/>
              </w:rPr>
            </w:pPr>
            <w:r>
              <w:rPr>
                <w:rFonts w:ascii="Trebuchet MS" w:hAnsi="Trebuchet MS" w:cs="Times New Roman"/>
                <w:b/>
                <w:bCs/>
                <w:color w:val="000000" w:themeColor="text1"/>
                <w:szCs w:val="20"/>
              </w:rPr>
              <w:t>Indicatori comportamentali:</w:t>
            </w:r>
          </w:p>
          <w:p w14:paraId="6C78A26D"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 </w:t>
            </w:r>
            <w:r w:rsidRPr="00E15D3D">
              <w:rPr>
                <w:rFonts w:ascii="Trebuchet MS" w:hAnsi="Trebuchet MS" w:cs="Times New Roman"/>
                <w:color w:val="4472C4" w:themeColor="accent1"/>
                <w:szCs w:val="20"/>
              </w:rPr>
              <w:t>Creează condiţiile pentru a permite echipei să aibă cea mai bună performanţă posibilă</w:t>
            </w:r>
          </w:p>
          <w:p w14:paraId="6AFC1CEA"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2: </w:t>
            </w:r>
            <w:r w:rsidRPr="00E15D3D">
              <w:rPr>
                <w:rFonts w:ascii="Trebuchet MS" w:hAnsi="Trebuchet MS" w:cs="Times New Roman"/>
                <w:color w:val="4472C4" w:themeColor="accent1"/>
                <w:szCs w:val="20"/>
              </w:rPr>
              <w:t>Oferă un bun exemplu, aplicând personal comportamentul dorit</w:t>
            </w:r>
          </w:p>
          <w:p w14:paraId="64EE3DCF"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3: </w:t>
            </w:r>
            <w:r w:rsidRPr="00E15D3D">
              <w:rPr>
                <w:rFonts w:ascii="Trebuchet MS" w:hAnsi="Trebuchet MS" w:cs="Times New Roman"/>
                <w:color w:val="4472C4" w:themeColor="accent1"/>
                <w:szCs w:val="20"/>
              </w:rPr>
              <w:t>Exprimă atitudini și aşteptări pozitive faţă de/de la echipă și membrii echipei</w:t>
            </w:r>
          </w:p>
          <w:p w14:paraId="22C61155"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4: </w:t>
            </w:r>
            <w:r w:rsidRPr="00E15D3D">
              <w:rPr>
                <w:rFonts w:ascii="Trebuchet MS" w:hAnsi="Trebuchet MS" w:cs="Times New Roman"/>
                <w:color w:val="4472C4" w:themeColor="accent1"/>
                <w:szCs w:val="20"/>
              </w:rPr>
              <w:t>Solicită idei și opinii pentru a ajuta la luarea deciziilor şi elaborarea de planuri specifice</w:t>
            </w:r>
          </w:p>
          <w:p w14:paraId="2393A945"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5: </w:t>
            </w:r>
            <w:r w:rsidRPr="00E15D3D">
              <w:rPr>
                <w:rFonts w:ascii="Trebuchet MS" w:hAnsi="Trebuchet MS" w:cs="Times New Roman"/>
                <w:color w:val="4472C4" w:themeColor="accent1"/>
                <w:szCs w:val="20"/>
              </w:rPr>
              <w:t>Susţine gândirea independentă pentru a rezolva problemele</w:t>
            </w:r>
          </w:p>
          <w:p w14:paraId="72D1892A"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6: </w:t>
            </w:r>
            <w:r w:rsidRPr="00E15D3D">
              <w:rPr>
                <w:rFonts w:ascii="Trebuchet MS" w:hAnsi="Trebuchet MS" w:cs="Times New Roman"/>
                <w:color w:val="4472C4" w:themeColor="accent1"/>
                <w:szCs w:val="20"/>
              </w:rPr>
              <w:t>Defineşte succesul ca realizare a întregii echipe</w:t>
            </w:r>
          </w:p>
          <w:p w14:paraId="6B880CF0"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7: </w:t>
            </w:r>
            <w:r w:rsidRPr="00E15D3D">
              <w:rPr>
                <w:rFonts w:ascii="Trebuchet MS" w:hAnsi="Trebuchet MS" w:cs="Times New Roman"/>
                <w:color w:val="4472C4" w:themeColor="accent1"/>
                <w:szCs w:val="20"/>
              </w:rPr>
              <w:t>Oferă celorlalţi feedback util cu privire la comportamente</w:t>
            </w:r>
          </w:p>
          <w:p w14:paraId="5D65369E"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8: </w:t>
            </w:r>
            <w:r w:rsidRPr="00E15D3D">
              <w:rPr>
                <w:rFonts w:ascii="Trebuchet MS" w:hAnsi="Trebuchet MS" w:cs="Times New Roman"/>
                <w:color w:val="4472C4" w:themeColor="accent1"/>
                <w:szCs w:val="20"/>
              </w:rPr>
              <w:t>Alocă membrilor echipei sarcini care îi vor ajuta să-și dezvolte abilităţile</w:t>
            </w:r>
          </w:p>
          <w:p w14:paraId="0EED26BD"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9: </w:t>
            </w:r>
            <w:r w:rsidRPr="00E15D3D">
              <w:rPr>
                <w:rFonts w:ascii="Trebuchet MS" w:hAnsi="Trebuchet MS" w:cs="Times New Roman"/>
                <w:color w:val="4472C4" w:themeColor="accent1"/>
                <w:szCs w:val="20"/>
              </w:rPr>
              <w:t>Are întâlniri periodice cu angajaţii pentru a le analiza progresul în ceea ce priveşte dezvoltarea profesională şi personală</w:t>
            </w:r>
          </w:p>
          <w:p w14:paraId="3AF3E43F"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10: </w:t>
            </w:r>
            <w:r w:rsidRPr="00E15D3D">
              <w:rPr>
                <w:rFonts w:ascii="Trebuchet MS" w:hAnsi="Trebuchet MS" w:cs="Times New Roman"/>
                <w:color w:val="4472C4" w:themeColor="accent1"/>
                <w:szCs w:val="20"/>
              </w:rPr>
              <w:t>Sprijină colegii în identificarea obiectivelor esenţiale și pentru a-şi utiliza talentele în vederea realizării obiectivelor</w:t>
            </w:r>
          </w:p>
          <w:p w14:paraId="39881895"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11: </w:t>
            </w:r>
            <w:r w:rsidRPr="00E15D3D">
              <w:rPr>
                <w:rFonts w:ascii="Trebuchet MS" w:hAnsi="Trebuchet MS" w:cs="Times New Roman"/>
                <w:color w:val="4472C4" w:themeColor="accent1"/>
                <w:szCs w:val="20"/>
              </w:rPr>
              <w:t>Oferă membrilor echipei oportunitatea de a manifesta noi competenţe</w:t>
            </w:r>
          </w:p>
          <w:p w14:paraId="3523E1D9" w14:textId="77777777"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12: </w:t>
            </w:r>
            <w:r w:rsidRPr="00E15D3D">
              <w:rPr>
                <w:rFonts w:ascii="Trebuchet MS" w:hAnsi="Trebuchet MS" w:cs="Times New Roman"/>
                <w:color w:val="4472C4" w:themeColor="accent1"/>
                <w:szCs w:val="20"/>
              </w:rPr>
              <w:t>Încurajează comunicarea deschisă şi soluţionarea problemelor între membrii echipei</w:t>
            </w:r>
          </w:p>
          <w:p w14:paraId="4C207E51" w14:textId="3C9C13E1" w:rsidR="00370146" w:rsidRPr="00E15D3D" w:rsidRDefault="00370146" w:rsidP="00370146">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Indicator 13: </w:t>
            </w:r>
            <w:r w:rsidRPr="00E15D3D">
              <w:rPr>
                <w:rFonts w:ascii="Trebuchet MS" w:hAnsi="Trebuchet MS" w:cs="Times New Roman"/>
                <w:color w:val="4472C4" w:themeColor="accent1"/>
                <w:szCs w:val="20"/>
              </w:rPr>
              <w:t>Facilitează transferul de cunoştinţe la locul de muncă</w:t>
            </w:r>
          </w:p>
        </w:tc>
      </w:tr>
      <w:tr w:rsidR="003E634A" w:rsidRPr="00E15D3D" w14:paraId="6235178A" w14:textId="77777777" w:rsidTr="002034CF">
        <w:trPr>
          <w:trHeight w:val="516"/>
        </w:trPr>
        <w:tc>
          <w:tcPr>
            <w:tcW w:w="1199" w:type="pct"/>
          </w:tcPr>
          <w:p w14:paraId="112B1626" w14:textId="73745C96"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Nota competenței generale: </w:t>
            </w:r>
          </w:p>
        </w:tc>
        <w:tc>
          <w:tcPr>
            <w:tcW w:w="3801" w:type="pct"/>
            <w:gridSpan w:val="3"/>
            <w:vAlign w:val="center"/>
          </w:tcPr>
          <w:p w14:paraId="3CFD7317" w14:textId="77777777" w:rsidR="003E634A" w:rsidRPr="00E15D3D" w:rsidRDefault="003E634A" w:rsidP="00370146">
            <w:pPr>
              <w:spacing w:line="23" w:lineRule="atLeast"/>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5</w:t>
            </w:r>
          </w:p>
        </w:tc>
      </w:tr>
      <w:tr w:rsidR="003E634A" w:rsidRPr="00E15D3D" w14:paraId="21B5D757" w14:textId="77777777" w:rsidTr="005161E5">
        <w:trPr>
          <w:trHeight w:val="516"/>
        </w:trPr>
        <w:tc>
          <w:tcPr>
            <w:tcW w:w="5000" w:type="pct"/>
            <w:gridSpan w:val="4"/>
          </w:tcPr>
          <w:p w14:paraId="29D4EF56" w14:textId="3C5626CE"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p w14:paraId="68EE86CA"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olor w:val="ED7D31" w:themeColor="accent2"/>
                <w:szCs w:val="20"/>
              </w:rPr>
              <w:t xml:space="preserve">Am pus un accent deosebit pe dezvoltarea echipei, încurajând un mediu de lucru colaborativ și oferind oportunități de dezvoltare profesională membrilor echipei. </w:t>
            </w:r>
            <w:r w:rsidRPr="00E15D3D">
              <w:rPr>
                <w:rFonts w:ascii="Trebuchet MS" w:hAnsi="Trebuchet MS"/>
                <w:color w:val="ED7D31" w:themeColor="accent2"/>
                <w:szCs w:val="20"/>
              </w:rPr>
              <w:lastRenderedPageBreak/>
              <w:t>Personal am mentorat membrii echipei mele, am făcut transfer de cunoștințe și am încurajat schimbul de cunoștințe și experiențe între colegi. Impactul acestei competențe s-a concretizat în modul în care echipa a fost pregătită să facă față provocărilor, iar membrii ei s-au putut înlocui și ajuta pe proiectele și procesele alocate în situațiile de criză. În anul care urmează, mi-am propus să sprijin în continuare creșterea profesională a fiecărui membru al echipei prin oferirea de oportunități de mentorat în afara echipei, prin delegarea unor sarcini mai complexe în funcție de nivelul acestora de competență și prin asigurarea unor sesiuni de formare.</w:t>
            </w:r>
          </w:p>
        </w:tc>
      </w:tr>
      <w:tr w:rsidR="003E634A" w:rsidRPr="00E15D3D" w14:paraId="16481117" w14:textId="77777777" w:rsidTr="005161E5">
        <w:trPr>
          <w:trHeight w:val="516"/>
        </w:trPr>
        <w:tc>
          <w:tcPr>
            <w:tcW w:w="5000" w:type="pct"/>
            <w:gridSpan w:val="4"/>
          </w:tcPr>
          <w:p w14:paraId="5812E3EB" w14:textId="77777777" w:rsidR="003E634A" w:rsidRPr="00E15D3D" w:rsidRDefault="003E634A">
            <w:pPr>
              <w:spacing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lastRenderedPageBreak/>
              <w:t xml:space="preserve">Motivarea notei propuse de evaluator: </w:t>
            </w:r>
          </w:p>
          <w:p w14:paraId="67BE9ADD" w14:textId="77777777" w:rsidR="003E634A" w:rsidRPr="00E15D3D" w:rsidRDefault="003E634A">
            <w:pPr>
              <w:spacing w:line="23" w:lineRule="atLeast"/>
              <w:rPr>
                <w:rFonts w:ascii="Trebuchet MS" w:hAnsi="Trebuchet MS" w:cs="Times New Roman"/>
                <w:color w:val="000000" w:themeColor="text1"/>
                <w:szCs w:val="20"/>
              </w:rPr>
            </w:pPr>
            <w:r w:rsidRPr="00E15D3D">
              <w:rPr>
                <w:rFonts w:ascii="Trebuchet MS" w:hAnsi="Trebuchet MS" w:cs="Times New Roman"/>
                <w:color w:val="70AD47" w:themeColor="accent6"/>
                <w:szCs w:val="20"/>
              </w:rPr>
              <w:t>Prin natura și specificul postului, funcționarul public a jucat un rol cheie în dezvoltarea propriei echipe, oferind oportunități de învățare și dezvoltare și utilizând cele mai bune practici din domeniu pentru a se asigura ca membrii echipei sale dețin cunoștințele necesare și își dezvoltă competenţele în mod constant. De exemplu, susține sesiuni recurente de mentorat cu aceștia, realizează sesiuni de schimb de experiențe între membrii echipei, le oferă acces la cursuri și informații de actualitate din mai multe domenii, și le oferă oportunitatea de a participa la tot felul de sesiuni de formare care au loc ca parte din activitate. Pentru a maximiza potențialul de dezvoltare al fiecărui membru, recomand continuarea abordării de personalizare, care să fie adaptată nevoilor și lacunelor individuale de învățare.</w:t>
            </w:r>
          </w:p>
        </w:tc>
      </w:tr>
      <w:tr w:rsidR="003E634A" w:rsidRPr="00E15D3D" w14:paraId="1FE0B7AA" w14:textId="77777777" w:rsidTr="00167BE9">
        <w:tc>
          <w:tcPr>
            <w:tcW w:w="5000" w:type="pct"/>
            <w:gridSpan w:val="4"/>
            <w:shd w:val="clear" w:color="auto" w:fill="D9E2F3" w:themeFill="accent1" w:themeFillTint="33"/>
          </w:tcPr>
          <w:p w14:paraId="390C1725" w14:textId="61E434F7" w:rsidR="003E634A" w:rsidRPr="00E15D3D" w:rsidRDefault="005161E5" w:rsidP="006C2F6A">
            <w:pPr>
              <w:spacing w:line="23" w:lineRule="atLeast"/>
              <w:rPr>
                <w:rFonts w:ascii="Trebuchet MS" w:hAnsi="Trebuchet MS" w:cs="Times New Roman"/>
                <w:b/>
                <w:bCs/>
                <w:color w:val="000000" w:themeColor="text1"/>
                <w:szCs w:val="20"/>
              </w:rPr>
            </w:pPr>
            <w:r>
              <w:br w:type="page"/>
            </w:r>
            <w:r w:rsidR="003E634A" w:rsidRPr="00E15D3D">
              <w:rPr>
                <w:rFonts w:ascii="Trebuchet MS" w:hAnsi="Trebuchet MS"/>
                <w:b/>
                <w:bCs/>
              </w:rPr>
              <w:t>Evaluarea competențelor specifice</w:t>
            </w:r>
          </w:p>
        </w:tc>
      </w:tr>
      <w:tr w:rsidR="003E634A" w:rsidRPr="00E15D3D" w14:paraId="6015FD83" w14:textId="77777777" w:rsidTr="002034CF">
        <w:tc>
          <w:tcPr>
            <w:tcW w:w="1199" w:type="pct"/>
          </w:tcPr>
          <w:p w14:paraId="0AF2CAB4" w14:textId="77777777" w:rsidR="003E634A" w:rsidRPr="00E15D3D" w:rsidRDefault="003E634A">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Competențele specifice postului</w:t>
            </w:r>
          </w:p>
        </w:tc>
        <w:tc>
          <w:tcPr>
            <w:tcW w:w="1636" w:type="pct"/>
          </w:tcPr>
          <w:p w14:paraId="1F571BFB" w14:textId="77777777" w:rsidR="003E634A" w:rsidRPr="00E15D3D" w:rsidRDefault="003E634A">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Evidențe furnizate de funcționarul public evaluat în susținerea evaluării competenței</w:t>
            </w:r>
          </w:p>
        </w:tc>
        <w:tc>
          <w:tcPr>
            <w:tcW w:w="577" w:type="pct"/>
          </w:tcPr>
          <w:p w14:paraId="6BD935B0" w14:textId="77777777" w:rsidR="003E634A" w:rsidRPr="00E15D3D" w:rsidRDefault="003E634A">
            <w:pPr>
              <w:spacing w:line="23" w:lineRule="atLeast"/>
              <w:jc w:val="left"/>
              <w:rPr>
                <w:rFonts w:ascii="Trebuchet MS" w:hAnsi="Trebuchet MS" w:cs="Times New Roman"/>
                <w:i/>
                <w:iCs/>
                <w:color w:val="000000" w:themeColor="text1"/>
                <w:szCs w:val="20"/>
              </w:rPr>
            </w:pPr>
            <w:r w:rsidRPr="00E15D3D">
              <w:rPr>
                <w:rFonts w:ascii="Trebuchet MS" w:hAnsi="Trebuchet MS" w:cs="Times New Roman"/>
                <w:b/>
                <w:bCs/>
                <w:color w:val="000000" w:themeColor="text1"/>
                <w:szCs w:val="20"/>
              </w:rPr>
              <w:t>Notă propusă de evaluator</w:t>
            </w:r>
          </w:p>
        </w:tc>
        <w:tc>
          <w:tcPr>
            <w:tcW w:w="1588" w:type="pct"/>
          </w:tcPr>
          <w:p w14:paraId="06ED820C" w14:textId="77777777" w:rsidR="003E634A" w:rsidRPr="00E15D3D" w:rsidRDefault="003E634A">
            <w:pPr>
              <w:spacing w:line="23" w:lineRule="atLeast"/>
              <w:jc w:val="left"/>
              <w:rPr>
                <w:rFonts w:ascii="Trebuchet MS" w:hAnsi="Trebuchet MS" w:cs="Times New Roman"/>
                <w:i/>
                <w:iCs/>
                <w:color w:val="000000" w:themeColor="text1"/>
                <w:szCs w:val="20"/>
              </w:rPr>
            </w:pPr>
            <w:r w:rsidRPr="00E15D3D">
              <w:rPr>
                <w:rFonts w:ascii="Trebuchet MS" w:hAnsi="Trebuchet MS" w:cs="Times New Roman"/>
                <w:b/>
                <w:bCs/>
                <w:color w:val="000000" w:themeColor="text1"/>
                <w:szCs w:val="20"/>
              </w:rPr>
              <w:t>Motivarea notei propuse de evaluator</w:t>
            </w:r>
          </w:p>
          <w:p w14:paraId="60A2C96B" w14:textId="77777777" w:rsidR="003E634A" w:rsidRPr="00E15D3D" w:rsidRDefault="003E634A">
            <w:pPr>
              <w:spacing w:line="23" w:lineRule="atLeast"/>
              <w:jc w:val="center"/>
              <w:rPr>
                <w:rFonts w:ascii="Trebuchet MS" w:hAnsi="Trebuchet MS" w:cs="Times New Roman"/>
                <w:b/>
                <w:bCs/>
                <w:color w:val="000000" w:themeColor="text1"/>
                <w:szCs w:val="20"/>
              </w:rPr>
            </w:pPr>
          </w:p>
        </w:tc>
      </w:tr>
      <w:tr w:rsidR="005161E5" w:rsidRPr="00E15D3D" w14:paraId="617F6CBD" w14:textId="77777777" w:rsidTr="002034CF">
        <w:tc>
          <w:tcPr>
            <w:tcW w:w="1199" w:type="pct"/>
            <w:tcBorders>
              <w:bottom w:val="single" w:sz="4" w:space="0" w:color="auto"/>
            </w:tcBorders>
          </w:tcPr>
          <w:p w14:paraId="7C9DF09B" w14:textId="21D2ED83" w:rsidR="005161E5" w:rsidRPr="00E15D3D" w:rsidRDefault="005161E5" w:rsidP="005161E5">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Competența specifică 1: </w:t>
            </w:r>
            <w:r w:rsidRPr="00E15D3D">
              <w:rPr>
                <w:rFonts w:ascii="Trebuchet MS" w:hAnsi="Trebuchet MS" w:cs="Times New Roman"/>
                <w:color w:val="4472C4" w:themeColor="accent1"/>
                <w:szCs w:val="20"/>
              </w:rPr>
              <w:t>Competențe specifice de elaborare a strategiilor de resurse umane, în conformitate cu obiectivele instituționale și reglementările în domeniu</w:t>
            </w:r>
          </w:p>
        </w:tc>
        <w:tc>
          <w:tcPr>
            <w:tcW w:w="1636" w:type="pct"/>
            <w:tcBorders>
              <w:bottom w:val="single" w:sz="4" w:space="0" w:color="auto"/>
            </w:tcBorders>
          </w:tcPr>
          <w:p w14:paraId="52245CB9" w14:textId="33EE7C01" w:rsidR="005161E5" w:rsidRPr="00E15D3D" w:rsidRDefault="005161E5" w:rsidP="005161E5">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color w:val="ED7D31" w:themeColor="accent2"/>
                <w:szCs w:val="20"/>
              </w:rPr>
              <w:t xml:space="preserve">Am elaborat strategii de formare a resurselor umane care au fost aliniate cu obiectivele compartimentului și cele instituționale. Am analizat tendințele și practicile actuale din domeniul formării profesionale și am anticipat nevoile viitoare de formare ale instituției, propunând soluții inovatoare pentru dezvoltarea profesională a personalului. Impactul acestei competențe s-a simțit în conceperea și implementarea programului de formare profesională în cadrul căruia a fost necesar să includ elemente strategice și inovative din domeniul formării profesionale, să planific eficient resursele umane dedicate programului, și să contribui la eficiența și eficacitatea ANAF. Voi continua să construiesc noi strategii pe baza celor vechi, pornind de la aspectele care au funcționat bine și lecțiile învățate, și ținând cont de scopul </w:t>
            </w:r>
            <w:r w:rsidRPr="00E15D3D">
              <w:rPr>
                <w:rFonts w:ascii="Trebuchet MS" w:hAnsi="Trebuchet MS" w:cs="Times New Roman"/>
                <w:color w:val="ED7D31" w:themeColor="accent2"/>
                <w:szCs w:val="20"/>
              </w:rPr>
              <w:lastRenderedPageBreak/>
              <w:t>final al instituției și al compartimentului. În concluzie, consider că am manifestat cu succes această competență, demonstrând o înțelegere profundă a domeniului formării profesionale și impactului acesteia asupra organizației.</w:t>
            </w:r>
          </w:p>
        </w:tc>
        <w:tc>
          <w:tcPr>
            <w:tcW w:w="577" w:type="pct"/>
            <w:tcBorders>
              <w:bottom w:val="single" w:sz="4" w:space="0" w:color="auto"/>
            </w:tcBorders>
          </w:tcPr>
          <w:p w14:paraId="58060D22" w14:textId="5F17FBCB" w:rsidR="005161E5" w:rsidRPr="00E15D3D" w:rsidRDefault="005161E5" w:rsidP="005161E5">
            <w:pPr>
              <w:spacing w:line="23" w:lineRule="atLeast"/>
              <w:jc w:val="left"/>
              <w:rPr>
                <w:rFonts w:ascii="Trebuchet MS" w:hAnsi="Trebuchet MS" w:cs="Times New Roman"/>
                <w:b/>
                <w:bCs/>
                <w:color w:val="000000" w:themeColor="text1"/>
                <w:szCs w:val="20"/>
              </w:rPr>
            </w:pPr>
            <w:r w:rsidRPr="002A13A5">
              <w:rPr>
                <w:rFonts w:ascii="Trebuchet MS" w:hAnsi="Trebuchet MS" w:cs="Times New Roman"/>
                <w:color w:val="70AD47" w:themeColor="accent6"/>
                <w:szCs w:val="20"/>
              </w:rPr>
              <w:lastRenderedPageBreak/>
              <w:t>4</w:t>
            </w:r>
          </w:p>
        </w:tc>
        <w:tc>
          <w:tcPr>
            <w:tcW w:w="1588" w:type="pct"/>
            <w:tcBorders>
              <w:bottom w:val="single" w:sz="4" w:space="0" w:color="auto"/>
            </w:tcBorders>
          </w:tcPr>
          <w:p w14:paraId="7B32A8B7" w14:textId="362374E3" w:rsidR="005161E5" w:rsidRPr="00E15D3D" w:rsidRDefault="005161E5" w:rsidP="005161E5">
            <w:pPr>
              <w:spacing w:line="23" w:lineRule="atLeast"/>
              <w:jc w:val="left"/>
              <w:rPr>
                <w:rFonts w:ascii="Trebuchet MS" w:hAnsi="Trebuchet MS" w:cs="Times New Roman"/>
                <w:b/>
                <w:bCs/>
                <w:color w:val="000000" w:themeColor="text1"/>
                <w:szCs w:val="20"/>
              </w:rPr>
            </w:pPr>
            <w:r w:rsidRPr="00E15D3D">
              <w:rPr>
                <w:rFonts w:ascii="Trebuchet MS" w:hAnsi="Trebuchet MS" w:cs="Times New Roman"/>
                <w:color w:val="70AD47" w:themeColor="accent6"/>
                <w:szCs w:val="20"/>
              </w:rPr>
              <w:t xml:space="preserve">În rolul său de Șef serviciu formare profesională în domeniul fiscalității, funcționarul public a arătat o capacitate remarcabilă de a elabora strategii formare a resurselor umane care să susțină obiectivele ANAF. Acesta a avut o abordare holistică în privința formării în domeniul fiscalității și a reușit să integreze noile reglementări fiscale în programele de formare, contribuind astfel la creșterea conformării fiscale și la alinierea cu practicile altor instituții internaționale din domeniu. Un exemplu concret este strategia de formare dezvoltată într-un mod complet, pornind de la o analiză de nevoi, integrând bune practici, noi tehnologii și dezvoltarea a unui curriculum actualizat. Strategia dezvoltată a fost tradusă de dl. Ionescu într-un plan de acțiune, prin programul nou implementat de formare, dar și a sistemului LMS, </w:t>
            </w:r>
            <w:r w:rsidRPr="00E15D3D">
              <w:rPr>
                <w:rFonts w:ascii="Trebuchet MS" w:hAnsi="Trebuchet MS" w:cs="Times New Roman"/>
                <w:color w:val="70AD47" w:themeColor="accent6"/>
                <w:szCs w:val="20"/>
              </w:rPr>
              <w:lastRenderedPageBreak/>
              <w:t>care au fost bine primite de participanți și a îmbunătățit competențele fiscale ale personalului. Recomand funcționarului public</w:t>
            </w:r>
            <w:r>
              <w:rPr>
                <w:rFonts w:ascii="Trebuchet MS" w:hAnsi="Trebuchet MS" w:cs="Times New Roman"/>
                <w:color w:val="70AD47" w:themeColor="accent6"/>
                <w:szCs w:val="20"/>
              </w:rPr>
              <w:t xml:space="preserve"> </w:t>
            </w:r>
            <w:r w:rsidRPr="00E15D3D">
              <w:rPr>
                <w:rFonts w:ascii="Trebuchet MS" w:hAnsi="Trebuchet MS" w:cs="Times New Roman"/>
                <w:color w:val="70AD47" w:themeColor="accent6"/>
                <w:szCs w:val="20"/>
              </w:rPr>
              <w:t>să urmeze un curs de formare în management strategic, pentru a-l susține în crearea sinergiile intra- și inter-compartimentale.</w:t>
            </w:r>
          </w:p>
        </w:tc>
      </w:tr>
      <w:tr w:rsidR="003E634A" w:rsidRPr="00E15D3D" w14:paraId="54C4A1FB" w14:textId="77777777" w:rsidTr="002034CF">
        <w:tc>
          <w:tcPr>
            <w:tcW w:w="1199" w:type="pct"/>
            <w:tcBorders>
              <w:bottom w:val="single" w:sz="2" w:space="0" w:color="auto"/>
            </w:tcBorders>
          </w:tcPr>
          <w:p w14:paraId="2C5EF5F8" w14:textId="77777777" w:rsidR="003E634A" w:rsidRPr="00E15D3D" w:rsidRDefault="003E634A">
            <w:pPr>
              <w:spacing w:before="0" w:after="160" w:line="23" w:lineRule="atLeast"/>
              <w:jc w:val="left"/>
              <w:rPr>
                <w:rFonts w:ascii="Trebuchet MS" w:hAnsi="Trebuchet MS"/>
              </w:rPr>
            </w:pPr>
            <w:r w:rsidRPr="00E15D3D">
              <w:rPr>
                <w:rFonts w:ascii="Trebuchet MS" w:hAnsi="Trebuchet MS" w:cs="Times New Roman"/>
                <w:b/>
                <w:bCs/>
                <w:color w:val="000000" w:themeColor="text1"/>
                <w:szCs w:val="20"/>
              </w:rPr>
              <w:lastRenderedPageBreak/>
              <w:t xml:space="preserve">Competența specifică 2: </w:t>
            </w:r>
            <w:r w:rsidRPr="00E15D3D">
              <w:rPr>
                <w:rFonts w:ascii="Trebuchet MS" w:hAnsi="Trebuchet MS" w:cs="Times New Roman"/>
                <w:b/>
                <w:bCs/>
                <w:color w:val="4472C4" w:themeColor="accent1"/>
                <w:szCs w:val="20"/>
              </w:rPr>
              <w:t>C</w:t>
            </w:r>
            <w:r w:rsidRPr="00E15D3D">
              <w:rPr>
                <w:rFonts w:ascii="Trebuchet MS" w:hAnsi="Trebuchet MS"/>
                <w:color w:val="4472C4" w:themeColor="accent1"/>
              </w:rPr>
              <w:t>ompetențe specifice privind coordonarea și monitorizarea proceselor de resurse umane derulate de către subordonați</w:t>
            </w:r>
          </w:p>
        </w:tc>
        <w:tc>
          <w:tcPr>
            <w:tcW w:w="1636" w:type="pct"/>
            <w:tcBorders>
              <w:bottom w:val="single" w:sz="2" w:space="0" w:color="auto"/>
            </w:tcBorders>
          </w:tcPr>
          <w:p w14:paraId="520EE9F5" w14:textId="77777777" w:rsidR="003E634A" w:rsidRPr="00E15D3D" w:rsidRDefault="003E634A">
            <w:pPr>
              <w:spacing w:line="23" w:lineRule="atLeast"/>
              <w:rPr>
                <w:rFonts w:ascii="Trebuchet MS" w:hAnsi="Trebuchet MS" w:cs="Times New Roman"/>
                <w:color w:val="ED7D31" w:themeColor="accent2"/>
                <w:szCs w:val="20"/>
              </w:rPr>
            </w:pPr>
            <w:r w:rsidRPr="00E15D3D">
              <w:rPr>
                <w:rFonts w:ascii="Trebuchet MS" w:hAnsi="Trebuchet MS" w:cs="Times New Roman"/>
                <w:color w:val="ED7D31" w:themeColor="accent2"/>
                <w:szCs w:val="20"/>
              </w:rPr>
              <w:t>În rolul meu, am coordonat și monitorizat eficient procesele de formare profesională, asigurându-mă că toate activitățile sunt realizate conform standardelor și că personalul este evaluat în mod corect și obiectiv. Am implementat sisteme de monitorizare a performanței și am oferit îndrumare și sprijin personalului pentru a atinge obiectivele stabilite. Impactul acestei competențe a fost o mai bună aliniere a proceselor de formare profesională cu obiectivele compartimentului de resurse umane și cu obiectivele ANAF, dar și o îmbunătățire a performanței generale a personalului. Astfel, am îndeplinit această competenţă la un nivel înalt, contribuind la crearea unui mediu de lucru eficient și la dezvoltarea profesională a personalului.</w:t>
            </w:r>
          </w:p>
        </w:tc>
        <w:tc>
          <w:tcPr>
            <w:tcW w:w="577" w:type="pct"/>
            <w:tcBorders>
              <w:bottom w:val="single" w:sz="2" w:space="0" w:color="auto"/>
            </w:tcBorders>
          </w:tcPr>
          <w:p w14:paraId="2132450E" w14:textId="596E1122" w:rsidR="003E634A" w:rsidRPr="002A13A5" w:rsidRDefault="002A13A5" w:rsidP="002A13A5">
            <w:pPr>
              <w:spacing w:line="23" w:lineRule="atLeast"/>
              <w:jc w:val="center"/>
              <w:rPr>
                <w:rFonts w:ascii="Trebuchet MS" w:hAnsi="Trebuchet MS" w:cs="Times New Roman"/>
                <w:color w:val="70AD47" w:themeColor="accent6"/>
                <w:szCs w:val="20"/>
              </w:rPr>
            </w:pPr>
            <w:r w:rsidRPr="002A13A5">
              <w:rPr>
                <w:rFonts w:ascii="Trebuchet MS" w:hAnsi="Trebuchet MS" w:cs="Times New Roman"/>
                <w:color w:val="70AD47" w:themeColor="accent6"/>
                <w:szCs w:val="20"/>
              </w:rPr>
              <w:t>4</w:t>
            </w:r>
          </w:p>
        </w:tc>
        <w:tc>
          <w:tcPr>
            <w:tcW w:w="1588" w:type="pct"/>
            <w:tcBorders>
              <w:bottom w:val="single" w:sz="2" w:space="0" w:color="auto"/>
            </w:tcBorders>
          </w:tcPr>
          <w:p w14:paraId="4DFF4346" w14:textId="1D8E0B95" w:rsidR="003E634A" w:rsidRPr="00E15D3D" w:rsidRDefault="003E634A">
            <w:pPr>
              <w:spacing w:line="23" w:lineRule="atLeast"/>
              <w:rPr>
                <w:rFonts w:ascii="Trebuchet MS" w:hAnsi="Trebuchet MS" w:cs="Times New Roman"/>
                <w:color w:val="70AD47" w:themeColor="accent6"/>
                <w:szCs w:val="20"/>
              </w:rPr>
            </w:pPr>
            <w:r w:rsidRPr="00E15D3D">
              <w:rPr>
                <w:rFonts w:ascii="Trebuchet MS" w:hAnsi="Trebuchet MS" w:cs="Times New Roman"/>
                <w:color w:val="70AD47" w:themeColor="accent6"/>
                <w:szCs w:val="20"/>
              </w:rPr>
              <w:t>Funcționarul public a coordonat eficient activitatea personalului din subordine, asigurându-se că sarcinile sunt îndeplinite în conformitate cu standardele de calitate. Acesta a fost proactiv în evaluarea periodică a activității echipei, a susținut discuții de feedback regulat și sesiuni de mentorat, implementând astfel măsuri pentru îmbunătățirea performanței, a comunicării și clarificând în același timp așteptările de performanță. Recomand pe viitor atât domnului Popescu, cât și echipei sale, crearea și menținerea unei documentații actualizate cu privire la activitatea desfășurată, monitorizarea performanței, sau progresul realizat.</w:t>
            </w:r>
          </w:p>
        </w:tc>
      </w:tr>
      <w:tr w:rsidR="002034CF" w:rsidRPr="00E15D3D" w14:paraId="6D34D042" w14:textId="77777777" w:rsidTr="002034CF">
        <w:tc>
          <w:tcPr>
            <w:tcW w:w="5000" w:type="pct"/>
            <w:gridSpan w:val="4"/>
            <w:tcBorders>
              <w:top w:val="single" w:sz="2" w:space="0" w:color="auto"/>
              <w:left w:val="nil"/>
              <w:bottom w:val="nil"/>
              <w:right w:val="nil"/>
            </w:tcBorders>
          </w:tcPr>
          <w:p w14:paraId="74334040" w14:textId="77777777" w:rsidR="002034CF" w:rsidRPr="00E15D3D" w:rsidRDefault="002034CF">
            <w:pPr>
              <w:spacing w:line="23" w:lineRule="atLeast"/>
              <w:rPr>
                <w:rFonts w:ascii="Trebuchet MS" w:hAnsi="Trebuchet MS" w:cs="Times New Roman"/>
                <w:color w:val="70AD47" w:themeColor="accent6"/>
                <w:szCs w:val="20"/>
              </w:rPr>
            </w:pPr>
          </w:p>
        </w:tc>
      </w:tr>
    </w:tbl>
    <w:p w14:paraId="499B6B81" w14:textId="05F9E5F8" w:rsidR="009907EA" w:rsidRPr="00E734AE" w:rsidRDefault="009907EA" w:rsidP="00E734AE">
      <w:pPr>
        <w:spacing w:before="0" w:after="0" w:line="259" w:lineRule="auto"/>
        <w:jc w:val="left"/>
        <w:rPr>
          <w:rFonts w:asciiTheme="minorHAnsi" w:hAnsiTheme="minorHAnsi" w:cstheme="minorHAnsi"/>
          <w:sz w:val="2"/>
          <w:szCs w:val="2"/>
        </w:rPr>
      </w:pPr>
    </w:p>
    <w:tbl>
      <w:tblPr>
        <w:tblStyle w:val="TableGrid"/>
        <w:tblpPr w:leftFromText="180" w:rightFromText="180" w:vertAnchor="text" w:horzAnchor="margin" w:tblpX="-289" w:tblpY="41"/>
        <w:tblOverlap w:val="never"/>
        <w:tblW w:w="14743" w:type="dxa"/>
        <w:tblLook w:val="04A0" w:firstRow="1" w:lastRow="0" w:firstColumn="1" w:lastColumn="0" w:noHBand="0" w:noVBand="1"/>
      </w:tblPr>
      <w:tblGrid>
        <w:gridCol w:w="10632"/>
        <w:gridCol w:w="1979"/>
        <w:gridCol w:w="2132"/>
      </w:tblGrid>
      <w:tr w:rsidR="003E634A" w:rsidRPr="00E15D3D" w14:paraId="682629B1" w14:textId="77777777" w:rsidTr="00F92EC8">
        <w:tc>
          <w:tcPr>
            <w:tcW w:w="14743" w:type="dxa"/>
            <w:gridSpan w:val="3"/>
            <w:shd w:val="clear" w:color="auto" w:fill="D9E2F3" w:themeFill="accent1" w:themeFillTint="33"/>
          </w:tcPr>
          <w:p w14:paraId="52497BFB" w14:textId="77777777" w:rsidR="003E634A" w:rsidRPr="00E15D3D" w:rsidRDefault="003E634A" w:rsidP="00F92EC8">
            <w:pPr>
              <w:spacing w:line="23" w:lineRule="atLeast"/>
              <w:jc w:val="center"/>
              <w:rPr>
                <w:rFonts w:ascii="Trebuchet MS" w:hAnsi="Trebuchet MS" w:cs="Times New Roman"/>
                <w:b/>
                <w:bCs/>
                <w:color w:val="000000" w:themeColor="text1"/>
                <w:szCs w:val="20"/>
              </w:rPr>
            </w:pPr>
            <w:r w:rsidRPr="00E15D3D">
              <w:rPr>
                <w:rFonts w:ascii="Trebuchet MS" w:hAnsi="Trebuchet MS"/>
                <w:color w:val="000000" w:themeColor="text1"/>
              </w:rPr>
              <w:t>Sinteza evaluării competențelor</w:t>
            </w:r>
          </w:p>
        </w:tc>
      </w:tr>
      <w:tr w:rsidR="003E634A" w:rsidRPr="00E15D3D" w14:paraId="06405EFB" w14:textId="77777777" w:rsidTr="00833D6B">
        <w:trPr>
          <w:trHeight w:val="783"/>
        </w:trPr>
        <w:tc>
          <w:tcPr>
            <w:tcW w:w="10632" w:type="dxa"/>
          </w:tcPr>
          <w:p w14:paraId="1B1A5F84" w14:textId="77777777" w:rsidR="003E634A" w:rsidRPr="00E15D3D" w:rsidRDefault="003E634A" w:rsidP="00F92EC8">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Lista competențelor generale și specifice</w:t>
            </w:r>
          </w:p>
          <w:p w14:paraId="5DCF1A3A" w14:textId="77777777" w:rsidR="003E634A" w:rsidRPr="00E15D3D" w:rsidRDefault="003E634A" w:rsidP="00E734AE">
            <w:pPr>
              <w:spacing w:line="23" w:lineRule="atLeast"/>
              <w:rPr>
                <w:rFonts w:ascii="Trebuchet MS" w:hAnsi="Trebuchet MS" w:cs="Times New Roman"/>
                <w:i/>
                <w:iCs/>
                <w:color w:val="000000" w:themeColor="text1"/>
                <w:szCs w:val="20"/>
              </w:rPr>
            </w:pPr>
          </w:p>
        </w:tc>
        <w:tc>
          <w:tcPr>
            <w:tcW w:w="1979" w:type="dxa"/>
          </w:tcPr>
          <w:p w14:paraId="6D2E03A7" w14:textId="77777777" w:rsidR="003E634A" w:rsidRPr="00E15D3D" w:rsidRDefault="003E634A" w:rsidP="00F92EC8">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fiecărei competențe</w:t>
            </w:r>
          </w:p>
        </w:tc>
        <w:tc>
          <w:tcPr>
            <w:tcW w:w="2132" w:type="dxa"/>
          </w:tcPr>
          <w:p w14:paraId="194EFCAE" w14:textId="77777777" w:rsidR="003E634A" w:rsidRPr="00E15D3D" w:rsidRDefault="003E634A" w:rsidP="00F92EC8">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Notă finală evaluare competențe </w:t>
            </w:r>
          </w:p>
        </w:tc>
      </w:tr>
      <w:tr w:rsidR="003E634A" w:rsidRPr="00E15D3D" w14:paraId="092978C7" w14:textId="77777777" w:rsidTr="00833D6B">
        <w:trPr>
          <w:trHeight w:val="58"/>
        </w:trPr>
        <w:tc>
          <w:tcPr>
            <w:tcW w:w="10632" w:type="dxa"/>
          </w:tcPr>
          <w:p w14:paraId="6E886666"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Competența generală 1: </w:t>
            </w:r>
            <w:r w:rsidRPr="00E15D3D">
              <w:rPr>
                <w:rFonts w:ascii="Trebuchet MS" w:hAnsi="Trebuchet MS" w:cs="Times New Roman"/>
                <w:color w:val="4472C4" w:themeColor="accent1"/>
                <w:szCs w:val="20"/>
              </w:rPr>
              <w:t>Rezolvarea de probleme și luarea deciziilor</w:t>
            </w:r>
          </w:p>
        </w:tc>
        <w:tc>
          <w:tcPr>
            <w:tcW w:w="1979" w:type="dxa"/>
            <w:vAlign w:val="center"/>
          </w:tcPr>
          <w:p w14:paraId="01CD3F22" w14:textId="3997BC31" w:rsidR="003E634A" w:rsidRPr="00E15D3D" w:rsidRDefault="002A13A5" w:rsidP="00F92EC8">
            <w:pPr>
              <w:spacing w:line="23" w:lineRule="atLeast"/>
              <w:jc w:val="center"/>
              <w:rPr>
                <w:rFonts w:ascii="Trebuchet MS" w:hAnsi="Trebuchet MS" w:cs="Times New Roman"/>
                <w:b/>
                <w:bCs/>
                <w:color w:val="70AD47" w:themeColor="accent6"/>
                <w:szCs w:val="20"/>
              </w:rPr>
            </w:pPr>
            <w:r>
              <w:rPr>
                <w:rFonts w:ascii="Trebuchet MS" w:hAnsi="Trebuchet MS" w:cs="Times New Roman"/>
                <w:b/>
                <w:bCs/>
                <w:color w:val="70AD47" w:themeColor="accent6"/>
                <w:szCs w:val="20"/>
              </w:rPr>
              <w:t>4</w:t>
            </w:r>
          </w:p>
        </w:tc>
        <w:tc>
          <w:tcPr>
            <w:tcW w:w="2132" w:type="dxa"/>
            <w:vMerge w:val="restart"/>
            <w:vAlign w:val="center"/>
          </w:tcPr>
          <w:p w14:paraId="39FBBA5E" w14:textId="52CBCA50" w:rsidR="003E634A" w:rsidRPr="00E15D3D" w:rsidRDefault="003E634A" w:rsidP="00F92EC8">
            <w:pPr>
              <w:spacing w:line="23" w:lineRule="atLeast"/>
              <w:jc w:val="center"/>
              <w:rPr>
                <w:rFonts w:ascii="Trebuchet MS" w:hAnsi="Trebuchet MS" w:cs="Times New Roman"/>
                <w:b/>
                <w:bCs/>
                <w:color w:val="000000" w:themeColor="text1"/>
                <w:szCs w:val="20"/>
              </w:rPr>
            </w:pPr>
            <w:r w:rsidRPr="00E15D3D">
              <w:rPr>
                <w:rFonts w:ascii="Trebuchet MS" w:hAnsi="Trebuchet MS" w:cs="Times New Roman"/>
                <w:b/>
                <w:bCs/>
                <w:color w:val="70AD47" w:themeColor="accent6"/>
                <w:szCs w:val="20"/>
              </w:rPr>
              <w:t>4,</w:t>
            </w:r>
            <w:r w:rsidR="00363548">
              <w:rPr>
                <w:rFonts w:ascii="Trebuchet MS" w:hAnsi="Trebuchet MS" w:cs="Times New Roman"/>
                <w:b/>
                <w:bCs/>
                <w:color w:val="70AD47" w:themeColor="accent6"/>
                <w:szCs w:val="20"/>
              </w:rPr>
              <w:t>27</w:t>
            </w:r>
          </w:p>
        </w:tc>
      </w:tr>
      <w:tr w:rsidR="003E634A" w:rsidRPr="00E15D3D" w14:paraId="09E0ED1D" w14:textId="77777777" w:rsidTr="00833D6B">
        <w:trPr>
          <w:trHeight w:val="58"/>
        </w:trPr>
        <w:tc>
          <w:tcPr>
            <w:tcW w:w="10632" w:type="dxa"/>
          </w:tcPr>
          <w:p w14:paraId="170B1F7F"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Competența generală 2: </w:t>
            </w:r>
            <w:r w:rsidRPr="00E15D3D">
              <w:rPr>
                <w:rFonts w:ascii="Trebuchet MS" w:hAnsi="Trebuchet MS" w:cs="Times New Roman"/>
                <w:color w:val="4472C4" w:themeColor="accent1"/>
                <w:szCs w:val="20"/>
              </w:rPr>
              <w:t>Iniţiativă</w:t>
            </w:r>
          </w:p>
        </w:tc>
        <w:tc>
          <w:tcPr>
            <w:tcW w:w="1979" w:type="dxa"/>
            <w:vAlign w:val="center"/>
          </w:tcPr>
          <w:p w14:paraId="20C3FD44" w14:textId="037DC5E0" w:rsidR="003E634A" w:rsidRPr="00E15D3D" w:rsidRDefault="002A13A5" w:rsidP="00F92EC8">
            <w:pPr>
              <w:spacing w:line="23" w:lineRule="atLeast"/>
              <w:jc w:val="center"/>
              <w:rPr>
                <w:rFonts w:ascii="Trebuchet MS" w:hAnsi="Trebuchet MS" w:cs="Times New Roman"/>
                <w:b/>
                <w:bCs/>
                <w:color w:val="70AD47" w:themeColor="accent6"/>
                <w:szCs w:val="20"/>
              </w:rPr>
            </w:pPr>
            <w:r>
              <w:rPr>
                <w:rFonts w:ascii="Trebuchet MS" w:hAnsi="Trebuchet MS" w:cs="Times New Roman"/>
                <w:b/>
                <w:bCs/>
                <w:color w:val="70AD47" w:themeColor="accent6"/>
                <w:szCs w:val="20"/>
              </w:rPr>
              <w:t>4</w:t>
            </w:r>
          </w:p>
        </w:tc>
        <w:tc>
          <w:tcPr>
            <w:tcW w:w="2132" w:type="dxa"/>
            <w:vMerge/>
          </w:tcPr>
          <w:p w14:paraId="19D7E10A"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59F1F2CC" w14:textId="77777777" w:rsidTr="00833D6B">
        <w:trPr>
          <w:trHeight w:val="58"/>
        </w:trPr>
        <w:tc>
          <w:tcPr>
            <w:tcW w:w="10632" w:type="dxa"/>
          </w:tcPr>
          <w:p w14:paraId="14F53905"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Competența generală 3: </w:t>
            </w:r>
            <w:r w:rsidRPr="00E15D3D">
              <w:rPr>
                <w:rFonts w:ascii="Trebuchet MS" w:hAnsi="Trebuchet MS" w:cs="Times New Roman"/>
                <w:color w:val="4472C4" w:themeColor="accent1"/>
                <w:szCs w:val="20"/>
              </w:rPr>
              <w:t>Planificare și organizare</w:t>
            </w:r>
          </w:p>
        </w:tc>
        <w:tc>
          <w:tcPr>
            <w:tcW w:w="1979" w:type="dxa"/>
            <w:vAlign w:val="center"/>
          </w:tcPr>
          <w:p w14:paraId="1E99333C" w14:textId="2BB62BDE" w:rsidR="003E634A" w:rsidRPr="00E15D3D" w:rsidRDefault="002A13A5" w:rsidP="00F92EC8">
            <w:pPr>
              <w:spacing w:line="23" w:lineRule="atLeast"/>
              <w:jc w:val="center"/>
              <w:rPr>
                <w:rFonts w:ascii="Trebuchet MS" w:hAnsi="Trebuchet MS" w:cs="Times New Roman"/>
                <w:b/>
                <w:bCs/>
                <w:color w:val="70AD47" w:themeColor="accent6"/>
                <w:szCs w:val="20"/>
              </w:rPr>
            </w:pPr>
            <w:r>
              <w:rPr>
                <w:rFonts w:ascii="Trebuchet MS" w:hAnsi="Trebuchet MS" w:cs="Times New Roman"/>
                <w:b/>
                <w:bCs/>
                <w:color w:val="70AD47" w:themeColor="accent6"/>
                <w:szCs w:val="20"/>
              </w:rPr>
              <w:t>5</w:t>
            </w:r>
          </w:p>
        </w:tc>
        <w:tc>
          <w:tcPr>
            <w:tcW w:w="2132" w:type="dxa"/>
            <w:vMerge/>
          </w:tcPr>
          <w:p w14:paraId="764F4409"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019DCE54" w14:textId="77777777" w:rsidTr="00833D6B">
        <w:tc>
          <w:tcPr>
            <w:tcW w:w="10632" w:type="dxa"/>
          </w:tcPr>
          <w:p w14:paraId="31FC5ABF"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lastRenderedPageBreak/>
              <w:t xml:space="preserve">Competența generală 4: </w:t>
            </w:r>
            <w:r w:rsidRPr="00E15D3D">
              <w:rPr>
                <w:rFonts w:ascii="Trebuchet MS" w:hAnsi="Trebuchet MS" w:cs="Times New Roman"/>
                <w:color w:val="4472C4" w:themeColor="accent1"/>
                <w:szCs w:val="20"/>
              </w:rPr>
              <w:t>Comunicare</w:t>
            </w:r>
          </w:p>
        </w:tc>
        <w:tc>
          <w:tcPr>
            <w:tcW w:w="1979" w:type="dxa"/>
            <w:vAlign w:val="center"/>
          </w:tcPr>
          <w:p w14:paraId="393214AC" w14:textId="14509660" w:rsidR="003E634A" w:rsidRPr="00E15D3D" w:rsidRDefault="002A13A5" w:rsidP="00F92EC8">
            <w:pPr>
              <w:spacing w:line="23" w:lineRule="atLeast"/>
              <w:jc w:val="center"/>
              <w:rPr>
                <w:rFonts w:ascii="Trebuchet MS" w:hAnsi="Trebuchet MS" w:cs="Times New Roman"/>
                <w:b/>
                <w:bCs/>
                <w:color w:val="70AD47" w:themeColor="accent6"/>
                <w:szCs w:val="20"/>
              </w:rPr>
            </w:pPr>
            <w:r>
              <w:rPr>
                <w:rFonts w:ascii="Trebuchet MS" w:hAnsi="Trebuchet MS" w:cs="Times New Roman"/>
                <w:b/>
                <w:bCs/>
                <w:color w:val="70AD47" w:themeColor="accent6"/>
                <w:szCs w:val="20"/>
              </w:rPr>
              <w:t>4</w:t>
            </w:r>
          </w:p>
        </w:tc>
        <w:tc>
          <w:tcPr>
            <w:tcW w:w="2132" w:type="dxa"/>
            <w:vMerge/>
          </w:tcPr>
          <w:p w14:paraId="514FE8AB"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7C4DAE90" w14:textId="77777777" w:rsidTr="00833D6B">
        <w:tc>
          <w:tcPr>
            <w:tcW w:w="10632" w:type="dxa"/>
          </w:tcPr>
          <w:p w14:paraId="1E0116B4"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Competența generală 5: </w:t>
            </w:r>
            <w:r w:rsidRPr="00E15D3D">
              <w:rPr>
                <w:rFonts w:ascii="Trebuchet MS" w:hAnsi="Trebuchet MS" w:cs="Times New Roman"/>
                <w:color w:val="4472C4" w:themeColor="accent1"/>
                <w:szCs w:val="20"/>
              </w:rPr>
              <w:t>Lucru în echipă</w:t>
            </w:r>
          </w:p>
        </w:tc>
        <w:tc>
          <w:tcPr>
            <w:tcW w:w="1979" w:type="dxa"/>
            <w:vAlign w:val="center"/>
          </w:tcPr>
          <w:p w14:paraId="2AD0B4FC" w14:textId="77777777" w:rsidR="003E634A" w:rsidRPr="00E15D3D" w:rsidRDefault="003E634A" w:rsidP="00F92EC8">
            <w:pPr>
              <w:spacing w:line="23" w:lineRule="atLeast"/>
              <w:jc w:val="center"/>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5</w:t>
            </w:r>
          </w:p>
        </w:tc>
        <w:tc>
          <w:tcPr>
            <w:tcW w:w="2132" w:type="dxa"/>
            <w:vMerge/>
          </w:tcPr>
          <w:p w14:paraId="23BBF25D"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090A29C1" w14:textId="77777777" w:rsidTr="00833D6B">
        <w:tc>
          <w:tcPr>
            <w:tcW w:w="10632" w:type="dxa"/>
          </w:tcPr>
          <w:p w14:paraId="4B2ECB87"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Competența generală 6: </w:t>
            </w:r>
            <w:r w:rsidRPr="00E15D3D">
              <w:rPr>
                <w:rFonts w:ascii="Trebuchet MS" w:hAnsi="Trebuchet MS" w:cs="Times New Roman"/>
                <w:color w:val="4472C4" w:themeColor="accent1"/>
                <w:szCs w:val="20"/>
              </w:rPr>
              <w:t>Orientare către cetăţean</w:t>
            </w:r>
          </w:p>
        </w:tc>
        <w:tc>
          <w:tcPr>
            <w:tcW w:w="1979" w:type="dxa"/>
            <w:vAlign w:val="center"/>
          </w:tcPr>
          <w:p w14:paraId="5D42C9FD" w14:textId="294C50B6" w:rsidR="003E634A" w:rsidRPr="00E15D3D" w:rsidRDefault="002A13A5" w:rsidP="00F92EC8">
            <w:pPr>
              <w:spacing w:line="23" w:lineRule="atLeast"/>
              <w:jc w:val="center"/>
              <w:rPr>
                <w:rFonts w:ascii="Trebuchet MS" w:hAnsi="Trebuchet MS" w:cs="Times New Roman"/>
                <w:b/>
                <w:bCs/>
                <w:color w:val="70AD47" w:themeColor="accent6"/>
                <w:szCs w:val="20"/>
              </w:rPr>
            </w:pPr>
            <w:r>
              <w:rPr>
                <w:rFonts w:ascii="Trebuchet MS" w:hAnsi="Trebuchet MS" w:cs="Times New Roman"/>
                <w:b/>
                <w:bCs/>
                <w:color w:val="70AD47" w:themeColor="accent6"/>
                <w:szCs w:val="20"/>
              </w:rPr>
              <w:t>3</w:t>
            </w:r>
          </w:p>
        </w:tc>
        <w:tc>
          <w:tcPr>
            <w:tcW w:w="2132" w:type="dxa"/>
            <w:vMerge/>
          </w:tcPr>
          <w:p w14:paraId="664BE7D8"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493844ED" w14:textId="77777777" w:rsidTr="00833D6B">
        <w:trPr>
          <w:trHeight w:val="85"/>
        </w:trPr>
        <w:tc>
          <w:tcPr>
            <w:tcW w:w="10632" w:type="dxa"/>
          </w:tcPr>
          <w:p w14:paraId="65F0943F"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Competența generală 7: </w:t>
            </w:r>
            <w:r w:rsidRPr="00E15D3D">
              <w:rPr>
                <w:rFonts w:ascii="Trebuchet MS" w:hAnsi="Trebuchet MS" w:cs="Times New Roman"/>
                <w:color w:val="4472C4" w:themeColor="accent1"/>
                <w:szCs w:val="20"/>
              </w:rPr>
              <w:t>Integritate</w:t>
            </w:r>
          </w:p>
        </w:tc>
        <w:tc>
          <w:tcPr>
            <w:tcW w:w="1979" w:type="dxa"/>
            <w:vAlign w:val="center"/>
          </w:tcPr>
          <w:p w14:paraId="59742B7F" w14:textId="00A30C18" w:rsidR="003E634A" w:rsidRPr="00E15D3D" w:rsidRDefault="002A13A5" w:rsidP="00F92EC8">
            <w:pPr>
              <w:spacing w:line="23" w:lineRule="atLeast"/>
              <w:jc w:val="center"/>
              <w:rPr>
                <w:rFonts w:ascii="Trebuchet MS" w:hAnsi="Trebuchet MS" w:cs="Times New Roman"/>
                <w:b/>
                <w:bCs/>
                <w:color w:val="70AD47" w:themeColor="accent6"/>
                <w:szCs w:val="20"/>
              </w:rPr>
            </w:pPr>
            <w:r>
              <w:rPr>
                <w:rFonts w:ascii="Trebuchet MS" w:hAnsi="Trebuchet MS" w:cs="Times New Roman"/>
                <w:b/>
                <w:bCs/>
                <w:color w:val="70AD47" w:themeColor="accent6"/>
                <w:szCs w:val="20"/>
              </w:rPr>
              <w:t>5</w:t>
            </w:r>
          </w:p>
        </w:tc>
        <w:tc>
          <w:tcPr>
            <w:tcW w:w="2132" w:type="dxa"/>
            <w:vMerge/>
          </w:tcPr>
          <w:p w14:paraId="58B59594"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31E1D3DF" w14:textId="77777777" w:rsidTr="00833D6B">
        <w:tc>
          <w:tcPr>
            <w:tcW w:w="10632" w:type="dxa"/>
          </w:tcPr>
          <w:p w14:paraId="0EB92319"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Competența generală 8: </w:t>
            </w:r>
            <w:r w:rsidRPr="00E15D3D">
              <w:rPr>
                <w:rFonts w:ascii="Trebuchet MS" w:hAnsi="Trebuchet MS" w:cs="Times New Roman"/>
                <w:color w:val="4472C4" w:themeColor="accent1"/>
                <w:szCs w:val="20"/>
              </w:rPr>
              <w:t>Managementul performanţei</w:t>
            </w:r>
          </w:p>
        </w:tc>
        <w:tc>
          <w:tcPr>
            <w:tcW w:w="1979" w:type="dxa"/>
            <w:vAlign w:val="center"/>
          </w:tcPr>
          <w:p w14:paraId="6F84383E" w14:textId="489A5907" w:rsidR="003E634A" w:rsidRPr="00E15D3D" w:rsidRDefault="002A13A5" w:rsidP="00F92EC8">
            <w:pPr>
              <w:spacing w:line="23" w:lineRule="atLeast"/>
              <w:jc w:val="center"/>
              <w:rPr>
                <w:rFonts w:ascii="Trebuchet MS" w:hAnsi="Trebuchet MS" w:cs="Times New Roman"/>
                <w:b/>
                <w:bCs/>
                <w:color w:val="70AD47" w:themeColor="accent6"/>
                <w:szCs w:val="20"/>
              </w:rPr>
            </w:pPr>
            <w:r>
              <w:rPr>
                <w:rFonts w:ascii="Trebuchet MS" w:hAnsi="Trebuchet MS" w:cs="Times New Roman"/>
                <w:b/>
                <w:bCs/>
                <w:color w:val="70AD47" w:themeColor="accent6"/>
                <w:szCs w:val="20"/>
              </w:rPr>
              <w:t>4</w:t>
            </w:r>
          </w:p>
        </w:tc>
        <w:tc>
          <w:tcPr>
            <w:tcW w:w="2132" w:type="dxa"/>
            <w:vMerge/>
          </w:tcPr>
          <w:p w14:paraId="3E6E8B46"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45EF1439" w14:textId="77777777" w:rsidTr="00833D6B">
        <w:tc>
          <w:tcPr>
            <w:tcW w:w="10632" w:type="dxa"/>
          </w:tcPr>
          <w:p w14:paraId="3F89EAE1" w14:textId="77777777" w:rsidR="003E634A" w:rsidRPr="00E15D3D" w:rsidRDefault="003E634A" w:rsidP="00F92EC8">
            <w:pPr>
              <w:spacing w:line="23" w:lineRule="atLeast"/>
              <w:jc w:val="lef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Competența generală 9: </w:t>
            </w:r>
            <w:r w:rsidRPr="00E15D3D">
              <w:rPr>
                <w:rFonts w:ascii="Trebuchet MS" w:hAnsi="Trebuchet MS" w:cs="Times New Roman"/>
                <w:color w:val="4472C4" w:themeColor="accent1"/>
                <w:szCs w:val="20"/>
              </w:rPr>
              <w:t>Dezvoltarea echipei</w:t>
            </w:r>
          </w:p>
        </w:tc>
        <w:tc>
          <w:tcPr>
            <w:tcW w:w="1979" w:type="dxa"/>
            <w:vAlign w:val="center"/>
          </w:tcPr>
          <w:p w14:paraId="29047D8D" w14:textId="77777777" w:rsidR="003E634A" w:rsidRPr="00E15D3D" w:rsidRDefault="003E634A" w:rsidP="00F92EC8">
            <w:pPr>
              <w:spacing w:line="23" w:lineRule="atLeast"/>
              <w:jc w:val="center"/>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5</w:t>
            </w:r>
          </w:p>
        </w:tc>
        <w:tc>
          <w:tcPr>
            <w:tcW w:w="2132" w:type="dxa"/>
            <w:vMerge/>
          </w:tcPr>
          <w:p w14:paraId="2C514C76"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273FE43C" w14:textId="77777777" w:rsidTr="00833D6B">
        <w:tc>
          <w:tcPr>
            <w:tcW w:w="10632" w:type="dxa"/>
          </w:tcPr>
          <w:p w14:paraId="7FE7A1E0" w14:textId="77777777" w:rsidR="003E634A" w:rsidRPr="00E15D3D" w:rsidRDefault="003E634A" w:rsidP="00F92EC8">
            <w:pPr>
              <w:spacing w:line="23" w:lineRule="atLeas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Competență specifică 1: </w:t>
            </w:r>
            <w:r w:rsidRPr="00E15D3D">
              <w:rPr>
                <w:rFonts w:ascii="Trebuchet MS" w:hAnsi="Trebuchet MS" w:cs="Times New Roman"/>
                <w:color w:val="4472C4" w:themeColor="accent1"/>
                <w:szCs w:val="20"/>
              </w:rPr>
              <w:t>Competențe specifice de elaborare a strategiilor de resurse umane, în conformitate cu obiectivele instituționale și reglementările în domeniu</w:t>
            </w:r>
          </w:p>
        </w:tc>
        <w:tc>
          <w:tcPr>
            <w:tcW w:w="1979" w:type="dxa"/>
            <w:vAlign w:val="center"/>
          </w:tcPr>
          <w:p w14:paraId="743A000A" w14:textId="77777777" w:rsidR="003E634A" w:rsidRPr="00E15D3D" w:rsidRDefault="003E634A" w:rsidP="00F92EC8">
            <w:pPr>
              <w:spacing w:line="23" w:lineRule="atLeast"/>
              <w:jc w:val="center"/>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4</w:t>
            </w:r>
          </w:p>
        </w:tc>
        <w:tc>
          <w:tcPr>
            <w:tcW w:w="2132" w:type="dxa"/>
            <w:vMerge/>
          </w:tcPr>
          <w:p w14:paraId="70206E99" w14:textId="77777777" w:rsidR="003E634A" w:rsidRPr="00E15D3D" w:rsidRDefault="003E634A" w:rsidP="00F92EC8">
            <w:pPr>
              <w:spacing w:line="23" w:lineRule="atLeast"/>
              <w:rPr>
                <w:rFonts w:ascii="Trebuchet MS" w:hAnsi="Trebuchet MS" w:cs="Times New Roman"/>
                <w:color w:val="000000" w:themeColor="text1"/>
                <w:szCs w:val="20"/>
              </w:rPr>
            </w:pPr>
          </w:p>
        </w:tc>
      </w:tr>
      <w:tr w:rsidR="003E634A" w:rsidRPr="00E15D3D" w14:paraId="40D48136" w14:textId="77777777" w:rsidTr="00833D6B">
        <w:tc>
          <w:tcPr>
            <w:tcW w:w="10632" w:type="dxa"/>
          </w:tcPr>
          <w:p w14:paraId="5923A6FD" w14:textId="77777777" w:rsidR="003E634A" w:rsidRPr="00E15D3D" w:rsidRDefault="003E634A" w:rsidP="00F92EC8">
            <w:pPr>
              <w:spacing w:line="23" w:lineRule="atLeast"/>
              <w:rPr>
                <w:rFonts w:ascii="Trebuchet MS" w:hAnsi="Trebuchet MS" w:cs="Times New Roman"/>
                <w:color w:val="000000" w:themeColor="text1"/>
                <w:szCs w:val="20"/>
              </w:rPr>
            </w:pPr>
            <w:r w:rsidRPr="00E15D3D">
              <w:rPr>
                <w:rFonts w:ascii="Trebuchet MS" w:hAnsi="Trebuchet MS" w:cs="Times New Roman"/>
                <w:color w:val="000000" w:themeColor="text1"/>
                <w:szCs w:val="20"/>
              </w:rPr>
              <w:t xml:space="preserve">Competență specifică 2: </w:t>
            </w:r>
            <w:r w:rsidRPr="00E15D3D">
              <w:rPr>
                <w:rFonts w:ascii="Trebuchet MS" w:hAnsi="Trebuchet MS" w:cs="Times New Roman"/>
                <w:color w:val="4472C4" w:themeColor="accent1"/>
                <w:szCs w:val="20"/>
              </w:rPr>
              <w:t>Competențe specifice privind coordonarea și monitorizarea proceselor de resurse umane derulate de către subordonați</w:t>
            </w:r>
          </w:p>
        </w:tc>
        <w:tc>
          <w:tcPr>
            <w:tcW w:w="1979" w:type="dxa"/>
            <w:vAlign w:val="center"/>
          </w:tcPr>
          <w:p w14:paraId="47CA25E8" w14:textId="77777777" w:rsidR="003E634A" w:rsidRPr="00E15D3D" w:rsidRDefault="003E634A" w:rsidP="00F92EC8">
            <w:pPr>
              <w:spacing w:line="23" w:lineRule="atLeast"/>
              <w:jc w:val="center"/>
              <w:rPr>
                <w:rFonts w:ascii="Trebuchet MS" w:hAnsi="Trebuchet MS" w:cs="Times New Roman"/>
                <w:b/>
                <w:bCs/>
                <w:color w:val="70AD47" w:themeColor="accent6"/>
                <w:szCs w:val="20"/>
              </w:rPr>
            </w:pPr>
            <w:r w:rsidRPr="00E15D3D">
              <w:rPr>
                <w:rFonts w:ascii="Trebuchet MS" w:hAnsi="Trebuchet MS" w:cs="Times New Roman"/>
                <w:b/>
                <w:bCs/>
                <w:color w:val="70AD47" w:themeColor="accent6"/>
                <w:szCs w:val="20"/>
              </w:rPr>
              <w:t>4</w:t>
            </w:r>
          </w:p>
        </w:tc>
        <w:tc>
          <w:tcPr>
            <w:tcW w:w="2132" w:type="dxa"/>
            <w:vMerge/>
          </w:tcPr>
          <w:p w14:paraId="311D01A2" w14:textId="77777777" w:rsidR="003E634A" w:rsidRPr="00E15D3D" w:rsidRDefault="003E634A" w:rsidP="00F92EC8">
            <w:pPr>
              <w:spacing w:line="23" w:lineRule="atLeast"/>
              <w:rPr>
                <w:rFonts w:ascii="Trebuchet MS" w:hAnsi="Trebuchet MS" w:cs="Times New Roman"/>
                <w:color w:val="000000" w:themeColor="text1"/>
                <w:szCs w:val="20"/>
              </w:rPr>
            </w:pPr>
          </w:p>
        </w:tc>
      </w:tr>
    </w:tbl>
    <w:tbl>
      <w:tblPr>
        <w:tblStyle w:val="TableGrid"/>
        <w:tblW w:w="14729" w:type="dxa"/>
        <w:tblInd w:w="-275" w:type="dxa"/>
        <w:tblLook w:val="04A0" w:firstRow="1" w:lastRow="0" w:firstColumn="1" w:lastColumn="0" w:noHBand="0" w:noVBand="1"/>
      </w:tblPr>
      <w:tblGrid>
        <w:gridCol w:w="7074"/>
        <w:gridCol w:w="7655"/>
      </w:tblGrid>
      <w:tr w:rsidR="003E634A" w:rsidRPr="00E15D3D" w14:paraId="1C6BB197" w14:textId="77777777" w:rsidTr="006C2F6A">
        <w:tc>
          <w:tcPr>
            <w:tcW w:w="14729" w:type="dxa"/>
            <w:gridSpan w:val="2"/>
            <w:shd w:val="clear" w:color="auto" w:fill="4472C4" w:themeFill="accent1"/>
          </w:tcPr>
          <w:p w14:paraId="18735AB6" w14:textId="77777777" w:rsidR="003E634A" w:rsidRPr="00E15D3D" w:rsidRDefault="003E634A">
            <w:pPr>
              <w:spacing w:line="23" w:lineRule="atLeast"/>
              <w:jc w:val="center"/>
              <w:rPr>
                <w:rFonts w:ascii="Trebuchet MS" w:hAnsi="Trebuchet MS"/>
                <w:color w:val="FFFFFF" w:themeColor="background1"/>
              </w:rPr>
            </w:pPr>
            <w:r w:rsidRPr="00E15D3D">
              <w:rPr>
                <w:rFonts w:ascii="Trebuchet MS" w:hAnsi="Trebuchet MS"/>
                <w:color w:val="FFFFFF" w:themeColor="background1"/>
              </w:rPr>
              <w:t>Secțiunea 3 – Calificativul final și acordul părților cu privire la rezultatul evaluării</w:t>
            </w:r>
          </w:p>
        </w:tc>
      </w:tr>
      <w:tr w:rsidR="003E634A" w:rsidRPr="00E15D3D" w14:paraId="187765CB" w14:textId="77777777" w:rsidTr="006C2F6A">
        <w:trPr>
          <w:trHeight w:val="357"/>
        </w:trPr>
        <w:tc>
          <w:tcPr>
            <w:tcW w:w="7074" w:type="dxa"/>
          </w:tcPr>
          <w:p w14:paraId="6A88AD8B"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Nota finală a evaluării</w:t>
            </w:r>
          </w:p>
        </w:tc>
        <w:tc>
          <w:tcPr>
            <w:tcW w:w="7655" w:type="dxa"/>
          </w:tcPr>
          <w:p w14:paraId="18769679" w14:textId="63A192CB" w:rsidR="003E634A" w:rsidRPr="00E15D3D" w:rsidRDefault="003E634A">
            <w:pPr>
              <w:spacing w:line="23" w:lineRule="atLeast"/>
              <w:jc w:val="left"/>
              <w:rPr>
                <w:rFonts w:ascii="Trebuchet MS" w:hAnsi="Trebuchet MS" w:cs="Times New Roman"/>
                <w:color w:val="70AD47" w:themeColor="accent6"/>
                <w:szCs w:val="20"/>
              </w:rPr>
            </w:pPr>
            <w:r w:rsidRPr="00E15D3D">
              <w:rPr>
                <w:rFonts w:ascii="Trebuchet MS" w:hAnsi="Trebuchet MS" w:cs="Times New Roman"/>
                <w:color w:val="70AD47" w:themeColor="accent6"/>
                <w:szCs w:val="20"/>
              </w:rPr>
              <w:t>4,1</w:t>
            </w:r>
            <w:r w:rsidR="008F6DA1">
              <w:rPr>
                <w:rFonts w:ascii="Trebuchet MS" w:hAnsi="Trebuchet MS" w:cs="Times New Roman"/>
                <w:color w:val="70AD47" w:themeColor="accent6"/>
                <w:szCs w:val="20"/>
              </w:rPr>
              <w:t>3</w:t>
            </w:r>
          </w:p>
        </w:tc>
      </w:tr>
      <w:tr w:rsidR="003E634A" w:rsidRPr="00E15D3D" w14:paraId="2A365673" w14:textId="77777777" w:rsidTr="006C2F6A">
        <w:trPr>
          <w:trHeight w:val="165"/>
        </w:trPr>
        <w:tc>
          <w:tcPr>
            <w:tcW w:w="7074" w:type="dxa"/>
          </w:tcPr>
          <w:p w14:paraId="3788DB50"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Calificativul final al evaluării</w:t>
            </w:r>
          </w:p>
        </w:tc>
        <w:tc>
          <w:tcPr>
            <w:tcW w:w="7655" w:type="dxa"/>
          </w:tcPr>
          <w:p w14:paraId="1852593E" w14:textId="15A28D69" w:rsidR="003E634A" w:rsidRPr="00E15D3D" w:rsidRDefault="003E634A">
            <w:pPr>
              <w:spacing w:line="23" w:lineRule="atLeast"/>
              <w:jc w:val="left"/>
              <w:rPr>
                <w:rFonts w:ascii="Trebuchet MS" w:hAnsi="Trebuchet MS" w:cs="Times New Roman"/>
                <w:color w:val="70AD47" w:themeColor="accent6"/>
                <w:szCs w:val="20"/>
              </w:rPr>
            </w:pPr>
            <w:r w:rsidRPr="00E15D3D">
              <w:rPr>
                <w:rFonts w:ascii="Trebuchet MS" w:hAnsi="Trebuchet MS" w:cs="Times New Roman"/>
                <w:color w:val="70AD47" w:themeColor="accent6"/>
                <w:szCs w:val="20"/>
              </w:rPr>
              <w:t>Bine</w:t>
            </w:r>
          </w:p>
        </w:tc>
      </w:tr>
      <w:tr w:rsidR="003E634A" w:rsidRPr="00E15D3D" w14:paraId="02F9D024" w14:textId="77777777" w:rsidTr="006C2F6A">
        <w:trPr>
          <w:trHeight w:val="101"/>
        </w:trPr>
        <w:tc>
          <w:tcPr>
            <w:tcW w:w="7074" w:type="dxa"/>
          </w:tcPr>
          <w:p w14:paraId="019F32BA"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Competențele care trebuie incluse în planul individual de dezvoltare</w:t>
            </w:r>
          </w:p>
        </w:tc>
        <w:tc>
          <w:tcPr>
            <w:tcW w:w="7655" w:type="dxa"/>
          </w:tcPr>
          <w:p w14:paraId="1ACB43EE" w14:textId="76CB3BAD" w:rsidR="003E634A" w:rsidRPr="00E15D3D" w:rsidRDefault="003E634A">
            <w:pPr>
              <w:spacing w:line="23" w:lineRule="atLeast"/>
              <w:jc w:val="left"/>
              <w:rPr>
                <w:rFonts w:ascii="Trebuchet MS" w:hAnsi="Trebuchet MS" w:cs="Times New Roman"/>
                <w:color w:val="70AD47" w:themeColor="accent6"/>
                <w:szCs w:val="20"/>
              </w:rPr>
            </w:pPr>
            <w:r w:rsidRPr="00E15D3D">
              <w:rPr>
                <w:rFonts w:ascii="Trebuchet MS" w:hAnsi="Trebuchet MS" w:cs="Times New Roman"/>
                <w:color w:val="70AD47" w:themeColor="accent6"/>
                <w:szCs w:val="20"/>
              </w:rPr>
              <w:t>Comunicare – Networking (construirea relaţiilor) și influenţare</w:t>
            </w:r>
            <w:r w:rsidR="00C05B34">
              <w:rPr>
                <w:rFonts w:ascii="Trebuchet MS" w:hAnsi="Trebuchet MS" w:cs="Times New Roman"/>
                <w:color w:val="70AD47" w:themeColor="accent6"/>
                <w:szCs w:val="20"/>
              </w:rPr>
              <w:t xml:space="preserve">, </w:t>
            </w:r>
            <w:r w:rsidRPr="00E15D3D">
              <w:rPr>
                <w:rFonts w:ascii="Trebuchet MS" w:hAnsi="Trebuchet MS" w:cs="Times New Roman"/>
                <w:color w:val="70AD47" w:themeColor="accent6"/>
                <w:szCs w:val="20"/>
              </w:rPr>
              <w:t>Orientare către cetăţean</w:t>
            </w:r>
          </w:p>
        </w:tc>
      </w:tr>
      <w:tr w:rsidR="003E634A" w:rsidRPr="00E15D3D" w14:paraId="058171E2" w14:textId="77777777" w:rsidTr="006C2F6A">
        <w:tc>
          <w:tcPr>
            <w:tcW w:w="7074" w:type="dxa"/>
          </w:tcPr>
          <w:p w14:paraId="44B29DEA"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Tematică de cursuri recomandate pentru formare și nr. credite</w:t>
            </w:r>
          </w:p>
        </w:tc>
        <w:tc>
          <w:tcPr>
            <w:tcW w:w="7655" w:type="dxa"/>
          </w:tcPr>
          <w:p w14:paraId="1360F3A1" w14:textId="77777777" w:rsidR="003E634A" w:rsidRPr="00E15D3D" w:rsidRDefault="003E634A">
            <w:pPr>
              <w:spacing w:line="23" w:lineRule="atLeast"/>
              <w:rPr>
                <w:rFonts w:ascii="Trebuchet MS" w:hAnsi="Trebuchet MS" w:cs="Times New Roman"/>
                <w:color w:val="70AD47" w:themeColor="accent6"/>
                <w:szCs w:val="20"/>
              </w:rPr>
            </w:pPr>
            <w:r w:rsidRPr="00E15D3D">
              <w:rPr>
                <w:rFonts w:ascii="Trebuchet MS" w:hAnsi="Trebuchet MS" w:cs="Times New Roman"/>
                <w:color w:val="70AD47" w:themeColor="accent6"/>
                <w:szCs w:val="20"/>
              </w:rPr>
              <w:t>Curs de Comunicare și Prezentare a Informațiilor</w:t>
            </w:r>
          </w:p>
          <w:p w14:paraId="096F14E6" w14:textId="77777777" w:rsidR="003E634A" w:rsidRPr="00E15D3D" w:rsidRDefault="003E634A">
            <w:pPr>
              <w:spacing w:line="23" w:lineRule="atLeast"/>
              <w:rPr>
                <w:rFonts w:ascii="Trebuchet MS" w:hAnsi="Trebuchet MS" w:cs="Times New Roman"/>
                <w:color w:val="70AD47" w:themeColor="accent6"/>
                <w:szCs w:val="20"/>
              </w:rPr>
            </w:pPr>
            <w:r w:rsidRPr="00E15D3D">
              <w:rPr>
                <w:rFonts w:ascii="Trebuchet MS" w:hAnsi="Trebuchet MS" w:cs="Times New Roman"/>
                <w:color w:val="70AD47" w:themeColor="accent6"/>
                <w:szCs w:val="20"/>
              </w:rPr>
              <w:t xml:space="preserve">Curs de Design Thinking </w:t>
            </w:r>
          </w:p>
        </w:tc>
      </w:tr>
      <w:tr w:rsidR="003E634A" w:rsidRPr="00E15D3D" w14:paraId="715E8E75" w14:textId="77777777" w:rsidTr="006C2F6A">
        <w:trPr>
          <w:trHeight w:val="271"/>
        </w:trPr>
        <w:tc>
          <w:tcPr>
            <w:tcW w:w="7074" w:type="dxa"/>
          </w:tcPr>
          <w:p w14:paraId="51FA92AA"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Observații finale ale funcționarului public evaluat</w:t>
            </w:r>
          </w:p>
        </w:tc>
        <w:tc>
          <w:tcPr>
            <w:tcW w:w="7655" w:type="dxa"/>
          </w:tcPr>
          <w:p w14:paraId="14D95A01" w14:textId="77777777" w:rsidR="003E634A" w:rsidRPr="00E15D3D" w:rsidRDefault="003E634A">
            <w:pPr>
              <w:spacing w:line="23" w:lineRule="atLeast"/>
              <w:rPr>
                <w:rFonts w:ascii="Trebuchet MS" w:hAnsi="Trebuchet MS" w:cs="Times New Roman"/>
                <w:color w:val="70AD47" w:themeColor="accent6"/>
                <w:szCs w:val="20"/>
              </w:rPr>
            </w:pPr>
          </w:p>
        </w:tc>
      </w:tr>
      <w:tr w:rsidR="003E634A" w:rsidRPr="00E15D3D" w14:paraId="33ECC5C5" w14:textId="77777777" w:rsidTr="006C2F6A">
        <w:tc>
          <w:tcPr>
            <w:tcW w:w="7074" w:type="dxa"/>
          </w:tcPr>
          <w:p w14:paraId="538C2440"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Observații finale ale evaluatorului</w:t>
            </w:r>
          </w:p>
        </w:tc>
        <w:tc>
          <w:tcPr>
            <w:tcW w:w="7655" w:type="dxa"/>
          </w:tcPr>
          <w:p w14:paraId="42578DEE" w14:textId="77777777" w:rsidR="003E634A" w:rsidRPr="00E15D3D" w:rsidRDefault="003E634A">
            <w:pPr>
              <w:spacing w:line="23" w:lineRule="atLeast"/>
              <w:rPr>
                <w:rFonts w:ascii="Trebuchet MS" w:hAnsi="Trebuchet MS" w:cs="Times New Roman"/>
                <w:color w:val="70AD47" w:themeColor="accent6"/>
                <w:szCs w:val="20"/>
              </w:rPr>
            </w:pPr>
          </w:p>
        </w:tc>
      </w:tr>
      <w:tr w:rsidR="003E634A" w:rsidRPr="00E15D3D" w14:paraId="770549B7" w14:textId="77777777" w:rsidTr="006C2F6A">
        <w:trPr>
          <w:trHeight w:val="740"/>
        </w:trPr>
        <w:tc>
          <w:tcPr>
            <w:tcW w:w="7074" w:type="dxa"/>
          </w:tcPr>
          <w:p w14:paraId="1D6BD608"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lastRenderedPageBreak/>
              <w:t xml:space="preserve">Numele și prenumele funcționarului public evaluat </w:t>
            </w:r>
          </w:p>
          <w:p w14:paraId="4CFEC4FA"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Semnătura funcționarului public evaluat: </w:t>
            </w:r>
          </w:p>
          <w:p w14:paraId="64D77D04" w14:textId="77777777" w:rsidR="003E634A" w:rsidRPr="00E15D3D" w:rsidRDefault="003E634A" w:rsidP="00C05B34">
            <w:pPr>
              <w:spacing w:before="60" w:after="60" w:line="23" w:lineRule="atLeast"/>
              <w:rPr>
                <w:rFonts w:ascii="Trebuchet MS" w:hAnsi="Trebuchet MS" w:cs="Times New Roman"/>
                <w:color w:val="000000" w:themeColor="text1"/>
                <w:szCs w:val="20"/>
              </w:rPr>
            </w:pPr>
            <w:r w:rsidRPr="00E15D3D">
              <w:rPr>
                <w:rFonts w:ascii="Trebuchet MS" w:hAnsi="Trebuchet MS" w:cs="Times New Roman"/>
                <w:b/>
                <w:bCs/>
                <w:color w:val="000000" w:themeColor="text1"/>
                <w:szCs w:val="20"/>
              </w:rPr>
              <w:t>Data</w:t>
            </w:r>
          </w:p>
        </w:tc>
        <w:tc>
          <w:tcPr>
            <w:tcW w:w="7655" w:type="dxa"/>
          </w:tcPr>
          <w:p w14:paraId="39E3E642" w14:textId="77777777" w:rsidR="003E634A" w:rsidRPr="00E15D3D" w:rsidRDefault="003E634A">
            <w:pPr>
              <w:spacing w:line="23" w:lineRule="atLeast"/>
              <w:rPr>
                <w:rFonts w:ascii="Trebuchet MS" w:hAnsi="Trebuchet MS" w:cs="Times New Roman"/>
                <w:color w:val="70AD47" w:themeColor="accent6"/>
                <w:szCs w:val="20"/>
              </w:rPr>
            </w:pPr>
          </w:p>
        </w:tc>
      </w:tr>
      <w:tr w:rsidR="003E634A" w:rsidRPr="00E15D3D" w14:paraId="2567F085" w14:textId="77777777" w:rsidTr="006C2F6A">
        <w:tc>
          <w:tcPr>
            <w:tcW w:w="7074" w:type="dxa"/>
          </w:tcPr>
          <w:p w14:paraId="20E9E639"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Numele și prenumele evaluatorului </w:t>
            </w:r>
          </w:p>
          <w:p w14:paraId="4831CC2F"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Semnătura funcționarului public evaluat</w:t>
            </w:r>
          </w:p>
          <w:p w14:paraId="3972F8BF" w14:textId="77777777" w:rsidR="003E634A" w:rsidRPr="00E15D3D" w:rsidRDefault="003E634A" w:rsidP="00C05B34">
            <w:pPr>
              <w:spacing w:before="60" w:after="60" w:line="23" w:lineRule="atLeast"/>
              <w:rPr>
                <w:rFonts w:ascii="Trebuchet MS" w:hAnsi="Trebuchet MS" w:cs="Times New Roman"/>
                <w:color w:val="000000" w:themeColor="text1"/>
                <w:szCs w:val="20"/>
              </w:rPr>
            </w:pPr>
            <w:r w:rsidRPr="00E15D3D">
              <w:rPr>
                <w:rFonts w:ascii="Trebuchet MS" w:hAnsi="Trebuchet MS" w:cs="Times New Roman"/>
                <w:b/>
                <w:bCs/>
                <w:color w:val="000000" w:themeColor="text1"/>
                <w:szCs w:val="20"/>
              </w:rPr>
              <w:t>Data</w:t>
            </w:r>
          </w:p>
        </w:tc>
        <w:tc>
          <w:tcPr>
            <w:tcW w:w="7655" w:type="dxa"/>
          </w:tcPr>
          <w:p w14:paraId="0ABD90C8" w14:textId="77777777" w:rsidR="003E634A" w:rsidRPr="00E15D3D" w:rsidRDefault="003E634A">
            <w:pPr>
              <w:spacing w:line="23" w:lineRule="atLeast"/>
              <w:rPr>
                <w:rFonts w:ascii="Trebuchet MS" w:hAnsi="Trebuchet MS" w:cs="Times New Roman"/>
                <w:color w:val="70AD47" w:themeColor="accent6"/>
                <w:szCs w:val="20"/>
              </w:rPr>
            </w:pPr>
          </w:p>
        </w:tc>
      </w:tr>
      <w:tr w:rsidR="003E634A" w:rsidRPr="00E15D3D" w14:paraId="4E365984" w14:textId="77777777" w:rsidTr="006C2F6A">
        <w:tc>
          <w:tcPr>
            <w:tcW w:w="7074" w:type="dxa"/>
          </w:tcPr>
          <w:p w14:paraId="1F82EA12"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Numele și prenumele persoanei care contrasemnează </w:t>
            </w:r>
          </w:p>
          <w:p w14:paraId="7C5A8083"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Funcția</w:t>
            </w:r>
          </w:p>
          <w:p w14:paraId="370128D6"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 xml:space="preserve">Semnătura persoanei care contrasemnează </w:t>
            </w:r>
          </w:p>
          <w:p w14:paraId="42886E56" w14:textId="77777777" w:rsidR="003E634A" w:rsidRPr="00E15D3D" w:rsidRDefault="003E634A" w:rsidP="00C05B34">
            <w:pPr>
              <w:spacing w:before="60" w:after="60" w:line="23" w:lineRule="atLeast"/>
              <w:rPr>
                <w:rFonts w:ascii="Trebuchet MS" w:hAnsi="Trebuchet MS" w:cs="Times New Roman"/>
                <w:b/>
                <w:bCs/>
                <w:color w:val="000000" w:themeColor="text1"/>
                <w:szCs w:val="20"/>
              </w:rPr>
            </w:pPr>
            <w:r w:rsidRPr="00E15D3D">
              <w:rPr>
                <w:rFonts w:ascii="Trebuchet MS" w:hAnsi="Trebuchet MS" w:cs="Times New Roman"/>
                <w:b/>
                <w:bCs/>
                <w:color w:val="000000" w:themeColor="text1"/>
                <w:szCs w:val="20"/>
              </w:rPr>
              <w:t>Data</w:t>
            </w:r>
          </w:p>
        </w:tc>
        <w:tc>
          <w:tcPr>
            <w:tcW w:w="7655" w:type="dxa"/>
          </w:tcPr>
          <w:p w14:paraId="01603A8D" w14:textId="77777777" w:rsidR="003E634A" w:rsidRDefault="003E634A">
            <w:pPr>
              <w:spacing w:line="23" w:lineRule="atLeast"/>
              <w:rPr>
                <w:rFonts w:ascii="Trebuchet MS" w:hAnsi="Trebuchet MS" w:cs="Times New Roman"/>
                <w:color w:val="70AD47" w:themeColor="accent6"/>
                <w:szCs w:val="20"/>
              </w:rPr>
            </w:pPr>
          </w:p>
          <w:p w14:paraId="5EAB70D5" w14:textId="77777777" w:rsidR="00AA7B05" w:rsidRDefault="00AA7B05">
            <w:pPr>
              <w:spacing w:line="23" w:lineRule="atLeast"/>
              <w:rPr>
                <w:rFonts w:ascii="Trebuchet MS" w:hAnsi="Trebuchet MS" w:cs="Times New Roman"/>
                <w:color w:val="70AD47" w:themeColor="accent6"/>
                <w:szCs w:val="20"/>
              </w:rPr>
            </w:pPr>
          </w:p>
          <w:p w14:paraId="06FDB5DB" w14:textId="77777777" w:rsidR="00AA7B05" w:rsidRPr="00E15D3D" w:rsidRDefault="00AA7B05">
            <w:pPr>
              <w:spacing w:line="23" w:lineRule="atLeast"/>
              <w:rPr>
                <w:rFonts w:ascii="Trebuchet MS" w:hAnsi="Trebuchet MS" w:cs="Times New Roman"/>
                <w:color w:val="70AD47" w:themeColor="accent6"/>
                <w:szCs w:val="20"/>
              </w:rPr>
            </w:pPr>
          </w:p>
        </w:tc>
      </w:tr>
    </w:tbl>
    <w:p w14:paraId="627D8B45" w14:textId="2CCD69E4" w:rsidR="003E634A" w:rsidRPr="00E15D3D" w:rsidRDefault="003E634A">
      <w:pPr>
        <w:spacing w:before="0" w:after="160" w:line="259" w:lineRule="auto"/>
        <w:jc w:val="left"/>
        <w:rPr>
          <w:rFonts w:ascii="Trebuchet MS" w:hAnsi="Trebuchet MS"/>
        </w:rPr>
        <w:sectPr w:rsidR="003E634A" w:rsidRPr="00E15D3D" w:rsidSect="00297A01">
          <w:headerReference w:type="default" r:id="rId33"/>
          <w:footerReference w:type="default" r:id="rId34"/>
          <w:pgSz w:w="16838" w:h="11906" w:orient="landscape" w:code="9"/>
          <w:pgMar w:top="1440" w:right="1080" w:bottom="1440" w:left="1440" w:header="720" w:footer="720" w:gutter="0"/>
          <w:cols w:space="720"/>
          <w:docGrid w:linePitch="360"/>
        </w:sectPr>
      </w:pPr>
    </w:p>
    <w:p w14:paraId="6CF1021D" w14:textId="2589179A" w:rsidR="008974C6" w:rsidRPr="00E15D3D" w:rsidRDefault="008974C6" w:rsidP="00A04755">
      <w:pPr>
        <w:spacing w:before="0" w:after="160" w:line="259" w:lineRule="auto"/>
        <w:jc w:val="left"/>
        <w:rPr>
          <w:rFonts w:ascii="Trebuchet MS" w:hAnsi="Trebuchet MS"/>
        </w:rPr>
      </w:pPr>
    </w:p>
    <w:p w14:paraId="73B6FDE5" w14:textId="77DE65B2" w:rsidR="008974C6" w:rsidRPr="00E15D3D" w:rsidRDefault="008974C6" w:rsidP="00A04755">
      <w:pPr>
        <w:spacing w:before="0" w:after="160" w:line="259" w:lineRule="auto"/>
        <w:jc w:val="left"/>
        <w:rPr>
          <w:rFonts w:ascii="Trebuchet MS" w:hAnsi="Trebuchet MS"/>
        </w:rPr>
      </w:pPr>
    </w:p>
    <w:p w14:paraId="673E33BB" w14:textId="0B80A148" w:rsidR="007957E4" w:rsidRPr="00E15D3D" w:rsidRDefault="007957E4" w:rsidP="00A04755">
      <w:pPr>
        <w:spacing w:before="0" w:after="160" w:line="259" w:lineRule="auto"/>
        <w:jc w:val="left"/>
        <w:rPr>
          <w:rFonts w:ascii="Trebuchet MS" w:hAnsi="Trebuchet MS"/>
        </w:rPr>
      </w:pPr>
    </w:p>
    <w:p w14:paraId="2B17EB77" w14:textId="77BA03DE" w:rsidR="007957E4" w:rsidRPr="00E15D3D" w:rsidRDefault="007957E4" w:rsidP="00A04755">
      <w:pPr>
        <w:spacing w:before="0" w:after="160" w:line="259" w:lineRule="auto"/>
        <w:jc w:val="left"/>
        <w:rPr>
          <w:rFonts w:ascii="Trebuchet MS" w:hAnsi="Trebuchet MS"/>
        </w:rPr>
      </w:pPr>
    </w:p>
    <w:p w14:paraId="0DBE8181" w14:textId="77777777" w:rsidR="000E217B" w:rsidRDefault="00311F63">
      <w:pPr>
        <w:spacing w:before="0" w:after="160" w:line="259" w:lineRule="auto"/>
        <w:jc w:val="left"/>
        <w:rPr>
          <w:rFonts w:ascii="Trebuchet MS" w:hAnsi="Trebuchet MS"/>
        </w:rPr>
        <w:sectPr w:rsidR="000E217B" w:rsidSect="00AA7B05">
          <w:headerReference w:type="default" r:id="rId35"/>
          <w:footerReference w:type="default" r:id="rId36"/>
          <w:pgSz w:w="11906" w:h="16838" w:code="9"/>
          <w:pgMar w:top="1080" w:right="1440" w:bottom="1440" w:left="1440" w:header="720" w:footer="720" w:gutter="0"/>
          <w:cols w:space="720"/>
          <w:docGrid w:linePitch="360"/>
        </w:sectPr>
      </w:pPr>
      <w:r>
        <w:rPr>
          <w:rFonts w:ascii="Trebuchet MS" w:hAnsi="Trebuchet MS"/>
        </w:rPr>
        <w:br w:type="page"/>
      </w:r>
    </w:p>
    <w:p w14:paraId="321E9D54" w14:textId="29F05A6C" w:rsidR="00311F63" w:rsidRDefault="00311F63">
      <w:pPr>
        <w:spacing w:before="0" w:after="160" w:line="259" w:lineRule="auto"/>
        <w:jc w:val="left"/>
        <w:rPr>
          <w:rFonts w:ascii="Trebuchet MS" w:hAnsi="Trebuchet MS"/>
        </w:rPr>
      </w:pPr>
    </w:p>
    <w:p w14:paraId="4A5D6865" w14:textId="77777777" w:rsidR="003274C7" w:rsidRDefault="003274C7">
      <w:pPr>
        <w:spacing w:before="0" w:after="160" w:line="259" w:lineRule="auto"/>
        <w:jc w:val="left"/>
        <w:rPr>
          <w:rFonts w:ascii="Trebuchet MS" w:hAnsi="Trebuchet MS"/>
        </w:rPr>
      </w:pPr>
    </w:p>
    <w:p w14:paraId="0CAD08C3" w14:textId="77777777" w:rsidR="003274C7" w:rsidRDefault="003274C7">
      <w:pPr>
        <w:spacing w:before="0" w:after="160" w:line="259" w:lineRule="auto"/>
        <w:jc w:val="left"/>
        <w:rPr>
          <w:rFonts w:ascii="Trebuchet MS" w:hAnsi="Trebuchet MS"/>
        </w:rPr>
      </w:pPr>
    </w:p>
    <w:p w14:paraId="36D5A9E0" w14:textId="77777777" w:rsidR="00B524DF" w:rsidRDefault="00B524DF">
      <w:pPr>
        <w:spacing w:before="0" w:after="160" w:line="259" w:lineRule="auto"/>
        <w:jc w:val="left"/>
        <w:rPr>
          <w:rFonts w:ascii="Trebuchet MS" w:hAnsi="Trebuchet MS"/>
        </w:rPr>
      </w:pPr>
    </w:p>
    <w:p w14:paraId="4BC1913A" w14:textId="77777777" w:rsidR="00B524DF" w:rsidRDefault="00B524DF">
      <w:pPr>
        <w:spacing w:before="0" w:after="160" w:line="259" w:lineRule="auto"/>
        <w:jc w:val="left"/>
        <w:rPr>
          <w:rFonts w:ascii="Trebuchet MS" w:hAnsi="Trebuchet MS"/>
        </w:rPr>
      </w:pPr>
    </w:p>
    <w:p w14:paraId="345070CB" w14:textId="77777777" w:rsidR="00B524DF" w:rsidRDefault="00B524DF">
      <w:pPr>
        <w:spacing w:before="0" w:after="160" w:line="259" w:lineRule="auto"/>
        <w:jc w:val="left"/>
        <w:rPr>
          <w:rFonts w:ascii="Trebuchet MS" w:hAnsi="Trebuchet MS"/>
        </w:rPr>
      </w:pPr>
    </w:p>
    <w:p w14:paraId="46164FD5" w14:textId="5E32E9E3" w:rsidR="00B524DF" w:rsidRDefault="00B524DF">
      <w:pPr>
        <w:spacing w:before="0" w:after="160" w:line="259" w:lineRule="auto"/>
        <w:jc w:val="left"/>
        <w:rPr>
          <w:rFonts w:ascii="Trebuchet MS" w:hAnsi="Trebuchet MS"/>
        </w:rPr>
      </w:pPr>
    </w:p>
    <w:p w14:paraId="0F4BCDDD" w14:textId="392C9B41" w:rsidR="006645B5" w:rsidRPr="00E15D3D" w:rsidRDefault="000E217B" w:rsidP="006645B5">
      <w:pPr>
        <w:spacing w:before="0" w:line="23" w:lineRule="atLeast"/>
        <w:jc w:val="center"/>
        <w:rPr>
          <w:rFonts w:ascii="Trebuchet MS" w:hAnsi="Trebuchet MS" w:cs="Arial"/>
          <w:szCs w:val="20"/>
        </w:rPr>
      </w:pPr>
      <w:r>
        <w:rPr>
          <w:noProof/>
        </w:rPr>
        <w:drawing>
          <wp:anchor distT="0" distB="0" distL="114300" distR="114300" simplePos="0" relativeHeight="251670528" behindDoc="0" locked="0" layoutInCell="1" allowOverlap="1" wp14:anchorId="7F4CEF25" wp14:editId="213311E6">
            <wp:simplePos x="0" y="0"/>
            <wp:positionH relativeFrom="margin">
              <wp:align>right</wp:align>
            </wp:positionH>
            <wp:positionV relativeFrom="margin">
              <wp:align>bottom</wp:align>
            </wp:positionV>
            <wp:extent cx="1623473" cy="612000"/>
            <wp:effectExtent l="0" t="0" r="0" b="0"/>
            <wp:wrapSquare wrapText="bothSides"/>
            <wp:docPr id="220930845" name="Picture 2" descr="A blue text on a black background&#10;&#10;Description automatically generated">
              <a:extLst xmlns:a="http://schemas.openxmlformats.org/drawingml/2006/main">
                <a:ext uri="{FF2B5EF4-FFF2-40B4-BE49-F238E27FC236}">
                  <a16:creationId xmlns:a16="http://schemas.microsoft.com/office/drawing/2014/main" id="{C1DD9E89-4174-867D-8E5F-AE453163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text on a black background&#10;&#10;Description automatically generated">
                      <a:extLst>
                        <a:ext uri="{FF2B5EF4-FFF2-40B4-BE49-F238E27FC236}">
                          <a16:creationId xmlns:a16="http://schemas.microsoft.com/office/drawing/2014/main" id="{C1DD9E89-4174-867D-8E5F-AE4531638CE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3473" cy="61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F3F95A4" wp14:editId="30895FF5">
            <wp:simplePos x="0" y="0"/>
            <wp:positionH relativeFrom="margin">
              <wp:align>left</wp:align>
            </wp:positionH>
            <wp:positionV relativeFrom="margin">
              <wp:align>bottom</wp:align>
            </wp:positionV>
            <wp:extent cx="2262203" cy="612000"/>
            <wp:effectExtent l="0" t="0" r="5080" b="0"/>
            <wp:wrapSquare wrapText="bothSides"/>
            <wp:docPr id="1323173799" name="Picture 39" descr="A black background with white text&#10;&#10;Description automatically generated">
              <a:extLst xmlns:a="http://schemas.openxmlformats.org/drawingml/2006/main">
                <a:ext uri="{FF2B5EF4-FFF2-40B4-BE49-F238E27FC236}">
                  <a16:creationId xmlns:a16="http://schemas.microsoft.com/office/drawing/2014/main" id="{22ACABC0-6311-5B44-EE9A-69D22FAC5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black background with white text&#10;&#10;Description automatically generated">
                      <a:extLst>
                        <a:ext uri="{FF2B5EF4-FFF2-40B4-BE49-F238E27FC236}">
                          <a16:creationId xmlns:a16="http://schemas.microsoft.com/office/drawing/2014/main" id="{22ACABC0-6311-5B44-EE9A-69D22FAC5C3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2203" cy="612000"/>
                    </a:xfrm>
                    <a:prstGeom prst="rect">
                      <a:avLst/>
                    </a:prstGeom>
                  </pic:spPr>
                </pic:pic>
              </a:graphicData>
            </a:graphic>
            <wp14:sizeRelH relativeFrom="margin">
              <wp14:pctWidth>0</wp14:pctWidth>
            </wp14:sizeRelH>
            <wp14:sizeRelV relativeFrom="margin">
              <wp14:pctHeight>0</wp14:pctHeight>
            </wp14:sizeRelV>
          </wp:anchor>
        </w:drawing>
      </w:r>
      <w:r w:rsidR="00C271B4">
        <w:rPr>
          <w:rFonts w:ascii="Trebuchet MS" w:hAnsi="Trebuchet MS"/>
          <w:noProof/>
          <w:lang w:val="en-US"/>
        </w:rPr>
        <mc:AlternateContent>
          <mc:Choice Requires="wps">
            <w:drawing>
              <wp:anchor distT="0" distB="0" distL="114300" distR="114300" simplePos="0" relativeHeight="251654656" behindDoc="0" locked="0" layoutInCell="1" allowOverlap="1" wp14:anchorId="15868EDB" wp14:editId="02635E7D">
                <wp:simplePos x="0" y="0"/>
                <wp:positionH relativeFrom="margin">
                  <wp:align>center</wp:align>
                </wp:positionH>
                <wp:positionV relativeFrom="margin">
                  <wp:align>center</wp:align>
                </wp:positionV>
                <wp:extent cx="7532370" cy="3600000"/>
                <wp:effectExtent l="0" t="0" r="0" b="635"/>
                <wp:wrapNone/>
                <wp:docPr id="629371588" name="Rectangle 1"/>
                <wp:cNvGraphicFramePr/>
                <a:graphic xmlns:a="http://schemas.openxmlformats.org/drawingml/2006/main">
                  <a:graphicData uri="http://schemas.microsoft.com/office/word/2010/wordprocessingShape">
                    <wps:wsp>
                      <wps:cNvSpPr/>
                      <wps:spPr>
                        <a:xfrm>
                          <a:off x="0" y="0"/>
                          <a:ext cx="7532370" cy="36000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FE0064" w14:textId="77777777" w:rsidR="001715A2" w:rsidRDefault="001715A2" w:rsidP="001715A2">
                            <w:pPr>
                              <w:spacing w:before="60" w:after="60"/>
                              <w:jc w:val="center"/>
                              <w:rPr>
                                <w:rFonts w:ascii="Trebuchet MS" w:eastAsiaTheme="majorEastAsia" w:hAnsi="Trebuchet MS" w:cs="Arial"/>
                                <w:noProof/>
                                <w:spacing w:val="-10"/>
                                <w:kern w:val="28"/>
                                <w:sz w:val="22"/>
                              </w:rPr>
                            </w:pPr>
                            <w:r w:rsidRPr="001D7BFF">
                              <w:rPr>
                                <w:rFonts w:ascii="Trebuchet MS" w:eastAsiaTheme="majorEastAsia" w:hAnsi="Trebuchet MS" w:cs="Arial"/>
                                <w:noProof/>
                                <w:spacing w:val="-10"/>
                                <w:kern w:val="28"/>
                                <w:sz w:val="22"/>
                              </w:rPr>
                              <w:t>Jalon 419 - Cadre de competență operaționale în administrația publică centrală</w:t>
                            </w:r>
                            <w:r>
                              <w:rPr>
                                <w:rFonts w:ascii="Trebuchet MS" w:eastAsiaTheme="majorEastAsia" w:hAnsi="Trebuchet MS" w:cs="Arial"/>
                                <w:noProof/>
                                <w:spacing w:val="-10"/>
                                <w:kern w:val="28"/>
                                <w:sz w:val="22"/>
                              </w:rPr>
                              <w:br/>
                            </w:r>
                            <w:r w:rsidRPr="001D7BFF">
                              <w:rPr>
                                <w:rFonts w:ascii="Trebuchet MS" w:eastAsiaTheme="majorEastAsia" w:hAnsi="Trebuchet MS" w:cs="Arial"/>
                                <w:noProof/>
                                <w:spacing w:val="-10"/>
                                <w:kern w:val="28"/>
                                <w:sz w:val="22"/>
                              </w:rPr>
                              <w:t>Reforma 3 – Management performant al resurselor umane în sectorul public</w:t>
                            </w:r>
                            <w:r>
                              <w:rPr>
                                <w:rFonts w:ascii="Trebuchet MS" w:eastAsiaTheme="majorEastAsia" w:hAnsi="Trebuchet MS" w:cs="Arial"/>
                                <w:noProof/>
                                <w:spacing w:val="-10"/>
                                <w:kern w:val="28"/>
                                <w:sz w:val="22"/>
                              </w:rPr>
                              <w:br/>
                            </w:r>
                            <w:r w:rsidRPr="001D7BFF">
                              <w:rPr>
                                <w:rFonts w:ascii="Trebuchet MS" w:eastAsiaTheme="majorEastAsia" w:hAnsi="Trebuchet MS" w:cs="Arial"/>
                                <w:noProof/>
                                <w:spacing w:val="-10"/>
                                <w:kern w:val="28"/>
                                <w:sz w:val="22"/>
                              </w:rPr>
                              <w:t>Componenta C14. Buna guvernanț</w:t>
                            </w:r>
                            <w:r>
                              <w:rPr>
                                <w:rFonts w:ascii="Trebuchet MS" w:eastAsiaTheme="majorEastAsia" w:hAnsi="Trebuchet MS" w:cs="Arial"/>
                                <w:noProof/>
                                <w:spacing w:val="-10"/>
                                <w:kern w:val="28"/>
                                <w:sz w:val="22"/>
                              </w:rPr>
                              <w:t>ă</w:t>
                            </w:r>
                          </w:p>
                          <w:p w14:paraId="1161CE4E" w14:textId="77777777" w:rsidR="001715A2" w:rsidRDefault="001715A2" w:rsidP="001715A2">
                            <w:pPr>
                              <w:spacing w:before="60" w:after="60"/>
                              <w:rPr>
                                <w:rFonts w:ascii="Trebuchet MS" w:hAnsi="Trebuchet MS"/>
                                <w:sz w:val="22"/>
                              </w:rPr>
                            </w:pPr>
                          </w:p>
                          <w:p w14:paraId="70342EDF" w14:textId="77777777" w:rsidR="001715A2" w:rsidRPr="001D7BFF" w:rsidRDefault="001715A2" w:rsidP="001715A2">
                            <w:pPr>
                              <w:spacing w:before="60" w:after="60"/>
                              <w:jc w:val="center"/>
                              <w:rPr>
                                <w:rFonts w:ascii="Trebuchet MS" w:hAnsi="Trebuchet MS"/>
                                <w:sz w:val="22"/>
                              </w:rPr>
                            </w:pPr>
                            <w:r w:rsidRPr="001D7BFF">
                              <w:rPr>
                                <w:rFonts w:ascii="Trebuchet MS" w:hAnsi="Trebuchet MS"/>
                                <w:sz w:val="22"/>
                              </w:rPr>
                              <w:t>AGENȚIA NAȚIONALĂ A FUNCȚIONARILOR PUBLICI</w:t>
                            </w:r>
                            <w:r>
                              <w:rPr>
                                <w:rFonts w:ascii="Trebuchet MS" w:hAnsi="Trebuchet MS"/>
                                <w:sz w:val="22"/>
                              </w:rPr>
                              <w:br/>
                            </w:r>
                            <w:r w:rsidRPr="001D7BFF">
                              <w:rPr>
                                <w:rFonts w:ascii="Trebuchet MS" w:hAnsi="Trebuchet MS"/>
                                <w:sz w:val="22"/>
                              </w:rPr>
                              <w:t>B</w:t>
                            </w:r>
                            <w:r>
                              <w:rPr>
                                <w:rFonts w:ascii="Trebuchet MS" w:hAnsi="Trebuchet MS"/>
                                <w:sz w:val="22"/>
                              </w:rPr>
                              <w:t>d.</w:t>
                            </w:r>
                            <w:r w:rsidRPr="001D7BFF">
                              <w:rPr>
                                <w:rFonts w:ascii="Trebuchet MS" w:hAnsi="Trebuchet MS"/>
                                <w:sz w:val="22"/>
                              </w:rPr>
                              <w:t xml:space="preserve"> Mircea Vodă, Nr. 44, tronsonul III, intrarea C, sectorul 3, cod postal 030669, Bucureşti</w:t>
                            </w:r>
                          </w:p>
                          <w:p w14:paraId="1CF7051E" w14:textId="77777777" w:rsidR="001715A2" w:rsidRDefault="001715A2" w:rsidP="001715A2">
                            <w:pPr>
                              <w:spacing w:before="60" w:after="60"/>
                              <w:rPr>
                                <w:rFonts w:ascii="Trebuchet MS" w:hAnsi="Trebuchet MS"/>
                                <w:sz w:val="22"/>
                              </w:rPr>
                            </w:pPr>
                          </w:p>
                          <w:p w14:paraId="4B8C1D26" w14:textId="77777777" w:rsidR="001715A2" w:rsidRDefault="001715A2" w:rsidP="001715A2">
                            <w:pPr>
                              <w:spacing w:before="60" w:after="60"/>
                              <w:jc w:val="center"/>
                              <w:rPr>
                                <w:rFonts w:ascii="Trebuchet MS" w:hAnsi="Trebuchet MS"/>
                                <w:sz w:val="22"/>
                              </w:rPr>
                            </w:pPr>
                            <w:r w:rsidRPr="001D7BFF">
                              <w:rPr>
                                <w:rFonts w:ascii="Trebuchet MS" w:hAnsi="Trebuchet MS"/>
                                <w:sz w:val="22"/>
                              </w:rPr>
                              <w:t>Martie 2025</w:t>
                            </w:r>
                          </w:p>
                          <w:p w14:paraId="59471F0F" w14:textId="77777777" w:rsidR="001715A2" w:rsidRPr="001D7BFF" w:rsidRDefault="001715A2" w:rsidP="001715A2">
                            <w:pPr>
                              <w:spacing w:before="60" w:after="60"/>
                              <w:rPr>
                                <w:rFonts w:ascii="Trebuchet MS" w:hAnsi="Trebuchet MS"/>
                                <w:sz w:val="22"/>
                              </w:rPr>
                            </w:pPr>
                          </w:p>
                          <w:p w14:paraId="187F5DA4" w14:textId="77777777" w:rsidR="001715A2" w:rsidRDefault="001715A2" w:rsidP="001715A2">
                            <w:pPr>
                              <w:spacing w:before="60" w:after="60"/>
                              <w:jc w:val="center"/>
                              <w:rPr>
                                <w:rFonts w:ascii="Trebuchet MS" w:hAnsi="Trebuchet MS"/>
                                <w:sz w:val="22"/>
                              </w:rPr>
                            </w:pPr>
                            <w:r w:rsidRPr="002E424E">
                              <w:rPr>
                                <w:rFonts w:ascii="Trebuchet MS" w:hAnsi="Trebuchet MS"/>
                                <w:i/>
                                <w:iCs/>
                                <w:sz w:val="22"/>
                              </w:rPr>
                              <w:t>Material distribuit gratuit.</w:t>
                            </w:r>
                            <w:r>
                              <w:rPr>
                                <w:rFonts w:ascii="Trebuchet MS" w:hAnsi="Trebuchet MS"/>
                                <w:sz w:val="22"/>
                              </w:rPr>
                              <w:t xml:space="preserve"> </w:t>
                            </w:r>
                            <w:r>
                              <w:rPr>
                                <w:rFonts w:ascii="Trebuchet MS" w:hAnsi="Trebuchet MS"/>
                                <w:sz w:val="22"/>
                              </w:rPr>
                              <w:br/>
                            </w:r>
                            <w:r w:rsidRPr="002E424E">
                              <w:rPr>
                                <w:rFonts w:ascii="Trebuchet MS" w:hAnsi="Trebuchet MS"/>
                                <w:i/>
                                <w:iCs/>
                                <w:sz w:val="22"/>
                              </w:rPr>
                              <w:t>Conținutul acestui material nu reprezintă în mod obligatoriu poziția oficială a Uniunii Europene sa</w:t>
                            </w:r>
                            <w:r>
                              <w:rPr>
                                <w:rFonts w:ascii="Trebuchet MS" w:hAnsi="Trebuchet MS"/>
                                <w:i/>
                                <w:iCs/>
                                <w:sz w:val="22"/>
                              </w:rPr>
                              <w:t>u</w:t>
                            </w:r>
                            <w:r w:rsidRPr="002E424E">
                              <w:rPr>
                                <w:rFonts w:ascii="Trebuchet MS" w:hAnsi="Trebuchet MS"/>
                                <w:i/>
                                <w:iCs/>
                                <w:sz w:val="22"/>
                              </w:rPr>
                              <w:t xml:space="preserve"> a </w:t>
                            </w:r>
                            <w:r>
                              <w:rPr>
                                <w:rFonts w:ascii="Trebuchet MS" w:hAnsi="Trebuchet MS"/>
                                <w:i/>
                                <w:iCs/>
                                <w:sz w:val="22"/>
                              </w:rPr>
                              <w:t>G</w:t>
                            </w:r>
                            <w:r w:rsidRPr="002E424E">
                              <w:rPr>
                                <w:rFonts w:ascii="Trebuchet MS" w:hAnsi="Trebuchet MS"/>
                                <w:i/>
                                <w:iCs/>
                                <w:sz w:val="22"/>
                              </w:rPr>
                              <w:t>uvernului României.</w:t>
                            </w:r>
                          </w:p>
                          <w:p w14:paraId="69381239" w14:textId="77777777" w:rsidR="001715A2" w:rsidRDefault="001715A2" w:rsidP="001715A2">
                            <w:pPr>
                              <w:spacing w:before="60" w:after="60"/>
                              <w:jc w:val="center"/>
                              <w:rPr>
                                <w:rFonts w:ascii="Trebuchet MS" w:hAnsi="Trebuchet MS"/>
                                <w:sz w:val="22"/>
                              </w:rPr>
                            </w:pPr>
                          </w:p>
                          <w:p w14:paraId="3AE4B814" w14:textId="249E526F" w:rsidR="005F69AB" w:rsidRPr="001715A2" w:rsidRDefault="001715A2" w:rsidP="001715A2">
                            <w:pPr>
                              <w:spacing w:before="60" w:after="60"/>
                              <w:jc w:val="center"/>
                              <w:rPr>
                                <w:rFonts w:ascii="Trebuchet MS" w:hAnsi="Trebuchet MS"/>
                                <w:b/>
                                <w:bCs/>
                                <w:sz w:val="22"/>
                              </w:rPr>
                            </w:pPr>
                            <w:r w:rsidRPr="002E424E">
                              <w:rPr>
                                <w:rFonts w:ascii="Trebuchet MS" w:hAnsi="Trebuchet MS"/>
                                <w:b/>
                                <w:bCs/>
                                <w:sz w:val="22"/>
                              </w:rPr>
                              <w:t xml:space="preserve">PNRR. Finanțat de Uniunea Europeană </w:t>
                            </w:r>
                            <w:r>
                              <w:rPr>
                                <w:rFonts w:ascii="Trebuchet MS" w:hAnsi="Trebuchet MS"/>
                                <w:b/>
                                <w:bCs/>
                                <w:sz w:val="22"/>
                              </w:rPr>
                              <w:t>–</w:t>
                            </w:r>
                            <w:r w:rsidRPr="002E424E">
                              <w:rPr>
                                <w:rFonts w:ascii="Trebuchet MS" w:hAnsi="Trebuchet MS"/>
                                <w:b/>
                                <w:bCs/>
                                <w:sz w:val="22"/>
                              </w:rPr>
                              <w:t xml:space="preserve"> UrmătoareaGenerațieUE</w:t>
                            </w:r>
                            <w:r>
                              <w:rPr>
                                <w:rFonts w:ascii="Trebuchet MS" w:hAnsi="Trebuchet MS"/>
                                <w:b/>
                                <w:bCs/>
                                <w:sz w:val="22"/>
                              </w:rPr>
                              <w:br/>
                            </w:r>
                            <w:r w:rsidRPr="00382A5D">
                              <w:rPr>
                                <w:rFonts w:ascii="Trebuchet MS" w:hAnsi="Trebuchet MS"/>
                                <w:sz w:val="22"/>
                              </w:rPr>
                              <w:t>Website</w:t>
                            </w:r>
                            <w:r>
                              <w:rPr>
                                <w:rFonts w:ascii="Trebuchet MS" w:hAnsi="Trebuchet MS"/>
                                <w:sz w:val="22"/>
                              </w:rPr>
                              <w:t xml:space="preserve"> </w:t>
                            </w:r>
                            <w:r w:rsidRPr="002D3668">
                              <w:rPr>
                                <w:rFonts w:ascii="Trebuchet MS" w:hAnsi="Trebuchet MS"/>
                                <w:sz w:val="22"/>
                              </w:rPr>
                              <w:t xml:space="preserve">- </w:t>
                            </w:r>
                            <w:r w:rsidRPr="002D3668">
                              <w:rPr>
                                <w:rFonts w:ascii="Trebuchet MS" w:hAnsi="Trebuchet MS"/>
                                <w:sz w:val="22"/>
                                <w:lang w:val="en-US"/>
                              </w:rPr>
                              <w:t>https://mfe.gov.ro/pnrr/</w:t>
                            </w:r>
                            <w:r w:rsidRPr="002D3668">
                              <w:rPr>
                                <w:rFonts w:ascii="Trebuchet MS" w:hAnsi="Trebuchet MS"/>
                                <w:i/>
                                <w:iCs/>
                                <w:sz w:val="22"/>
                                <w:lang w:val="en-US"/>
                              </w:rPr>
                              <w:t xml:space="preserve"> </w:t>
                            </w:r>
                            <w:r>
                              <w:rPr>
                                <w:rFonts w:ascii="Trebuchet MS" w:hAnsi="Trebuchet MS"/>
                                <w:sz w:val="22"/>
                                <w:lang w:val="en-US"/>
                              </w:rPr>
                              <w:t xml:space="preserve"> </w:t>
                            </w:r>
                            <w:r>
                              <w:rPr>
                                <w:rFonts w:ascii="Trebuchet MS" w:hAnsi="Trebuchet MS"/>
                                <w:b/>
                                <w:bCs/>
                                <w:sz w:val="22"/>
                              </w:rPr>
                              <w:br/>
                            </w:r>
                            <w:r>
                              <w:rPr>
                                <w:rFonts w:ascii="Trebuchet MS" w:hAnsi="Trebuchet MS"/>
                                <w:sz w:val="22"/>
                                <w:lang w:val="en-US"/>
                              </w:rPr>
                              <w:t xml:space="preserve">Facebook - </w:t>
                            </w:r>
                            <w:r w:rsidRPr="002D3668">
                              <w:rPr>
                                <w:rFonts w:ascii="Trebuchet MS" w:hAnsi="Trebuchet MS"/>
                                <w:sz w:val="22"/>
                                <w:lang w:val="en-US"/>
                              </w:rPr>
                              <w:t>https://www.facebook.com/PNRROficial/</w:t>
                            </w:r>
                          </w:p>
                        </w:txbxContent>
                      </wps:txbx>
                      <wps:bodyPr rot="0" spcFirstLastPara="0" vertOverflow="overflow" horzOverflow="overflow" vert="horz" wrap="square" lIns="900000" tIns="0" rIns="900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68EDB" id="_x0000_s1275" style="position:absolute;left:0;text-align:left;margin-left:0;margin-top:0;width:593.1pt;height:283.45pt;z-index:251654656;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" fillcolor="#2f5496 [2404]" stroked="f" strokeweight="1pt">
                <v:textbox inset="25mm,0,25mm,0">
                  <w:txbxContent>
                    <w:p w14:paraId="1EFE0064" w14:textId="77777777" w:rsidR="001715A2" w:rsidRDefault="001715A2" w:rsidP="001715A2">
                      <w:pPr>
                        <w:spacing w:before="60" w:after="60"/>
                        <w:jc w:val="center"/>
                        <w:rPr>
                          <w:rFonts w:ascii="Trebuchet MS" w:eastAsiaTheme="majorEastAsia" w:hAnsi="Trebuchet MS" w:cs="Arial"/>
                          <w:noProof/>
                          <w:spacing w:val="-10"/>
                          <w:kern w:val="28"/>
                          <w:sz w:val="22"/>
                        </w:rPr>
                      </w:pPr>
                      <w:r w:rsidRPr="001D7BFF">
                        <w:rPr>
                          <w:rFonts w:ascii="Trebuchet MS" w:eastAsiaTheme="majorEastAsia" w:hAnsi="Trebuchet MS" w:cs="Arial"/>
                          <w:noProof/>
                          <w:spacing w:val="-10"/>
                          <w:kern w:val="28"/>
                          <w:sz w:val="22"/>
                        </w:rPr>
                        <w:t>Jalon 419 - Cadre de competență operaționale în administrația publică centrală</w:t>
                      </w:r>
                      <w:r>
                        <w:rPr>
                          <w:rFonts w:ascii="Trebuchet MS" w:eastAsiaTheme="majorEastAsia" w:hAnsi="Trebuchet MS" w:cs="Arial"/>
                          <w:noProof/>
                          <w:spacing w:val="-10"/>
                          <w:kern w:val="28"/>
                          <w:sz w:val="22"/>
                        </w:rPr>
                        <w:br/>
                      </w:r>
                      <w:r w:rsidRPr="001D7BFF">
                        <w:rPr>
                          <w:rFonts w:ascii="Trebuchet MS" w:eastAsiaTheme="majorEastAsia" w:hAnsi="Trebuchet MS" w:cs="Arial"/>
                          <w:noProof/>
                          <w:spacing w:val="-10"/>
                          <w:kern w:val="28"/>
                          <w:sz w:val="22"/>
                        </w:rPr>
                        <w:t>Reforma 3 – Management performant al resurselor umane în sectorul public</w:t>
                      </w:r>
                      <w:r>
                        <w:rPr>
                          <w:rFonts w:ascii="Trebuchet MS" w:eastAsiaTheme="majorEastAsia" w:hAnsi="Trebuchet MS" w:cs="Arial"/>
                          <w:noProof/>
                          <w:spacing w:val="-10"/>
                          <w:kern w:val="28"/>
                          <w:sz w:val="22"/>
                        </w:rPr>
                        <w:br/>
                      </w:r>
                      <w:r w:rsidRPr="001D7BFF">
                        <w:rPr>
                          <w:rFonts w:ascii="Trebuchet MS" w:eastAsiaTheme="majorEastAsia" w:hAnsi="Trebuchet MS" w:cs="Arial"/>
                          <w:noProof/>
                          <w:spacing w:val="-10"/>
                          <w:kern w:val="28"/>
                          <w:sz w:val="22"/>
                        </w:rPr>
                        <w:t>Componenta C14. Buna guvernanț</w:t>
                      </w:r>
                      <w:r>
                        <w:rPr>
                          <w:rFonts w:ascii="Trebuchet MS" w:eastAsiaTheme="majorEastAsia" w:hAnsi="Trebuchet MS" w:cs="Arial"/>
                          <w:noProof/>
                          <w:spacing w:val="-10"/>
                          <w:kern w:val="28"/>
                          <w:sz w:val="22"/>
                        </w:rPr>
                        <w:t>ă</w:t>
                      </w:r>
                    </w:p>
                    <w:p w14:paraId="1161CE4E" w14:textId="77777777" w:rsidR="001715A2" w:rsidRDefault="001715A2" w:rsidP="001715A2">
                      <w:pPr>
                        <w:spacing w:before="60" w:after="60"/>
                        <w:rPr>
                          <w:rFonts w:ascii="Trebuchet MS" w:hAnsi="Trebuchet MS"/>
                          <w:sz w:val="22"/>
                        </w:rPr>
                      </w:pPr>
                    </w:p>
                    <w:p w14:paraId="70342EDF" w14:textId="77777777" w:rsidR="001715A2" w:rsidRPr="001D7BFF" w:rsidRDefault="001715A2" w:rsidP="001715A2">
                      <w:pPr>
                        <w:spacing w:before="60" w:after="60"/>
                        <w:jc w:val="center"/>
                        <w:rPr>
                          <w:rFonts w:ascii="Trebuchet MS" w:hAnsi="Trebuchet MS"/>
                          <w:sz w:val="22"/>
                        </w:rPr>
                      </w:pPr>
                      <w:r w:rsidRPr="001D7BFF">
                        <w:rPr>
                          <w:rFonts w:ascii="Trebuchet MS" w:hAnsi="Trebuchet MS"/>
                          <w:sz w:val="22"/>
                        </w:rPr>
                        <w:t>AGENȚIA NAȚIONALĂ A FUNCȚIONARILOR PUBLICI</w:t>
                      </w:r>
                      <w:r>
                        <w:rPr>
                          <w:rFonts w:ascii="Trebuchet MS" w:hAnsi="Trebuchet MS"/>
                          <w:sz w:val="22"/>
                        </w:rPr>
                        <w:br/>
                      </w:r>
                      <w:r w:rsidRPr="001D7BFF">
                        <w:rPr>
                          <w:rFonts w:ascii="Trebuchet MS" w:hAnsi="Trebuchet MS"/>
                          <w:sz w:val="22"/>
                        </w:rPr>
                        <w:t>B</w:t>
                      </w:r>
                      <w:r>
                        <w:rPr>
                          <w:rFonts w:ascii="Trebuchet MS" w:hAnsi="Trebuchet MS"/>
                          <w:sz w:val="22"/>
                        </w:rPr>
                        <w:t>d.</w:t>
                      </w:r>
                      <w:r w:rsidRPr="001D7BFF">
                        <w:rPr>
                          <w:rFonts w:ascii="Trebuchet MS" w:hAnsi="Trebuchet MS"/>
                          <w:sz w:val="22"/>
                        </w:rPr>
                        <w:t xml:space="preserve"> Mircea Vodă, Nr. 44, tronsonul III, intrarea C, sectorul 3, cod postal 030669, Bucureşti</w:t>
                      </w:r>
                    </w:p>
                    <w:p w14:paraId="1CF7051E" w14:textId="77777777" w:rsidR="001715A2" w:rsidRDefault="001715A2" w:rsidP="001715A2">
                      <w:pPr>
                        <w:spacing w:before="60" w:after="60"/>
                        <w:rPr>
                          <w:rFonts w:ascii="Trebuchet MS" w:hAnsi="Trebuchet MS"/>
                          <w:sz w:val="22"/>
                        </w:rPr>
                      </w:pPr>
                    </w:p>
                    <w:p w14:paraId="4B8C1D26" w14:textId="77777777" w:rsidR="001715A2" w:rsidRDefault="001715A2" w:rsidP="001715A2">
                      <w:pPr>
                        <w:spacing w:before="60" w:after="60"/>
                        <w:jc w:val="center"/>
                        <w:rPr>
                          <w:rFonts w:ascii="Trebuchet MS" w:hAnsi="Trebuchet MS"/>
                          <w:sz w:val="22"/>
                        </w:rPr>
                      </w:pPr>
                      <w:r w:rsidRPr="001D7BFF">
                        <w:rPr>
                          <w:rFonts w:ascii="Trebuchet MS" w:hAnsi="Trebuchet MS"/>
                          <w:sz w:val="22"/>
                        </w:rPr>
                        <w:t>Martie 2025</w:t>
                      </w:r>
                    </w:p>
                    <w:p w14:paraId="59471F0F" w14:textId="77777777" w:rsidR="001715A2" w:rsidRPr="001D7BFF" w:rsidRDefault="001715A2" w:rsidP="001715A2">
                      <w:pPr>
                        <w:spacing w:before="60" w:after="60"/>
                        <w:rPr>
                          <w:rFonts w:ascii="Trebuchet MS" w:hAnsi="Trebuchet MS"/>
                          <w:sz w:val="22"/>
                        </w:rPr>
                      </w:pPr>
                    </w:p>
                    <w:p w14:paraId="187F5DA4" w14:textId="77777777" w:rsidR="001715A2" w:rsidRDefault="001715A2" w:rsidP="001715A2">
                      <w:pPr>
                        <w:spacing w:before="60" w:after="60"/>
                        <w:jc w:val="center"/>
                        <w:rPr>
                          <w:rFonts w:ascii="Trebuchet MS" w:hAnsi="Trebuchet MS"/>
                          <w:sz w:val="22"/>
                        </w:rPr>
                      </w:pPr>
                      <w:r w:rsidRPr="002E424E">
                        <w:rPr>
                          <w:rFonts w:ascii="Trebuchet MS" w:hAnsi="Trebuchet MS"/>
                          <w:i/>
                          <w:iCs/>
                          <w:sz w:val="22"/>
                        </w:rPr>
                        <w:t>Material distribuit gratuit.</w:t>
                      </w:r>
                      <w:r>
                        <w:rPr>
                          <w:rFonts w:ascii="Trebuchet MS" w:hAnsi="Trebuchet MS"/>
                          <w:sz w:val="22"/>
                        </w:rPr>
                        <w:t xml:space="preserve"> </w:t>
                      </w:r>
                      <w:r>
                        <w:rPr>
                          <w:rFonts w:ascii="Trebuchet MS" w:hAnsi="Trebuchet MS"/>
                          <w:sz w:val="22"/>
                        </w:rPr>
                        <w:br/>
                      </w:r>
                      <w:r w:rsidRPr="002E424E">
                        <w:rPr>
                          <w:rFonts w:ascii="Trebuchet MS" w:hAnsi="Trebuchet MS"/>
                          <w:i/>
                          <w:iCs/>
                          <w:sz w:val="22"/>
                        </w:rPr>
                        <w:t>Conținutul acestui material nu reprezintă în mod obligatoriu poziția oficială a Uniunii Europene sa</w:t>
                      </w:r>
                      <w:r>
                        <w:rPr>
                          <w:rFonts w:ascii="Trebuchet MS" w:hAnsi="Trebuchet MS"/>
                          <w:i/>
                          <w:iCs/>
                          <w:sz w:val="22"/>
                        </w:rPr>
                        <w:t>u</w:t>
                      </w:r>
                      <w:r w:rsidRPr="002E424E">
                        <w:rPr>
                          <w:rFonts w:ascii="Trebuchet MS" w:hAnsi="Trebuchet MS"/>
                          <w:i/>
                          <w:iCs/>
                          <w:sz w:val="22"/>
                        </w:rPr>
                        <w:t xml:space="preserve"> a </w:t>
                      </w:r>
                      <w:r>
                        <w:rPr>
                          <w:rFonts w:ascii="Trebuchet MS" w:hAnsi="Trebuchet MS"/>
                          <w:i/>
                          <w:iCs/>
                          <w:sz w:val="22"/>
                        </w:rPr>
                        <w:t>G</w:t>
                      </w:r>
                      <w:r w:rsidRPr="002E424E">
                        <w:rPr>
                          <w:rFonts w:ascii="Trebuchet MS" w:hAnsi="Trebuchet MS"/>
                          <w:i/>
                          <w:iCs/>
                          <w:sz w:val="22"/>
                        </w:rPr>
                        <w:t>uvernului României.</w:t>
                      </w:r>
                    </w:p>
                    <w:p w14:paraId="69381239" w14:textId="77777777" w:rsidR="001715A2" w:rsidRDefault="001715A2" w:rsidP="001715A2">
                      <w:pPr>
                        <w:spacing w:before="60" w:after="60"/>
                        <w:jc w:val="center"/>
                        <w:rPr>
                          <w:rFonts w:ascii="Trebuchet MS" w:hAnsi="Trebuchet MS"/>
                          <w:sz w:val="22"/>
                        </w:rPr>
                      </w:pPr>
                    </w:p>
                    <w:p w14:paraId="3AE4B814" w14:textId="249E526F" w:rsidR="005F69AB" w:rsidRPr="001715A2" w:rsidRDefault="001715A2" w:rsidP="001715A2">
                      <w:pPr>
                        <w:spacing w:before="60" w:after="60"/>
                        <w:jc w:val="center"/>
                        <w:rPr>
                          <w:rFonts w:ascii="Trebuchet MS" w:hAnsi="Trebuchet MS"/>
                          <w:b/>
                          <w:bCs/>
                          <w:sz w:val="22"/>
                        </w:rPr>
                      </w:pPr>
                      <w:r w:rsidRPr="002E424E">
                        <w:rPr>
                          <w:rFonts w:ascii="Trebuchet MS" w:hAnsi="Trebuchet MS"/>
                          <w:b/>
                          <w:bCs/>
                          <w:sz w:val="22"/>
                        </w:rPr>
                        <w:t xml:space="preserve">PNRR. Finanțat de Uniunea Europeană </w:t>
                      </w:r>
                      <w:r>
                        <w:rPr>
                          <w:rFonts w:ascii="Trebuchet MS" w:hAnsi="Trebuchet MS"/>
                          <w:b/>
                          <w:bCs/>
                          <w:sz w:val="22"/>
                        </w:rPr>
                        <w:t>–</w:t>
                      </w:r>
                      <w:r w:rsidRPr="002E424E">
                        <w:rPr>
                          <w:rFonts w:ascii="Trebuchet MS" w:hAnsi="Trebuchet MS"/>
                          <w:b/>
                          <w:bCs/>
                          <w:sz w:val="22"/>
                        </w:rPr>
                        <w:t xml:space="preserve"> UrmătoareaGenerațieUE</w:t>
                      </w:r>
                      <w:r>
                        <w:rPr>
                          <w:rFonts w:ascii="Trebuchet MS" w:hAnsi="Trebuchet MS"/>
                          <w:b/>
                          <w:bCs/>
                          <w:sz w:val="22"/>
                        </w:rPr>
                        <w:br/>
                      </w:r>
                      <w:r w:rsidRPr="00382A5D">
                        <w:rPr>
                          <w:rFonts w:ascii="Trebuchet MS" w:hAnsi="Trebuchet MS"/>
                          <w:sz w:val="22"/>
                        </w:rPr>
                        <w:t>Website</w:t>
                      </w:r>
                      <w:r>
                        <w:rPr>
                          <w:rFonts w:ascii="Trebuchet MS" w:hAnsi="Trebuchet MS"/>
                          <w:sz w:val="22"/>
                        </w:rPr>
                        <w:t xml:space="preserve"> </w:t>
                      </w:r>
                      <w:r w:rsidRPr="002D3668">
                        <w:rPr>
                          <w:rFonts w:ascii="Trebuchet MS" w:hAnsi="Trebuchet MS"/>
                          <w:sz w:val="22"/>
                        </w:rPr>
                        <w:t xml:space="preserve">- </w:t>
                      </w:r>
                      <w:r w:rsidRPr="002D3668">
                        <w:rPr>
                          <w:rFonts w:ascii="Trebuchet MS" w:hAnsi="Trebuchet MS"/>
                          <w:sz w:val="22"/>
                          <w:lang w:val="en-US"/>
                        </w:rPr>
                        <w:t>https://mfe.gov.ro/pnrr/</w:t>
                      </w:r>
                      <w:r w:rsidRPr="002D3668">
                        <w:rPr>
                          <w:rFonts w:ascii="Trebuchet MS" w:hAnsi="Trebuchet MS"/>
                          <w:i/>
                          <w:iCs/>
                          <w:sz w:val="22"/>
                          <w:lang w:val="en-US"/>
                        </w:rPr>
                        <w:t xml:space="preserve"> </w:t>
                      </w:r>
                      <w:r>
                        <w:rPr>
                          <w:rFonts w:ascii="Trebuchet MS" w:hAnsi="Trebuchet MS"/>
                          <w:sz w:val="22"/>
                          <w:lang w:val="en-US"/>
                        </w:rPr>
                        <w:t xml:space="preserve"> </w:t>
                      </w:r>
                      <w:r>
                        <w:rPr>
                          <w:rFonts w:ascii="Trebuchet MS" w:hAnsi="Trebuchet MS"/>
                          <w:b/>
                          <w:bCs/>
                          <w:sz w:val="22"/>
                        </w:rPr>
                        <w:br/>
                      </w:r>
                      <w:r>
                        <w:rPr>
                          <w:rFonts w:ascii="Trebuchet MS" w:hAnsi="Trebuchet MS"/>
                          <w:sz w:val="22"/>
                          <w:lang w:val="en-US"/>
                        </w:rPr>
                        <w:t xml:space="preserve">Facebook - </w:t>
                      </w:r>
                      <w:r w:rsidRPr="002D3668">
                        <w:rPr>
                          <w:rFonts w:ascii="Trebuchet MS" w:hAnsi="Trebuchet MS"/>
                          <w:sz w:val="22"/>
                          <w:lang w:val="en-US"/>
                        </w:rPr>
                        <w:t>https://www.facebook.com/PNRROficial/</w:t>
                      </w:r>
                    </w:p>
                  </w:txbxContent>
                </v:textbox>
                <w10:wrap anchorx="margin" anchory="margin"/>
              </v:rect>
            </w:pict>
          </mc:Fallback>
        </mc:AlternateContent>
      </w:r>
    </w:p>
    <w:sectPr w:rsidR="006645B5" w:rsidRPr="00E15D3D" w:rsidSect="00AA7B05">
      <w:headerReference w:type="default" r:id="rId37"/>
      <w:footerReference w:type="default" r:id="rId38"/>
      <w:pgSz w:w="11906" w:h="16838" w:code="9"/>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27760" w14:textId="77777777" w:rsidR="00E13D22" w:rsidRDefault="00E13D22" w:rsidP="00D4379A">
      <w:r>
        <w:separator/>
      </w:r>
    </w:p>
    <w:p w14:paraId="5ADA874C" w14:textId="77777777" w:rsidR="00E13D22" w:rsidRDefault="00E13D22"/>
  </w:endnote>
  <w:endnote w:type="continuationSeparator" w:id="0">
    <w:p w14:paraId="73808FAF" w14:textId="77777777" w:rsidR="00E13D22" w:rsidRDefault="00E13D22" w:rsidP="00D4379A">
      <w:r>
        <w:continuationSeparator/>
      </w:r>
    </w:p>
    <w:p w14:paraId="26151E3E" w14:textId="77777777" w:rsidR="00E13D22" w:rsidRDefault="00E13D22"/>
  </w:endnote>
  <w:endnote w:type="continuationNotice" w:id="1">
    <w:p w14:paraId="18A34134" w14:textId="77777777" w:rsidR="00E13D22" w:rsidRDefault="00E13D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EYInterstate">
    <w:panose1 w:val="02000503020000020004"/>
    <w:charset w:val="00"/>
    <w:family w:val="auto"/>
    <w:pitch w:val="variable"/>
    <w:sig w:usb0="800000AF" w:usb1="5000204A"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y_interstat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7573948"/>
      <w:docPartObj>
        <w:docPartGallery w:val="Page Numbers (Bottom of Page)"/>
        <w:docPartUnique/>
      </w:docPartObj>
    </w:sdtPr>
    <w:sdtEndPr>
      <w:rPr>
        <w:noProof/>
      </w:rPr>
    </w:sdtEndPr>
    <w:sdtContent>
      <w:p w14:paraId="78D28BE7" w14:textId="77777777" w:rsidR="005F69AB" w:rsidRDefault="005F69AB" w:rsidP="000B49CA">
        <w:pPr>
          <w:pStyle w:val="Body"/>
          <w:jc w:val="center"/>
        </w:pPr>
        <w:r w:rsidRPr="00E14D23">
          <w:rPr>
            <w:noProof/>
            <w:lang w:val="en-US"/>
          </w:rPr>
          <w:drawing>
            <wp:inline distT="0" distB="0" distL="0" distR="0" wp14:anchorId="7606B322" wp14:editId="7A131104">
              <wp:extent cx="5731510" cy="589280"/>
              <wp:effectExtent l="0" t="0" r="2540" b="1270"/>
              <wp:docPr id="1386657155" name="Picture 138665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p w14:paraId="1C4F9E07" w14:textId="45101BA1" w:rsidR="005F69AB" w:rsidRDefault="005F69AB" w:rsidP="00FD75CE">
        <w:pPr>
          <w:pStyle w:val="Body"/>
          <w:jc w:val="center"/>
        </w:pPr>
        <w:r>
          <w:fldChar w:fldCharType="begin"/>
        </w:r>
        <w:r>
          <w:instrText xml:space="preserve"> PAGE   \* MERGEFORMAT </w:instrText>
        </w:r>
        <w:r>
          <w:fldChar w:fldCharType="separate"/>
        </w:r>
        <w:r w:rsidR="00FF150D">
          <w:rPr>
            <w:noProof/>
          </w:rPr>
          <w:t>8</w:t>
        </w:r>
        <w:r w:rsidR="00FF150D">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11C8B" w14:textId="77E71E28" w:rsidR="0018485A" w:rsidRDefault="005F69AB" w:rsidP="0018485A">
    <w:pPr>
      <w:pStyle w:val="Footer"/>
      <w:jc w:val="center"/>
    </w:pPr>
    <w:r>
      <w:rPr>
        <w:noProof/>
        <w:lang w:val="en-US"/>
      </w:rPr>
      <w:drawing>
        <wp:inline distT="0" distB="0" distL="0" distR="0" wp14:anchorId="41B24BCC" wp14:editId="7012B822">
          <wp:extent cx="5731510" cy="589280"/>
          <wp:effectExtent l="0" t="0" r="2540" b="1270"/>
          <wp:docPr id="520088384" name="Picture 52008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r w:rsidR="0018485A">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4788134"/>
      <w:docPartObj>
        <w:docPartGallery w:val="Page Numbers (Bottom of Page)"/>
        <w:docPartUnique/>
      </w:docPartObj>
    </w:sdtPr>
    <w:sdtEndPr>
      <w:rPr>
        <w:noProof/>
      </w:rPr>
    </w:sdtEndPr>
    <w:sdtContent>
      <w:p w14:paraId="692F5705" w14:textId="77777777" w:rsidR="00763AC9" w:rsidRDefault="00763AC9" w:rsidP="000B49CA">
        <w:pPr>
          <w:pStyle w:val="Body"/>
          <w:jc w:val="center"/>
        </w:pPr>
        <w:r w:rsidRPr="00E14D23">
          <w:rPr>
            <w:noProof/>
            <w:lang w:val="en-US"/>
          </w:rPr>
          <w:drawing>
            <wp:inline distT="0" distB="0" distL="0" distR="0" wp14:anchorId="6A8E3086" wp14:editId="6BE86A5B">
              <wp:extent cx="5731510" cy="589280"/>
              <wp:effectExtent l="0" t="0" r="2540" b="1270"/>
              <wp:docPr id="1405468290" name="Picture 140546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p w14:paraId="582A51BA" w14:textId="77777777" w:rsidR="00763AC9" w:rsidRDefault="00763AC9" w:rsidP="00FD75CE">
        <w:pPr>
          <w:pStyle w:val="Body"/>
          <w:jc w:val="center"/>
        </w:pPr>
        <w:r>
          <w:fldChar w:fldCharType="begin"/>
        </w:r>
        <w:r>
          <w:instrText xml:space="preserve"> PAGE   \* MERGEFORMAT </w:instrText>
        </w:r>
        <w:r>
          <w:fldChar w:fldCharType="separate"/>
        </w:r>
        <w:r>
          <w:rPr>
            <w:noProof/>
          </w:rPr>
          <w:t>8</w:t>
        </w:r>
        <w:r>
          <w:rPr>
            <w:noProof/>
          </w:rPr>
          <w:t>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2440526"/>
      <w:docPartObj>
        <w:docPartGallery w:val="Page Numbers (Bottom of Page)"/>
        <w:docPartUnique/>
      </w:docPartObj>
    </w:sdtPr>
    <w:sdtEndPr>
      <w:rPr>
        <w:noProof/>
      </w:rPr>
    </w:sdtEndPr>
    <w:sdtContent>
      <w:p w14:paraId="581E7767" w14:textId="290DA025" w:rsidR="0025582D" w:rsidRDefault="0025582D" w:rsidP="00FD75CE">
        <w:pPr>
          <w:pStyle w:val="Body"/>
          <w:jc w:val="center"/>
        </w:pPr>
        <w:r>
          <w:fldChar w:fldCharType="begin"/>
        </w:r>
        <w:r>
          <w:instrText xml:space="preserve"> PAGE   \* MERGEFORMAT </w:instrText>
        </w:r>
        <w:r>
          <w:fldChar w:fldCharType="separate"/>
        </w:r>
        <w:r>
          <w:rPr>
            <w:noProof/>
          </w:rPr>
          <w:t>8</w:t>
        </w:r>
        <w:r>
          <w:rPr>
            <w:noProof/>
          </w:rPr>
          <w:t>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5780944"/>
      <w:docPartObj>
        <w:docPartGallery w:val="Page Numbers (Bottom of Page)"/>
        <w:docPartUnique/>
      </w:docPartObj>
    </w:sdtPr>
    <w:sdtEndPr>
      <w:rPr>
        <w:noProof/>
      </w:rPr>
    </w:sdtEndPr>
    <w:sdtContent>
      <w:p w14:paraId="2DFC647B" w14:textId="167B2449" w:rsidR="0018485A" w:rsidRDefault="0018485A" w:rsidP="00FD75CE">
        <w:pPr>
          <w:pStyle w:val="Body"/>
          <w:jc w:val="center"/>
        </w:pPr>
      </w:p>
      <w:p w14:paraId="7DF661EA" w14:textId="46A79255" w:rsidR="0018485A" w:rsidRDefault="00000000" w:rsidP="0018485A">
        <w:pPr>
          <w:pStyle w:val="Body"/>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3721292"/>
      <w:docPartObj>
        <w:docPartGallery w:val="Page Numbers (Bottom of Page)"/>
        <w:docPartUnique/>
      </w:docPartObj>
    </w:sdtPr>
    <w:sdtEndPr>
      <w:rPr>
        <w:noProof/>
      </w:rPr>
    </w:sdtEndPr>
    <w:sdtContent>
      <w:p w14:paraId="70DD5357" w14:textId="77777777" w:rsidR="000E217B" w:rsidRDefault="000E217B" w:rsidP="00FD75CE">
        <w:pPr>
          <w:pStyle w:val="Body"/>
          <w:jc w:val="center"/>
        </w:pPr>
        <w:r w:rsidRPr="00E14D23">
          <w:rPr>
            <w:noProof/>
            <w:lang w:val="en-US"/>
          </w:rPr>
          <w:drawing>
            <wp:inline distT="0" distB="0" distL="0" distR="0" wp14:anchorId="3FE21F85" wp14:editId="60DFFB1E">
              <wp:extent cx="5731510" cy="589280"/>
              <wp:effectExtent l="0" t="0" r="2540" b="1270"/>
              <wp:docPr id="557228016" name="Picture 55722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p w14:paraId="75D32292" w14:textId="77777777" w:rsidR="000E217B" w:rsidRDefault="000E217B" w:rsidP="0018485A">
        <w:pPr>
          <w:pStyle w:val="Body"/>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9703A" w14:textId="77777777" w:rsidR="00E13D22" w:rsidRDefault="00E13D22" w:rsidP="00D1441F">
      <w:pPr>
        <w:spacing w:before="0" w:after="0" w:line="240" w:lineRule="auto"/>
        <w:contextualSpacing/>
      </w:pPr>
      <w:r>
        <w:separator/>
      </w:r>
    </w:p>
  </w:footnote>
  <w:footnote w:type="continuationSeparator" w:id="0">
    <w:p w14:paraId="023D9263" w14:textId="77777777" w:rsidR="00E13D22" w:rsidRDefault="00E13D22" w:rsidP="00D4379A">
      <w:r>
        <w:continuationSeparator/>
      </w:r>
    </w:p>
    <w:p w14:paraId="0F25A008" w14:textId="77777777" w:rsidR="00E13D22" w:rsidRDefault="00E13D22"/>
  </w:footnote>
  <w:footnote w:type="continuationNotice" w:id="1">
    <w:p w14:paraId="0CB4523C" w14:textId="77777777" w:rsidR="00E13D22" w:rsidRDefault="00E13D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083C" w14:textId="77777777" w:rsidR="005F69AB" w:rsidRPr="000E063D" w:rsidRDefault="005F69AB" w:rsidP="000B49CA">
    <w:pPr>
      <w:pStyle w:val="Header"/>
      <w:jc w:val="center"/>
      <w:rPr>
        <w:lang w:val="en-US"/>
      </w:rPr>
    </w:pPr>
    <w:r>
      <w:rPr>
        <w:noProof/>
        <w:lang w:val="en-US"/>
      </w:rPr>
      <w:drawing>
        <wp:inline distT="0" distB="0" distL="0" distR="0" wp14:anchorId="339D4CA8" wp14:editId="34929263">
          <wp:extent cx="5579110" cy="989330"/>
          <wp:effectExtent l="0" t="0" r="2540" b="1270"/>
          <wp:docPr id="807373399" name="Picture 80737339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659"/>
                  <a:stretch/>
                </pic:blipFill>
                <pic:spPr bwMode="auto">
                  <a:xfrm>
                    <a:off x="0" y="0"/>
                    <a:ext cx="5579110" cy="9893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066D7" w14:textId="77777777" w:rsidR="005F69AB" w:rsidRDefault="005F69AB" w:rsidP="000B49CA">
    <w:pPr>
      <w:pStyle w:val="Header"/>
      <w:jc w:val="center"/>
    </w:pPr>
    <w:r>
      <w:rPr>
        <w:noProof/>
        <w:lang w:val="en-US"/>
      </w:rPr>
      <w:drawing>
        <wp:inline distT="0" distB="0" distL="0" distR="0" wp14:anchorId="4880B56C" wp14:editId="0CBCCA87">
          <wp:extent cx="5731510" cy="989330"/>
          <wp:effectExtent l="0" t="0" r="2540" b="1270"/>
          <wp:docPr id="1996033940" name="Picture 199603394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31510" cy="9893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C979B" w14:textId="7478AFC2" w:rsidR="0025582D" w:rsidRPr="0025582D" w:rsidRDefault="0025582D" w:rsidP="002558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26F59" w14:textId="0D2BCE7A" w:rsidR="0018485A" w:rsidRPr="0025582D" w:rsidRDefault="0018485A" w:rsidP="002558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BBB0F" w14:textId="77777777" w:rsidR="000E217B" w:rsidRPr="0025582D" w:rsidRDefault="000E217B" w:rsidP="0025582D">
    <w:pPr>
      <w:pStyle w:val="Header"/>
    </w:pPr>
    <w:r>
      <w:rPr>
        <w:noProof/>
        <w:lang w:val="en-US"/>
      </w:rPr>
      <w:drawing>
        <wp:inline distT="0" distB="0" distL="0" distR="0" wp14:anchorId="7333FE18" wp14:editId="2CA7E225">
          <wp:extent cx="5579110" cy="989330"/>
          <wp:effectExtent l="0" t="0" r="2540" b="1270"/>
          <wp:docPr id="1087772774" name="Picture 108777277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659"/>
                  <a:stretch/>
                </pic:blipFill>
                <pic:spPr bwMode="auto">
                  <a:xfrm>
                    <a:off x="0" y="0"/>
                    <a:ext cx="5579110" cy="98933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AB5"/>
    <w:multiLevelType w:val="hybridMultilevel"/>
    <w:tmpl w:val="7328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05865"/>
    <w:multiLevelType w:val="hybridMultilevel"/>
    <w:tmpl w:val="E5CC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C32E0"/>
    <w:multiLevelType w:val="hybridMultilevel"/>
    <w:tmpl w:val="0DB8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62744"/>
    <w:multiLevelType w:val="hybridMultilevel"/>
    <w:tmpl w:val="E4B45DE0"/>
    <w:lvl w:ilvl="0" w:tplc="B6846FD8">
      <w:start w:val="1"/>
      <w:numFmt w:val="decimal"/>
      <w:lvlText w:val="%1."/>
      <w:lvlJc w:val="left"/>
      <w:pPr>
        <w:ind w:left="720" w:hanging="360"/>
      </w:pPr>
      <w:rPr>
        <w:rFonts w:ascii="Trebuchet MS" w:hAnsi="Trebuchet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64ACE"/>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CE19EF"/>
    <w:multiLevelType w:val="multilevel"/>
    <w:tmpl w:val="0DA6D606"/>
    <w:lvl w:ilvl="0">
      <w:start w:val="1"/>
      <w:numFmt w:val="bullet"/>
      <w:pStyle w:val="bullet1"/>
      <w:lvlText w:val="•"/>
      <w:lvlJc w:val="left"/>
      <w:pPr>
        <w:ind w:left="360" w:hanging="360"/>
      </w:pPr>
      <w:rPr>
        <w:rFonts w:ascii="EYInterstate" w:hAnsi="EYInterstate" w:hint="default"/>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DE1722"/>
    <w:multiLevelType w:val="hybridMultilevel"/>
    <w:tmpl w:val="A710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138B"/>
    <w:multiLevelType w:val="hybridMultilevel"/>
    <w:tmpl w:val="2CECD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5CB5BAA"/>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060A60CD"/>
    <w:multiLevelType w:val="hybridMultilevel"/>
    <w:tmpl w:val="8470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67F05"/>
    <w:multiLevelType w:val="hybridMultilevel"/>
    <w:tmpl w:val="07B4DCB2"/>
    <w:lvl w:ilvl="0" w:tplc="A85C6690">
      <w:start w:val="1"/>
      <w:numFmt w:val="bullet"/>
      <w:lvlText w:val="-"/>
      <w:lvlJc w:val="left"/>
      <w:pPr>
        <w:ind w:left="720" w:hanging="360"/>
      </w:pPr>
      <w:rPr>
        <w:rFonts w:ascii="Courier New" w:hAnsi="Courier New" w:hint="default"/>
        <w:color w:val="auto"/>
      </w:rPr>
    </w:lvl>
    <w:lvl w:ilvl="1" w:tplc="FFFFFFFF">
      <w:numFmt w:val="bullet"/>
      <w:lvlText w:val="-"/>
      <w:lvlJc w:val="left"/>
      <w:pPr>
        <w:ind w:left="4435" w:hanging="360"/>
      </w:pPr>
      <w:rPr>
        <w:rFonts w:ascii="Trebuchet MS" w:eastAsia="Calibri" w:hAnsi="Trebuchet MS"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8C47AB"/>
    <w:multiLevelType w:val="hybridMultilevel"/>
    <w:tmpl w:val="D0CE2DBC"/>
    <w:lvl w:ilvl="0" w:tplc="0409000F">
      <w:start w:val="1"/>
      <w:numFmt w:val="decimal"/>
      <w:lvlText w:val="%1."/>
      <w:lvlJc w:val="left"/>
      <w:pPr>
        <w:ind w:left="360" w:hanging="360"/>
      </w:pPr>
      <w:rPr>
        <w:rFonts w:hint="default"/>
      </w:rPr>
    </w:lvl>
    <w:lvl w:ilvl="1" w:tplc="0409001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6A933CE"/>
    <w:multiLevelType w:val="hybridMultilevel"/>
    <w:tmpl w:val="BE0A313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7685654"/>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07AE5219"/>
    <w:multiLevelType w:val="hybridMultilevel"/>
    <w:tmpl w:val="88F82A5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8670235"/>
    <w:multiLevelType w:val="hybridMultilevel"/>
    <w:tmpl w:val="4B047136"/>
    <w:lvl w:ilvl="0" w:tplc="FFFFFFFF">
      <w:start w:val="1"/>
      <w:numFmt w:val="lowerLetter"/>
      <w:lvlText w:val="%1)"/>
      <w:lvlJc w:val="left"/>
      <w:pPr>
        <w:ind w:left="720" w:hanging="360"/>
      </w:pPr>
      <w:rPr>
        <w:b w:val="0"/>
        <w:bCs w:val="0"/>
        <w:color w:val="auto"/>
      </w:rPr>
    </w:lvl>
    <w:lvl w:ilvl="1" w:tplc="FFFFFFFF">
      <w:start w:val="1"/>
      <w:numFmt w:val="bullet"/>
      <w:lvlText w:val=""/>
      <w:lvlJc w:val="left"/>
      <w:pPr>
        <w:ind w:left="1635"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093020F8"/>
    <w:multiLevelType w:val="hybridMultilevel"/>
    <w:tmpl w:val="988E08DE"/>
    <w:lvl w:ilvl="0" w:tplc="6D78304E">
      <w:start w:val="1"/>
      <w:numFmt w:val="lowerLetter"/>
      <w:lvlText w:val="%1."/>
      <w:lvlJc w:val="left"/>
      <w:pPr>
        <w:ind w:left="1080" w:hanging="360"/>
      </w:pPr>
      <w:rPr>
        <w:rFonts w:hint="default"/>
        <w:strike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094B2A7C"/>
    <w:multiLevelType w:val="hybridMultilevel"/>
    <w:tmpl w:val="0648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2F61F4"/>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B950BC2"/>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0BBF4F4F"/>
    <w:multiLevelType w:val="hybridMultilevel"/>
    <w:tmpl w:val="F6721EA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304CCE"/>
    <w:multiLevelType w:val="hybridMultilevel"/>
    <w:tmpl w:val="845E69C8"/>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0C346B07"/>
    <w:multiLevelType w:val="hybridMultilevel"/>
    <w:tmpl w:val="88DA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E0289D"/>
    <w:multiLevelType w:val="hybridMultilevel"/>
    <w:tmpl w:val="A3742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791F97"/>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E3C506F"/>
    <w:multiLevelType w:val="hybridMultilevel"/>
    <w:tmpl w:val="7E7AA17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E946555"/>
    <w:multiLevelType w:val="hybridMultilevel"/>
    <w:tmpl w:val="046AA68E"/>
    <w:lvl w:ilvl="0" w:tplc="FC5841E4">
      <w:start w:val="1"/>
      <w:numFmt w:val="bullet"/>
      <w:lvlText w:val=""/>
      <w:lvlJc w:val="left"/>
      <w:pPr>
        <w:ind w:left="720" w:hanging="360"/>
      </w:pPr>
      <w:rPr>
        <w:rFonts w:ascii="Symbol" w:hAnsi="Symbol" w:hint="default"/>
        <w:b w:val="0"/>
        <w:bCs w:val="0"/>
        <w:i w:val="0"/>
        <w:iCs w:val="0"/>
        <w:caps w:val="0"/>
        <w:strike w:val="0"/>
        <w:dstrike w:val="0"/>
        <w:vanish w:val="0"/>
        <w:webHidden w:val="0"/>
        <w:color w:val="auto"/>
        <w:spacing w:val="0"/>
        <w:kern w:val="0"/>
        <w:position w:val="0"/>
        <w:sz w:val="18"/>
        <w:u w:val="none"/>
        <w:effect w:val="none"/>
        <w:vertAlign w:val="baseline"/>
        <w:em w:val="none"/>
        <w:specVanish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FAC6E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FAC7E59"/>
    <w:multiLevelType w:val="hybridMultilevel"/>
    <w:tmpl w:val="D23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B52108"/>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113265D7"/>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117972D9"/>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11854598"/>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20F0214"/>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124D59E6"/>
    <w:multiLevelType w:val="multilevel"/>
    <w:tmpl w:val="FCF6F0F0"/>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27F3981"/>
    <w:multiLevelType w:val="hybridMultilevel"/>
    <w:tmpl w:val="595EF0D2"/>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FFFFFFFF">
      <w:start w:val="1"/>
      <w:numFmt w:val="bullet"/>
      <w:lvlText w:val="-"/>
      <w:lvlJc w:val="left"/>
      <w:pPr>
        <w:ind w:left="1440" w:hanging="360"/>
      </w:pPr>
      <w:rPr>
        <w:rFonts w:ascii="Courier New" w:hAnsi="Courier New" w:hint="default"/>
        <w:color w:val="FFE600"/>
      </w:rPr>
    </w:lvl>
    <w:lvl w:ilvl="2" w:tplc="B006686E">
      <w:start w:val="1"/>
      <w:numFmt w:val="bullet"/>
      <w:pStyle w:val="Bulletpoint3"/>
      <w:lvlText w:val="o"/>
      <w:lvlJc w:val="left"/>
      <w:pPr>
        <w:ind w:left="2160" w:hanging="360"/>
      </w:pPr>
      <w:rPr>
        <w:rFonts w:ascii="Courier New" w:hAnsi="Courier New" w:hint="default"/>
        <w:color w:val="FFE60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2C710D8"/>
    <w:multiLevelType w:val="hybridMultilevel"/>
    <w:tmpl w:val="D0CE2DB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135E3F7A"/>
    <w:multiLevelType w:val="multilevel"/>
    <w:tmpl w:val="E9AAD710"/>
    <w:lvl w:ilvl="0">
      <w:start w:val="1"/>
      <w:numFmt w:val="lowerLetter"/>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13665770"/>
    <w:multiLevelType w:val="hybridMultilevel"/>
    <w:tmpl w:val="4180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CC229B"/>
    <w:multiLevelType w:val="hybridMultilevel"/>
    <w:tmpl w:val="7E7AA1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4441F36"/>
    <w:multiLevelType w:val="hybridMultilevel"/>
    <w:tmpl w:val="22A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C90BF8"/>
    <w:multiLevelType w:val="multilevel"/>
    <w:tmpl w:val="7818BA90"/>
    <w:lvl w:ilvl="0">
      <w:start w:val="13"/>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4FF2A4D"/>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5993A82"/>
    <w:multiLevelType w:val="hybridMultilevel"/>
    <w:tmpl w:val="4F2A63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67832BC"/>
    <w:multiLevelType w:val="hybridMultilevel"/>
    <w:tmpl w:val="82B61E74"/>
    <w:lvl w:ilvl="0" w:tplc="9ABA66FE">
      <w:start w:val="1"/>
      <w:numFmt w:val="decimal"/>
      <w:lvlText w:val="%1."/>
      <w:lvlJc w:val="left"/>
      <w:pPr>
        <w:ind w:left="720" w:hanging="360"/>
      </w:pPr>
      <w:rPr>
        <w:rFonts w:ascii="Trebuchet MS" w:eastAsiaTheme="minorHAnsi" w:hAnsi="Trebuchet MS" w:cs="Arial" w:hint="default"/>
        <w:b/>
        <w:bCs/>
      </w:rPr>
    </w:lvl>
    <w:lvl w:ilvl="1" w:tplc="FFFFFFFF">
      <w:start w:val="1"/>
      <w:numFmt w:val="bullet"/>
      <w:lvlText w:val=""/>
      <w:lvlJc w:val="left"/>
      <w:pPr>
        <w:ind w:left="1440" w:hanging="360"/>
      </w:pPr>
      <w:rPr>
        <w:rFonts w:ascii="Symbol" w:hAnsi="Symbol" w:hint="default"/>
        <w:b w:val="0"/>
        <w:bCs w:val="0"/>
        <w:i w:val="0"/>
        <w:iCs w:val="0"/>
        <w:caps w:val="0"/>
        <w:strike w:val="0"/>
        <w:dstrike w:val="0"/>
        <w:vanish w:val="0"/>
        <w:webHidden w:val="0"/>
        <w:color w:val="FFD400"/>
        <w:spacing w:val="0"/>
        <w:kern w:val="0"/>
        <w:position w:val="0"/>
        <w:sz w:val="18"/>
        <w:u w:val="none"/>
        <w:effect w:val="none"/>
        <w:vertAlign w:val="baseline"/>
        <w:em w:val="none"/>
        <w:specVanish w:val="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5" w15:restartNumberingAfterBreak="0">
    <w:nsid w:val="16A2029C"/>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16A8649E"/>
    <w:multiLevelType w:val="multilevel"/>
    <w:tmpl w:val="38F0DC8E"/>
    <w:lvl w:ilvl="0">
      <w:start w:val="1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839068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85074E9"/>
    <w:multiLevelType w:val="hybridMultilevel"/>
    <w:tmpl w:val="C8F4C288"/>
    <w:styleLink w:val="CurrentList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86D51F2"/>
    <w:multiLevelType w:val="hybridMultilevel"/>
    <w:tmpl w:val="DA4C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B6231E"/>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99F267D"/>
    <w:multiLevelType w:val="hybridMultilevel"/>
    <w:tmpl w:val="0C822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4C01F5"/>
    <w:multiLevelType w:val="hybridMultilevel"/>
    <w:tmpl w:val="332EF97A"/>
    <w:lvl w:ilvl="0" w:tplc="FFFFFFFF">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A630128"/>
    <w:multiLevelType w:val="hybridMultilevel"/>
    <w:tmpl w:val="315E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78124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A9333E6"/>
    <w:multiLevelType w:val="multilevel"/>
    <w:tmpl w:val="3418E73E"/>
    <w:lvl w:ilvl="0">
      <w:start w:val="1"/>
      <w:numFmt w:val="decimal"/>
      <w:pStyle w:val="Heading1"/>
      <w:lvlText w:val="%1."/>
      <w:lvlJc w:val="left"/>
      <w:pPr>
        <w:ind w:left="432" w:hanging="432"/>
      </w:pPr>
      <w:rPr>
        <w:rFonts w:ascii="Trebuchet MS" w:eastAsiaTheme="majorEastAsia" w:hAnsi="Trebuchet MS" w:cs="Arial" w:hint="default"/>
        <w:strike w:val="0"/>
        <w:color w:val="7F7F7F" w:themeColor="text1" w:themeTint="8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6" w15:restartNumberingAfterBreak="0">
    <w:nsid w:val="1AAA1E43"/>
    <w:multiLevelType w:val="hybridMultilevel"/>
    <w:tmpl w:val="DE32A0F8"/>
    <w:lvl w:ilvl="0" w:tplc="28E07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BB81220"/>
    <w:multiLevelType w:val="hybridMultilevel"/>
    <w:tmpl w:val="C0EC8E00"/>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BFD6F65"/>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1C3A12D2"/>
    <w:multiLevelType w:val="hybridMultilevel"/>
    <w:tmpl w:val="8C92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CA189A"/>
    <w:multiLevelType w:val="multilevel"/>
    <w:tmpl w:val="D5C69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D447B9B"/>
    <w:multiLevelType w:val="hybridMultilevel"/>
    <w:tmpl w:val="38F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A44508"/>
    <w:multiLevelType w:val="hybridMultilevel"/>
    <w:tmpl w:val="E914402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DCF33AB"/>
    <w:multiLevelType w:val="hybridMultilevel"/>
    <w:tmpl w:val="B73C0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EB00FF1"/>
    <w:multiLevelType w:val="hybridMultilevel"/>
    <w:tmpl w:val="1F2E7BAE"/>
    <w:lvl w:ilvl="0" w:tplc="27B48F8C">
      <w:start w:val="1"/>
      <w:numFmt w:val="lowerLetter"/>
      <w:lvlText w:val="%1."/>
      <w:lvlJc w:val="left"/>
      <w:pPr>
        <w:ind w:left="1080" w:hanging="360"/>
      </w:pPr>
      <w:rPr>
        <w:rFonts w:hint="default"/>
        <w:strike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1F6E0332"/>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0C85CBD"/>
    <w:multiLevelType w:val="multilevel"/>
    <w:tmpl w:val="C4F8F136"/>
    <w:lvl w:ilvl="0">
      <w:start w:val="1"/>
      <w:numFmt w:val="decimal"/>
      <w:pStyle w:val="EYNumber"/>
      <w:lvlText w:val="%1."/>
      <w:lvlJc w:val="left"/>
      <w:pPr>
        <w:ind w:left="360" w:hanging="360"/>
      </w:pPr>
      <w:rPr>
        <w:rFonts w:ascii="Arial" w:hAnsi="Arial" w:hint="default"/>
        <w:b w:val="0"/>
        <w:bCs w:val="0"/>
        <w:i w:val="0"/>
        <w:iCs w:val="0"/>
        <w:caps w:val="0"/>
        <w:strike w:val="0"/>
        <w:dstrike w:val="0"/>
        <w:vanish w:val="0"/>
        <w:color w:val="auto"/>
        <w:spacing w:val="0"/>
        <w:kern w:val="0"/>
        <w:position w:val="0"/>
        <w:sz w:val="20"/>
        <w:u w:val="none"/>
        <w:vertAlign w:val="baseline"/>
        <w:em w:val="none"/>
      </w:rPr>
    </w:lvl>
    <w:lvl w:ilvl="1">
      <w:start w:val="1"/>
      <w:numFmt w:val="bullet"/>
      <w:lvlText w:val=""/>
      <w:lvlJc w:val="left"/>
      <w:pPr>
        <w:ind w:left="720" w:hanging="360"/>
      </w:pPr>
      <w:rPr>
        <w:rFonts w:ascii="Wingdings" w:hAnsi="Wingdings" w:hint="default"/>
        <w:b w:val="0"/>
        <w:bCs w:val="0"/>
        <w:i w:val="0"/>
        <w:iCs w:val="0"/>
        <w:caps w:val="0"/>
        <w:strike w:val="0"/>
        <w:dstrike w:val="0"/>
        <w:vanish w:val="0"/>
        <w:webHidden w:val="0"/>
        <w:color w:val="auto"/>
        <w:spacing w:val="0"/>
        <w:kern w:val="0"/>
        <w:position w:val="0"/>
        <w:sz w:val="18"/>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2350BC2"/>
    <w:multiLevelType w:val="hybridMultilevel"/>
    <w:tmpl w:val="F5A41E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27E66A7"/>
    <w:multiLevelType w:val="hybridMultilevel"/>
    <w:tmpl w:val="25F45658"/>
    <w:lvl w:ilvl="0" w:tplc="009843B2">
      <w:start w:val="1"/>
      <w:numFmt w:val="bullet"/>
      <w:pStyle w:val="Bullet1table"/>
      <w:lvlText w:val=""/>
      <w:lvlJc w:val="left"/>
      <w:pPr>
        <w:ind w:left="720" w:hanging="360"/>
      </w:pPr>
      <w:rPr>
        <w:rFonts w:ascii="Symbol" w:hAnsi="Symbol" w:hint="default"/>
      </w:rPr>
    </w:lvl>
    <w:lvl w:ilvl="1" w:tplc="CFCAF3F6">
      <w:start w:val="1"/>
      <w:numFmt w:val="bullet"/>
      <w:pStyle w:val="Bullet2table"/>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24505E"/>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24156A16"/>
    <w:multiLevelType w:val="hybridMultilevel"/>
    <w:tmpl w:val="45D2E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00358D"/>
    <w:multiLevelType w:val="hybridMultilevel"/>
    <w:tmpl w:val="1C7E67D6"/>
    <w:lvl w:ilvl="0" w:tplc="DA12A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18487D"/>
    <w:multiLevelType w:val="hybridMultilevel"/>
    <w:tmpl w:val="54245A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25363168"/>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260B2AD0"/>
    <w:multiLevelType w:val="hybridMultilevel"/>
    <w:tmpl w:val="9B92A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5" w15:restartNumberingAfterBreak="0">
    <w:nsid w:val="26B65F09"/>
    <w:multiLevelType w:val="hybridMultilevel"/>
    <w:tmpl w:val="3644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517D27"/>
    <w:multiLevelType w:val="hybridMultilevel"/>
    <w:tmpl w:val="25B0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E36078"/>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283124A0"/>
    <w:multiLevelType w:val="hybridMultilevel"/>
    <w:tmpl w:val="72F6E3E6"/>
    <w:lvl w:ilvl="0" w:tplc="B4D00684">
      <w:start w:val="1"/>
      <w:numFmt w:val="bullet"/>
      <w:lvlText w:val="•"/>
      <w:lvlJc w:val="left"/>
      <w:pPr>
        <w:tabs>
          <w:tab w:val="num" w:pos="720"/>
        </w:tabs>
        <w:ind w:left="720" w:hanging="360"/>
      </w:pPr>
      <w:rPr>
        <w:rFonts w:ascii="Arial" w:hAnsi="Arial" w:hint="default"/>
      </w:rPr>
    </w:lvl>
    <w:lvl w:ilvl="1" w:tplc="62D4B34E" w:tentative="1">
      <w:start w:val="1"/>
      <w:numFmt w:val="bullet"/>
      <w:lvlText w:val="•"/>
      <w:lvlJc w:val="left"/>
      <w:pPr>
        <w:tabs>
          <w:tab w:val="num" w:pos="1440"/>
        </w:tabs>
        <w:ind w:left="1440" w:hanging="360"/>
      </w:pPr>
      <w:rPr>
        <w:rFonts w:ascii="Arial" w:hAnsi="Arial" w:hint="default"/>
      </w:rPr>
    </w:lvl>
    <w:lvl w:ilvl="2" w:tplc="424004A4" w:tentative="1">
      <w:start w:val="1"/>
      <w:numFmt w:val="bullet"/>
      <w:lvlText w:val="•"/>
      <w:lvlJc w:val="left"/>
      <w:pPr>
        <w:tabs>
          <w:tab w:val="num" w:pos="2160"/>
        </w:tabs>
        <w:ind w:left="2160" w:hanging="360"/>
      </w:pPr>
      <w:rPr>
        <w:rFonts w:ascii="Arial" w:hAnsi="Arial" w:hint="default"/>
      </w:rPr>
    </w:lvl>
    <w:lvl w:ilvl="3" w:tplc="56EABDA2" w:tentative="1">
      <w:start w:val="1"/>
      <w:numFmt w:val="bullet"/>
      <w:lvlText w:val="•"/>
      <w:lvlJc w:val="left"/>
      <w:pPr>
        <w:tabs>
          <w:tab w:val="num" w:pos="2880"/>
        </w:tabs>
        <w:ind w:left="2880" w:hanging="360"/>
      </w:pPr>
      <w:rPr>
        <w:rFonts w:ascii="Arial" w:hAnsi="Arial" w:hint="default"/>
      </w:rPr>
    </w:lvl>
    <w:lvl w:ilvl="4" w:tplc="A2B8FE9C" w:tentative="1">
      <w:start w:val="1"/>
      <w:numFmt w:val="bullet"/>
      <w:lvlText w:val="•"/>
      <w:lvlJc w:val="left"/>
      <w:pPr>
        <w:tabs>
          <w:tab w:val="num" w:pos="3600"/>
        </w:tabs>
        <w:ind w:left="3600" w:hanging="360"/>
      </w:pPr>
      <w:rPr>
        <w:rFonts w:ascii="Arial" w:hAnsi="Arial" w:hint="default"/>
      </w:rPr>
    </w:lvl>
    <w:lvl w:ilvl="5" w:tplc="2BD60BC4" w:tentative="1">
      <w:start w:val="1"/>
      <w:numFmt w:val="bullet"/>
      <w:lvlText w:val="•"/>
      <w:lvlJc w:val="left"/>
      <w:pPr>
        <w:tabs>
          <w:tab w:val="num" w:pos="4320"/>
        </w:tabs>
        <w:ind w:left="4320" w:hanging="360"/>
      </w:pPr>
      <w:rPr>
        <w:rFonts w:ascii="Arial" w:hAnsi="Arial" w:hint="default"/>
      </w:rPr>
    </w:lvl>
    <w:lvl w:ilvl="6" w:tplc="9ACC003E" w:tentative="1">
      <w:start w:val="1"/>
      <w:numFmt w:val="bullet"/>
      <w:lvlText w:val="•"/>
      <w:lvlJc w:val="left"/>
      <w:pPr>
        <w:tabs>
          <w:tab w:val="num" w:pos="5040"/>
        </w:tabs>
        <w:ind w:left="5040" w:hanging="360"/>
      </w:pPr>
      <w:rPr>
        <w:rFonts w:ascii="Arial" w:hAnsi="Arial" w:hint="default"/>
      </w:rPr>
    </w:lvl>
    <w:lvl w:ilvl="7" w:tplc="C29ED4E2" w:tentative="1">
      <w:start w:val="1"/>
      <w:numFmt w:val="bullet"/>
      <w:lvlText w:val="•"/>
      <w:lvlJc w:val="left"/>
      <w:pPr>
        <w:tabs>
          <w:tab w:val="num" w:pos="5760"/>
        </w:tabs>
        <w:ind w:left="5760" w:hanging="360"/>
      </w:pPr>
      <w:rPr>
        <w:rFonts w:ascii="Arial" w:hAnsi="Arial" w:hint="default"/>
      </w:rPr>
    </w:lvl>
    <w:lvl w:ilvl="8" w:tplc="7D72244C"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8406C91"/>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285617BE"/>
    <w:multiLevelType w:val="multilevel"/>
    <w:tmpl w:val="FEDAB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8D11414"/>
    <w:multiLevelType w:val="hybridMultilevel"/>
    <w:tmpl w:val="2E32BC9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9793CFD"/>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17">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29E15BE1"/>
    <w:multiLevelType w:val="hybridMultilevel"/>
    <w:tmpl w:val="DF3EE4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A56504A"/>
    <w:multiLevelType w:val="hybridMultilevel"/>
    <w:tmpl w:val="C822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AD01BA5"/>
    <w:multiLevelType w:val="hybridMultilevel"/>
    <w:tmpl w:val="6D9C7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B342B5A"/>
    <w:multiLevelType w:val="multilevel"/>
    <w:tmpl w:val="9DECE07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2B620995"/>
    <w:multiLevelType w:val="hybridMultilevel"/>
    <w:tmpl w:val="5784BF00"/>
    <w:lvl w:ilvl="0" w:tplc="04090017">
      <w:start w:val="1"/>
      <w:numFmt w:val="lowerLetter"/>
      <w:lvlText w:val="%1)"/>
      <w:lvlJc w:val="left"/>
      <w:pPr>
        <w:ind w:left="720" w:hanging="360"/>
      </w:pPr>
      <w:rPr>
        <w:rFonts w:hint="default"/>
        <w:strike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2C40407E"/>
    <w:multiLevelType w:val="multilevel"/>
    <w:tmpl w:val="09185B4C"/>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2D0607C2"/>
    <w:multiLevelType w:val="hybridMultilevel"/>
    <w:tmpl w:val="9372E198"/>
    <w:lvl w:ilvl="0" w:tplc="F9806EAA">
      <w:numFmt w:val="bullet"/>
      <w:lvlText w:val="•"/>
      <w:lvlJc w:val="left"/>
      <w:pPr>
        <w:ind w:left="1080" w:hanging="72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D096CD0"/>
    <w:multiLevelType w:val="hybridMultilevel"/>
    <w:tmpl w:val="574A4B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2E6476B3"/>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2E7C7980"/>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2F396CD1"/>
    <w:multiLevelType w:val="hybridMultilevel"/>
    <w:tmpl w:val="36DAB3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04E5C42"/>
    <w:multiLevelType w:val="hybridMultilevel"/>
    <w:tmpl w:val="35E4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10F45BB"/>
    <w:multiLevelType w:val="hybridMultilevel"/>
    <w:tmpl w:val="C844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2937E95"/>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2EE1BD9"/>
    <w:multiLevelType w:val="hybridMultilevel"/>
    <w:tmpl w:val="36CC9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FE00A9"/>
    <w:multiLevelType w:val="multilevel"/>
    <w:tmpl w:val="14149328"/>
    <w:lvl w:ilvl="0">
      <w:start w:val="13"/>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336B4F7B"/>
    <w:multiLevelType w:val="hybridMultilevel"/>
    <w:tmpl w:val="87CC149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33F85D7C"/>
    <w:multiLevelType w:val="multilevel"/>
    <w:tmpl w:val="59EAC2E0"/>
    <w:lvl w:ilvl="0">
      <w:start w:val="1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34027B94"/>
    <w:multiLevelType w:val="multilevel"/>
    <w:tmpl w:val="5EE2639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34235E59"/>
    <w:multiLevelType w:val="multilevel"/>
    <w:tmpl w:val="A2C63250"/>
    <w:lvl w:ilvl="0">
      <w:start w:val="10"/>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3" w15:restartNumberingAfterBreak="0">
    <w:nsid w:val="34705D16"/>
    <w:multiLevelType w:val="singleLevel"/>
    <w:tmpl w:val="4324410A"/>
    <w:lvl w:ilvl="0">
      <w:start w:val="1"/>
      <w:numFmt w:val="lowerLetter"/>
      <w:pStyle w:val="alpha3"/>
      <w:lvlText w:val="(%1)"/>
      <w:lvlJc w:val="left"/>
      <w:pPr>
        <w:ind w:left="1721" w:hanging="360"/>
      </w:pPr>
      <w:rPr>
        <w:rFonts w:asciiTheme="minorBidi" w:hAnsiTheme="minorBidi" w:cstheme="minorBidi" w:hint="default"/>
        <w:b w:val="0"/>
        <w:bCs w:val="0"/>
        <w:i w:val="0"/>
        <w:sz w:val="20"/>
      </w:rPr>
    </w:lvl>
  </w:abstractNum>
  <w:abstractNum w:abstractNumId="104" w15:restartNumberingAfterBreak="0">
    <w:nsid w:val="348B75DD"/>
    <w:multiLevelType w:val="hybridMultilevel"/>
    <w:tmpl w:val="C1D0FB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5355F5A"/>
    <w:multiLevelType w:val="hybridMultilevel"/>
    <w:tmpl w:val="61D8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5EC4FAF"/>
    <w:multiLevelType w:val="hybridMultilevel"/>
    <w:tmpl w:val="6930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62F645D"/>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363F598D"/>
    <w:multiLevelType w:val="hybridMultilevel"/>
    <w:tmpl w:val="D92ADA18"/>
    <w:lvl w:ilvl="0" w:tplc="FFFFFFFF">
      <w:start w:val="1"/>
      <w:numFmt w:val="decimal"/>
      <w:lvlText w:val="%1."/>
      <w:lvlJc w:val="left"/>
      <w:pPr>
        <w:ind w:left="720" w:hanging="360"/>
      </w:pPr>
      <w:rPr>
        <w:rFonts w:hint="default"/>
      </w:rPr>
    </w:lvl>
    <w:lvl w:ilvl="1" w:tplc="CF28F14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88745B6"/>
    <w:multiLevelType w:val="hybridMultilevel"/>
    <w:tmpl w:val="4238EB60"/>
    <w:lvl w:ilvl="0" w:tplc="006A4CB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A60586"/>
    <w:multiLevelType w:val="multilevel"/>
    <w:tmpl w:val="75B400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399E1196"/>
    <w:multiLevelType w:val="multilevel"/>
    <w:tmpl w:val="D2721AB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strike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9AB1CA2"/>
    <w:multiLevelType w:val="hybridMultilevel"/>
    <w:tmpl w:val="F4D64372"/>
    <w:lvl w:ilvl="0" w:tplc="CBCCDDDE">
      <w:start w:val="1"/>
      <w:numFmt w:val="decimal"/>
      <w:pStyle w:val="Anexa"/>
      <w:lvlText w:val="Anexa %1"/>
      <w:lvlJc w:val="left"/>
      <w:pPr>
        <w:ind w:left="126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3" w15:restartNumberingAfterBreak="0">
    <w:nsid w:val="39D142A9"/>
    <w:multiLevelType w:val="hybridMultilevel"/>
    <w:tmpl w:val="EA985EE4"/>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3A1333F1"/>
    <w:multiLevelType w:val="hybridMultilevel"/>
    <w:tmpl w:val="BFE8C8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3AA62C38"/>
    <w:multiLevelType w:val="hybridMultilevel"/>
    <w:tmpl w:val="CEF2BE30"/>
    <w:lvl w:ilvl="0" w:tplc="D48EE6BE">
      <w:numFmt w:val="bullet"/>
      <w:lvlText w:val="-"/>
      <w:lvlJc w:val="left"/>
      <w:pPr>
        <w:ind w:left="360" w:hanging="360"/>
      </w:pPr>
      <w:rPr>
        <w:rFonts w:ascii="Trebuchet MS" w:eastAsia="Calibri" w:hAnsi="Trebuchet M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AE812D2"/>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B167C0D"/>
    <w:multiLevelType w:val="hybridMultilevel"/>
    <w:tmpl w:val="1568A75C"/>
    <w:lvl w:ilvl="0" w:tplc="A4C4A472">
      <w:numFmt w:val="bullet"/>
      <w:lvlText w:val="-"/>
      <w:lvlJc w:val="left"/>
      <w:pPr>
        <w:ind w:left="720" w:hanging="36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121035"/>
    <w:multiLevelType w:val="hybridMultilevel"/>
    <w:tmpl w:val="FCAE3588"/>
    <w:lvl w:ilvl="0" w:tplc="A4C4A472">
      <w:numFmt w:val="bullet"/>
      <w:lvlText w:val="-"/>
      <w:lvlJc w:val="left"/>
      <w:pPr>
        <w:ind w:left="720" w:hanging="36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D232792"/>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3DAE02F5"/>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1" w15:restartNumberingAfterBreak="0">
    <w:nsid w:val="3EBE4862"/>
    <w:multiLevelType w:val="hybridMultilevel"/>
    <w:tmpl w:val="32EC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EEF23E1"/>
    <w:multiLevelType w:val="hybridMultilevel"/>
    <w:tmpl w:val="4B047136"/>
    <w:lvl w:ilvl="0" w:tplc="D81EA982">
      <w:start w:val="1"/>
      <w:numFmt w:val="lowerLetter"/>
      <w:lvlText w:val="%1)"/>
      <w:lvlJc w:val="left"/>
      <w:pPr>
        <w:ind w:left="720" w:hanging="360"/>
      </w:pPr>
      <w:rPr>
        <w:b w:val="0"/>
        <w:bCs w:val="0"/>
        <w:color w:val="auto"/>
      </w:rPr>
    </w:lvl>
    <w:lvl w:ilvl="1" w:tplc="04090005">
      <w:start w:val="1"/>
      <w:numFmt w:val="bullet"/>
      <w:lvlText w:val=""/>
      <w:lvlJc w:val="left"/>
      <w:pPr>
        <w:ind w:left="1635"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3FEA4295"/>
    <w:multiLevelType w:val="hybridMultilevel"/>
    <w:tmpl w:val="4FB4293E"/>
    <w:lvl w:ilvl="0" w:tplc="FFFFFFFF">
      <w:start w:val="1"/>
      <w:numFmt w:val="decimal"/>
      <w:lvlText w:val="%1."/>
      <w:lvlJc w:val="left"/>
      <w:pPr>
        <w:ind w:left="360" w:hanging="360"/>
      </w:pPr>
      <w:rPr>
        <w:b w:val="0"/>
        <w:bCs w:val="0"/>
        <w:color w:val="4472C4"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4050071D"/>
    <w:multiLevelType w:val="multilevel"/>
    <w:tmpl w:val="9AC2A5C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41603663"/>
    <w:multiLevelType w:val="hybridMultilevel"/>
    <w:tmpl w:val="57CC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170180D"/>
    <w:multiLevelType w:val="hybridMultilevel"/>
    <w:tmpl w:val="A4FA9B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703A13"/>
    <w:multiLevelType w:val="hybridMultilevel"/>
    <w:tmpl w:val="4B047136"/>
    <w:styleLink w:val="CurrentList3"/>
    <w:lvl w:ilvl="0" w:tplc="FFFFFFFF">
      <w:start w:val="1"/>
      <w:numFmt w:val="lowerLetter"/>
      <w:lvlText w:val="%1)"/>
      <w:lvlJc w:val="left"/>
      <w:pPr>
        <w:ind w:left="720" w:hanging="360"/>
      </w:pPr>
      <w:rPr>
        <w:b w:val="0"/>
        <w:bCs w:val="0"/>
        <w:color w:val="auto"/>
      </w:rPr>
    </w:lvl>
    <w:lvl w:ilvl="1" w:tplc="FFFFFFFF">
      <w:start w:val="1"/>
      <w:numFmt w:val="bullet"/>
      <w:lvlText w:val=""/>
      <w:lvlJc w:val="left"/>
      <w:pPr>
        <w:ind w:left="1635"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15:restartNumberingAfterBreak="0">
    <w:nsid w:val="419668F7"/>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9" w15:restartNumberingAfterBreak="0">
    <w:nsid w:val="41993C68"/>
    <w:multiLevelType w:val="hybridMultilevel"/>
    <w:tmpl w:val="F5A41E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41E11D80"/>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1" w15:restartNumberingAfterBreak="0">
    <w:nsid w:val="41E77944"/>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 w15:restartNumberingAfterBreak="0">
    <w:nsid w:val="41F9232D"/>
    <w:multiLevelType w:val="multilevel"/>
    <w:tmpl w:val="75B400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420E5104"/>
    <w:multiLevelType w:val="hybridMultilevel"/>
    <w:tmpl w:val="BFE8C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2144A38"/>
    <w:multiLevelType w:val="hybridMultilevel"/>
    <w:tmpl w:val="22B6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2700653"/>
    <w:multiLevelType w:val="hybridMultilevel"/>
    <w:tmpl w:val="C69E4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28D6916"/>
    <w:multiLevelType w:val="hybridMultilevel"/>
    <w:tmpl w:val="5F5E0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296492E"/>
    <w:multiLevelType w:val="multilevel"/>
    <w:tmpl w:val="6178C7B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42F31FFB"/>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 w15:restartNumberingAfterBreak="0">
    <w:nsid w:val="43A67520"/>
    <w:multiLevelType w:val="multilevel"/>
    <w:tmpl w:val="D6D4009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43E028AE"/>
    <w:multiLevelType w:val="hybridMultilevel"/>
    <w:tmpl w:val="8FAA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43F59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44C327F2"/>
    <w:multiLevelType w:val="hybridMultilevel"/>
    <w:tmpl w:val="62B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5BF67AC"/>
    <w:multiLevelType w:val="hybridMultilevel"/>
    <w:tmpl w:val="BFE8C8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796014B"/>
    <w:multiLevelType w:val="hybridMultilevel"/>
    <w:tmpl w:val="AA7C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7C5206D"/>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483314A8"/>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7" w15:restartNumberingAfterBreak="0">
    <w:nsid w:val="48385AA9"/>
    <w:multiLevelType w:val="hybridMultilevel"/>
    <w:tmpl w:val="D954ECFA"/>
    <w:lvl w:ilvl="0" w:tplc="F1A6ED24">
      <w:start w:val="1"/>
      <w:numFmt w:val="lowerLetter"/>
      <w:lvlText w:val="%1."/>
      <w:lvlJc w:val="left"/>
      <w:pPr>
        <w:ind w:left="1080" w:hanging="360"/>
      </w:pPr>
      <w:rPr>
        <w:rFonts w:hint="default"/>
        <w:strike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8" w15:restartNumberingAfterBreak="0">
    <w:nsid w:val="490B78C4"/>
    <w:multiLevelType w:val="hybridMultilevel"/>
    <w:tmpl w:val="E1D2CBF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9" w15:restartNumberingAfterBreak="0">
    <w:nsid w:val="493F4286"/>
    <w:multiLevelType w:val="hybridMultilevel"/>
    <w:tmpl w:val="C0EC8E0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495D2F39"/>
    <w:multiLevelType w:val="hybridMultilevel"/>
    <w:tmpl w:val="CC1E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9C602E2"/>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9E17582"/>
    <w:multiLevelType w:val="multilevel"/>
    <w:tmpl w:val="3A566E6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4A0143CA"/>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4B442236"/>
    <w:multiLevelType w:val="hybridMultilevel"/>
    <w:tmpl w:val="7E7AA17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4B721D7E"/>
    <w:multiLevelType w:val="hybridMultilevel"/>
    <w:tmpl w:val="4A1463A0"/>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 w15:restartNumberingAfterBreak="0">
    <w:nsid w:val="4C4A7653"/>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7" w15:restartNumberingAfterBreak="0">
    <w:nsid w:val="4D690079"/>
    <w:multiLevelType w:val="hybridMultilevel"/>
    <w:tmpl w:val="4FB4293E"/>
    <w:lvl w:ilvl="0" w:tplc="FFFFFFFF">
      <w:start w:val="1"/>
      <w:numFmt w:val="decimal"/>
      <w:lvlText w:val="%1."/>
      <w:lvlJc w:val="left"/>
      <w:pPr>
        <w:ind w:left="360" w:hanging="360"/>
      </w:pPr>
      <w:rPr>
        <w:b w:val="0"/>
        <w:bCs w:val="0"/>
        <w:color w:val="4472C4"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4DA456A9"/>
    <w:multiLevelType w:val="hybridMultilevel"/>
    <w:tmpl w:val="B0BE0AC0"/>
    <w:lvl w:ilvl="0" w:tplc="D756A80A">
      <w:start w:val="1"/>
      <w:numFmt w:val="bullet"/>
      <w:lvlText w:val="•"/>
      <w:lvlJc w:val="left"/>
      <w:pPr>
        <w:tabs>
          <w:tab w:val="num" w:pos="720"/>
        </w:tabs>
        <w:ind w:left="720" w:hanging="360"/>
      </w:pPr>
      <w:rPr>
        <w:rFonts w:ascii="Arial" w:hAnsi="Arial" w:hint="default"/>
      </w:rPr>
    </w:lvl>
    <w:lvl w:ilvl="1" w:tplc="1E865116" w:tentative="1">
      <w:start w:val="1"/>
      <w:numFmt w:val="bullet"/>
      <w:lvlText w:val="•"/>
      <w:lvlJc w:val="left"/>
      <w:pPr>
        <w:tabs>
          <w:tab w:val="num" w:pos="1440"/>
        </w:tabs>
        <w:ind w:left="1440" w:hanging="360"/>
      </w:pPr>
      <w:rPr>
        <w:rFonts w:ascii="Arial" w:hAnsi="Arial" w:hint="default"/>
      </w:rPr>
    </w:lvl>
    <w:lvl w:ilvl="2" w:tplc="514C432A" w:tentative="1">
      <w:start w:val="1"/>
      <w:numFmt w:val="bullet"/>
      <w:lvlText w:val="•"/>
      <w:lvlJc w:val="left"/>
      <w:pPr>
        <w:tabs>
          <w:tab w:val="num" w:pos="2160"/>
        </w:tabs>
        <w:ind w:left="2160" w:hanging="360"/>
      </w:pPr>
      <w:rPr>
        <w:rFonts w:ascii="Arial" w:hAnsi="Arial" w:hint="default"/>
      </w:rPr>
    </w:lvl>
    <w:lvl w:ilvl="3" w:tplc="24727492" w:tentative="1">
      <w:start w:val="1"/>
      <w:numFmt w:val="bullet"/>
      <w:lvlText w:val="•"/>
      <w:lvlJc w:val="left"/>
      <w:pPr>
        <w:tabs>
          <w:tab w:val="num" w:pos="2880"/>
        </w:tabs>
        <w:ind w:left="2880" w:hanging="360"/>
      </w:pPr>
      <w:rPr>
        <w:rFonts w:ascii="Arial" w:hAnsi="Arial" w:hint="default"/>
      </w:rPr>
    </w:lvl>
    <w:lvl w:ilvl="4" w:tplc="81C625F2" w:tentative="1">
      <w:start w:val="1"/>
      <w:numFmt w:val="bullet"/>
      <w:lvlText w:val="•"/>
      <w:lvlJc w:val="left"/>
      <w:pPr>
        <w:tabs>
          <w:tab w:val="num" w:pos="3600"/>
        </w:tabs>
        <w:ind w:left="3600" w:hanging="360"/>
      </w:pPr>
      <w:rPr>
        <w:rFonts w:ascii="Arial" w:hAnsi="Arial" w:hint="default"/>
      </w:rPr>
    </w:lvl>
    <w:lvl w:ilvl="5" w:tplc="170EE0B6" w:tentative="1">
      <w:start w:val="1"/>
      <w:numFmt w:val="bullet"/>
      <w:lvlText w:val="•"/>
      <w:lvlJc w:val="left"/>
      <w:pPr>
        <w:tabs>
          <w:tab w:val="num" w:pos="4320"/>
        </w:tabs>
        <w:ind w:left="4320" w:hanging="360"/>
      </w:pPr>
      <w:rPr>
        <w:rFonts w:ascii="Arial" w:hAnsi="Arial" w:hint="default"/>
      </w:rPr>
    </w:lvl>
    <w:lvl w:ilvl="6" w:tplc="5EAED578" w:tentative="1">
      <w:start w:val="1"/>
      <w:numFmt w:val="bullet"/>
      <w:lvlText w:val="•"/>
      <w:lvlJc w:val="left"/>
      <w:pPr>
        <w:tabs>
          <w:tab w:val="num" w:pos="5040"/>
        </w:tabs>
        <w:ind w:left="5040" w:hanging="360"/>
      </w:pPr>
      <w:rPr>
        <w:rFonts w:ascii="Arial" w:hAnsi="Arial" w:hint="default"/>
      </w:rPr>
    </w:lvl>
    <w:lvl w:ilvl="7" w:tplc="FF920A9A" w:tentative="1">
      <w:start w:val="1"/>
      <w:numFmt w:val="bullet"/>
      <w:lvlText w:val="•"/>
      <w:lvlJc w:val="left"/>
      <w:pPr>
        <w:tabs>
          <w:tab w:val="num" w:pos="5760"/>
        </w:tabs>
        <w:ind w:left="5760" w:hanging="360"/>
      </w:pPr>
      <w:rPr>
        <w:rFonts w:ascii="Arial" w:hAnsi="Arial" w:hint="default"/>
      </w:rPr>
    </w:lvl>
    <w:lvl w:ilvl="8" w:tplc="3578A74C"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DBA2AF5"/>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4E8D487D"/>
    <w:multiLevelType w:val="hybridMultilevel"/>
    <w:tmpl w:val="467ED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FA11E3A"/>
    <w:multiLevelType w:val="hybridMultilevel"/>
    <w:tmpl w:val="24E60802"/>
    <w:lvl w:ilvl="0" w:tplc="FFFFFFFF">
      <w:start w:val="1"/>
      <w:numFmt w:val="decimal"/>
      <w:lvlText w:val="%1."/>
      <w:lvlJc w:val="left"/>
      <w:pPr>
        <w:ind w:left="786" w:hanging="360"/>
      </w:pPr>
      <w:rPr>
        <w:rFonts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62" w15:restartNumberingAfterBreak="0">
    <w:nsid w:val="50A87C4E"/>
    <w:multiLevelType w:val="hybridMultilevel"/>
    <w:tmpl w:val="1E92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12A7C3C"/>
    <w:multiLevelType w:val="singleLevel"/>
    <w:tmpl w:val="A99EC252"/>
    <w:lvl w:ilvl="0">
      <w:start w:val="1"/>
      <w:numFmt w:val="lowerLetter"/>
      <w:pStyle w:val="alpha1"/>
      <w:lvlText w:val="(%1)"/>
      <w:lvlJc w:val="left"/>
      <w:pPr>
        <w:ind w:left="360" w:hanging="360"/>
      </w:pPr>
      <w:rPr>
        <w:rFonts w:ascii="EYInterstate" w:hAnsi="EYInterstate" w:hint="default"/>
        <w:b w:val="0"/>
        <w:i w:val="0"/>
        <w:sz w:val="20"/>
      </w:rPr>
    </w:lvl>
  </w:abstractNum>
  <w:abstractNum w:abstractNumId="164" w15:restartNumberingAfterBreak="0">
    <w:nsid w:val="514D47E8"/>
    <w:multiLevelType w:val="hybridMultilevel"/>
    <w:tmpl w:val="BDF84FCE"/>
    <w:lvl w:ilvl="0" w:tplc="49828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1586DCF"/>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15:restartNumberingAfterBreak="0">
    <w:nsid w:val="516D12BF"/>
    <w:multiLevelType w:val="multilevel"/>
    <w:tmpl w:val="4ED4A3E2"/>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7" w15:restartNumberingAfterBreak="0">
    <w:nsid w:val="51B149C1"/>
    <w:multiLevelType w:val="multilevel"/>
    <w:tmpl w:val="3B885690"/>
    <w:lvl w:ilvl="0">
      <w:start w:val="1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51D80EB6"/>
    <w:multiLevelType w:val="hybridMultilevel"/>
    <w:tmpl w:val="8F5A078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21E0DD0"/>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0" w15:restartNumberingAfterBreak="0">
    <w:nsid w:val="521F44DE"/>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1" w15:restartNumberingAfterBreak="0">
    <w:nsid w:val="527D5275"/>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2" w15:restartNumberingAfterBreak="0">
    <w:nsid w:val="531B02D4"/>
    <w:multiLevelType w:val="hybridMultilevel"/>
    <w:tmpl w:val="56B6E75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73" w15:restartNumberingAfterBreak="0">
    <w:nsid w:val="54A75E3E"/>
    <w:multiLevelType w:val="hybridMultilevel"/>
    <w:tmpl w:val="D0CE2DB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54AC0EC7"/>
    <w:multiLevelType w:val="hybridMultilevel"/>
    <w:tmpl w:val="E94A48BC"/>
    <w:lvl w:ilvl="0" w:tplc="3CA88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4CD1685"/>
    <w:multiLevelType w:val="hybridMultilevel"/>
    <w:tmpl w:val="3714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5195FF7"/>
    <w:multiLevelType w:val="multilevel"/>
    <w:tmpl w:val="FD9CF628"/>
    <w:lvl w:ilvl="0">
      <w:start w:val="1"/>
      <w:numFmt w:val="decimal"/>
      <w:lvlText w:val="%1."/>
      <w:lvlJc w:val="left"/>
      <w:pPr>
        <w:ind w:left="360" w:hanging="360"/>
      </w:pPr>
      <w:rPr>
        <w:rFonts w:hint="default"/>
        <w: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552E1872"/>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8" w15:restartNumberingAfterBreak="0">
    <w:nsid w:val="55600824"/>
    <w:multiLevelType w:val="hybridMultilevel"/>
    <w:tmpl w:val="01D46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589207D"/>
    <w:multiLevelType w:val="hybridMultilevel"/>
    <w:tmpl w:val="9E6A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62D3C06"/>
    <w:multiLevelType w:val="multilevel"/>
    <w:tmpl w:val="D8781EB6"/>
    <w:lvl w:ilvl="0">
      <w:start w:val="1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565421E4"/>
    <w:multiLevelType w:val="multilevel"/>
    <w:tmpl w:val="C81A370A"/>
    <w:name w:val="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56814854"/>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3" w15:restartNumberingAfterBreak="0">
    <w:nsid w:val="5724480A"/>
    <w:multiLevelType w:val="hybridMultilevel"/>
    <w:tmpl w:val="51127C50"/>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74F2D5A"/>
    <w:multiLevelType w:val="hybridMultilevel"/>
    <w:tmpl w:val="2E32BC9A"/>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581F618F"/>
    <w:multiLevelType w:val="hybridMultilevel"/>
    <w:tmpl w:val="EFBC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8353436"/>
    <w:multiLevelType w:val="hybridMultilevel"/>
    <w:tmpl w:val="42425990"/>
    <w:lvl w:ilvl="0" w:tplc="7EF26D00">
      <w:start w:val="1"/>
      <w:numFmt w:val="bullet"/>
      <w:pStyle w:val="Bulletpoint1"/>
      <w:lvlText w:val=""/>
      <w:lvlJc w:val="left"/>
      <w:pPr>
        <w:ind w:left="720" w:hanging="360"/>
      </w:pPr>
      <w:rPr>
        <w:rFonts w:ascii="Symbol" w:hAnsi="Symbol" w:hint="default"/>
        <w:b w:val="0"/>
        <w:bCs w:val="0"/>
        <w:i w:val="0"/>
        <w:iCs w:val="0"/>
        <w:caps w:val="0"/>
        <w:strike w:val="0"/>
        <w:dstrike w:val="0"/>
        <w:vanish w:val="0"/>
        <w:color w:val="auto"/>
        <w:spacing w:val="0"/>
        <w:kern w:val="0"/>
        <w:position w:val="0"/>
        <w:sz w:val="18"/>
        <w:u w:val="none"/>
        <w:vertAlign w:val="baseline"/>
        <w:em w:val="none"/>
      </w:rPr>
    </w:lvl>
    <w:lvl w:ilvl="1" w:tplc="9BE42800">
      <w:start w:val="1"/>
      <w:numFmt w:val="bullet"/>
      <w:pStyle w:val="Bulletpoints2"/>
      <w:lvlText w:val="-"/>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88D4F84"/>
    <w:multiLevelType w:val="multilevel"/>
    <w:tmpl w:val="FCF6F0F0"/>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594C0DD7"/>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5A606D90"/>
    <w:multiLevelType w:val="hybridMultilevel"/>
    <w:tmpl w:val="D8D290B6"/>
    <w:lvl w:ilvl="0" w:tplc="04BAC4DE">
      <w:start w:val="1"/>
      <w:numFmt w:val="bullet"/>
      <w:lvlText w:val="•"/>
      <w:lvlJc w:val="left"/>
      <w:pPr>
        <w:tabs>
          <w:tab w:val="num" w:pos="720"/>
        </w:tabs>
        <w:ind w:left="720" w:hanging="360"/>
      </w:pPr>
      <w:rPr>
        <w:rFonts w:ascii="Arial" w:hAnsi="Arial" w:hint="default"/>
      </w:rPr>
    </w:lvl>
    <w:lvl w:ilvl="1" w:tplc="0784A5C8" w:tentative="1">
      <w:start w:val="1"/>
      <w:numFmt w:val="bullet"/>
      <w:lvlText w:val="•"/>
      <w:lvlJc w:val="left"/>
      <w:pPr>
        <w:tabs>
          <w:tab w:val="num" w:pos="1440"/>
        </w:tabs>
        <w:ind w:left="1440" w:hanging="360"/>
      </w:pPr>
      <w:rPr>
        <w:rFonts w:ascii="Arial" w:hAnsi="Arial" w:hint="default"/>
      </w:rPr>
    </w:lvl>
    <w:lvl w:ilvl="2" w:tplc="70201700" w:tentative="1">
      <w:start w:val="1"/>
      <w:numFmt w:val="bullet"/>
      <w:lvlText w:val="•"/>
      <w:lvlJc w:val="left"/>
      <w:pPr>
        <w:tabs>
          <w:tab w:val="num" w:pos="2160"/>
        </w:tabs>
        <w:ind w:left="2160" w:hanging="360"/>
      </w:pPr>
      <w:rPr>
        <w:rFonts w:ascii="Arial" w:hAnsi="Arial" w:hint="default"/>
      </w:rPr>
    </w:lvl>
    <w:lvl w:ilvl="3" w:tplc="C2A49D84" w:tentative="1">
      <w:start w:val="1"/>
      <w:numFmt w:val="bullet"/>
      <w:lvlText w:val="•"/>
      <w:lvlJc w:val="left"/>
      <w:pPr>
        <w:tabs>
          <w:tab w:val="num" w:pos="2880"/>
        </w:tabs>
        <w:ind w:left="2880" w:hanging="360"/>
      </w:pPr>
      <w:rPr>
        <w:rFonts w:ascii="Arial" w:hAnsi="Arial" w:hint="default"/>
      </w:rPr>
    </w:lvl>
    <w:lvl w:ilvl="4" w:tplc="74CC5972" w:tentative="1">
      <w:start w:val="1"/>
      <w:numFmt w:val="bullet"/>
      <w:lvlText w:val="•"/>
      <w:lvlJc w:val="left"/>
      <w:pPr>
        <w:tabs>
          <w:tab w:val="num" w:pos="3600"/>
        </w:tabs>
        <w:ind w:left="3600" w:hanging="360"/>
      </w:pPr>
      <w:rPr>
        <w:rFonts w:ascii="Arial" w:hAnsi="Arial" w:hint="default"/>
      </w:rPr>
    </w:lvl>
    <w:lvl w:ilvl="5" w:tplc="FE6E8890" w:tentative="1">
      <w:start w:val="1"/>
      <w:numFmt w:val="bullet"/>
      <w:lvlText w:val="•"/>
      <w:lvlJc w:val="left"/>
      <w:pPr>
        <w:tabs>
          <w:tab w:val="num" w:pos="4320"/>
        </w:tabs>
        <w:ind w:left="4320" w:hanging="360"/>
      </w:pPr>
      <w:rPr>
        <w:rFonts w:ascii="Arial" w:hAnsi="Arial" w:hint="default"/>
      </w:rPr>
    </w:lvl>
    <w:lvl w:ilvl="6" w:tplc="82C65918" w:tentative="1">
      <w:start w:val="1"/>
      <w:numFmt w:val="bullet"/>
      <w:lvlText w:val="•"/>
      <w:lvlJc w:val="left"/>
      <w:pPr>
        <w:tabs>
          <w:tab w:val="num" w:pos="5040"/>
        </w:tabs>
        <w:ind w:left="5040" w:hanging="360"/>
      </w:pPr>
      <w:rPr>
        <w:rFonts w:ascii="Arial" w:hAnsi="Arial" w:hint="default"/>
      </w:rPr>
    </w:lvl>
    <w:lvl w:ilvl="7" w:tplc="7C241068" w:tentative="1">
      <w:start w:val="1"/>
      <w:numFmt w:val="bullet"/>
      <w:lvlText w:val="•"/>
      <w:lvlJc w:val="left"/>
      <w:pPr>
        <w:tabs>
          <w:tab w:val="num" w:pos="5760"/>
        </w:tabs>
        <w:ind w:left="5760" w:hanging="360"/>
      </w:pPr>
      <w:rPr>
        <w:rFonts w:ascii="Arial" w:hAnsi="Arial" w:hint="default"/>
      </w:rPr>
    </w:lvl>
    <w:lvl w:ilvl="8" w:tplc="A4FCCF04"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AB931B4"/>
    <w:multiLevelType w:val="hybridMultilevel"/>
    <w:tmpl w:val="ED42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AC62106"/>
    <w:multiLevelType w:val="multilevel"/>
    <w:tmpl w:val="DC84478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5ACD4609"/>
    <w:multiLevelType w:val="hybridMultilevel"/>
    <w:tmpl w:val="A4FA9B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5B300631"/>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5B603B3B"/>
    <w:multiLevelType w:val="hybridMultilevel"/>
    <w:tmpl w:val="6B5C4568"/>
    <w:lvl w:ilvl="0" w:tplc="BCBE7114">
      <w:start w:val="1"/>
      <w:numFmt w:val="bullet"/>
      <w:lvlText w:val=""/>
      <w:lvlJc w:val="left"/>
      <w:pPr>
        <w:ind w:left="360" w:hanging="360"/>
      </w:pPr>
      <w:rPr>
        <w:rFonts w:ascii="Symbol" w:hAnsi="Symbol" w:hint="default"/>
        <w:b w:val="0"/>
        <w:bCs w:val="0"/>
        <w:i w:val="0"/>
        <w:iCs w:val="0"/>
        <w:caps w:val="0"/>
        <w:strike w:val="0"/>
        <w:dstrike w:val="0"/>
        <w:vanish w:val="0"/>
        <w:color w:val="auto"/>
        <w:spacing w:val="0"/>
        <w:kern w:val="0"/>
        <w:position w:val="0"/>
        <w:sz w:val="18"/>
        <w:u w:val="none"/>
        <w:vertAlign w:val="baseline"/>
        <w:em w:val="none"/>
      </w:rPr>
    </w:lvl>
    <w:lvl w:ilvl="1" w:tplc="A85C6690">
      <w:start w:val="1"/>
      <w:numFmt w:val="bullet"/>
      <w:lvlText w:val="-"/>
      <w:lvlJc w:val="left"/>
      <w:pPr>
        <w:ind w:left="144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B995180"/>
    <w:multiLevelType w:val="hybridMultilevel"/>
    <w:tmpl w:val="D73A5E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5BD542E9"/>
    <w:multiLevelType w:val="multilevel"/>
    <w:tmpl w:val="E5C8B76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5BDD79F0"/>
    <w:multiLevelType w:val="multilevel"/>
    <w:tmpl w:val="6D90C2C6"/>
    <w:lvl w:ilvl="0">
      <w:start w:val="1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98" w15:restartNumberingAfterBreak="0">
    <w:nsid w:val="5BE94C58"/>
    <w:multiLevelType w:val="hybridMultilevel"/>
    <w:tmpl w:val="08D0666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9" w15:restartNumberingAfterBreak="0">
    <w:nsid w:val="5CC653BF"/>
    <w:multiLevelType w:val="multilevel"/>
    <w:tmpl w:val="D6D4009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15:restartNumberingAfterBreak="0">
    <w:nsid w:val="5CC824FD"/>
    <w:multiLevelType w:val="multilevel"/>
    <w:tmpl w:val="6F300F7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1" w15:restartNumberingAfterBreak="0">
    <w:nsid w:val="5CE576D1"/>
    <w:multiLevelType w:val="hybridMultilevel"/>
    <w:tmpl w:val="2D5217D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5D6A713F"/>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3" w15:restartNumberingAfterBreak="0">
    <w:nsid w:val="5DFD01CE"/>
    <w:multiLevelType w:val="hybridMultilevel"/>
    <w:tmpl w:val="ED84786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4" w15:restartNumberingAfterBreak="0">
    <w:nsid w:val="5EE40A8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5F225D57"/>
    <w:multiLevelType w:val="hybridMultilevel"/>
    <w:tmpl w:val="2424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F3E12D4"/>
    <w:multiLevelType w:val="hybridMultilevel"/>
    <w:tmpl w:val="E16816A4"/>
    <w:lvl w:ilvl="0" w:tplc="FDFA0F3C">
      <w:start w:val="1"/>
      <w:numFmt w:val="bullet"/>
      <w:lvlText w:val="•"/>
      <w:lvlJc w:val="left"/>
      <w:pPr>
        <w:tabs>
          <w:tab w:val="num" w:pos="720"/>
        </w:tabs>
        <w:ind w:left="720" w:hanging="360"/>
      </w:pPr>
      <w:rPr>
        <w:rFonts w:ascii="Arial" w:hAnsi="Arial" w:hint="default"/>
      </w:rPr>
    </w:lvl>
    <w:lvl w:ilvl="1" w:tplc="DDDA89F4" w:tentative="1">
      <w:start w:val="1"/>
      <w:numFmt w:val="bullet"/>
      <w:lvlText w:val="•"/>
      <w:lvlJc w:val="left"/>
      <w:pPr>
        <w:tabs>
          <w:tab w:val="num" w:pos="1440"/>
        </w:tabs>
        <w:ind w:left="1440" w:hanging="360"/>
      </w:pPr>
      <w:rPr>
        <w:rFonts w:ascii="Arial" w:hAnsi="Arial" w:hint="default"/>
      </w:rPr>
    </w:lvl>
    <w:lvl w:ilvl="2" w:tplc="C9DE0652" w:tentative="1">
      <w:start w:val="1"/>
      <w:numFmt w:val="bullet"/>
      <w:lvlText w:val="•"/>
      <w:lvlJc w:val="left"/>
      <w:pPr>
        <w:tabs>
          <w:tab w:val="num" w:pos="2160"/>
        </w:tabs>
        <w:ind w:left="2160" w:hanging="360"/>
      </w:pPr>
      <w:rPr>
        <w:rFonts w:ascii="Arial" w:hAnsi="Arial" w:hint="default"/>
      </w:rPr>
    </w:lvl>
    <w:lvl w:ilvl="3" w:tplc="F85CA116" w:tentative="1">
      <w:start w:val="1"/>
      <w:numFmt w:val="bullet"/>
      <w:lvlText w:val="•"/>
      <w:lvlJc w:val="left"/>
      <w:pPr>
        <w:tabs>
          <w:tab w:val="num" w:pos="2880"/>
        </w:tabs>
        <w:ind w:left="2880" w:hanging="360"/>
      </w:pPr>
      <w:rPr>
        <w:rFonts w:ascii="Arial" w:hAnsi="Arial" w:hint="default"/>
      </w:rPr>
    </w:lvl>
    <w:lvl w:ilvl="4" w:tplc="78605930" w:tentative="1">
      <w:start w:val="1"/>
      <w:numFmt w:val="bullet"/>
      <w:lvlText w:val="•"/>
      <w:lvlJc w:val="left"/>
      <w:pPr>
        <w:tabs>
          <w:tab w:val="num" w:pos="3600"/>
        </w:tabs>
        <w:ind w:left="3600" w:hanging="360"/>
      </w:pPr>
      <w:rPr>
        <w:rFonts w:ascii="Arial" w:hAnsi="Arial" w:hint="default"/>
      </w:rPr>
    </w:lvl>
    <w:lvl w:ilvl="5" w:tplc="FE46714C" w:tentative="1">
      <w:start w:val="1"/>
      <w:numFmt w:val="bullet"/>
      <w:lvlText w:val="•"/>
      <w:lvlJc w:val="left"/>
      <w:pPr>
        <w:tabs>
          <w:tab w:val="num" w:pos="4320"/>
        </w:tabs>
        <w:ind w:left="4320" w:hanging="360"/>
      </w:pPr>
      <w:rPr>
        <w:rFonts w:ascii="Arial" w:hAnsi="Arial" w:hint="default"/>
      </w:rPr>
    </w:lvl>
    <w:lvl w:ilvl="6" w:tplc="D81E6F9A" w:tentative="1">
      <w:start w:val="1"/>
      <w:numFmt w:val="bullet"/>
      <w:lvlText w:val="•"/>
      <w:lvlJc w:val="left"/>
      <w:pPr>
        <w:tabs>
          <w:tab w:val="num" w:pos="5040"/>
        </w:tabs>
        <w:ind w:left="5040" w:hanging="360"/>
      </w:pPr>
      <w:rPr>
        <w:rFonts w:ascii="Arial" w:hAnsi="Arial" w:hint="default"/>
      </w:rPr>
    </w:lvl>
    <w:lvl w:ilvl="7" w:tplc="E3A26A20" w:tentative="1">
      <w:start w:val="1"/>
      <w:numFmt w:val="bullet"/>
      <w:lvlText w:val="•"/>
      <w:lvlJc w:val="left"/>
      <w:pPr>
        <w:tabs>
          <w:tab w:val="num" w:pos="5760"/>
        </w:tabs>
        <w:ind w:left="5760" w:hanging="360"/>
      </w:pPr>
      <w:rPr>
        <w:rFonts w:ascii="Arial" w:hAnsi="Arial" w:hint="default"/>
      </w:rPr>
    </w:lvl>
    <w:lvl w:ilvl="8" w:tplc="D71859A8"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60641A1D"/>
    <w:multiLevelType w:val="hybridMultilevel"/>
    <w:tmpl w:val="2E32BC9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60F900D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619C6165"/>
    <w:multiLevelType w:val="hybridMultilevel"/>
    <w:tmpl w:val="BE0A313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17">
      <w:start w:val="1"/>
      <w:numFmt w:val="lowerLetter"/>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0" w15:restartNumberingAfterBreak="0">
    <w:nsid w:val="61DF01B5"/>
    <w:multiLevelType w:val="hybridMultilevel"/>
    <w:tmpl w:val="67BAD130"/>
    <w:lvl w:ilvl="0" w:tplc="B04248BE">
      <w:start w:val="1"/>
      <w:numFmt w:val="decimal"/>
      <w:lvlText w:val="%1."/>
      <w:lvlJc w:val="left"/>
      <w:pPr>
        <w:ind w:left="720" w:hanging="360"/>
      </w:pPr>
      <w:rPr>
        <w:rFonts w:ascii="Trebuchet MS" w:hAnsi="Trebuchet M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620A61D3"/>
    <w:multiLevelType w:val="hybridMultilevel"/>
    <w:tmpl w:val="59AA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2215270"/>
    <w:multiLevelType w:val="singleLevel"/>
    <w:tmpl w:val="8F345E38"/>
    <w:lvl w:ilvl="0">
      <w:start w:val="1"/>
      <w:numFmt w:val="lowerRoman"/>
      <w:pStyle w:val="roman3"/>
      <w:lvlText w:val="(%1)"/>
      <w:lvlJc w:val="left"/>
      <w:pPr>
        <w:ind w:left="1721" w:hanging="360"/>
      </w:pPr>
      <w:rPr>
        <w:b/>
        <w:bCs/>
      </w:rPr>
    </w:lvl>
  </w:abstractNum>
  <w:abstractNum w:abstractNumId="213" w15:restartNumberingAfterBreak="0">
    <w:nsid w:val="62313FC6"/>
    <w:multiLevelType w:val="hybridMultilevel"/>
    <w:tmpl w:val="A1B0515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623D14D6"/>
    <w:multiLevelType w:val="hybridMultilevel"/>
    <w:tmpl w:val="3A7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2552087"/>
    <w:multiLevelType w:val="hybridMultilevel"/>
    <w:tmpl w:val="D75A2C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32D06A8"/>
    <w:multiLevelType w:val="hybridMultilevel"/>
    <w:tmpl w:val="C7A221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41424D0"/>
    <w:multiLevelType w:val="hybridMultilevel"/>
    <w:tmpl w:val="F480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5AB21FF"/>
    <w:multiLevelType w:val="hybridMultilevel"/>
    <w:tmpl w:val="DF3EE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69B064B"/>
    <w:multiLevelType w:val="hybridMultilevel"/>
    <w:tmpl w:val="4356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6A9291F"/>
    <w:multiLevelType w:val="multilevel"/>
    <w:tmpl w:val="D2721AB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strike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66DC59E7"/>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2" w15:restartNumberingAfterBreak="0">
    <w:nsid w:val="66ED6248"/>
    <w:multiLevelType w:val="hybridMultilevel"/>
    <w:tmpl w:val="557269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15:restartNumberingAfterBreak="0">
    <w:nsid w:val="67032563"/>
    <w:multiLevelType w:val="hybridMultilevel"/>
    <w:tmpl w:val="FEAA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7CE21AF"/>
    <w:multiLevelType w:val="multilevel"/>
    <w:tmpl w:val="E074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689E3B72"/>
    <w:multiLevelType w:val="hybridMultilevel"/>
    <w:tmpl w:val="27428814"/>
    <w:lvl w:ilvl="0" w:tplc="00B209A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6" w15:restartNumberingAfterBreak="0">
    <w:nsid w:val="68A97ADB"/>
    <w:multiLevelType w:val="hybridMultilevel"/>
    <w:tmpl w:val="E738151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7" w15:restartNumberingAfterBreak="0">
    <w:nsid w:val="69BF13AB"/>
    <w:multiLevelType w:val="hybridMultilevel"/>
    <w:tmpl w:val="6F14DF7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6AA80045"/>
    <w:multiLevelType w:val="hybridMultilevel"/>
    <w:tmpl w:val="145E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AF8019B"/>
    <w:multiLevelType w:val="multilevel"/>
    <w:tmpl w:val="F1D03AB8"/>
    <w:lvl w:ilvl="0">
      <w:start w:val="1"/>
      <w:numFmt w:val="bullet"/>
      <w:pStyle w:val="bullet3"/>
      <w:lvlText w:val="•"/>
      <w:lvlJc w:val="left"/>
      <w:pPr>
        <w:ind w:left="1721"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C9F62A9"/>
    <w:multiLevelType w:val="hybridMultilevel"/>
    <w:tmpl w:val="5EA8A6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31" w15:restartNumberingAfterBreak="0">
    <w:nsid w:val="6D300BAB"/>
    <w:multiLevelType w:val="multilevel"/>
    <w:tmpl w:val="B5AE8AC4"/>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2" w15:restartNumberingAfterBreak="0">
    <w:nsid w:val="6D912962"/>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3" w15:restartNumberingAfterBreak="0">
    <w:nsid w:val="6DCC0B9A"/>
    <w:multiLevelType w:val="multilevel"/>
    <w:tmpl w:val="6D90C2C6"/>
    <w:lvl w:ilvl="0">
      <w:start w:val="1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234" w15:restartNumberingAfterBreak="0">
    <w:nsid w:val="6E1C6D60"/>
    <w:multiLevelType w:val="multilevel"/>
    <w:tmpl w:val="98184FDE"/>
    <w:lvl w:ilvl="0">
      <w:start w:val="1"/>
      <w:numFmt w:val="decimal"/>
      <w:lvlText w:val="%1."/>
      <w:lvlJc w:val="left"/>
      <w:pPr>
        <w:ind w:left="432" w:hanging="432"/>
      </w:pPr>
      <w:rPr>
        <w:rFonts w:ascii="Trebuchet MS" w:eastAsiaTheme="majorEastAsia" w:hAnsi="Trebuchet MS" w:cs="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left"/>
      <w:pPr>
        <w:ind w:left="360" w:hanging="360"/>
      </w:pPr>
      <w:rPr>
        <w:b w:val="0"/>
        <w:bCs w:val="0"/>
        <w:i/>
        <w:iCs/>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5" w15:restartNumberingAfterBreak="0">
    <w:nsid w:val="6EDD636E"/>
    <w:multiLevelType w:val="hybridMultilevel"/>
    <w:tmpl w:val="84BED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FAC5689"/>
    <w:multiLevelType w:val="hybridMultilevel"/>
    <w:tmpl w:val="627A7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6FCA717C"/>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8" w15:restartNumberingAfterBreak="0">
    <w:nsid w:val="7045563D"/>
    <w:multiLevelType w:val="hybridMultilevel"/>
    <w:tmpl w:val="86D891FE"/>
    <w:lvl w:ilvl="0" w:tplc="FFFFFFFF">
      <w:start w:val="1"/>
      <w:numFmt w:val="bullet"/>
      <w:lvlText w:val=""/>
      <w:lvlJc w:val="left"/>
      <w:pPr>
        <w:ind w:left="720" w:hanging="360"/>
      </w:pPr>
      <w:rPr>
        <w:rFonts w:ascii="Symbol" w:hAnsi="Symbol" w:hint="default"/>
      </w:rPr>
    </w:lvl>
    <w:lvl w:ilvl="1" w:tplc="D48EE6BE">
      <w:numFmt w:val="bullet"/>
      <w:lvlText w:val="-"/>
      <w:lvlJc w:val="left"/>
      <w:pPr>
        <w:ind w:left="4435" w:hanging="360"/>
      </w:pPr>
      <w:rPr>
        <w:rFonts w:ascii="Trebuchet MS" w:eastAsia="Calibri" w:hAnsi="Trebuchet MS"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706E08EC"/>
    <w:multiLevelType w:val="hybridMultilevel"/>
    <w:tmpl w:val="DCCC3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16C0704"/>
    <w:multiLevelType w:val="hybridMultilevel"/>
    <w:tmpl w:val="8318BD24"/>
    <w:lvl w:ilvl="0" w:tplc="8950525E">
      <w:start w:val="2"/>
      <w:numFmt w:val="bullet"/>
      <w:lvlText w:val="-"/>
      <w:lvlJc w:val="left"/>
      <w:pPr>
        <w:ind w:left="720" w:hanging="360"/>
      </w:pPr>
      <w:rPr>
        <w:rFonts w:ascii="Calibri Light" w:eastAsia="Trebuchet MS" w:hAnsi="Calibri Light" w:cs="Calibri Light" w:hint="default"/>
        <w:b w:val="0"/>
        <w:bCs w:val="0"/>
        <w:i w:val="0"/>
        <w:iCs w:val="0"/>
        <w:caps w:val="0"/>
        <w:strike w:val="0"/>
        <w:dstrike w:val="0"/>
        <w:vanish w:val="0"/>
        <w:color w:val="auto"/>
        <w:spacing w:val="0"/>
        <w:kern w:val="0"/>
        <w:position w:val="0"/>
        <w:sz w:val="18"/>
        <w:u w:val="none"/>
        <w:vertAlign w:val="baseline"/>
        <w:em w:val="none"/>
      </w:rPr>
    </w:lvl>
    <w:lvl w:ilvl="1" w:tplc="A85C6690">
      <w:start w:val="1"/>
      <w:numFmt w:val="bullet"/>
      <w:lvlText w:val="-"/>
      <w:lvlJc w:val="left"/>
      <w:pPr>
        <w:ind w:left="144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1" w15:restartNumberingAfterBreak="0">
    <w:nsid w:val="71CF5E3F"/>
    <w:multiLevelType w:val="hybridMultilevel"/>
    <w:tmpl w:val="C0EC8E0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71F9232F"/>
    <w:multiLevelType w:val="hybridMultilevel"/>
    <w:tmpl w:val="FDBEF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2307943"/>
    <w:multiLevelType w:val="hybridMultilevel"/>
    <w:tmpl w:val="864CA5FE"/>
    <w:lvl w:ilvl="0" w:tplc="FFFFFFFF">
      <w:start w:val="1"/>
      <w:numFmt w:val="bullet"/>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0409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724642F9"/>
    <w:multiLevelType w:val="multilevel"/>
    <w:tmpl w:val="FA146FD4"/>
    <w:lvl w:ilvl="0">
      <w:start w:val="9"/>
      <w:numFmt w:val="decimal"/>
      <w:lvlText w:val="%1"/>
      <w:lvlJc w:val="left"/>
      <w:pPr>
        <w:ind w:left="360" w:hanging="360"/>
      </w:pPr>
      <w:rPr>
        <w:rFonts w:ascii="Trebuchet MS" w:eastAsiaTheme="majorEastAsia" w:hAnsi="Trebuchet MS" w:cs="Arial" w:hint="default"/>
        <w:b/>
      </w:rPr>
    </w:lvl>
    <w:lvl w:ilvl="1">
      <w:start w:val="3"/>
      <w:numFmt w:val="decimal"/>
      <w:lvlText w:val="%1.%2"/>
      <w:lvlJc w:val="left"/>
      <w:pPr>
        <w:ind w:left="1584" w:hanging="360"/>
      </w:pPr>
      <w:rPr>
        <w:rFonts w:ascii="Trebuchet MS" w:eastAsiaTheme="majorEastAsia" w:hAnsi="Trebuchet MS" w:cs="Arial" w:hint="default"/>
        <w:b w:val="0"/>
        <w:bCs/>
      </w:rPr>
    </w:lvl>
    <w:lvl w:ilvl="2">
      <w:start w:val="1"/>
      <w:numFmt w:val="decimal"/>
      <w:lvlText w:val="%1.%2.%3"/>
      <w:lvlJc w:val="left"/>
      <w:pPr>
        <w:ind w:left="3168" w:hanging="720"/>
      </w:pPr>
      <w:rPr>
        <w:rFonts w:ascii="Trebuchet MS" w:eastAsiaTheme="majorEastAsia" w:hAnsi="Trebuchet MS" w:cs="Arial" w:hint="default"/>
        <w:b/>
      </w:rPr>
    </w:lvl>
    <w:lvl w:ilvl="3">
      <w:start w:val="1"/>
      <w:numFmt w:val="decimal"/>
      <w:lvlText w:val="%1.%2.%3.%4"/>
      <w:lvlJc w:val="left"/>
      <w:pPr>
        <w:ind w:left="4392" w:hanging="720"/>
      </w:pPr>
      <w:rPr>
        <w:rFonts w:ascii="Trebuchet MS" w:eastAsiaTheme="majorEastAsia" w:hAnsi="Trebuchet MS" w:cs="Arial" w:hint="default"/>
        <w:b/>
      </w:rPr>
    </w:lvl>
    <w:lvl w:ilvl="4">
      <w:start w:val="1"/>
      <w:numFmt w:val="decimal"/>
      <w:lvlText w:val="%1.%2.%3.%4.%5"/>
      <w:lvlJc w:val="left"/>
      <w:pPr>
        <w:ind w:left="5976" w:hanging="1080"/>
      </w:pPr>
      <w:rPr>
        <w:rFonts w:ascii="Trebuchet MS" w:eastAsiaTheme="majorEastAsia" w:hAnsi="Trebuchet MS" w:cs="Arial" w:hint="default"/>
        <w:b/>
      </w:rPr>
    </w:lvl>
    <w:lvl w:ilvl="5">
      <w:start w:val="1"/>
      <w:numFmt w:val="decimal"/>
      <w:lvlText w:val="%1.%2.%3.%4.%5.%6"/>
      <w:lvlJc w:val="left"/>
      <w:pPr>
        <w:ind w:left="7200" w:hanging="1080"/>
      </w:pPr>
      <w:rPr>
        <w:rFonts w:ascii="Trebuchet MS" w:eastAsiaTheme="majorEastAsia" w:hAnsi="Trebuchet MS" w:cs="Arial" w:hint="default"/>
        <w:b/>
      </w:rPr>
    </w:lvl>
    <w:lvl w:ilvl="6">
      <w:start w:val="1"/>
      <w:numFmt w:val="decimal"/>
      <w:lvlText w:val="%1.%2.%3.%4.%5.%6.%7"/>
      <w:lvlJc w:val="left"/>
      <w:pPr>
        <w:ind w:left="8784" w:hanging="1440"/>
      </w:pPr>
      <w:rPr>
        <w:rFonts w:ascii="Trebuchet MS" w:eastAsiaTheme="majorEastAsia" w:hAnsi="Trebuchet MS" w:cs="Arial" w:hint="default"/>
        <w:b/>
      </w:rPr>
    </w:lvl>
    <w:lvl w:ilvl="7">
      <w:start w:val="1"/>
      <w:numFmt w:val="decimal"/>
      <w:lvlText w:val="%1.%2.%3.%4.%5.%6.%7.%8"/>
      <w:lvlJc w:val="left"/>
      <w:pPr>
        <w:ind w:left="10008" w:hanging="1440"/>
      </w:pPr>
      <w:rPr>
        <w:rFonts w:ascii="Trebuchet MS" w:eastAsiaTheme="majorEastAsia" w:hAnsi="Trebuchet MS" w:cs="Arial" w:hint="default"/>
        <w:b/>
      </w:rPr>
    </w:lvl>
    <w:lvl w:ilvl="8">
      <w:start w:val="1"/>
      <w:numFmt w:val="decimal"/>
      <w:lvlText w:val="%1.%2.%3.%4.%5.%6.%7.%8.%9"/>
      <w:lvlJc w:val="left"/>
      <w:pPr>
        <w:ind w:left="11592" w:hanging="1800"/>
      </w:pPr>
      <w:rPr>
        <w:rFonts w:ascii="Trebuchet MS" w:eastAsiaTheme="majorEastAsia" w:hAnsi="Trebuchet MS" w:cs="Arial" w:hint="default"/>
        <w:b/>
      </w:rPr>
    </w:lvl>
  </w:abstractNum>
  <w:abstractNum w:abstractNumId="245" w15:restartNumberingAfterBreak="0">
    <w:nsid w:val="72544FBC"/>
    <w:multiLevelType w:val="hybridMultilevel"/>
    <w:tmpl w:val="55726940"/>
    <w:styleLink w:val="CurrentList1"/>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6" w15:restartNumberingAfterBreak="0">
    <w:nsid w:val="72F60BED"/>
    <w:multiLevelType w:val="multilevel"/>
    <w:tmpl w:val="CE46137C"/>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741C1FCD"/>
    <w:multiLevelType w:val="hybridMultilevel"/>
    <w:tmpl w:val="4EFA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490039F"/>
    <w:multiLevelType w:val="multilevel"/>
    <w:tmpl w:val="0B7A8204"/>
    <w:lvl w:ilvl="0">
      <w:start w:val="13"/>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74A64D53"/>
    <w:multiLevelType w:val="hybridMultilevel"/>
    <w:tmpl w:val="F29CE4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755811B5"/>
    <w:multiLevelType w:val="hybridMultilevel"/>
    <w:tmpl w:val="A4FA9B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75760E7D"/>
    <w:multiLevelType w:val="multilevel"/>
    <w:tmpl w:val="A0E4F68E"/>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2" w15:restartNumberingAfterBreak="0">
    <w:nsid w:val="765904B9"/>
    <w:multiLevelType w:val="hybridMultilevel"/>
    <w:tmpl w:val="FF6C9956"/>
    <w:lvl w:ilvl="0" w:tplc="FFFFFFFF">
      <w:start w:val="1"/>
      <w:numFmt w:val="lowerLetter"/>
      <w:lvlText w:val="%1)"/>
      <w:lvlJc w:val="left"/>
      <w:pPr>
        <w:ind w:left="360" w:hanging="360"/>
      </w:pPr>
      <w:rPr>
        <w:rFonts w:hint="default"/>
      </w:rPr>
    </w:lvl>
    <w:lvl w:ilvl="1" w:tplc="3DE84A10">
      <w:start w:val="1"/>
      <w:numFmt w:val="lowerRoman"/>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76AF6A5B"/>
    <w:multiLevelType w:val="hybridMultilevel"/>
    <w:tmpl w:val="24E608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76B95C18"/>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55" w15:restartNumberingAfterBreak="0">
    <w:nsid w:val="76E17809"/>
    <w:multiLevelType w:val="hybridMultilevel"/>
    <w:tmpl w:val="02F4A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73D26B3"/>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7" w15:restartNumberingAfterBreak="0">
    <w:nsid w:val="77500CA3"/>
    <w:multiLevelType w:val="hybridMultilevel"/>
    <w:tmpl w:val="E988A520"/>
    <w:lvl w:ilvl="0" w:tplc="F9806EAA">
      <w:numFmt w:val="bullet"/>
      <w:lvlText w:val="•"/>
      <w:lvlJc w:val="left"/>
      <w:pPr>
        <w:ind w:left="1080" w:hanging="72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7E55E50"/>
    <w:multiLevelType w:val="hybridMultilevel"/>
    <w:tmpl w:val="E1D2CBF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9" w15:restartNumberingAfterBreak="0">
    <w:nsid w:val="7850674E"/>
    <w:multiLevelType w:val="multilevel"/>
    <w:tmpl w:val="CB702082"/>
    <w:lvl w:ilvl="0">
      <w:start w:val="1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78786769"/>
    <w:multiLevelType w:val="hybridMultilevel"/>
    <w:tmpl w:val="7432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8A0533F"/>
    <w:multiLevelType w:val="hybridMultilevel"/>
    <w:tmpl w:val="C694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93E097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79492FAB"/>
    <w:multiLevelType w:val="multilevel"/>
    <w:tmpl w:val="C896B77A"/>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15:restartNumberingAfterBreak="0">
    <w:nsid w:val="7990628A"/>
    <w:multiLevelType w:val="hybridMultilevel"/>
    <w:tmpl w:val="226A8F60"/>
    <w:lvl w:ilvl="0" w:tplc="A4C4A472">
      <w:numFmt w:val="bullet"/>
      <w:lvlText w:val="-"/>
      <w:lvlJc w:val="left"/>
      <w:pPr>
        <w:ind w:left="720" w:hanging="360"/>
      </w:pPr>
      <w:rPr>
        <w:rFonts w:ascii="Trebuchet MS" w:eastAsia="Trebuchet MS"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A090EEE"/>
    <w:multiLevelType w:val="hybridMultilevel"/>
    <w:tmpl w:val="F7BC9FD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6" w15:restartNumberingAfterBreak="0">
    <w:nsid w:val="7ADF1BB9"/>
    <w:multiLevelType w:val="hybridMultilevel"/>
    <w:tmpl w:val="E028FF3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7AE72FD2"/>
    <w:multiLevelType w:val="hybridMultilevel"/>
    <w:tmpl w:val="C92E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B0F4197"/>
    <w:multiLevelType w:val="hybridMultilevel"/>
    <w:tmpl w:val="8E7E0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B251250"/>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0" w15:restartNumberingAfterBreak="0">
    <w:nsid w:val="7B32734C"/>
    <w:multiLevelType w:val="hybridMultilevel"/>
    <w:tmpl w:val="EE9A2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B775C58"/>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2" w15:restartNumberingAfterBreak="0">
    <w:nsid w:val="7BD20B0A"/>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3" w15:restartNumberingAfterBreak="0">
    <w:nsid w:val="7BD732FE"/>
    <w:multiLevelType w:val="hybridMultilevel"/>
    <w:tmpl w:val="BFE8C8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7CAB75D3"/>
    <w:multiLevelType w:val="multilevel"/>
    <w:tmpl w:val="75B400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7D783C99"/>
    <w:multiLevelType w:val="hybridMultilevel"/>
    <w:tmpl w:val="5572694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6" w15:restartNumberingAfterBreak="0">
    <w:nsid w:val="7E1245C7"/>
    <w:multiLevelType w:val="hybridMultilevel"/>
    <w:tmpl w:val="2244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EAF517D"/>
    <w:multiLevelType w:val="hybridMultilevel"/>
    <w:tmpl w:val="1CBC9F1C"/>
    <w:lvl w:ilvl="0" w:tplc="FFFFFFFF">
      <w:start w:val="1"/>
      <w:numFmt w:val="lowerLetter"/>
      <w:lvlText w:val="%1)"/>
      <w:lvlJc w:val="left"/>
      <w:pPr>
        <w:ind w:left="135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78" w15:restartNumberingAfterBreak="0">
    <w:nsid w:val="7F26235B"/>
    <w:multiLevelType w:val="hybridMultilevel"/>
    <w:tmpl w:val="24E6080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9" w15:restartNumberingAfterBreak="0">
    <w:nsid w:val="7FB172F4"/>
    <w:multiLevelType w:val="hybridMultilevel"/>
    <w:tmpl w:val="9BAC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FE54825"/>
    <w:multiLevelType w:val="hybridMultilevel"/>
    <w:tmpl w:val="E1D2CB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4117830">
    <w:abstractNumId w:val="68"/>
  </w:num>
  <w:num w:numId="2" w16cid:durableId="1765689147">
    <w:abstractNumId w:val="186"/>
  </w:num>
  <w:num w:numId="3" w16cid:durableId="816268189">
    <w:abstractNumId w:val="186"/>
  </w:num>
  <w:num w:numId="4" w16cid:durableId="1793791465">
    <w:abstractNumId w:val="112"/>
  </w:num>
  <w:num w:numId="5" w16cid:durableId="1214191550">
    <w:abstractNumId w:val="35"/>
  </w:num>
  <w:num w:numId="6" w16cid:durableId="1281179330">
    <w:abstractNumId w:val="66"/>
  </w:num>
  <w:num w:numId="7" w16cid:durableId="165560122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6332167">
    <w:abstractNumId w:val="194"/>
  </w:num>
  <w:num w:numId="9" w16cid:durableId="786436563">
    <w:abstractNumId w:val="238"/>
  </w:num>
  <w:num w:numId="10" w16cid:durableId="1998221114">
    <w:abstractNumId w:val="11"/>
  </w:num>
  <w:num w:numId="11" w16cid:durableId="1140920131">
    <w:abstractNumId w:val="268"/>
  </w:num>
  <w:num w:numId="12" w16cid:durableId="200093432">
    <w:abstractNumId w:val="214"/>
  </w:num>
  <w:num w:numId="13" w16cid:durableId="708729194">
    <w:abstractNumId w:val="65"/>
  </w:num>
  <w:num w:numId="14" w16cid:durableId="607392463">
    <w:abstractNumId w:val="5"/>
  </w:num>
  <w:num w:numId="15" w16cid:durableId="1636788047">
    <w:abstractNumId w:val="163"/>
    <w:lvlOverride w:ilvl="0">
      <w:startOverride w:val="1"/>
    </w:lvlOverride>
  </w:num>
  <w:num w:numId="16" w16cid:durableId="1051804983">
    <w:abstractNumId w:val="7"/>
  </w:num>
  <w:num w:numId="17" w16cid:durableId="1512716600">
    <w:abstractNumId w:val="186"/>
  </w:num>
  <w:num w:numId="18" w16cid:durableId="1119254449">
    <w:abstractNumId w:val="26"/>
  </w:num>
  <w:num w:numId="19" w16cid:durableId="565410336">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7976515">
    <w:abstractNumId w:val="172"/>
  </w:num>
  <w:num w:numId="21" w16cid:durableId="389960819">
    <w:abstractNumId w:val="0"/>
  </w:num>
  <w:num w:numId="22" w16cid:durableId="266160467">
    <w:abstractNumId w:val="109"/>
  </w:num>
  <w:num w:numId="23" w16cid:durableId="429474821">
    <w:abstractNumId w:val="135"/>
  </w:num>
  <w:num w:numId="24" w16cid:durableId="88042073">
    <w:abstractNumId w:val="168"/>
  </w:num>
  <w:num w:numId="25" w16cid:durableId="553469439">
    <w:abstractNumId w:val="40"/>
  </w:num>
  <w:num w:numId="26" w16cid:durableId="1683434591">
    <w:abstractNumId w:val="190"/>
  </w:num>
  <w:num w:numId="27" w16cid:durableId="107046068">
    <w:abstractNumId w:val="226"/>
  </w:num>
  <w:num w:numId="28" w16cid:durableId="689570295">
    <w:abstractNumId w:val="39"/>
  </w:num>
  <w:num w:numId="29" w16cid:durableId="739404660">
    <w:abstractNumId w:val="247"/>
  </w:num>
  <w:num w:numId="30" w16cid:durableId="783497597">
    <w:abstractNumId w:val="115"/>
  </w:num>
  <w:num w:numId="31" w16cid:durableId="1159922772">
    <w:abstractNumId w:val="154"/>
  </w:num>
  <w:num w:numId="32" w16cid:durableId="1008019498">
    <w:abstractNumId w:val="25"/>
  </w:num>
  <w:num w:numId="33" w16cid:durableId="1237672330">
    <w:abstractNumId w:val="23"/>
  </w:num>
  <w:num w:numId="34" w16cid:durableId="1930304927">
    <w:abstractNumId w:val="85"/>
  </w:num>
  <w:num w:numId="35" w16cid:durableId="1453474176">
    <w:abstractNumId w:val="95"/>
  </w:num>
  <w:num w:numId="36" w16cid:durableId="360739290">
    <w:abstractNumId w:val="270"/>
  </w:num>
  <w:num w:numId="37" w16cid:durableId="197014365">
    <w:abstractNumId w:val="242"/>
  </w:num>
  <w:num w:numId="38" w16cid:durableId="856700083">
    <w:abstractNumId w:val="48"/>
  </w:num>
  <w:num w:numId="39" w16cid:durableId="25496581">
    <w:abstractNumId w:val="178"/>
  </w:num>
  <w:num w:numId="40" w16cid:durableId="1722047640">
    <w:abstractNumId w:val="222"/>
  </w:num>
  <w:num w:numId="41" w16cid:durableId="301081680">
    <w:abstractNumId w:val="229"/>
  </w:num>
  <w:num w:numId="42" w16cid:durableId="1146051896">
    <w:abstractNumId w:val="111"/>
  </w:num>
  <w:num w:numId="43" w16cid:durableId="1419327113">
    <w:abstractNumId w:val="103"/>
  </w:num>
  <w:num w:numId="44" w16cid:durableId="118424143">
    <w:abstractNumId w:val="212"/>
    <w:lvlOverride w:ilvl="0">
      <w:startOverride w:val="1"/>
    </w:lvlOverride>
  </w:num>
  <w:num w:numId="45" w16cid:durableId="1512990327">
    <w:abstractNumId w:val="19"/>
  </w:num>
  <w:num w:numId="46" w16cid:durableId="1661421185">
    <w:abstractNumId w:val="177"/>
  </w:num>
  <w:num w:numId="47" w16cid:durableId="1443451655">
    <w:abstractNumId w:val="217"/>
  </w:num>
  <w:num w:numId="48" w16cid:durableId="1038817670">
    <w:abstractNumId w:val="90"/>
  </w:num>
  <w:num w:numId="49" w16cid:durableId="1881284375">
    <w:abstractNumId w:val="239"/>
  </w:num>
  <w:num w:numId="50" w16cid:durableId="711925371">
    <w:abstractNumId w:val="17"/>
  </w:num>
  <w:num w:numId="51" w16cid:durableId="77481019">
    <w:abstractNumId w:val="134"/>
  </w:num>
  <w:num w:numId="52" w16cid:durableId="49155576">
    <w:abstractNumId w:val="94"/>
  </w:num>
  <w:num w:numId="53" w16cid:durableId="1397049971">
    <w:abstractNumId w:val="228"/>
  </w:num>
  <w:num w:numId="54" w16cid:durableId="1250195596">
    <w:abstractNumId w:val="128"/>
  </w:num>
  <w:num w:numId="55" w16cid:durableId="1803689930">
    <w:abstractNumId w:val="16"/>
  </w:num>
  <w:num w:numId="56" w16cid:durableId="1013722101">
    <w:abstractNumId w:val="107"/>
  </w:num>
  <w:num w:numId="57" w16cid:durableId="943422995">
    <w:abstractNumId w:val="170"/>
  </w:num>
  <w:num w:numId="58" w16cid:durableId="1159081292">
    <w:abstractNumId w:val="29"/>
  </w:num>
  <w:num w:numId="59" w16cid:durableId="92435462">
    <w:abstractNumId w:val="183"/>
  </w:num>
  <w:num w:numId="60" w16cid:durableId="1385715504">
    <w:abstractNumId w:val="92"/>
  </w:num>
  <w:num w:numId="61" w16cid:durableId="202405464">
    <w:abstractNumId w:val="155"/>
  </w:num>
  <w:num w:numId="62" w16cid:durableId="1396392211">
    <w:abstractNumId w:val="140"/>
  </w:num>
  <w:num w:numId="63" w16cid:durableId="1397433835">
    <w:abstractNumId w:val="72"/>
  </w:num>
  <w:num w:numId="64" w16cid:durableId="757555243">
    <w:abstractNumId w:val="208"/>
  </w:num>
  <w:num w:numId="65" w16cid:durableId="1754012452">
    <w:abstractNumId w:val="204"/>
  </w:num>
  <w:num w:numId="66" w16cid:durableId="958994505">
    <w:abstractNumId w:val="274"/>
  </w:num>
  <w:num w:numId="67" w16cid:durableId="1797094010">
    <w:abstractNumId w:val="27"/>
  </w:num>
  <w:num w:numId="68" w16cid:durableId="1617522517">
    <w:abstractNumId w:val="97"/>
  </w:num>
  <w:num w:numId="69" w16cid:durableId="437718726">
    <w:abstractNumId w:val="125"/>
  </w:num>
  <w:num w:numId="70" w16cid:durableId="622662494">
    <w:abstractNumId w:val="179"/>
  </w:num>
  <w:num w:numId="71" w16cid:durableId="1834904991">
    <w:abstractNumId w:val="105"/>
  </w:num>
  <w:num w:numId="72" w16cid:durableId="118846186">
    <w:abstractNumId w:val="150"/>
  </w:num>
  <w:num w:numId="73" w16cid:durableId="2016153107">
    <w:abstractNumId w:val="9"/>
  </w:num>
  <w:num w:numId="74" w16cid:durableId="408621584">
    <w:abstractNumId w:val="267"/>
  </w:num>
  <w:num w:numId="75" w16cid:durableId="1475488493">
    <w:abstractNumId w:val="76"/>
  </w:num>
  <w:num w:numId="76" w16cid:durableId="1827890377">
    <w:abstractNumId w:val="61"/>
  </w:num>
  <w:num w:numId="77" w16cid:durableId="1386022594">
    <w:abstractNumId w:val="276"/>
  </w:num>
  <w:num w:numId="78" w16cid:durableId="1938056006">
    <w:abstractNumId w:val="225"/>
  </w:num>
  <w:num w:numId="79" w16cid:durableId="1329283260">
    <w:abstractNumId w:val="51"/>
  </w:num>
  <w:num w:numId="80" w16cid:durableId="1948541991">
    <w:abstractNumId w:val="14"/>
  </w:num>
  <w:num w:numId="81" w16cid:durableId="565721665">
    <w:abstractNumId w:val="176"/>
  </w:num>
  <w:num w:numId="82" w16cid:durableId="2006473576">
    <w:abstractNumId w:val="31"/>
  </w:num>
  <w:num w:numId="83" w16cid:durableId="1228615573">
    <w:abstractNumId w:val="54"/>
  </w:num>
  <w:num w:numId="84" w16cid:durableId="959065446">
    <w:abstractNumId w:val="209"/>
  </w:num>
  <w:num w:numId="85" w16cid:durableId="2075855167">
    <w:abstractNumId w:val="82"/>
  </w:num>
  <w:num w:numId="86" w16cid:durableId="1537889189">
    <w:abstractNumId w:val="121"/>
  </w:num>
  <w:num w:numId="87" w16cid:durableId="1339893150">
    <w:abstractNumId w:val="279"/>
  </w:num>
  <w:num w:numId="88" w16cid:durableId="901407014">
    <w:abstractNumId w:val="28"/>
  </w:num>
  <w:num w:numId="89" w16cid:durableId="672419792">
    <w:abstractNumId w:val="12"/>
  </w:num>
  <w:num w:numId="90" w16cid:durableId="1517502599">
    <w:abstractNumId w:val="198"/>
  </w:num>
  <w:num w:numId="91" w16cid:durableId="1948654009">
    <w:abstractNumId w:val="64"/>
  </w:num>
  <w:num w:numId="92" w16cid:durableId="514728105">
    <w:abstractNumId w:val="145"/>
  </w:num>
  <w:num w:numId="93" w16cid:durableId="88738857">
    <w:abstractNumId w:val="132"/>
  </w:num>
  <w:num w:numId="94" w16cid:durableId="2070372160">
    <w:abstractNumId w:val="47"/>
  </w:num>
  <w:num w:numId="95" w16cid:durableId="104932086">
    <w:abstractNumId w:val="258"/>
  </w:num>
  <w:num w:numId="96" w16cid:durableId="395980485">
    <w:abstractNumId w:val="133"/>
  </w:num>
  <w:num w:numId="97" w16cid:durableId="78020159">
    <w:abstractNumId w:val="143"/>
  </w:num>
  <w:num w:numId="98" w16cid:durableId="959915746">
    <w:abstractNumId w:val="36"/>
  </w:num>
  <w:num w:numId="99" w16cid:durableId="1338389872">
    <w:abstractNumId w:val="255"/>
  </w:num>
  <w:num w:numId="100" w16cid:durableId="1576087928">
    <w:abstractNumId w:val="53"/>
  </w:num>
  <w:num w:numId="101" w16cid:durableId="1188298771">
    <w:abstractNumId w:val="136"/>
  </w:num>
  <w:num w:numId="102" w16cid:durableId="2119635280">
    <w:abstractNumId w:val="251"/>
  </w:num>
  <w:num w:numId="103" w16cid:durableId="1017850010">
    <w:abstractNumId w:val="230"/>
  </w:num>
  <w:num w:numId="104" w16cid:durableId="111750995">
    <w:abstractNumId w:val="211"/>
  </w:num>
  <w:num w:numId="105" w16cid:durableId="1321694172">
    <w:abstractNumId w:val="2"/>
  </w:num>
  <w:num w:numId="106" w16cid:durableId="177238005">
    <w:abstractNumId w:val="59"/>
  </w:num>
  <w:num w:numId="107" w16cid:durableId="435247843">
    <w:abstractNumId w:val="70"/>
  </w:num>
  <w:num w:numId="108" w16cid:durableId="540748514">
    <w:abstractNumId w:val="256"/>
  </w:num>
  <w:num w:numId="109" w16cid:durableId="1882472375">
    <w:abstractNumId w:val="75"/>
  </w:num>
  <w:num w:numId="110" w16cid:durableId="1681540757">
    <w:abstractNumId w:val="216"/>
  </w:num>
  <w:num w:numId="111" w16cid:durableId="130247121">
    <w:abstractNumId w:val="74"/>
  </w:num>
  <w:num w:numId="112" w16cid:durableId="1225290390">
    <w:abstractNumId w:val="200"/>
  </w:num>
  <w:num w:numId="113" w16cid:durableId="1069690349">
    <w:abstractNumId w:val="57"/>
  </w:num>
  <w:num w:numId="114" w16cid:durableId="710887560">
    <w:abstractNumId w:val="234"/>
  </w:num>
  <w:num w:numId="115" w16cid:durableId="1672365781">
    <w:abstractNumId w:val="122"/>
  </w:num>
  <w:num w:numId="116" w16cid:durableId="870458548">
    <w:abstractNumId w:val="184"/>
  </w:num>
  <w:num w:numId="117" w16cid:durableId="834565882">
    <w:abstractNumId w:val="188"/>
  </w:num>
  <w:num w:numId="118" w16cid:durableId="394937061">
    <w:abstractNumId w:val="15"/>
  </w:num>
  <w:num w:numId="119" w16cid:durableId="1761832401">
    <w:abstractNumId w:val="236"/>
  </w:num>
  <w:num w:numId="120" w16cid:durableId="772819341">
    <w:abstractNumId w:val="96"/>
  </w:num>
  <w:num w:numId="121" w16cid:durableId="595985999">
    <w:abstractNumId w:val="123"/>
  </w:num>
  <w:num w:numId="122" w16cid:durableId="1510486744">
    <w:abstractNumId w:val="249"/>
  </w:num>
  <w:num w:numId="123" w16cid:durableId="1419329597">
    <w:abstractNumId w:val="157"/>
  </w:num>
  <w:num w:numId="124" w16cid:durableId="1598056508">
    <w:abstractNumId w:val="162"/>
  </w:num>
  <w:num w:numId="125" w16cid:durableId="1954432989">
    <w:abstractNumId w:val="80"/>
  </w:num>
  <w:num w:numId="126" w16cid:durableId="2139955209">
    <w:abstractNumId w:val="205"/>
  </w:num>
  <w:num w:numId="127" w16cid:durableId="1542473587">
    <w:abstractNumId w:val="169"/>
  </w:num>
  <w:num w:numId="128" w16cid:durableId="1714116380">
    <w:abstractNumId w:val="142"/>
  </w:num>
  <w:num w:numId="129" w16cid:durableId="608129270">
    <w:abstractNumId w:val="223"/>
  </w:num>
  <w:num w:numId="130" w16cid:durableId="268900601">
    <w:abstractNumId w:val="116"/>
  </w:num>
  <w:num w:numId="131" w16cid:durableId="639728926">
    <w:abstractNumId w:val="73"/>
  </w:num>
  <w:num w:numId="132" w16cid:durableId="897739900">
    <w:abstractNumId w:val="219"/>
  </w:num>
  <w:num w:numId="133" w16cid:durableId="1349060266">
    <w:abstractNumId w:val="106"/>
  </w:num>
  <w:num w:numId="134" w16cid:durableId="419103951">
    <w:abstractNumId w:val="84"/>
  </w:num>
  <w:num w:numId="135" w16cid:durableId="1876236548">
    <w:abstractNumId w:val="261"/>
  </w:num>
  <w:num w:numId="136" w16cid:durableId="849679473">
    <w:abstractNumId w:val="49"/>
  </w:num>
  <w:num w:numId="137" w16cid:durableId="1234389147">
    <w:abstractNumId w:val="245"/>
  </w:num>
  <w:num w:numId="138" w16cid:durableId="1302685043">
    <w:abstractNumId w:val="156"/>
  </w:num>
  <w:num w:numId="139" w16cid:durableId="649793253">
    <w:abstractNumId w:val="280"/>
  </w:num>
  <w:num w:numId="140" w16cid:durableId="1850294740">
    <w:abstractNumId w:val="147"/>
  </w:num>
  <w:num w:numId="141" w16cid:durableId="1812213514">
    <w:abstractNumId w:val="201"/>
  </w:num>
  <w:num w:numId="142" w16cid:durableId="2017488794">
    <w:abstractNumId w:val="153"/>
  </w:num>
  <w:num w:numId="143" w16cid:durableId="2133817630">
    <w:abstractNumId w:val="91"/>
  </w:num>
  <w:num w:numId="144" w16cid:durableId="1674379976">
    <w:abstractNumId w:val="146"/>
  </w:num>
  <w:num w:numId="145" w16cid:durableId="972171758">
    <w:abstractNumId w:val="165"/>
  </w:num>
  <w:num w:numId="146" w16cid:durableId="1565800919">
    <w:abstractNumId w:val="42"/>
  </w:num>
  <w:num w:numId="147" w16cid:durableId="1944728753">
    <w:abstractNumId w:val="50"/>
  </w:num>
  <w:num w:numId="148" w16cid:durableId="999036634">
    <w:abstractNumId w:val="130"/>
  </w:num>
  <w:num w:numId="149" w16cid:durableId="1847285148">
    <w:abstractNumId w:val="58"/>
  </w:num>
  <w:num w:numId="150" w16cid:durableId="582034761">
    <w:abstractNumId w:val="4"/>
  </w:num>
  <w:num w:numId="151" w16cid:durableId="1378775345">
    <w:abstractNumId w:val="131"/>
  </w:num>
  <w:num w:numId="152" w16cid:durableId="2116947827">
    <w:abstractNumId w:val="262"/>
  </w:num>
  <w:num w:numId="153" w16cid:durableId="2108425665">
    <w:abstractNumId w:val="24"/>
  </w:num>
  <w:num w:numId="154" w16cid:durableId="1270704552">
    <w:abstractNumId w:val="110"/>
  </w:num>
  <w:num w:numId="155" w16cid:durableId="312367632">
    <w:abstractNumId w:val="240"/>
  </w:num>
  <w:num w:numId="156" w16cid:durableId="1780682200">
    <w:abstractNumId w:val="243"/>
  </w:num>
  <w:num w:numId="157" w16cid:durableId="423499070">
    <w:abstractNumId w:val="33"/>
  </w:num>
  <w:num w:numId="158" w16cid:durableId="1581063851">
    <w:abstractNumId w:val="173"/>
  </w:num>
  <w:num w:numId="159" w16cid:durableId="2080594426">
    <w:abstractNumId w:val="77"/>
  </w:num>
  <w:num w:numId="160" w16cid:durableId="2096318164">
    <w:abstractNumId w:val="277"/>
  </w:num>
  <w:num w:numId="161" w16cid:durableId="340082430">
    <w:abstractNumId w:val="126"/>
  </w:num>
  <w:num w:numId="162" w16cid:durableId="1915815217">
    <w:abstractNumId w:val="93"/>
  </w:num>
  <w:num w:numId="163" w16cid:durableId="1254512800">
    <w:abstractNumId w:val="129"/>
  </w:num>
  <w:num w:numId="164" w16cid:durableId="1766538383">
    <w:abstractNumId w:val="67"/>
  </w:num>
  <w:num w:numId="165" w16cid:durableId="1701586781">
    <w:abstractNumId w:val="108"/>
  </w:num>
  <w:num w:numId="166" w16cid:durableId="486937927">
    <w:abstractNumId w:val="192"/>
  </w:num>
  <w:num w:numId="167" w16cid:durableId="2057778573">
    <w:abstractNumId w:val="250"/>
  </w:num>
  <w:num w:numId="168" w16cid:durableId="824511192">
    <w:abstractNumId w:val="21"/>
  </w:num>
  <w:num w:numId="169" w16cid:durableId="8063930">
    <w:abstractNumId w:val="20"/>
  </w:num>
  <w:num w:numId="170" w16cid:durableId="753824814">
    <w:abstractNumId w:val="30"/>
  </w:num>
  <w:num w:numId="171" w16cid:durableId="1476339844">
    <w:abstractNumId w:val="78"/>
  </w:num>
  <w:num w:numId="172" w16cid:durableId="320936787">
    <w:abstractNumId w:val="60"/>
  </w:num>
  <w:num w:numId="173" w16cid:durableId="26024496">
    <w:abstractNumId w:val="141"/>
  </w:num>
  <w:num w:numId="174" w16cid:durableId="1152679394">
    <w:abstractNumId w:val="148"/>
  </w:num>
  <w:num w:numId="175" w16cid:durableId="1612545056">
    <w:abstractNumId w:val="114"/>
  </w:num>
  <w:num w:numId="176" w16cid:durableId="1079205767">
    <w:abstractNumId w:val="273"/>
  </w:num>
  <w:num w:numId="177" w16cid:durableId="29305788">
    <w:abstractNumId w:val="138"/>
  </w:num>
  <w:num w:numId="178" w16cid:durableId="1144540205">
    <w:abstractNumId w:val="189"/>
  </w:num>
  <w:num w:numId="179" w16cid:durableId="1690907319">
    <w:abstractNumId w:val="52"/>
  </w:num>
  <w:num w:numId="180" w16cid:durableId="479542452">
    <w:abstractNumId w:val="231"/>
  </w:num>
  <w:num w:numId="181" w16cid:durableId="419957616">
    <w:abstractNumId w:val="45"/>
  </w:num>
  <w:num w:numId="182" w16cid:durableId="974723572">
    <w:abstractNumId w:val="120"/>
  </w:num>
  <w:num w:numId="183" w16cid:durableId="2074430017">
    <w:abstractNumId w:val="81"/>
  </w:num>
  <w:num w:numId="184" w16cid:durableId="1808008241">
    <w:abstractNumId w:val="127"/>
  </w:num>
  <w:num w:numId="185" w16cid:durableId="489251466">
    <w:abstractNumId w:val="241"/>
  </w:num>
  <w:num w:numId="186" w16cid:durableId="728114523">
    <w:abstractNumId w:val="18"/>
  </w:num>
  <w:num w:numId="187" w16cid:durableId="1164589498">
    <w:abstractNumId w:val="193"/>
  </w:num>
  <w:num w:numId="188" w16cid:durableId="307246338">
    <w:abstractNumId w:val="266"/>
  </w:num>
  <w:num w:numId="189" w16cid:durableId="1876692422">
    <w:abstractNumId w:val="160"/>
  </w:num>
  <w:num w:numId="190" w16cid:durableId="868177237">
    <w:abstractNumId w:val="6"/>
  </w:num>
  <w:num w:numId="191" w16cid:durableId="427581728">
    <w:abstractNumId w:val="260"/>
  </w:num>
  <w:num w:numId="192" w16cid:durableId="838807371">
    <w:abstractNumId w:val="99"/>
  </w:num>
  <w:num w:numId="193" w16cid:durableId="332297455">
    <w:abstractNumId w:val="62"/>
  </w:num>
  <w:num w:numId="194" w16cid:durableId="1840998999">
    <w:abstractNumId w:val="63"/>
  </w:num>
  <w:num w:numId="195" w16cid:durableId="1566211349">
    <w:abstractNumId w:val="235"/>
  </w:num>
  <w:num w:numId="196" w16cid:durableId="261378350">
    <w:abstractNumId w:val="215"/>
  </w:num>
  <w:num w:numId="197" w16cid:durableId="301229177">
    <w:abstractNumId w:val="220"/>
  </w:num>
  <w:num w:numId="198" w16cid:durableId="639845596">
    <w:abstractNumId w:val="185"/>
  </w:num>
  <w:num w:numId="199" w16cid:durableId="1508982694">
    <w:abstractNumId w:val="275"/>
  </w:num>
  <w:num w:numId="200" w16cid:durableId="1040403006">
    <w:abstractNumId w:val="55"/>
  </w:num>
  <w:num w:numId="201" w16cid:durableId="93088687">
    <w:abstractNumId w:val="38"/>
  </w:num>
  <w:num w:numId="202" w16cid:durableId="306471920">
    <w:abstractNumId w:val="213"/>
  </w:num>
  <w:num w:numId="203" w16cid:durableId="1236814919">
    <w:abstractNumId w:val="104"/>
  </w:num>
  <w:num w:numId="204" w16cid:durableId="414398333">
    <w:abstractNumId w:val="171"/>
  </w:num>
  <w:num w:numId="205" w16cid:durableId="759716157">
    <w:abstractNumId w:val="69"/>
  </w:num>
  <w:num w:numId="206" w16cid:durableId="817304037">
    <w:abstractNumId w:val="269"/>
  </w:num>
  <w:num w:numId="207" w16cid:durableId="738985187">
    <w:abstractNumId w:val="191"/>
  </w:num>
  <w:num w:numId="208" w16cid:durableId="305741960">
    <w:abstractNumId w:val="8"/>
  </w:num>
  <w:num w:numId="209" w16cid:durableId="848442701">
    <w:abstractNumId w:val="117"/>
  </w:num>
  <w:num w:numId="210" w16cid:durableId="535393996">
    <w:abstractNumId w:val="264"/>
  </w:num>
  <w:num w:numId="211" w16cid:durableId="1081097805">
    <w:abstractNumId w:val="118"/>
  </w:num>
  <w:num w:numId="212" w16cid:durableId="3408676">
    <w:abstractNumId w:val="102"/>
  </w:num>
  <w:num w:numId="213" w16cid:durableId="1430466584">
    <w:abstractNumId w:val="158"/>
  </w:num>
  <w:num w:numId="214" w16cid:durableId="606042114">
    <w:abstractNumId w:val="206"/>
  </w:num>
  <w:num w:numId="215" w16cid:durableId="1645741030">
    <w:abstractNumId w:val="137"/>
  </w:num>
  <w:num w:numId="216" w16cid:durableId="858201356">
    <w:abstractNumId w:val="86"/>
  </w:num>
  <w:num w:numId="217" w16cid:durableId="1075201027">
    <w:abstractNumId w:val="246"/>
  </w:num>
  <w:num w:numId="218" w16cid:durableId="2143501928">
    <w:abstractNumId w:val="233"/>
  </w:num>
  <w:num w:numId="219" w16cid:durableId="1953583464">
    <w:abstractNumId w:val="175"/>
  </w:num>
  <w:num w:numId="220" w16cid:durableId="1269041394">
    <w:abstractNumId w:val="259"/>
  </w:num>
  <w:num w:numId="221" w16cid:durableId="1836728920">
    <w:abstractNumId w:val="180"/>
  </w:num>
  <w:num w:numId="222" w16cid:durableId="415589926">
    <w:abstractNumId w:val="46"/>
  </w:num>
  <w:num w:numId="223" w16cid:durableId="361176018">
    <w:abstractNumId w:val="34"/>
  </w:num>
  <w:num w:numId="224" w16cid:durableId="1134525291">
    <w:abstractNumId w:val="195"/>
  </w:num>
  <w:num w:numId="225" w16cid:durableId="1584291469">
    <w:abstractNumId w:val="144"/>
  </w:num>
  <w:num w:numId="226" w16cid:durableId="1863126249">
    <w:abstractNumId w:val="227"/>
  </w:num>
  <w:num w:numId="227" w16cid:durableId="1162309577">
    <w:abstractNumId w:val="37"/>
  </w:num>
  <w:num w:numId="228" w16cid:durableId="1144471354">
    <w:abstractNumId w:val="139"/>
  </w:num>
  <w:num w:numId="229" w16cid:durableId="1372026584">
    <w:abstractNumId w:val="263"/>
  </w:num>
  <w:num w:numId="230" w16cid:durableId="261108158">
    <w:abstractNumId w:val="88"/>
  </w:num>
  <w:num w:numId="231" w16cid:durableId="2129153224">
    <w:abstractNumId w:val="101"/>
  </w:num>
  <w:num w:numId="232" w16cid:durableId="1574241459">
    <w:abstractNumId w:val="167"/>
  </w:num>
  <w:num w:numId="233" w16cid:durableId="2023892447">
    <w:abstractNumId w:val="100"/>
  </w:num>
  <w:num w:numId="234" w16cid:durableId="213271576">
    <w:abstractNumId w:val="98"/>
  </w:num>
  <w:num w:numId="235" w16cid:durableId="645621066">
    <w:abstractNumId w:val="248"/>
  </w:num>
  <w:num w:numId="236" w16cid:durableId="1752391174">
    <w:abstractNumId w:val="41"/>
  </w:num>
  <w:num w:numId="237" w16cid:durableId="1174800705">
    <w:abstractNumId w:val="278"/>
  </w:num>
  <w:num w:numId="238" w16cid:durableId="846987751">
    <w:abstractNumId w:val="161"/>
  </w:num>
  <w:num w:numId="239" w16cid:durableId="1600914414">
    <w:abstractNumId w:val="254"/>
  </w:num>
  <w:num w:numId="240" w16cid:durableId="468088587">
    <w:abstractNumId w:val="237"/>
  </w:num>
  <w:num w:numId="241" w16cid:durableId="370499415">
    <w:abstractNumId w:val="272"/>
  </w:num>
  <w:num w:numId="242" w16cid:durableId="535460402">
    <w:abstractNumId w:val="182"/>
  </w:num>
  <w:num w:numId="243" w16cid:durableId="1562709953">
    <w:abstractNumId w:val="221"/>
  </w:num>
  <w:num w:numId="244" w16cid:durableId="561601803">
    <w:abstractNumId w:val="232"/>
  </w:num>
  <w:num w:numId="245" w16cid:durableId="1928268683">
    <w:abstractNumId w:val="202"/>
  </w:num>
  <w:num w:numId="246" w16cid:durableId="784538799">
    <w:abstractNumId w:val="271"/>
  </w:num>
  <w:num w:numId="247" w16cid:durableId="1090350408">
    <w:abstractNumId w:val="113"/>
  </w:num>
  <w:num w:numId="248" w16cid:durableId="427122345">
    <w:abstractNumId w:val="174"/>
  </w:num>
  <w:num w:numId="249" w16cid:durableId="305741708">
    <w:abstractNumId w:val="253"/>
  </w:num>
  <w:num w:numId="250" w16cid:durableId="786923047">
    <w:abstractNumId w:val="257"/>
  </w:num>
  <w:num w:numId="251" w16cid:durableId="1032153781">
    <w:abstractNumId w:val="56"/>
  </w:num>
  <w:num w:numId="252" w16cid:durableId="1628587159">
    <w:abstractNumId w:val="210"/>
  </w:num>
  <w:num w:numId="253" w16cid:durableId="759910450">
    <w:abstractNumId w:val="89"/>
  </w:num>
  <w:num w:numId="254" w16cid:durableId="949973434">
    <w:abstractNumId w:val="164"/>
  </w:num>
  <w:num w:numId="255" w16cid:durableId="2074307393">
    <w:abstractNumId w:val="3"/>
  </w:num>
  <w:num w:numId="256" w16cid:durableId="2123761345">
    <w:abstractNumId w:val="71"/>
  </w:num>
  <w:num w:numId="257" w16cid:durableId="1884054065">
    <w:abstractNumId w:val="244"/>
  </w:num>
  <w:num w:numId="258" w16cid:durableId="986740597">
    <w:abstractNumId w:val="22"/>
  </w:num>
  <w:num w:numId="259" w16cid:durableId="1812364730">
    <w:abstractNumId w:val="1"/>
  </w:num>
  <w:num w:numId="260" w16cid:durableId="2011985071">
    <w:abstractNumId w:val="152"/>
  </w:num>
  <w:num w:numId="261" w16cid:durableId="1007445304">
    <w:abstractNumId w:val="265"/>
  </w:num>
  <w:num w:numId="262" w16cid:durableId="943459790">
    <w:abstractNumId w:val="13"/>
  </w:num>
  <w:num w:numId="263" w16cid:durableId="1441610113">
    <w:abstractNumId w:val="197"/>
  </w:num>
  <w:num w:numId="264" w16cid:durableId="788477746">
    <w:abstractNumId w:val="196"/>
  </w:num>
  <w:num w:numId="265" w16cid:durableId="1371765388">
    <w:abstractNumId w:val="181"/>
  </w:num>
  <w:num w:numId="266" w16cid:durableId="1111629553">
    <w:abstractNumId w:val="124"/>
  </w:num>
  <w:num w:numId="267" w16cid:durableId="1660116252">
    <w:abstractNumId w:val="87"/>
  </w:num>
  <w:num w:numId="268" w16cid:durableId="2145195349">
    <w:abstractNumId w:val="252"/>
  </w:num>
  <w:num w:numId="269" w16cid:durableId="477570515">
    <w:abstractNumId w:val="203"/>
  </w:num>
  <w:num w:numId="270" w16cid:durableId="277563642">
    <w:abstractNumId w:val="187"/>
  </w:num>
  <w:num w:numId="271" w16cid:durableId="1255475927">
    <w:abstractNumId w:val="199"/>
  </w:num>
  <w:num w:numId="272" w16cid:durableId="1959290658">
    <w:abstractNumId w:val="43"/>
  </w:num>
  <w:num w:numId="273" w16cid:durableId="472675701">
    <w:abstractNumId w:val="218"/>
  </w:num>
  <w:num w:numId="274" w16cid:durableId="1846745854">
    <w:abstractNumId w:val="83"/>
  </w:num>
  <w:num w:numId="275" w16cid:durableId="1493835961">
    <w:abstractNumId w:val="79"/>
  </w:num>
  <w:num w:numId="276" w16cid:durableId="1896769768">
    <w:abstractNumId w:val="207"/>
  </w:num>
  <w:num w:numId="277" w16cid:durableId="1425764251">
    <w:abstractNumId w:val="149"/>
  </w:num>
  <w:num w:numId="278" w16cid:durableId="1853227773">
    <w:abstractNumId w:val="151"/>
  </w:num>
  <w:num w:numId="279" w16cid:durableId="1418744925">
    <w:abstractNumId w:val="32"/>
  </w:num>
  <w:num w:numId="280" w16cid:durableId="2042901002">
    <w:abstractNumId w:val="159"/>
  </w:num>
  <w:num w:numId="281" w16cid:durableId="1470055805">
    <w:abstractNumId w:val="119"/>
  </w:num>
  <w:num w:numId="282" w16cid:durableId="2057271789">
    <w:abstractNumId w:val="10"/>
  </w:num>
  <w:num w:numId="283" w16cid:durableId="564528667">
    <w:abstractNumId w:val="224"/>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8D1"/>
    <w:rsid w:val="0000009D"/>
    <w:rsid w:val="00000453"/>
    <w:rsid w:val="00000718"/>
    <w:rsid w:val="000007B3"/>
    <w:rsid w:val="00000B74"/>
    <w:rsid w:val="00000B9A"/>
    <w:rsid w:val="00000DFA"/>
    <w:rsid w:val="00000EAE"/>
    <w:rsid w:val="00000F8C"/>
    <w:rsid w:val="000010BD"/>
    <w:rsid w:val="0000114F"/>
    <w:rsid w:val="000011FA"/>
    <w:rsid w:val="0000122F"/>
    <w:rsid w:val="0000137F"/>
    <w:rsid w:val="00001430"/>
    <w:rsid w:val="000014E7"/>
    <w:rsid w:val="00001559"/>
    <w:rsid w:val="000016E4"/>
    <w:rsid w:val="000017F7"/>
    <w:rsid w:val="000018B4"/>
    <w:rsid w:val="000019CE"/>
    <w:rsid w:val="00001C49"/>
    <w:rsid w:val="00001C91"/>
    <w:rsid w:val="00001D61"/>
    <w:rsid w:val="00001E8E"/>
    <w:rsid w:val="00001F94"/>
    <w:rsid w:val="00002074"/>
    <w:rsid w:val="0000218F"/>
    <w:rsid w:val="00002257"/>
    <w:rsid w:val="00002355"/>
    <w:rsid w:val="0000240B"/>
    <w:rsid w:val="0000284A"/>
    <w:rsid w:val="00002A39"/>
    <w:rsid w:val="00002BCA"/>
    <w:rsid w:val="00002DB1"/>
    <w:rsid w:val="00002E45"/>
    <w:rsid w:val="000031BD"/>
    <w:rsid w:val="000032A1"/>
    <w:rsid w:val="0000331E"/>
    <w:rsid w:val="000033A5"/>
    <w:rsid w:val="00003759"/>
    <w:rsid w:val="00003816"/>
    <w:rsid w:val="00003BD1"/>
    <w:rsid w:val="00003DE9"/>
    <w:rsid w:val="00004182"/>
    <w:rsid w:val="00004200"/>
    <w:rsid w:val="0000426F"/>
    <w:rsid w:val="00004383"/>
    <w:rsid w:val="00004388"/>
    <w:rsid w:val="00004993"/>
    <w:rsid w:val="00004BD3"/>
    <w:rsid w:val="00005227"/>
    <w:rsid w:val="000052A8"/>
    <w:rsid w:val="00005466"/>
    <w:rsid w:val="0000560B"/>
    <w:rsid w:val="0000593A"/>
    <w:rsid w:val="00005957"/>
    <w:rsid w:val="00006247"/>
    <w:rsid w:val="0000655E"/>
    <w:rsid w:val="000066E9"/>
    <w:rsid w:val="00006742"/>
    <w:rsid w:val="000067D2"/>
    <w:rsid w:val="00006ED7"/>
    <w:rsid w:val="00006F32"/>
    <w:rsid w:val="00007072"/>
    <w:rsid w:val="00007083"/>
    <w:rsid w:val="000071AD"/>
    <w:rsid w:val="000071F7"/>
    <w:rsid w:val="000073ED"/>
    <w:rsid w:val="000075F4"/>
    <w:rsid w:val="0000780C"/>
    <w:rsid w:val="00007BFD"/>
    <w:rsid w:val="00007C75"/>
    <w:rsid w:val="00007D26"/>
    <w:rsid w:val="00007DB6"/>
    <w:rsid w:val="00007FF5"/>
    <w:rsid w:val="0001024C"/>
    <w:rsid w:val="00010758"/>
    <w:rsid w:val="000107AE"/>
    <w:rsid w:val="000107FC"/>
    <w:rsid w:val="0001083E"/>
    <w:rsid w:val="00010872"/>
    <w:rsid w:val="000108FB"/>
    <w:rsid w:val="00010928"/>
    <w:rsid w:val="00010BF9"/>
    <w:rsid w:val="00010E20"/>
    <w:rsid w:val="00011109"/>
    <w:rsid w:val="0001180F"/>
    <w:rsid w:val="00011911"/>
    <w:rsid w:val="00011B12"/>
    <w:rsid w:val="00011B5F"/>
    <w:rsid w:val="00011C60"/>
    <w:rsid w:val="00011D82"/>
    <w:rsid w:val="00011F48"/>
    <w:rsid w:val="00011F83"/>
    <w:rsid w:val="0001227A"/>
    <w:rsid w:val="00012441"/>
    <w:rsid w:val="00012CED"/>
    <w:rsid w:val="00013129"/>
    <w:rsid w:val="00013156"/>
    <w:rsid w:val="00013281"/>
    <w:rsid w:val="000135AE"/>
    <w:rsid w:val="00013703"/>
    <w:rsid w:val="0001377C"/>
    <w:rsid w:val="000137D0"/>
    <w:rsid w:val="00013898"/>
    <w:rsid w:val="0001389D"/>
    <w:rsid w:val="000138DA"/>
    <w:rsid w:val="00013942"/>
    <w:rsid w:val="00013BB9"/>
    <w:rsid w:val="00013D5E"/>
    <w:rsid w:val="00013DC9"/>
    <w:rsid w:val="0001449A"/>
    <w:rsid w:val="00014543"/>
    <w:rsid w:val="00014566"/>
    <w:rsid w:val="00014825"/>
    <w:rsid w:val="00014832"/>
    <w:rsid w:val="0001494A"/>
    <w:rsid w:val="00014A85"/>
    <w:rsid w:val="00014B70"/>
    <w:rsid w:val="00014D41"/>
    <w:rsid w:val="00014ECF"/>
    <w:rsid w:val="00014F52"/>
    <w:rsid w:val="00015105"/>
    <w:rsid w:val="00015155"/>
    <w:rsid w:val="00015349"/>
    <w:rsid w:val="0001536C"/>
    <w:rsid w:val="00015407"/>
    <w:rsid w:val="00015597"/>
    <w:rsid w:val="0001584A"/>
    <w:rsid w:val="000159D3"/>
    <w:rsid w:val="00015AA2"/>
    <w:rsid w:val="00015BFE"/>
    <w:rsid w:val="00015DE8"/>
    <w:rsid w:val="00015EA8"/>
    <w:rsid w:val="0001600F"/>
    <w:rsid w:val="0001608D"/>
    <w:rsid w:val="00016289"/>
    <w:rsid w:val="000162FF"/>
    <w:rsid w:val="00016389"/>
    <w:rsid w:val="00016627"/>
    <w:rsid w:val="00016AA7"/>
    <w:rsid w:val="00016AF2"/>
    <w:rsid w:val="00016B4A"/>
    <w:rsid w:val="0001733B"/>
    <w:rsid w:val="00017485"/>
    <w:rsid w:val="000174F5"/>
    <w:rsid w:val="000176A2"/>
    <w:rsid w:val="00017CAA"/>
    <w:rsid w:val="00017CF5"/>
    <w:rsid w:val="00017E12"/>
    <w:rsid w:val="00017E86"/>
    <w:rsid w:val="00017EE1"/>
    <w:rsid w:val="00020534"/>
    <w:rsid w:val="00020547"/>
    <w:rsid w:val="0002058D"/>
    <w:rsid w:val="0002068F"/>
    <w:rsid w:val="000206D0"/>
    <w:rsid w:val="000207A3"/>
    <w:rsid w:val="000208D6"/>
    <w:rsid w:val="00020BA6"/>
    <w:rsid w:val="00020C6A"/>
    <w:rsid w:val="00020CC4"/>
    <w:rsid w:val="00020D19"/>
    <w:rsid w:val="00020D51"/>
    <w:rsid w:val="00020ED7"/>
    <w:rsid w:val="00020F20"/>
    <w:rsid w:val="00020F4D"/>
    <w:rsid w:val="00020FF6"/>
    <w:rsid w:val="00021395"/>
    <w:rsid w:val="000214F2"/>
    <w:rsid w:val="00021610"/>
    <w:rsid w:val="00021723"/>
    <w:rsid w:val="00021749"/>
    <w:rsid w:val="00021919"/>
    <w:rsid w:val="00021996"/>
    <w:rsid w:val="00021A15"/>
    <w:rsid w:val="00021E52"/>
    <w:rsid w:val="000220D1"/>
    <w:rsid w:val="000221F0"/>
    <w:rsid w:val="000223A7"/>
    <w:rsid w:val="000225BE"/>
    <w:rsid w:val="0002263E"/>
    <w:rsid w:val="000226EA"/>
    <w:rsid w:val="0002291C"/>
    <w:rsid w:val="0002299B"/>
    <w:rsid w:val="00022C66"/>
    <w:rsid w:val="00022D42"/>
    <w:rsid w:val="00022EBF"/>
    <w:rsid w:val="000230DB"/>
    <w:rsid w:val="000235A8"/>
    <w:rsid w:val="00023606"/>
    <w:rsid w:val="000238E4"/>
    <w:rsid w:val="00023A1F"/>
    <w:rsid w:val="00023AD5"/>
    <w:rsid w:val="00023B36"/>
    <w:rsid w:val="00023CE9"/>
    <w:rsid w:val="00023DFC"/>
    <w:rsid w:val="00024056"/>
    <w:rsid w:val="000241BD"/>
    <w:rsid w:val="000242F5"/>
    <w:rsid w:val="000244D9"/>
    <w:rsid w:val="000244EA"/>
    <w:rsid w:val="00024581"/>
    <w:rsid w:val="0002482F"/>
    <w:rsid w:val="00024A93"/>
    <w:rsid w:val="000250BF"/>
    <w:rsid w:val="00025273"/>
    <w:rsid w:val="000254A9"/>
    <w:rsid w:val="000256A3"/>
    <w:rsid w:val="00025851"/>
    <w:rsid w:val="0002586C"/>
    <w:rsid w:val="000258AF"/>
    <w:rsid w:val="00025940"/>
    <w:rsid w:val="00025B62"/>
    <w:rsid w:val="00025DD5"/>
    <w:rsid w:val="00025FAF"/>
    <w:rsid w:val="00026082"/>
    <w:rsid w:val="00026222"/>
    <w:rsid w:val="0002639B"/>
    <w:rsid w:val="000266E7"/>
    <w:rsid w:val="0002678B"/>
    <w:rsid w:val="000267EF"/>
    <w:rsid w:val="0002681E"/>
    <w:rsid w:val="000268FE"/>
    <w:rsid w:val="00026BA9"/>
    <w:rsid w:val="00026BC5"/>
    <w:rsid w:val="00026CB4"/>
    <w:rsid w:val="00026CE9"/>
    <w:rsid w:val="0002704A"/>
    <w:rsid w:val="00027424"/>
    <w:rsid w:val="000275C9"/>
    <w:rsid w:val="000276E0"/>
    <w:rsid w:val="0002774A"/>
    <w:rsid w:val="00027762"/>
    <w:rsid w:val="000278F7"/>
    <w:rsid w:val="00027E9B"/>
    <w:rsid w:val="00027EE9"/>
    <w:rsid w:val="000301C8"/>
    <w:rsid w:val="00030324"/>
    <w:rsid w:val="0003098A"/>
    <w:rsid w:val="00030C6A"/>
    <w:rsid w:val="00030D1F"/>
    <w:rsid w:val="00030DF6"/>
    <w:rsid w:val="00031228"/>
    <w:rsid w:val="000312C9"/>
    <w:rsid w:val="00031520"/>
    <w:rsid w:val="000318C3"/>
    <w:rsid w:val="000318FE"/>
    <w:rsid w:val="00031D6E"/>
    <w:rsid w:val="00031DF8"/>
    <w:rsid w:val="00031EAC"/>
    <w:rsid w:val="00032047"/>
    <w:rsid w:val="000323A5"/>
    <w:rsid w:val="000326ED"/>
    <w:rsid w:val="0003272E"/>
    <w:rsid w:val="000327C9"/>
    <w:rsid w:val="00032ACE"/>
    <w:rsid w:val="00032AEF"/>
    <w:rsid w:val="00032CEC"/>
    <w:rsid w:val="00032F5A"/>
    <w:rsid w:val="00032F77"/>
    <w:rsid w:val="00033458"/>
    <w:rsid w:val="0003366E"/>
    <w:rsid w:val="00033942"/>
    <w:rsid w:val="00033AD8"/>
    <w:rsid w:val="00033C6E"/>
    <w:rsid w:val="00033F58"/>
    <w:rsid w:val="000342B8"/>
    <w:rsid w:val="00034333"/>
    <w:rsid w:val="000343C3"/>
    <w:rsid w:val="00034484"/>
    <w:rsid w:val="00034697"/>
    <w:rsid w:val="0003470B"/>
    <w:rsid w:val="000348A3"/>
    <w:rsid w:val="000348FB"/>
    <w:rsid w:val="000349DF"/>
    <w:rsid w:val="00034D0C"/>
    <w:rsid w:val="00034D26"/>
    <w:rsid w:val="00034E8C"/>
    <w:rsid w:val="00034F32"/>
    <w:rsid w:val="00034F6E"/>
    <w:rsid w:val="00034FCC"/>
    <w:rsid w:val="000350AE"/>
    <w:rsid w:val="00035131"/>
    <w:rsid w:val="000351ED"/>
    <w:rsid w:val="00035223"/>
    <w:rsid w:val="0003556E"/>
    <w:rsid w:val="00035915"/>
    <w:rsid w:val="00035948"/>
    <w:rsid w:val="00035985"/>
    <w:rsid w:val="00035E19"/>
    <w:rsid w:val="00035E91"/>
    <w:rsid w:val="000360B7"/>
    <w:rsid w:val="00036103"/>
    <w:rsid w:val="0003617E"/>
    <w:rsid w:val="0003627B"/>
    <w:rsid w:val="0003637A"/>
    <w:rsid w:val="00036622"/>
    <w:rsid w:val="00036935"/>
    <w:rsid w:val="00036967"/>
    <w:rsid w:val="00036B78"/>
    <w:rsid w:val="00036DD5"/>
    <w:rsid w:val="00036FFA"/>
    <w:rsid w:val="00037012"/>
    <w:rsid w:val="0003730D"/>
    <w:rsid w:val="0003735E"/>
    <w:rsid w:val="0003748D"/>
    <w:rsid w:val="00037511"/>
    <w:rsid w:val="0003768D"/>
    <w:rsid w:val="00037885"/>
    <w:rsid w:val="00037ABB"/>
    <w:rsid w:val="00037C94"/>
    <w:rsid w:val="00037D13"/>
    <w:rsid w:val="00037E38"/>
    <w:rsid w:val="0004013D"/>
    <w:rsid w:val="00040255"/>
    <w:rsid w:val="000404FE"/>
    <w:rsid w:val="0004056E"/>
    <w:rsid w:val="000406FD"/>
    <w:rsid w:val="000409E7"/>
    <w:rsid w:val="00040DEE"/>
    <w:rsid w:val="0004127F"/>
    <w:rsid w:val="000412B1"/>
    <w:rsid w:val="000412FE"/>
    <w:rsid w:val="00041317"/>
    <w:rsid w:val="0004139B"/>
    <w:rsid w:val="000413F2"/>
    <w:rsid w:val="00041534"/>
    <w:rsid w:val="0004169F"/>
    <w:rsid w:val="0004177B"/>
    <w:rsid w:val="000418FC"/>
    <w:rsid w:val="00041939"/>
    <w:rsid w:val="000419BB"/>
    <w:rsid w:val="00041D50"/>
    <w:rsid w:val="00041FBD"/>
    <w:rsid w:val="0004214E"/>
    <w:rsid w:val="000422B5"/>
    <w:rsid w:val="00042377"/>
    <w:rsid w:val="00042813"/>
    <w:rsid w:val="00042892"/>
    <w:rsid w:val="000429C6"/>
    <w:rsid w:val="00042B68"/>
    <w:rsid w:val="00042EE2"/>
    <w:rsid w:val="00043196"/>
    <w:rsid w:val="0004368F"/>
    <w:rsid w:val="00043818"/>
    <w:rsid w:val="0004388F"/>
    <w:rsid w:val="000438C7"/>
    <w:rsid w:val="00043A78"/>
    <w:rsid w:val="00043B02"/>
    <w:rsid w:val="00043C63"/>
    <w:rsid w:val="00043D82"/>
    <w:rsid w:val="00043E72"/>
    <w:rsid w:val="00043E7A"/>
    <w:rsid w:val="00044129"/>
    <w:rsid w:val="000442E2"/>
    <w:rsid w:val="00044457"/>
    <w:rsid w:val="00044639"/>
    <w:rsid w:val="00044859"/>
    <w:rsid w:val="00044F5E"/>
    <w:rsid w:val="00045361"/>
    <w:rsid w:val="00045462"/>
    <w:rsid w:val="00045512"/>
    <w:rsid w:val="000459AD"/>
    <w:rsid w:val="00045B32"/>
    <w:rsid w:val="00045FD8"/>
    <w:rsid w:val="0004619F"/>
    <w:rsid w:val="0004623D"/>
    <w:rsid w:val="00046526"/>
    <w:rsid w:val="000465AE"/>
    <w:rsid w:val="00046631"/>
    <w:rsid w:val="00046894"/>
    <w:rsid w:val="0004699F"/>
    <w:rsid w:val="00046A7D"/>
    <w:rsid w:val="00046ACB"/>
    <w:rsid w:val="00046AFC"/>
    <w:rsid w:val="00046B3C"/>
    <w:rsid w:val="00046C73"/>
    <w:rsid w:val="00046D4F"/>
    <w:rsid w:val="00046F6B"/>
    <w:rsid w:val="0004717D"/>
    <w:rsid w:val="000474B0"/>
    <w:rsid w:val="00047563"/>
    <w:rsid w:val="0004799D"/>
    <w:rsid w:val="00047A7F"/>
    <w:rsid w:val="00047C92"/>
    <w:rsid w:val="00047F29"/>
    <w:rsid w:val="000500F8"/>
    <w:rsid w:val="000505C2"/>
    <w:rsid w:val="0005068B"/>
    <w:rsid w:val="0005072F"/>
    <w:rsid w:val="00050766"/>
    <w:rsid w:val="00050DC0"/>
    <w:rsid w:val="00050FEA"/>
    <w:rsid w:val="000511DC"/>
    <w:rsid w:val="000511F4"/>
    <w:rsid w:val="000514BF"/>
    <w:rsid w:val="00051922"/>
    <w:rsid w:val="0005195E"/>
    <w:rsid w:val="00051BFB"/>
    <w:rsid w:val="00051CBA"/>
    <w:rsid w:val="00051DBD"/>
    <w:rsid w:val="000520EC"/>
    <w:rsid w:val="00052287"/>
    <w:rsid w:val="00052500"/>
    <w:rsid w:val="000525AD"/>
    <w:rsid w:val="0005264B"/>
    <w:rsid w:val="0005271C"/>
    <w:rsid w:val="00052860"/>
    <w:rsid w:val="000528A1"/>
    <w:rsid w:val="00052D05"/>
    <w:rsid w:val="00052E58"/>
    <w:rsid w:val="00052EE0"/>
    <w:rsid w:val="00052FE7"/>
    <w:rsid w:val="00053112"/>
    <w:rsid w:val="0005322A"/>
    <w:rsid w:val="00053289"/>
    <w:rsid w:val="000533B2"/>
    <w:rsid w:val="000533E0"/>
    <w:rsid w:val="0005344A"/>
    <w:rsid w:val="00053657"/>
    <w:rsid w:val="00053780"/>
    <w:rsid w:val="0005388D"/>
    <w:rsid w:val="000538BD"/>
    <w:rsid w:val="00053B05"/>
    <w:rsid w:val="00053DE0"/>
    <w:rsid w:val="00053ED0"/>
    <w:rsid w:val="00053F3D"/>
    <w:rsid w:val="00053F6E"/>
    <w:rsid w:val="000541BF"/>
    <w:rsid w:val="000541FF"/>
    <w:rsid w:val="00054226"/>
    <w:rsid w:val="00054306"/>
    <w:rsid w:val="00054492"/>
    <w:rsid w:val="000544A4"/>
    <w:rsid w:val="0005482E"/>
    <w:rsid w:val="0005483C"/>
    <w:rsid w:val="00054A1D"/>
    <w:rsid w:val="00054A5D"/>
    <w:rsid w:val="00054CE7"/>
    <w:rsid w:val="00054D44"/>
    <w:rsid w:val="00055063"/>
    <w:rsid w:val="000552E1"/>
    <w:rsid w:val="00055524"/>
    <w:rsid w:val="00055619"/>
    <w:rsid w:val="00055654"/>
    <w:rsid w:val="00055676"/>
    <w:rsid w:val="00055A66"/>
    <w:rsid w:val="00055DDE"/>
    <w:rsid w:val="00055DF0"/>
    <w:rsid w:val="000560A7"/>
    <w:rsid w:val="0005614D"/>
    <w:rsid w:val="000562BD"/>
    <w:rsid w:val="000565D4"/>
    <w:rsid w:val="00056611"/>
    <w:rsid w:val="00056762"/>
    <w:rsid w:val="0005678C"/>
    <w:rsid w:val="0005680A"/>
    <w:rsid w:val="00056930"/>
    <w:rsid w:val="00056964"/>
    <w:rsid w:val="00056A57"/>
    <w:rsid w:val="00056A60"/>
    <w:rsid w:val="00056A92"/>
    <w:rsid w:val="00056C22"/>
    <w:rsid w:val="00056E38"/>
    <w:rsid w:val="00056F97"/>
    <w:rsid w:val="00056FBB"/>
    <w:rsid w:val="000570EB"/>
    <w:rsid w:val="0005721B"/>
    <w:rsid w:val="000572A8"/>
    <w:rsid w:val="00057458"/>
    <w:rsid w:val="00057645"/>
    <w:rsid w:val="0005773F"/>
    <w:rsid w:val="00057942"/>
    <w:rsid w:val="000579E1"/>
    <w:rsid w:val="00057C74"/>
    <w:rsid w:val="00057D59"/>
    <w:rsid w:val="00057E9F"/>
    <w:rsid w:val="00057F45"/>
    <w:rsid w:val="0006002E"/>
    <w:rsid w:val="00060670"/>
    <w:rsid w:val="0006091B"/>
    <w:rsid w:val="00060921"/>
    <w:rsid w:val="000609EE"/>
    <w:rsid w:val="00060D12"/>
    <w:rsid w:val="00061035"/>
    <w:rsid w:val="000610D0"/>
    <w:rsid w:val="00061384"/>
    <w:rsid w:val="00061697"/>
    <w:rsid w:val="000619F5"/>
    <w:rsid w:val="00061A47"/>
    <w:rsid w:val="00061ED0"/>
    <w:rsid w:val="00061F95"/>
    <w:rsid w:val="0006203F"/>
    <w:rsid w:val="00062568"/>
    <w:rsid w:val="00062642"/>
    <w:rsid w:val="0006276E"/>
    <w:rsid w:val="0006284C"/>
    <w:rsid w:val="00062930"/>
    <w:rsid w:val="00062A9C"/>
    <w:rsid w:val="00062B27"/>
    <w:rsid w:val="00062BF3"/>
    <w:rsid w:val="00062C5C"/>
    <w:rsid w:val="00062D3E"/>
    <w:rsid w:val="00062D82"/>
    <w:rsid w:val="00062EDD"/>
    <w:rsid w:val="00062F8F"/>
    <w:rsid w:val="000632DF"/>
    <w:rsid w:val="00063469"/>
    <w:rsid w:val="0006352B"/>
    <w:rsid w:val="0006367C"/>
    <w:rsid w:val="00063822"/>
    <w:rsid w:val="00063A77"/>
    <w:rsid w:val="00063B8E"/>
    <w:rsid w:val="00063C10"/>
    <w:rsid w:val="00063C31"/>
    <w:rsid w:val="00063C59"/>
    <w:rsid w:val="00063CBC"/>
    <w:rsid w:val="00063E6C"/>
    <w:rsid w:val="00063E95"/>
    <w:rsid w:val="00063EFB"/>
    <w:rsid w:val="00063F8B"/>
    <w:rsid w:val="00064134"/>
    <w:rsid w:val="0006423C"/>
    <w:rsid w:val="00064271"/>
    <w:rsid w:val="0006437D"/>
    <w:rsid w:val="0006442D"/>
    <w:rsid w:val="000649B5"/>
    <w:rsid w:val="00064A53"/>
    <w:rsid w:val="00064ABF"/>
    <w:rsid w:val="00064B07"/>
    <w:rsid w:val="00064B36"/>
    <w:rsid w:val="00064BB1"/>
    <w:rsid w:val="00065022"/>
    <w:rsid w:val="000657BA"/>
    <w:rsid w:val="000659F8"/>
    <w:rsid w:val="00065AB6"/>
    <w:rsid w:val="00065EE9"/>
    <w:rsid w:val="00065F68"/>
    <w:rsid w:val="00065FE3"/>
    <w:rsid w:val="000660B7"/>
    <w:rsid w:val="000662A6"/>
    <w:rsid w:val="000662D7"/>
    <w:rsid w:val="00066357"/>
    <w:rsid w:val="000663D7"/>
    <w:rsid w:val="000665F0"/>
    <w:rsid w:val="0006678F"/>
    <w:rsid w:val="00066953"/>
    <w:rsid w:val="00066A48"/>
    <w:rsid w:val="00066A58"/>
    <w:rsid w:val="00066BF4"/>
    <w:rsid w:val="00066D26"/>
    <w:rsid w:val="00066EE9"/>
    <w:rsid w:val="00066F4E"/>
    <w:rsid w:val="00067002"/>
    <w:rsid w:val="0006710D"/>
    <w:rsid w:val="00067498"/>
    <w:rsid w:val="00067918"/>
    <w:rsid w:val="0006795C"/>
    <w:rsid w:val="00067A2D"/>
    <w:rsid w:val="00067A44"/>
    <w:rsid w:val="00067A95"/>
    <w:rsid w:val="00067BAA"/>
    <w:rsid w:val="00067C54"/>
    <w:rsid w:val="00067CF5"/>
    <w:rsid w:val="00067D06"/>
    <w:rsid w:val="00067EC6"/>
    <w:rsid w:val="00067F2A"/>
    <w:rsid w:val="00070001"/>
    <w:rsid w:val="000701BA"/>
    <w:rsid w:val="00070376"/>
    <w:rsid w:val="00070405"/>
    <w:rsid w:val="00070476"/>
    <w:rsid w:val="00070491"/>
    <w:rsid w:val="00070511"/>
    <w:rsid w:val="00070670"/>
    <w:rsid w:val="000706DF"/>
    <w:rsid w:val="000707B0"/>
    <w:rsid w:val="00070921"/>
    <w:rsid w:val="0007096C"/>
    <w:rsid w:val="000709F2"/>
    <w:rsid w:val="000709F5"/>
    <w:rsid w:val="00070A7B"/>
    <w:rsid w:val="00070AA1"/>
    <w:rsid w:val="00070D47"/>
    <w:rsid w:val="00070EDB"/>
    <w:rsid w:val="00070EEF"/>
    <w:rsid w:val="00070F9C"/>
    <w:rsid w:val="000711ED"/>
    <w:rsid w:val="00071300"/>
    <w:rsid w:val="00071352"/>
    <w:rsid w:val="000713C4"/>
    <w:rsid w:val="000716B2"/>
    <w:rsid w:val="0007175D"/>
    <w:rsid w:val="000719D6"/>
    <w:rsid w:val="00071A68"/>
    <w:rsid w:val="00071ABC"/>
    <w:rsid w:val="00071D7F"/>
    <w:rsid w:val="00071E67"/>
    <w:rsid w:val="00071F51"/>
    <w:rsid w:val="0007216B"/>
    <w:rsid w:val="000723B5"/>
    <w:rsid w:val="00072415"/>
    <w:rsid w:val="00072524"/>
    <w:rsid w:val="000727D1"/>
    <w:rsid w:val="000727E4"/>
    <w:rsid w:val="00072910"/>
    <w:rsid w:val="00073477"/>
    <w:rsid w:val="00073990"/>
    <w:rsid w:val="00073A31"/>
    <w:rsid w:val="00073AD1"/>
    <w:rsid w:val="00073AD6"/>
    <w:rsid w:val="00073B04"/>
    <w:rsid w:val="0007400A"/>
    <w:rsid w:val="0007415E"/>
    <w:rsid w:val="0007427A"/>
    <w:rsid w:val="000743D1"/>
    <w:rsid w:val="0007460E"/>
    <w:rsid w:val="00074754"/>
    <w:rsid w:val="000749A8"/>
    <w:rsid w:val="00074D63"/>
    <w:rsid w:val="00075123"/>
    <w:rsid w:val="0007559B"/>
    <w:rsid w:val="00075610"/>
    <w:rsid w:val="000756F7"/>
    <w:rsid w:val="0007585F"/>
    <w:rsid w:val="00075891"/>
    <w:rsid w:val="00075A4E"/>
    <w:rsid w:val="00075ADE"/>
    <w:rsid w:val="00075CCC"/>
    <w:rsid w:val="00076088"/>
    <w:rsid w:val="0007621B"/>
    <w:rsid w:val="000764F7"/>
    <w:rsid w:val="00076759"/>
    <w:rsid w:val="00076839"/>
    <w:rsid w:val="0007688F"/>
    <w:rsid w:val="00076C04"/>
    <w:rsid w:val="00076E46"/>
    <w:rsid w:val="00076EC1"/>
    <w:rsid w:val="0007728F"/>
    <w:rsid w:val="000772A3"/>
    <w:rsid w:val="000772B3"/>
    <w:rsid w:val="000773EA"/>
    <w:rsid w:val="00077589"/>
    <w:rsid w:val="0007767D"/>
    <w:rsid w:val="00077A72"/>
    <w:rsid w:val="00077C75"/>
    <w:rsid w:val="00077D4E"/>
    <w:rsid w:val="00077E56"/>
    <w:rsid w:val="000800AD"/>
    <w:rsid w:val="00080105"/>
    <w:rsid w:val="000806DF"/>
    <w:rsid w:val="00080A01"/>
    <w:rsid w:val="00080B30"/>
    <w:rsid w:val="00080B45"/>
    <w:rsid w:val="00080DF5"/>
    <w:rsid w:val="00080F62"/>
    <w:rsid w:val="000811B1"/>
    <w:rsid w:val="00081509"/>
    <w:rsid w:val="00081CE2"/>
    <w:rsid w:val="00081D64"/>
    <w:rsid w:val="00081DBA"/>
    <w:rsid w:val="00081FE6"/>
    <w:rsid w:val="0008218F"/>
    <w:rsid w:val="000823AE"/>
    <w:rsid w:val="00082548"/>
    <w:rsid w:val="000828B6"/>
    <w:rsid w:val="0008296E"/>
    <w:rsid w:val="00082980"/>
    <w:rsid w:val="00082B07"/>
    <w:rsid w:val="00082D03"/>
    <w:rsid w:val="00082E96"/>
    <w:rsid w:val="00083197"/>
    <w:rsid w:val="00083645"/>
    <w:rsid w:val="00083813"/>
    <w:rsid w:val="000839D2"/>
    <w:rsid w:val="00083D93"/>
    <w:rsid w:val="00083E43"/>
    <w:rsid w:val="00083F61"/>
    <w:rsid w:val="00083FD7"/>
    <w:rsid w:val="000840E5"/>
    <w:rsid w:val="00084600"/>
    <w:rsid w:val="000846F4"/>
    <w:rsid w:val="000849F1"/>
    <w:rsid w:val="00084A20"/>
    <w:rsid w:val="00084C3D"/>
    <w:rsid w:val="00084CC5"/>
    <w:rsid w:val="00084CF9"/>
    <w:rsid w:val="00084D8B"/>
    <w:rsid w:val="00084DAC"/>
    <w:rsid w:val="00084EB7"/>
    <w:rsid w:val="0008550D"/>
    <w:rsid w:val="0008559B"/>
    <w:rsid w:val="0008559C"/>
    <w:rsid w:val="00085B51"/>
    <w:rsid w:val="00085B5B"/>
    <w:rsid w:val="00085B80"/>
    <w:rsid w:val="00085D11"/>
    <w:rsid w:val="00085DE2"/>
    <w:rsid w:val="00086042"/>
    <w:rsid w:val="00086286"/>
    <w:rsid w:val="00086431"/>
    <w:rsid w:val="00086455"/>
    <w:rsid w:val="000867DA"/>
    <w:rsid w:val="00086954"/>
    <w:rsid w:val="00086AC0"/>
    <w:rsid w:val="00086D76"/>
    <w:rsid w:val="00086E85"/>
    <w:rsid w:val="00086EC8"/>
    <w:rsid w:val="00087037"/>
    <w:rsid w:val="0008733B"/>
    <w:rsid w:val="00087516"/>
    <w:rsid w:val="00087561"/>
    <w:rsid w:val="00087837"/>
    <w:rsid w:val="000879FE"/>
    <w:rsid w:val="00087C9C"/>
    <w:rsid w:val="00087DC0"/>
    <w:rsid w:val="00090125"/>
    <w:rsid w:val="00090304"/>
    <w:rsid w:val="00090323"/>
    <w:rsid w:val="00090336"/>
    <w:rsid w:val="000903AD"/>
    <w:rsid w:val="0009045D"/>
    <w:rsid w:val="000904E7"/>
    <w:rsid w:val="0009052A"/>
    <w:rsid w:val="00090670"/>
    <w:rsid w:val="00090684"/>
    <w:rsid w:val="00090A27"/>
    <w:rsid w:val="00090A5D"/>
    <w:rsid w:val="00090EAB"/>
    <w:rsid w:val="00090FB4"/>
    <w:rsid w:val="0009106E"/>
    <w:rsid w:val="00091085"/>
    <w:rsid w:val="000910C3"/>
    <w:rsid w:val="000910E0"/>
    <w:rsid w:val="0009125F"/>
    <w:rsid w:val="00091394"/>
    <w:rsid w:val="000913ED"/>
    <w:rsid w:val="00091490"/>
    <w:rsid w:val="000914A2"/>
    <w:rsid w:val="000915DA"/>
    <w:rsid w:val="000916C9"/>
    <w:rsid w:val="000916E8"/>
    <w:rsid w:val="00091740"/>
    <w:rsid w:val="000919BC"/>
    <w:rsid w:val="00091F67"/>
    <w:rsid w:val="00091F7C"/>
    <w:rsid w:val="00092058"/>
    <w:rsid w:val="000921A3"/>
    <w:rsid w:val="000923F3"/>
    <w:rsid w:val="0009248D"/>
    <w:rsid w:val="000926BE"/>
    <w:rsid w:val="000926CA"/>
    <w:rsid w:val="000928C0"/>
    <w:rsid w:val="00092B64"/>
    <w:rsid w:val="00092BDD"/>
    <w:rsid w:val="00092DF6"/>
    <w:rsid w:val="00092E17"/>
    <w:rsid w:val="0009303D"/>
    <w:rsid w:val="00093093"/>
    <w:rsid w:val="000933A0"/>
    <w:rsid w:val="000933DF"/>
    <w:rsid w:val="000934C0"/>
    <w:rsid w:val="000936B2"/>
    <w:rsid w:val="00093890"/>
    <w:rsid w:val="000939C3"/>
    <w:rsid w:val="000939CD"/>
    <w:rsid w:val="00093A5E"/>
    <w:rsid w:val="00093B15"/>
    <w:rsid w:val="00093DA1"/>
    <w:rsid w:val="00093DAF"/>
    <w:rsid w:val="00094134"/>
    <w:rsid w:val="0009417E"/>
    <w:rsid w:val="00094A40"/>
    <w:rsid w:val="00094C80"/>
    <w:rsid w:val="00094D6A"/>
    <w:rsid w:val="00094D73"/>
    <w:rsid w:val="00095109"/>
    <w:rsid w:val="0009518D"/>
    <w:rsid w:val="00095462"/>
    <w:rsid w:val="00095591"/>
    <w:rsid w:val="000957A5"/>
    <w:rsid w:val="00095BCF"/>
    <w:rsid w:val="00095BFC"/>
    <w:rsid w:val="00095D22"/>
    <w:rsid w:val="00095DC9"/>
    <w:rsid w:val="00095EC1"/>
    <w:rsid w:val="00095FF3"/>
    <w:rsid w:val="0009618E"/>
    <w:rsid w:val="00096790"/>
    <w:rsid w:val="0009679E"/>
    <w:rsid w:val="000968B4"/>
    <w:rsid w:val="00096959"/>
    <w:rsid w:val="00096989"/>
    <w:rsid w:val="00096A4C"/>
    <w:rsid w:val="00096BBA"/>
    <w:rsid w:val="00096BCA"/>
    <w:rsid w:val="00096C10"/>
    <w:rsid w:val="00096C6A"/>
    <w:rsid w:val="00096DC2"/>
    <w:rsid w:val="00097243"/>
    <w:rsid w:val="000972FE"/>
    <w:rsid w:val="00097420"/>
    <w:rsid w:val="00097479"/>
    <w:rsid w:val="0009754F"/>
    <w:rsid w:val="000976ED"/>
    <w:rsid w:val="000977D7"/>
    <w:rsid w:val="00097B47"/>
    <w:rsid w:val="00097CEE"/>
    <w:rsid w:val="00097DDA"/>
    <w:rsid w:val="00097F65"/>
    <w:rsid w:val="000A020A"/>
    <w:rsid w:val="000A025E"/>
    <w:rsid w:val="000A0740"/>
    <w:rsid w:val="000A083D"/>
    <w:rsid w:val="000A0A7E"/>
    <w:rsid w:val="000A0B4D"/>
    <w:rsid w:val="000A0B5A"/>
    <w:rsid w:val="000A0B5E"/>
    <w:rsid w:val="000A0BCB"/>
    <w:rsid w:val="000A0ED1"/>
    <w:rsid w:val="000A10D0"/>
    <w:rsid w:val="000A1382"/>
    <w:rsid w:val="000A1730"/>
    <w:rsid w:val="000A1747"/>
    <w:rsid w:val="000A188F"/>
    <w:rsid w:val="000A1DDF"/>
    <w:rsid w:val="000A1FC5"/>
    <w:rsid w:val="000A233F"/>
    <w:rsid w:val="000A238C"/>
    <w:rsid w:val="000A249D"/>
    <w:rsid w:val="000A27A7"/>
    <w:rsid w:val="000A2837"/>
    <w:rsid w:val="000A2AEB"/>
    <w:rsid w:val="000A2AEC"/>
    <w:rsid w:val="000A2CA7"/>
    <w:rsid w:val="000A2DB1"/>
    <w:rsid w:val="000A2EC6"/>
    <w:rsid w:val="000A2ECA"/>
    <w:rsid w:val="000A2FB5"/>
    <w:rsid w:val="000A31D3"/>
    <w:rsid w:val="000A3469"/>
    <w:rsid w:val="000A3486"/>
    <w:rsid w:val="000A34FA"/>
    <w:rsid w:val="000A35F3"/>
    <w:rsid w:val="000A3694"/>
    <w:rsid w:val="000A3979"/>
    <w:rsid w:val="000A3AA3"/>
    <w:rsid w:val="000A3BFF"/>
    <w:rsid w:val="000A3C26"/>
    <w:rsid w:val="000A3C6F"/>
    <w:rsid w:val="000A40C8"/>
    <w:rsid w:val="000A40F9"/>
    <w:rsid w:val="000A4333"/>
    <w:rsid w:val="000A4401"/>
    <w:rsid w:val="000A45F5"/>
    <w:rsid w:val="000A4941"/>
    <w:rsid w:val="000A4A57"/>
    <w:rsid w:val="000A4A5A"/>
    <w:rsid w:val="000A4B2D"/>
    <w:rsid w:val="000A4C49"/>
    <w:rsid w:val="000A4C76"/>
    <w:rsid w:val="000A4D9D"/>
    <w:rsid w:val="000A4E05"/>
    <w:rsid w:val="000A4ECC"/>
    <w:rsid w:val="000A4F34"/>
    <w:rsid w:val="000A4F65"/>
    <w:rsid w:val="000A5010"/>
    <w:rsid w:val="000A530C"/>
    <w:rsid w:val="000A5578"/>
    <w:rsid w:val="000A5594"/>
    <w:rsid w:val="000A55D8"/>
    <w:rsid w:val="000A5943"/>
    <w:rsid w:val="000A599B"/>
    <w:rsid w:val="000A5ABA"/>
    <w:rsid w:val="000A5B1C"/>
    <w:rsid w:val="000A5C1C"/>
    <w:rsid w:val="000A5CD2"/>
    <w:rsid w:val="000A5CFE"/>
    <w:rsid w:val="000A5FF7"/>
    <w:rsid w:val="000A685A"/>
    <w:rsid w:val="000A68E1"/>
    <w:rsid w:val="000A691F"/>
    <w:rsid w:val="000A6A29"/>
    <w:rsid w:val="000A6BB7"/>
    <w:rsid w:val="000A6C51"/>
    <w:rsid w:val="000A7308"/>
    <w:rsid w:val="000A730F"/>
    <w:rsid w:val="000A7398"/>
    <w:rsid w:val="000A748C"/>
    <w:rsid w:val="000A7618"/>
    <w:rsid w:val="000A789C"/>
    <w:rsid w:val="000A78CC"/>
    <w:rsid w:val="000A7BB0"/>
    <w:rsid w:val="000A7CEC"/>
    <w:rsid w:val="000A7DFA"/>
    <w:rsid w:val="000A7EF5"/>
    <w:rsid w:val="000B003E"/>
    <w:rsid w:val="000B0061"/>
    <w:rsid w:val="000B01D7"/>
    <w:rsid w:val="000B029E"/>
    <w:rsid w:val="000B061B"/>
    <w:rsid w:val="000B0729"/>
    <w:rsid w:val="000B0A7E"/>
    <w:rsid w:val="000B0CE7"/>
    <w:rsid w:val="000B0DBA"/>
    <w:rsid w:val="000B0E82"/>
    <w:rsid w:val="000B1055"/>
    <w:rsid w:val="000B1165"/>
    <w:rsid w:val="000B1217"/>
    <w:rsid w:val="000B123F"/>
    <w:rsid w:val="000B12D0"/>
    <w:rsid w:val="000B12EC"/>
    <w:rsid w:val="000B1388"/>
    <w:rsid w:val="000B145D"/>
    <w:rsid w:val="000B1950"/>
    <w:rsid w:val="000B19D7"/>
    <w:rsid w:val="000B1A4D"/>
    <w:rsid w:val="000B1B29"/>
    <w:rsid w:val="000B1C00"/>
    <w:rsid w:val="000B1DB0"/>
    <w:rsid w:val="000B1E57"/>
    <w:rsid w:val="000B1FE2"/>
    <w:rsid w:val="000B2068"/>
    <w:rsid w:val="000B21C4"/>
    <w:rsid w:val="000B2259"/>
    <w:rsid w:val="000B2518"/>
    <w:rsid w:val="000B25C2"/>
    <w:rsid w:val="000B25DC"/>
    <w:rsid w:val="000B2858"/>
    <w:rsid w:val="000B2A75"/>
    <w:rsid w:val="000B2B75"/>
    <w:rsid w:val="000B2D23"/>
    <w:rsid w:val="000B2E3D"/>
    <w:rsid w:val="000B2F29"/>
    <w:rsid w:val="000B3012"/>
    <w:rsid w:val="000B3146"/>
    <w:rsid w:val="000B31B1"/>
    <w:rsid w:val="000B331B"/>
    <w:rsid w:val="000B3345"/>
    <w:rsid w:val="000B3347"/>
    <w:rsid w:val="000B3349"/>
    <w:rsid w:val="000B3503"/>
    <w:rsid w:val="000B3568"/>
    <w:rsid w:val="000B3639"/>
    <w:rsid w:val="000B3802"/>
    <w:rsid w:val="000B38EC"/>
    <w:rsid w:val="000B3914"/>
    <w:rsid w:val="000B398F"/>
    <w:rsid w:val="000B3DE5"/>
    <w:rsid w:val="000B412B"/>
    <w:rsid w:val="000B41F7"/>
    <w:rsid w:val="000B4353"/>
    <w:rsid w:val="000B4428"/>
    <w:rsid w:val="000B4782"/>
    <w:rsid w:val="000B49CA"/>
    <w:rsid w:val="000B4B7D"/>
    <w:rsid w:val="000B4F26"/>
    <w:rsid w:val="000B5363"/>
    <w:rsid w:val="000B56AC"/>
    <w:rsid w:val="000B593C"/>
    <w:rsid w:val="000B59D1"/>
    <w:rsid w:val="000B5AAA"/>
    <w:rsid w:val="000B5AD7"/>
    <w:rsid w:val="000B5FF6"/>
    <w:rsid w:val="000B6237"/>
    <w:rsid w:val="000B62A9"/>
    <w:rsid w:val="000B66EB"/>
    <w:rsid w:val="000B6C10"/>
    <w:rsid w:val="000B6C39"/>
    <w:rsid w:val="000B6E2E"/>
    <w:rsid w:val="000B6F1A"/>
    <w:rsid w:val="000B6F66"/>
    <w:rsid w:val="000B70B0"/>
    <w:rsid w:val="000B70F0"/>
    <w:rsid w:val="000B7141"/>
    <w:rsid w:val="000B7253"/>
    <w:rsid w:val="000B7ABD"/>
    <w:rsid w:val="000B7B72"/>
    <w:rsid w:val="000B7CF3"/>
    <w:rsid w:val="000B7F3D"/>
    <w:rsid w:val="000C0093"/>
    <w:rsid w:val="000C028A"/>
    <w:rsid w:val="000C0442"/>
    <w:rsid w:val="000C045D"/>
    <w:rsid w:val="000C0522"/>
    <w:rsid w:val="000C0642"/>
    <w:rsid w:val="000C0894"/>
    <w:rsid w:val="000C0D78"/>
    <w:rsid w:val="000C0F8D"/>
    <w:rsid w:val="000C13E4"/>
    <w:rsid w:val="000C163D"/>
    <w:rsid w:val="000C168A"/>
    <w:rsid w:val="000C17EC"/>
    <w:rsid w:val="000C1A66"/>
    <w:rsid w:val="000C1AB8"/>
    <w:rsid w:val="000C1FA0"/>
    <w:rsid w:val="000C2083"/>
    <w:rsid w:val="000C2332"/>
    <w:rsid w:val="000C2487"/>
    <w:rsid w:val="000C2536"/>
    <w:rsid w:val="000C2538"/>
    <w:rsid w:val="000C26F1"/>
    <w:rsid w:val="000C2721"/>
    <w:rsid w:val="000C2850"/>
    <w:rsid w:val="000C2856"/>
    <w:rsid w:val="000C299F"/>
    <w:rsid w:val="000C29A3"/>
    <w:rsid w:val="000C29C9"/>
    <w:rsid w:val="000C29E1"/>
    <w:rsid w:val="000C2BB3"/>
    <w:rsid w:val="000C301E"/>
    <w:rsid w:val="000C311D"/>
    <w:rsid w:val="000C33A4"/>
    <w:rsid w:val="000C3677"/>
    <w:rsid w:val="000C3B0D"/>
    <w:rsid w:val="000C3C26"/>
    <w:rsid w:val="000C3C2E"/>
    <w:rsid w:val="000C3D67"/>
    <w:rsid w:val="000C3D73"/>
    <w:rsid w:val="000C3DC8"/>
    <w:rsid w:val="000C3DFB"/>
    <w:rsid w:val="000C4125"/>
    <w:rsid w:val="000C4194"/>
    <w:rsid w:val="000C41E6"/>
    <w:rsid w:val="000C42E6"/>
    <w:rsid w:val="000C451A"/>
    <w:rsid w:val="000C4551"/>
    <w:rsid w:val="000C4572"/>
    <w:rsid w:val="000C46B9"/>
    <w:rsid w:val="000C4C8C"/>
    <w:rsid w:val="000C4E26"/>
    <w:rsid w:val="000C4E61"/>
    <w:rsid w:val="000C5171"/>
    <w:rsid w:val="000C52E1"/>
    <w:rsid w:val="000C52F2"/>
    <w:rsid w:val="000C53D3"/>
    <w:rsid w:val="000C53F2"/>
    <w:rsid w:val="000C54AE"/>
    <w:rsid w:val="000C553D"/>
    <w:rsid w:val="000C55AB"/>
    <w:rsid w:val="000C5909"/>
    <w:rsid w:val="000C5BF4"/>
    <w:rsid w:val="000C6190"/>
    <w:rsid w:val="000C646E"/>
    <w:rsid w:val="000C6485"/>
    <w:rsid w:val="000C65F7"/>
    <w:rsid w:val="000C6705"/>
    <w:rsid w:val="000C6B92"/>
    <w:rsid w:val="000C6C13"/>
    <w:rsid w:val="000C6D57"/>
    <w:rsid w:val="000C70C7"/>
    <w:rsid w:val="000C70EF"/>
    <w:rsid w:val="000C7645"/>
    <w:rsid w:val="000C780B"/>
    <w:rsid w:val="000C7935"/>
    <w:rsid w:val="000C7F21"/>
    <w:rsid w:val="000D0472"/>
    <w:rsid w:val="000D068A"/>
    <w:rsid w:val="000D06D1"/>
    <w:rsid w:val="000D07CA"/>
    <w:rsid w:val="000D0A99"/>
    <w:rsid w:val="000D0BD1"/>
    <w:rsid w:val="000D0F8E"/>
    <w:rsid w:val="000D10D3"/>
    <w:rsid w:val="000D1101"/>
    <w:rsid w:val="000D11A6"/>
    <w:rsid w:val="000D11CE"/>
    <w:rsid w:val="000D159A"/>
    <w:rsid w:val="000D19CE"/>
    <w:rsid w:val="000D1A7E"/>
    <w:rsid w:val="000D1DB6"/>
    <w:rsid w:val="000D2065"/>
    <w:rsid w:val="000D2350"/>
    <w:rsid w:val="000D23B2"/>
    <w:rsid w:val="000D25D0"/>
    <w:rsid w:val="000D2830"/>
    <w:rsid w:val="000D2BB8"/>
    <w:rsid w:val="000D2DCE"/>
    <w:rsid w:val="000D3023"/>
    <w:rsid w:val="000D3176"/>
    <w:rsid w:val="000D328E"/>
    <w:rsid w:val="000D3338"/>
    <w:rsid w:val="000D35A8"/>
    <w:rsid w:val="000D3643"/>
    <w:rsid w:val="000D36A7"/>
    <w:rsid w:val="000D38A5"/>
    <w:rsid w:val="000D3AEB"/>
    <w:rsid w:val="000D3B23"/>
    <w:rsid w:val="000D3C3F"/>
    <w:rsid w:val="000D3E3D"/>
    <w:rsid w:val="000D421F"/>
    <w:rsid w:val="000D45E2"/>
    <w:rsid w:val="000D47A8"/>
    <w:rsid w:val="000D4958"/>
    <w:rsid w:val="000D4CEA"/>
    <w:rsid w:val="000D4FA9"/>
    <w:rsid w:val="000D52C3"/>
    <w:rsid w:val="000D5D2A"/>
    <w:rsid w:val="000D5F7F"/>
    <w:rsid w:val="000D62FC"/>
    <w:rsid w:val="000D636B"/>
    <w:rsid w:val="000D660D"/>
    <w:rsid w:val="000D67DE"/>
    <w:rsid w:val="000D6990"/>
    <w:rsid w:val="000D6FB8"/>
    <w:rsid w:val="000D70A0"/>
    <w:rsid w:val="000D713A"/>
    <w:rsid w:val="000D72CE"/>
    <w:rsid w:val="000D73CB"/>
    <w:rsid w:val="000D7538"/>
    <w:rsid w:val="000D753C"/>
    <w:rsid w:val="000D756B"/>
    <w:rsid w:val="000D79F5"/>
    <w:rsid w:val="000E0002"/>
    <w:rsid w:val="000E02E6"/>
    <w:rsid w:val="000E032B"/>
    <w:rsid w:val="000E04CE"/>
    <w:rsid w:val="000E063D"/>
    <w:rsid w:val="000E0895"/>
    <w:rsid w:val="000E0C0B"/>
    <w:rsid w:val="000E0D4A"/>
    <w:rsid w:val="000E0FB2"/>
    <w:rsid w:val="000E0FD1"/>
    <w:rsid w:val="000E115A"/>
    <w:rsid w:val="000E1256"/>
    <w:rsid w:val="000E12E7"/>
    <w:rsid w:val="000E13A6"/>
    <w:rsid w:val="000E1477"/>
    <w:rsid w:val="000E1567"/>
    <w:rsid w:val="000E1689"/>
    <w:rsid w:val="000E1D33"/>
    <w:rsid w:val="000E1E5B"/>
    <w:rsid w:val="000E1FA3"/>
    <w:rsid w:val="000E2118"/>
    <w:rsid w:val="000E213A"/>
    <w:rsid w:val="000E217B"/>
    <w:rsid w:val="000E218C"/>
    <w:rsid w:val="000E21A2"/>
    <w:rsid w:val="000E2252"/>
    <w:rsid w:val="000E2319"/>
    <w:rsid w:val="000E2413"/>
    <w:rsid w:val="000E247F"/>
    <w:rsid w:val="000E24AB"/>
    <w:rsid w:val="000E285F"/>
    <w:rsid w:val="000E2930"/>
    <w:rsid w:val="000E2AAA"/>
    <w:rsid w:val="000E2B5B"/>
    <w:rsid w:val="000E2B75"/>
    <w:rsid w:val="000E2BDA"/>
    <w:rsid w:val="000E2CC9"/>
    <w:rsid w:val="000E2CD2"/>
    <w:rsid w:val="000E2D58"/>
    <w:rsid w:val="000E2E6C"/>
    <w:rsid w:val="000E2E78"/>
    <w:rsid w:val="000E2F2F"/>
    <w:rsid w:val="000E3415"/>
    <w:rsid w:val="000E3431"/>
    <w:rsid w:val="000E3882"/>
    <w:rsid w:val="000E3931"/>
    <w:rsid w:val="000E3969"/>
    <w:rsid w:val="000E3B42"/>
    <w:rsid w:val="000E3BB5"/>
    <w:rsid w:val="000E3CE4"/>
    <w:rsid w:val="000E3CF3"/>
    <w:rsid w:val="000E3DF1"/>
    <w:rsid w:val="000E3E96"/>
    <w:rsid w:val="000E41C7"/>
    <w:rsid w:val="000E4234"/>
    <w:rsid w:val="000E44B5"/>
    <w:rsid w:val="000E4580"/>
    <w:rsid w:val="000E45CC"/>
    <w:rsid w:val="000E47A0"/>
    <w:rsid w:val="000E495B"/>
    <w:rsid w:val="000E4AA4"/>
    <w:rsid w:val="000E523B"/>
    <w:rsid w:val="000E528C"/>
    <w:rsid w:val="000E5429"/>
    <w:rsid w:val="000E54BB"/>
    <w:rsid w:val="000E579D"/>
    <w:rsid w:val="000E587B"/>
    <w:rsid w:val="000E59ED"/>
    <w:rsid w:val="000E5A33"/>
    <w:rsid w:val="000E5A4C"/>
    <w:rsid w:val="000E5C78"/>
    <w:rsid w:val="000E5E81"/>
    <w:rsid w:val="000E5E9F"/>
    <w:rsid w:val="000E6075"/>
    <w:rsid w:val="000E6093"/>
    <w:rsid w:val="000E660E"/>
    <w:rsid w:val="000E68DD"/>
    <w:rsid w:val="000E6E62"/>
    <w:rsid w:val="000E710B"/>
    <w:rsid w:val="000E7207"/>
    <w:rsid w:val="000E7483"/>
    <w:rsid w:val="000E769D"/>
    <w:rsid w:val="000E78B7"/>
    <w:rsid w:val="000E7DA7"/>
    <w:rsid w:val="000E7DDB"/>
    <w:rsid w:val="000F0041"/>
    <w:rsid w:val="000F0119"/>
    <w:rsid w:val="000F0197"/>
    <w:rsid w:val="000F01FB"/>
    <w:rsid w:val="000F028B"/>
    <w:rsid w:val="000F0469"/>
    <w:rsid w:val="000F0815"/>
    <w:rsid w:val="000F0879"/>
    <w:rsid w:val="000F0CA1"/>
    <w:rsid w:val="000F0D3E"/>
    <w:rsid w:val="000F0D7E"/>
    <w:rsid w:val="000F107D"/>
    <w:rsid w:val="000F11E5"/>
    <w:rsid w:val="000F13B1"/>
    <w:rsid w:val="000F1493"/>
    <w:rsid w:val="000F1575"/>
    <w:rsid w:val="000F19C9"/>
    <w:rsid w:val="000F1A73"/>
    <w:rsid w:val="000F1DEB"/>
    <w:rsid w:val="000F1EC7"/>
    <w:rsid w:val="000F1F3A"/>
    <w:rsid w:val="000F2294"/>
    <w:rsid w:val="000F2541"/>
    <w:rsid w:val="000F25DB"/>
    <w:rsid w:val="000F2759"/>
    <w:rsid w:val="000F276F"/>
    <w:rsid w:val="000F2861"/>
    <w:rsid w:val="000F29F2"/>
    <w:rsid w:val="000F2A5D"/>
    <w:rsid w:val="000F2DFB"/>
    <w:rsid w:val="000F2F10"/>
    <w:rsid w:val="000F3201"/>
    <w:rsid w:val="000F3215"/>
    <w:rsid w:val="000F3244"/>
    <w:rsid w:val="000F333E"/>
    <w:rsid w:val="000F33C3"/>
    <w:rsid w:val="000F3A34"/>
    <w:rsid w:val="000F3A87"/>
    <w:rsid w:val="000F3ABC"/>
    <w:rsid w:val="000F3BD3"/>
    <w:rsid w:val="000F3C84"/>
    <w:rsid w:val="000F3E51"/>
    <w:rsid w:val="000F3E69"/>
    <w:rsid w:val="000F3EDD"/>
    <w:rsid w:val="000F3FAB"/>
    <w:rsid w:val="000F40BA"/>
    <w:rsid w:val="000F4124"/>
    <w:rsid w:val="000F4463"/>
    <w:rsid w:val="000F483A"/>
    <w:rsid w:val="000F487C"/>
    <w:rsid w:val="000F4882"/>
    <w:rsid w:val="000F50F6"/>
    <w:rsid w:val="000F5603"/>
    <w:rsid w:val="000F57BF"/>
    <w:rsid w:val="000F5847"/>
    <w:rsid w:val="000F5873"/>
    <w:rsid w:val="000F594F"/>
    <w:rsid w:val="000F5A95"/>
    <w:rsid w:val="000F5BC9"/>
    <w:rsid w:val="000F6259"/>
    <w:rsid w:val="000F64A9"/>
    <w:rsid w:val="000F653C"/>
    <w:rsid w:val="000F66C8"/>
    <w:rsid w:val="000F69C9"/>
    <w:rsid w:val="000F6C23"/>
    <w:rsid w:val="000F741E"/>
    <w:rsid w:val="000F7614"/>
    <w:rsid w:val="000F7684"/>
    <w:rsid w:val="000F7889"/>
    <w:rsid w:val="000F78BF"/>
    <w:rsid w:val="000F79EE"/>
    <w:rsid w:val="000F7F0D"/>
    <w:rsid w:val="00100066"/>
    <w:rsid w:val="00100117"/>
    <w:rsid w:val="001001B1"/>
    <w:rsid w:val="001001C5"/>
    <w:rsid w:val="00100404"/>
    <w:rsid w:val="0010042A"/>
    <w:rsid w:val="001005F3"/>
    <w:rsid w:val="0010067B"/>
    <w:rsid w:val="001009D2"/>
    <w:rsid w:val="001016B4"/>
    <w:rsid w:val="0010182C"/>
    <w:rsid w:val="00101A7B"/>
    <w:rsid w:val="00101B4B"/>
    <w:rsid w:val="00101B9C"/>
    <w:rsid w:val="00101D2D"/>
    <w:rsid w:val="00101F44"/>
    <w:rsid w:val="00101FB4"/>
    <w:rsid w:val="00102302"/>
    <w:rsid w:val="00102505"/>
    <w:rsid w:val="001027BF"/>
    <w:rsid w:val="00102844"/>
    <w:rsid w:val="00102D31"/>
    <w:rsid w:val="00103027"/>
    <w:rsid w:val="0010309D"/>
    <w:rsid w:val="00103101"/>
    <w:rsid w:val="0010327F"/>
    <w:rsid w:val="001032CC"/>
    <w:rsid w:val="0010388C"/>
    <w:rsid w:val="00103957"/>
    <w:rsid w:val="00103A47"/>
    <w:rsid w:val="00103F94"/>
    <w:rsid w:val="00104095"/>
    <w:rsid w:val="00104109"/>
    <w:rsid w:val="0010455C"/>
    <w:rsid w:val="001046E6"/>
    <w:rsid w:val="0010477A"/>
    <w:rsid w:val="001047A3"/>
    <w:rsid w:val="0010497E"/>
    <w:rsid w:val="00104A58"/>
    <w:rsid w:val="00104E54"/>
    <w:rsid w:val="0010513D"/>
    <w:rsid w:val="0010517F"/>
    <w:rsid w:val="00105185"/>
    <w:rsid w:val="001051E3"/>
    <w:rsid w:val="00105530"/>
    <w:rsid w:val="00105605"/>
    <w:rsid w:val="001056AF"/>
    <w:rsid w:val="001057A6"/>
    <w:rsid w:val="001059BC"/>
    <w:rsid w:val="00105F46"/>
    <w:rsid w:val="00106055"/>
    <w:rsid w:val="0010650B"/>
    <w:rsid w:val="00106522"/>
    <w:rsid w:val="0010653C"/>
    <w:rsid w:val="0010666B"/>
    <w:rsid w:val="00106803"/>
    <w:rsid w:val="00106881"/>
    <w:rsid w:val="00106884"/>
    <w:rsid w:val="00106AA7"/>
    <w:rsid w:val="00106BFD"/>
    <w:rsid w:val="00106D39"/>
    <w:rsid w:val="00106ED2"/>
    <w:rsid w:val="00106EF0"/>
    <w:rsid w:val="00107603"/>
    <w:rsid w:val="001076DC"/>
    <w:rsid w:val="00107800"/>
    <w:rsid w:val="001079A5"/>
    <w:rsid w:val="00107ACE"/>
    <w:rsid w:val="00110039"/>
    <w:rsid w:val="00110085"/>
    <w:rsid w:val="00110166"/>
    <w:rsid w:val="0011041A"/>
    <w:rsid w:val="0011042B"/>
    <w:rsid w:val="0011050A"/>
    <w:rsid w:val="0011058A"/>
    <w:rsid w:val="001106B8"/>
    <w:rsid w:val="001109EE"/>
    <w:rsid w:val="00110A1D"/>
    <w:rsid w:val="00110BBA"/>
    <w:rsid w:val="00110E94"/>
    <w:rsid w:val="00110F3C"/>
    <w:rsid w:val="00110F7E"/>
    <w:rsid w:val="00110F86"/>
    <w:rsid w:val="00111491"/>
    <w:rsid w:val="001114C8"/>
    <w:rsid w:val="00111724"/>
    <w:rsid w:val="001119FF"/>
    <w:rsid w:val="00111C3F"/>
    <w:rsid w:val="00112086"/>
    <w:rsid w:val="001120D3"/>
    <w:rsid w:val="0011210D"/>
    <w:rsid w:val="0011214E"/>
    <w:rsid w:val="00112320"/>
    <w:rsid w:val="00112326"/>
    <w:rsid w:val="001125D2"/>
    <w:rsid w:val="00112642"/>
    <w:rsid w:val="00112779"/>
    <w:rsid w:val="00112822"/>
    <w:rsid w:val="00112A74"/>
    <w:rsid w:val="00112B21"/>
    <w:rsid w:val="00112B46"/>
    <w:rsid w:val="00112C3D"/>
    <w:rsid w:val="00112C62"/>
    <w:rsid w:val="00112CC7"/>
    <w:rsid w:val="00112EC7"/>
    <w:rsid w:val="001130EE"/>
    <w:rsid w:val="0011314F"/>
    <w:rsid w:val="001133C2"/>
    <w:rsid w:val="00113552"/>
    <w:rsid w:val="00113591"/>
    <w:rsid w:val="001135EC"/>
    <w:rsid w:val="00113925"/>
    <w:rsid w:val="00113B50"/>
    <w:rsid w:val="00113D51"/>
    <w:rsid w:val="00113EF0"/>
    <w:rsid w:val="0011400D"/>
    <w:rsid w:val="00114112"/>
    <w:rsid w:val="001142E9"/>
    <w:rsid w:val="001142F3"/>
    <w:rsid w:val="00114395"/>
    <w:rsid w:val="0011445A"/>
    <w:rsid w:val="0011472E"/>
    <w:rsid w:val="00114897"/>
    <w:rsid w:val="00114C4E"/>
    <w:rsid w:val="00114C84"/>
    <w:rsid w:val="00114D7D"/>
    <w:rsid w:val="00114DC6"/>
    <w:rsid w:val="00114E18"/>
    <w:rsid w:val="00114E35"/>
    <w:rsid w:val="00115002"/>
    <w:rsid w:val="001155D5"/>
    <w:rsid w:val="0011564A"/>
    <w:rsid w:val="00115672"/>
    <w:rsid w:val="00115C3B"/>
    <w:rsid w:val="00115F01"/>
    <w:rsid w:val="00115FEF"/>
    <w:rsid w:val="00116418"/>
    <w:rsid w:val="0011685E"/>
    <w:rsid w:val="00116864"/>
    <w:rsid w:val="0011686B"/>
    <w:rsid w:val="0011699C"/>
    <w:rsid w:val="00116ABB"/>
    <w:rsid w:val="00116B84"/>
    <w:rsid w:val="00116E2E"/>
    <w:rsid w:val="00116FCF"/>
    <w:rsid w:val="001170D4"/>
    <w:rsid w:val="001171C7"/>
    <w:rsid w:val="001171FB"/>
    <w:rsid w:val="0011723F"/>
    <w:rsid w:val="00117425"/>
    <w:rsid w:val="001175FF"/>
    <w:rsid w:val="0011769D"/>
    <w:rsid w:val="00117BAE"/>
    <w:rsid w:val="00117DFF"/>
    <w:rsid w:val="00117F06"/>
    <w:rsid w:val="00120081"/>
    <w:rsid w:val="001201CF"/>
    <w:rsid w:val="00120213"/>
    <w:rsid w:val="00120297"/>
    <w:rsid w:val="0012032B"/>
    <w:rsid w:val="00120368"/>
    <w:rsid w:val="001204BA"/>
    <w:rsid w:val="00120A37"/>
    <w:rsid w:val="00120CAD"/>
    <w:rsid w:val="00120D83"/>
    <w:rsid w:val="00120D9B"/>
    <w:rsid w:val="0012137E"/>
    <w:rsid w:val="0012139F"/>
    <w:rsid w:val="001213FC"/>
    <w:rsid w:val="00121472"/>
    <w:rsid w:val="001217E1"/>
    <w:rsid w:val="001217FE"/>
    <w:rsid w:val="001218AA"/>
    <w:rsid w:val="00121A4C"/>
    <w:rsid w:val="00121B9C"/>
    <w:rsid w:val="00121BF5"/>
    <w:rsid w:val="00121CF3"/>
    <w:rsid w:val="00121D10"/>
    <w:rsid w:val="001222FE"/>
    <w:rsid w:val="001224B4"/>
    <w:rsid w:val="00122537"/>
    <w:rsid w:val="00122B20"/>
    <w:rsid w:val="00122F8B"/>
    <w:rsid w:val="001231FF"/>
    <w:rsid w:val="00123277"/>
    <w:rsid w:val="001232B4"/>
    <w:rsid w:val="00123398"/>
    <w:rsid w:val="001234CA"/>
    <w:rsid w:val="001234DF"/>
    <w:rsid w:val="001237CA"/>
    <w:rsid w:val="00123809"/>
    <w:rsid w:val="00123872"/>
    <w:rsid w:val="00123881"/>
    <w:rsid w:val="00123998"/>
    <w:rsid w:val="00123D45"/>
    <w:rsid w:val="00124113"/>
    <w:rsid w:val="001241AD"/>
    <w:rsid w:val="00124371"/>
    <w:rsid w:val="00124538"/>
    <w:rsid w:val="0012458A"/>
    <w:rsid w:val="00124A7C"/>
    <w:rsid w:val="00124C1B"/>
    <w:rsid w:val="00124C9B"/>
    <w:rsid w:val="00124CEE"/>
    <w:rsid w:val="00124D1B"/>
    <w:rsid w:val="001252E0"/>
    <w:rsid w:val="00125319"/>
    <w:rsid w:val="001253A9"/>
    <w:rsid w:val="0012543A"/>
    <w:rsid w:val="001254CD"/>
    <w:rsid w:val="0012591A"/>
    <w:rsid w:val="0012599C"/>
    <w:rsid w:val="00125A26"/>
    <w:rsid w:val="00125FFF"/>
    <w:rsid w:val="00126050"/>
    <w:rsid w:val="00126167"/>
    <w:rsid w:val="001263D8"/>
    <w:rsid w:val="001265AF"/>
    <w:rsid w:val="001265B0"/>
    <w:rsid w:val="001266FF"/>
    <w:rsid w:val="00126A2D"/>
    <w:rsid w:val="00126D7A"/>
    <w:rsid w:val="0012718E"/>
    <w:rsid w:val="001271D5"/>
    <w:rsid w:val="001273AE"/>
    <w:rsid w:val="00127600"/>
    <w:rsid w:val="001277B7"/>
    <w:rsid w:val="00127AA7"/>
    <w:rsid w:val="00127B09"/>
    <w:rsid w:val="00127CF3"/>
    <w:rsid w:val="00127F7A"/>
    <w:rsid w:val="0013000D"/>
    <w:rsid w:val="001300A7"/>
    <w:rsid w:val="001300D8"/>
    <w:rsid w:val="001304A9"/>
    <w:rsid w:val="00130618"/>
    <w:rsid w:val="001307E5"/>
    <w:rsid w:val="00130815"/>
    <w:rsid w:val="00130A15"/>
    <w:rsid w:val="00130AC7"/>
    <w:rsid w:val="00130B82"/>
    <w:rsid w:val="00130D2D"/>
    <w:rsid w:val="00130DD3"/>
    <w:rsid w:val="00130FA0"/>
    <w:rsid w:val="001310CB"/>
    <w:rsid w:val="00131173"/>
    <w:rsid w:val="001313E7"/>
    <w:rsid w:val="001315AB"/>
    <w:rsid w:val="00131678"/>
    <w:rsid w:val="001319E8"/>
    <w:rsid w:val="00131A59"/>
    <w:rsid w:val="00131BBE"/>
    <w:rsid w:val="00131C8C"/>
    <w:rsid w:val="00131EA1"/>
    <w:rsid w:val="00131EE6"/>
    <w:rsid w:val="00132118"/>
    <w:rsid w:val="00132790"/>
    <w:rsid w:val="001327DC"/>
    <w:rsid w:val="00132956"/>
    <w:rsid w:val="00132E2B"/>
    <w:rsid w:val="0013335E"/>
    <w:rsid w:val="001334CB"/>
    <w:rsid w:val="00133695"/>
    <w:rsid w:val="0013385A"/>
    <w:rsid w:val="0013385F"/>
    <w:rsid w:val="0013399B"/>
    <w:rsid w:val="00133A4F"/>
    <w:rsid w:val="00133A75"/>
    <w:rsid w:val="00133D12"/>
    <w:rsid w:val="00133D22"/>
    <w:rsid w:val="00133E44"/>
    <w:rsid w:val="001343ED"/>
    <w:rsid w:val="0013495A"/>
    <w:rsid w:val="00134A08"/>
    <w:rsid w:val="00134F2C"/>
    <w:rsid w:val="00134F8D"/>
    <w:rsid w:val="00134FE3"/>
    <w:rsid w:val="0013518E"/>
    <w:rsid w:val="001351B5"/>
    <w:rsid w:val="00135373"/>
    <w:rsid w:val="00135551"/>
    <w:rsid w:val="001355AB"/>
    <w:rsid w:val="001356E4"/>
    <w:rsid w:val="0013585E"/>
    <w:rsid w:val="00135C57"/>
    <w:rsid w:val="00135CA3"/>
    <w:rsid w:val="00135EA0"/>
    <w:rsid w:val="001361D0"/>
    <w:rsid w:val="001364E3"/>
    <w:rsid w:val="001368C8"/>
    <w:rsid w:val="00136913"/>
    <w:rsid w:val="00136989"/>
    <w:rsid w:val="00136A1D"/>
    <w:rsid w:val="00136A2E"/>
    <w:rsid w:val="00136A88"/>
    <w:rsid w:val="00136E68"/>
    <w:rsid w:val="00136EF1"/>
    <w:rsid w:val="00136F59"/>
    <w:rsid w:val="0013702B"/>
    <w:rsid w:val="00137247"/>
    <w:rsid w:val="00137611"/>
    <w:rsid w:val="001379E4"/>
    <w:rsid w:val="001401F0"/>
    <w:rsid w:val="00140391"/>
    <w:rsid w:val="0014045B"/>
    <w:rsid w:val="0014053E"/>
    <w:rsid w:val="00140628"/>
    <w:rsid w:val="001406D4"/>
    <w:rsid w:val="001406E4"/>
    <w:rsid w:val="00140719"/>
    <w:rsid w:val="00140751"/>
    <w:rsid w:val="001407E2"/>
    <w:rsid w:val="00140C19"/>
    <w:rsid w:val="00140D19"/>
    <w:rsid w:val="00140D7D"/>
    <w:rsid w:val="00140FD3"/>
    <w:rsid w:val="001413E4"/>
    <w:rsid w:val="00141467"/>
    <w:rsid w:val="00141B31"/>
    <w:rsid w:val="001420A9"/>
    <w:rsid w:val="00142138"/>
    <w:rsid w:val="001422A8"/>
    <w:rsid w:val="00142741"/>
    <w:rsid w:val="001429DC"/>
    <w:rsid w:val="00142A1E"/>
    <w:rsid w:val="00142C47"/>
    <w:rsid w:val="00142CB7"/>
    <w:rsid w:val="00142FBD"/>
    <w:rsid w:val="001430DA"/>
    <w:rsid w:val="00143103"/>
    <w:rsid w:val="001431A0"/>
    <w:rsid w:val="001432B0"/>
    <w:rsid w:val="001435F5"/>
    <w:rsid w:val="001436BB"/>
    <w:rsid w:val="001436C8"/>
    <w:rsid w:val="001438B3"/>
    <w:rsid w:val="001438E8"/>
    <w:rsid w:val="00143D95"/>
    <w:rsid w:val="00143F23"/>
    <w:rsid w:val="00144005"/>
    <w:rsid w:val="00144022"/>
    <w:rsid w:val="001440E1"/>
    <w:rsid w:val="00144128"/>
    <w:rsid w:val="001441E6"/>
    <w:rsid w:val="0014440C"/>
    <w:rsid w:val="00144410"/>
    <w:rsid w:val="00144724"/>
    <w:rsid w:val="00144934"/>
    <w:rsid w:val="00144956"/>
    <w:rsid w:val="00144C0C"/>
    <w:rsid w:val="00144F71"/>
    <w:rsid w:val="00145078"/>
    <w:rsid w:val="0014522B"/>
    <w:rsid w:val="0014526C"/>
    <w:rsid w:val="0014536D"/>
    <w:rsid w:val="00145691"/>
    <w:rsid w:val="00145882"/>
    <w:rsid w:val="001458A2"/>
    <w:rsid w:val="00145B12"/>
    <w:rsid w:val="00145C2A"/>
    <w:rsid w:val="00145C79"/>
    <w:rsid w:val="00145D89"/>
    <w:rsid w:val="00146299"/>
    <w:rsid w:val="00146374"/>
    <w:rsid w:val="001467CC"/>
    <w:rsid w:val="0014689E"/>
    <w:rsid w:val="00146982"/>
    <w:rsid w:val="00146A5A"/>
    <w:rsid w:val="00146D18"/>
    <w:rsid w:val="00147044"/>
    <w:rsid w:val="00147AFA"/>
    <w:rsid w:val="00147C51"/>
    <w:rsid w:val="00147C57"/>
    <w:rsid w:val="00147EC8"/>
    <w:rsid w:val="00147FC6"/>
    <w:rsid w:val="00150116"/>
    <w:rsid w:val="00150235"/>
    <w:rsid w:val="00150260"/>
    <w:rsid w:val="0015056D"/>
    <w:rsid w:val="0015060D"/>
    <w:rsid w:val="001506CB"/>
    <w:rsid w:val="00150A00"/>
    <w:rsid w:val="00150C96"/>
    <w:rsid w:val="00150D5B"/>
    <w:rsid w:val="00150E5E"/>
    <w:rsid w:val="00150EF9"/>
    <w:rsid w:val="00150F93"/>
    <w:rsid w:val="0015101C"/>
    <w:rsid w:val="001510A5"/>
    <w:rsid w:val="00151118"/>
    <w:rsid w:val="0015117B"/>
    <w:rsid w:val="0015121A"/>
    <w:rsid w:val="001513D8"/>
    <w:rsid w:val="00151685"/>
    <w:rsid w:val="00151692"/>
    <w:rsid w:val="001516C8"/>
    <w:rsid w:val="00151812"/>
    <w:rsid w:val="001519B3"/>
    <w:rsid w:val="00151ABD"/>
    <w:rsid w:val="00151B6C"/>
    <w:rsid w:val="00151BC4"/>
    <w:rsid w:val="00151D88"/>
    <w:rsid w:val="00151F11"/>
    <w:rsid w:val="001521BD"/>
    <w:rsid w:val="001524A5"/>
    <w:rsid w:val="00152674"/>
    <w:rsid w:val="0015267D"/>
    <w:rsid w:val="001526AB"/>
    <w:rsid w:val="00152EF4"/>
    <w:rsid w:val="00152F5A"/>
    <w:rsid w:val="001530F7"/>
    <w:rsid w:val="00153129"/>
    <w:rsid w:val="001532EB"/>
    <w:rsid w:val="00153958"/>
    <w:rsid w:val="00153DBE"/>
    <w:rsid w:val="00153E36"/>
    <w:rsid w:val="00153EA1"/>
    <w:rsid w:val="00153F8B"/>
    <w:rsid w:val="001540D9"/>
    <w:rsid w:val="001543EF"/>
    <w:rsid w:val="0015472A"/>
    <w:rsid w:val="001547A6"/>
    <w:rsid w:val="001549D1"/>
    <w:rsid w:val="0015535C"/>
    <w:rsid w:val="00155769"/>
    <w:rsid w:val="0015583C"/>
    <w:rsid w:val="001558D0"/>
    <w:rsid w:val="00155988"/>
    <w:rsid w:val="00155B0E"/>
    <w:rsid w:val="00155D4E"/>
    <w:rsid w:val="00155E0E"/>
    <w:rsid w:val="00155EA4"/>
    <w:rsid w:val="00155EE4"/>
    <w:rsid w:val="00155F27"/>
    <w:rsid w:val="00155FBA"/>
    <w:rsid w:val="001560A4"/>
    <w:rsid w:val="00156572"/>
    <w:rsid w:val="00156739"/>
    <w:rsid w:val="00156830"/>
    <w:rsid w:val="00156A1E"/>
    <w:rsid w:val="00156A70"/>
    <w:rsid w:val="00156E7E"/>
    <w:rsid w:val="001572E4"/>
    <w:rsid w:val="0015738A"/>
    <w:rsid w:val="00157493"/>
    <w:rsid w:val="001574F8"/>
    <w:rsid w:val="00157655"/>
    <w:rsid w:val="00157736"/>
    <w:rsid w:val="00157785"/>
    <w:rsid w:val="001579B2"/>
    <w:rsid w:val="00157BB5"/>
    <w:rsid w:val="00157C35"/>
    <w:rsid w:val="00157D51"/>
    <w:rsid w:val="00157E10"/>
    <w:rsid w:val="00160346"/>
    <w:rsid w:val="0016051D"/>
    <w:rsid w:val="001605E4"/>
    <w:rsid w:val="00160614"/>
    <w:rsid w:val="001606C0"/>
    <w:rsid w:val="00160718"/>
    <w:rsid w:val="001607AF"/>
    <w:rsid w:val="00160FEC"/>
    <w:rsid w:val="00161093"/>
    <w:rsid w:val="00161592"/>
    <w:rsid w:val="001616E5"/>
    <w:rsid w:val="001617A9"/>
    <w:rsid w:val="00161AE9"/>
    <w:rsid w:val="00161B69"/>
    <w:rsid w:val="00161C5D"/>
    <w:rsid w:val="00161D5E"/>
    <w:rsid w:val="00161DA5"/>
    <w:rsid w:val="00161E46"/>
    <w:rsid w:val="00161ED2"/>
    <w:rsid w:val="001620BD"/>
    <w:rsid w:val="001621E7"/>
    <w:rsid w:val="001622F1"/>
    <w:rsid w:val="00162301"/>
    <w:rsid w:val="00162321"/>
    <w:rsid w:val="00162381"/>
    <w:rsid w:val="001623C5"/>
    <w:rsid w:val="001627A3"/>
    <w:rsid w:val="0016298E"/>
    <w:rsid w:val="00162E62"/>
    <w:rsid w:val="00162FA8"/>
    <w:rsid w:val="00162FB4"/>
    <w:rsid w:val="00162FE9"/>
    <w:rsid w:val="001631EA"/>
    <w:rsid w:val="0016321C"/>
    <w:rsid w:val="00163435"/>
    <w:rsid w:val="00163615"/>
    <w:rsid w:val="00163740"/>
    <w:rsid w:val="001639B9"/>
    <w:rsid w:val="00163BB7"/>
    <w:rsid w:val="00163CB4"/>
    <w:rsid w:val="00163E82"/>
    <w:rsid w:val="00164231"/>
    <w:rsid w:val="001643A6"/>
    <w:rsid w:val="001645A5"/>
    <w:rsid w:val="00164946"/>
    <w:rsid w:val="00164AE9"/>
    <w:rsid w:val="00164B9B"/>
    <w:rsid w:val="00164D2A"/>
    <w:rsid w:val="00164DAD"/>
    <w:rsid w:val="00164ED6"/>
    <w:rsid w:val="00164F0C"/>
    <w:rsid w:val="00164F78"/>
    <w:rsid w:val="001650FB"/>
    <w:rsid w:val="00165163"/>
    <w:rsid w:val="001652BE"/>
    <w:rsid w:val="00165435"/>
    <w:rsid w:val="00165491"/>
    <w:rsid w:val="001655CB"/>
    <w:rsid w:val="0016563A"/>
    <w:rsid w:val="001656CB"/>
    <w:rsid w:val="00165774"/>
    <w:rsid w:val="0016577D"/>
    <w:rsid w:val="00165A09"/>
    <w:rsid w:val="00165DD9"/>
    <w:rsid w:val="00165F86"/>
    <w:rsid w:val="00165FE8"/>
    <w:rsid w:val="0016604D"/>
    <w:rsid w:val="00166091"/>
    <w:rsid w:val="0016626D"/>
    <w:rsid w:val="00166523"/>
    <w:rsid w:val="00166834"/>
    <w:rsid w:val="00166A44"/>
    <w:rsid w:val="00166DB2"/>
    <w:rsid w:val="00166DDA"/>
    <w:rsid w:val="00166E25"/>
    <w:rsid w:val="00166F10"/>
    <w:rsid w:val="00166FD0"/>
    <w:rsid w:val="00167055"/>
    <w:rsid w:val="00167107"/>
    <w:rsid w:val="0016716D"/>
    <w:rsid w:val="0016724A"/>
    <w:rsid w:val="001673E3"/>
    <w:rsid w:val="0016761C"/>
    <w:rsid w:val="00167A33"/>
    <w:rsid w:val="00167BE9"/>
    <w:rsid w:val="00167CAA"/>
    <w:rsid w:val="00167CC4"/>
    <w:rsid w:val="00167E6C"/>
    <w:rsid w:val="00167EAF"/>
    <w:rsid w:val="00167FDC"/>
    <w:rsid w:val="001700A8"/>
    <w:rsid w:val="001705CC"/>
    <w:rsid w:val="00170613"/>
    <w:rsid w:val="00170703"/>
    <w:rsid w:val="00170B67"/>
    <w:rsid w:val="00170E55"/>
    <w:rsid w:val="00170F6D"/>
    <w:rsid w:val="00170FD1"/>
    <w:rsid w:val="00171151"/>
    <w:rsid w:val="0017137C"/>
    <w:rsid w:val="001715A2"/>
    <w:rsid w:val="0017171C"/>
    <w:rsid w:val="0017176C"/>
    <w:rsid w:val="001719DC"/>
    <w:rsid w:val="00171A0C"/>
    <w:rsid w:val="00171A53"/>
    <w:rsid w:val="00171A84"/>
    <w:rsid w:val="00171B89"/>
    <w:rsid w:val="00171E41"/>
    <w:rsid w:val="00171FAA"/>
    <w:rsid w:val="0017205E"/>
    <w:rsid w:val="0017222D"/>
    <w:rsid w:val="00172388"/>
    <w:rsid w:val="0017245E"/>
    <w:rsid w:val="0017280B"/>
    <w:rsid w:val="00172983"/>
    <w:rsid w:val="00172F05"/>
    <w:rsid w:val="00172F24"/>
    <w:rsid w:val="0017302A"/>
    <w:rsid w:val="001731C7"/>
    <w:rsid w:val="00173247"/>
    <w:rsid w:val="0017331B"/>
    <w:rsid w:val="00173434"/>
    <w:rsid w:val="001735E8"/>
    <w:rsid w:val="00173726"/>
    <w:rsid w:val="001739FC"/>
    <w:rsid w:val="00173BE6"/>
    <w:rsid w:val="00173C51"/>
    <w:rsid w:val="00173D26"/>
    <w:rsid w:val="00174086"/>
    <w:rsid w:val="00174109"/>
    <w:rsid w:val="00174520"/>
    <w:rsid w:val="0017472F"/>
    <w:rsid w:val="001748C9"/>
    <w:rsid w:val="00174A0D"/>
    <w:rsid w:val="00174B12"/>
    <w:rsid w:val="00174DE3"/>
    <w:rsid w:val="00175168"/>
    <w:rsid w:val="00175433"/>
    <w:rsid w:val="0017577F"/>
    <w:rsid w:val="00175911"/>
    <w:rsid w:val="0017591D"/>
    <w:rsid w:val="001759ED"/>
    <w:rsid w:val="00175C4E"/>
    <w:rsid w:val="00175C94"/>
    <w:rsid w:val="00175E42"/>
    <w:rsid w:val="00176361"/>
    <w:rsid w:val="00176818"/>
    <w:rsid w:val="001769C1"/>
    <w:rsid w:val="00176A64"/>
    <w:rsid w:val="00176AF3"/>
    <w:rsid w:val="00176B28"/>
    <w:rsid w:val="00176D81"/>
    <w:rsid w:val="00177158"/>
    <w:rsid w:val="001771FB"/>
    <w:rsid w:val="00177429"/>
    <w:rsid w:val="00177492"/>
    <w:rsid w:val="00177736"/>
    <w:rsid w:val="00177B6A"/>
    <w:rsid w:val="00177C6F"/>
    <w:rsid w:val="00177DC3"/>
    <w:rsid w:val="00177EBC"/>
    <w:rsid w:val="0018012A"/>
    <w:rsid w:val="0018014C"/>
    <w:rsid w:val="0018030C"/>
    <w:rsid w:val="0018037C"/>
    <w:rsid w:val="001804AB"/>
    <w:rsid w:val="001805D6"/>
    <w:rsid w:val="001806CA"/>
    <w:rsid w:val="00180750"/>
    <w:rsid w:val="00180794"/>
    <w:rsid w:val="0018096F"/>
    <w:rsid w:val="001809D6"/>
    <w:rsid w:val="00180A1A"/>
    <w:rsid w:val="00180B24"/>
    <w:rsid w:val="00180BB4"/>
    <w:rsid w:val="00180D3F"/>
    <w:rsid w:val="00180D4A"/>
    <w:rsid w:val="00180D94"/>
    <w:rsid w:val="00180EE8"/>
    <w:rsid w:val="00180F82"/>
    <w:rsid w:val="00180FA3"/>
    <w:rsid w:val="001812D5"/>
    <w:rsid w:val="0018149A"/>
    <w:rsid w:val="00181532"/>
    <w:rsid w:val="0018154F"/>
    <w:rsid w:val="00181575"/>
    <w:rsid w:val="00181682"/>
    <w:rsid w:val="001816AA"/>
    <w:rsid w:val="001816E8"/>
    <w:rsid w:val="00181A93"/>
    <w:rsid w:val="00181AB0"/>
    <w:rsid w:val="00181C0D"/>
    <w:rsid w:val="001822E7"/>
    <w:rsid w:val="00182552"/>
    <w:rsid w:val="00182641"/>
    <w:rsid w:val="00182760"/>
    <w:rsid w:val="0018283E"/>
    <w:rsid w:val="001829A3"/>
    <w:rsid w:val="001829DD"/>
    <w:rsid w:val="00182BA9"/>
    <w:rsid w:val="00182BC4"/>
    <w:rsid w:val="00182BF0"/>
    <w:rsid w:val="00182C4F"/>
    <w:rsid w:val="00182DCE"/>
    <w:rsid w:val="00182E1B"/>
    <w:rsid w:val="00182F61"/>
    <w:rsid w:val="0018303B"/>
    <w:rsid w:val="0018316C"/>
    <w:rsid w:val="0018339B"/>
    <w:rsid w:val="00183533"/>
    <w:rsid w:val="00183706"/>
    <w:rsid w:val="0018394F"/>
    <w:rsid w:val="00183A4D"/>
    <w:rsid w:val="00183A72"/>
    <w:rsid w:val="00183C62"/>
    <w:rsid w:val="00184166"/>
    <w:rsid w:val="0018444F"/>
    <w:rsid w:val="00184683"/>
    <w:rsid w:val="0018485A"/>
    <w:rsid w:val="00184896"/>
    <w:rsid w:val="00184AC2"/>
    <w:rsid w:val="00184ADD"/>
    <w:rsid w:val="00184CDF"/>
    <w:rsid w:val="00184D58"/>
    <w:rsid w:val="00184E37"/>
    <w:rsid w:val="00184F86"/>
    <w:rsid w:val="001850B5"/>
    <w:rsid w:val="001852F5"/>
    <w:rsid w:val="00185453"/>
    <w:rsid w:val="00185512"/>
    <w:rsid w:val="001855E3"/>
    <w:rsid w:val="0018564B"/>
    <w:rsid w:val="001856D4"/>
    <w:rsid w:val="0018577F"/>
    <w:rsid w:val="001858DD"/>
    <w:rsid w:val="001858ED"/>
    <w:rsid w:val="001859EB"/>
    <w:rsid w:val="00185A9B"/>
    <w:rsid w:val="00185BA3"/>
    <w:rsid w:val="00185C2D"/>
    <w:rsid w:val="00186187"/>
    <w:rsid w:val="00186803"/>
    <w:rsid w:val="00186A84"/>
    <w:rsid w:val="00186C15"/>
    <w:rsid w:val="0018708F"/>
    <w:rsid w:val="00187291"/>
    <w:rsid w:val="00187731"/>
    <w:rsid w:val="001877DC"/>
    <w:rsid w:val="0018787C"/>
    <w:rsid w:val="00187E2D"/>
    <w:rsid w:val="00190013"/>
    <w:rsid w:val="0019039A"/>
    <w:rsid w:val="00190404"/>
    <w:rsid w:val="001908EF"/>
    <w:rsid w:val="00190A01"/>
    <w:rsid w:val="00190A3A"/>
    <w:rsid w:val="00190A5C"/>
    <w:rsid w:val="00190C5F"/>
    <w:rsid w:val="001912EB"/>
    <w:rsid w:val="001912F8"/>
    <w:rsid w:val="00191323"/>
    <w:rsid w:val="001917E2"/>
    <w:rsid w:val="001917F2"/>
    <w:rsid w:val="001917FF"/>
    <w:rsid w:val="00191BFA"/>
    <w:rsid w:val="00191D32"/>
    <w:rsid w:val="00191E85"/>
    <w:rsid w:val="0019205A"/>
    <w:rsid w:val="0019208E"/>
    <w:rsid w:val="00192294"/>
    <w:rsid w:val="001923DA"/>
    <w:rsid w:val="001924F6"/>
    <w:rsid w:val="00192909"/>
    <w:rsid w:val="00192963"/>
    <w:rsid w:val="00192B88"/>
    <w:rsid w:val="00192C3E"/>
    <w:rsid w:val="00192D4C"/>
    <w:rsid w:val="00193358"/>
    <w:rsid w:val="00193545"/>
    <w:rsid w:val="00193583"/>
    <w:rsid w:val="001935D7"/>
    <w:rsid w:val="001936F7"/>
    <w:rsid w:val="00193DED"/>
    <w:rsid w:val="00193E4D"/>
    <w:rsid w:val="00193FF8"/>
    <w:rsid w:val="00194011"/>
    <w:rsid w:val="0019413A"/>
    <w:rsid w:val="001943FF"/>
    <w:rsid w:val="00194551"/>
    <w:rsid w:val="00194CAD"/>
    <w:rsid w:val="00194D7D"/>
    <w:rsid w:val="001950EB"/>
    <w:rsid w:val="00195252"/>
    <w:rsid w:val="00195323"/>
    <w:rsid w:val="001954B1"/>
    <w:rsid w:val="0019571E"/>
    <w:rsid w:val="00195749"/>
    <w:rsid w:val="001957FC"/>
    <w:rsid w:val="00195BAF"/>
    <w:rsid w:val="00195EBF"/>
    <w:rsid w:val="001960E0"/>
    <w:rsid w:val="001962A6"/>
    <w:rsid w:val="0019647F"/>
    <w:rsid w:val="001964B8"/>
    <w:rsid w:val="00196747"/>
    <w:rsid w:val="001968BD"/>
    <w:rsid w:val="001968DA"/>
    <w:rsid w:val="00196B01"/>
    <w:rsid w:val="00196BD5"/>
    <w:rsid w:val="00196C6A"/>
    <w:rsid w:val="001970C2"/>
    <w:rsid w:val="00197380"/>
    <w:rsid w:val="00197431"/>
    <w:rsid w:val="00197446"/>
    <w:rsid w:val="00197459"/>
    <w:rsid w:val="001974B7"/>
    <w:rsid w:val="00197618"/>
    <w:rsid w:val="00197688"/>
    <w:rsid w:val="001976CC"/>
    <w:rsid w:val="001976E7"/>
    <w:rsid w:val="00197772"/>
    <w:rsid w:val="00197D73"/>
    <w:rsid w:val="001A02CA"/>
    <w:rsid w:val="001A0370"/>
    <w:rsid w:val="001A050D"/>
    <w:rsid w:val="001A0545"/>
    <w:rsid w:val="001A05D4"/>
    <w:rsid w:val="001A0725"/>
    <w:rsid w:val="001A07BC"/>
    <w:rsid w:val="001A0821"/>
    <w:rsid w:val="001A0835"/>
    <w:rsid w:val="001A0F4D"/>
    <w:rsid w:val="001A0F9B"/>
    <w:rsid w:val="001A1157"/>
    <w:rsid w:val="001A1352"/>
    <w:rsid w:val="001A13F5"/>
    <w:rsid w:val="001A15EF"/>
    <w:rsid w:val="001A1636"/>
    <w:rsid w:val="001A1712"/>
    <w:rsid w:val="001A1B14"/>
    <w:rsid w:val="001A1DA1"/>
    <w:rsid w:val="001A2043"/>
    <w:rsid w:val="001A22B2"/>
    <w:rsid w:val="001A2305"/>
    <w:rsid w:val="001A28E5"/>
    <w:rsid w:val="001A2910"/>
    <w:rsid w:val="001A2A67"/>
    <w:rsid w:val="001A2BF0"/>
    <w:rsid w:val="001A2D8C"/>
    <w:rsid w:val="001A2DA2"/>
    <w:rsid w:val="001A2DAF"/>
    <w:rsid w:val="001A2ECC"/>
    <w:rsid w:val="001A2F5F"/>
    <w:rsid w:val="001A32AC"/>
    <w:rsid w:val="001A35C7"/>
    <w:rsid w:val="001A375D"/>
    <w:rsid w:val="001A3849"/>
    <w:rsid w:val="001A3CC7"/>
    <w:rsid w:val="001A3EE8"/>
    <w:rsid w:val="001A3F27"/>
    <w:rsid w:val="001A4048"/>
    <w:rsid w:val="001A41E4"/>
    <w:rsid w:val="001A4955"/>
    <w:rsid w:val="001A4A9E"/>
    <w:rsid w:val="001A4ACB"/>
    <w:rsid w:val="001A4AEA"/>
    <w:rsid w:val="001A4B7D"/>
    <w:rsid w:val="001A50B6"/>
    <w:rsid w:val="001A51A3"/>
    <w:rsid w:val="001A539F"/>
    <w:rsid w:val="001A543C"/>
    <w:rsid w:val="001A54A2"/>
    <w:rsid w:val="001A55CE"/>
    <w:rsid w:val="001A55D5"/>
    <w:rsid w:val="001A56D6"/>
    <w:rsid w:val="001A5925"/>
    <w:rsid w:val="001A5963"/>
    <w:rsid w:val="001A5A53"/>
    <w:rsid w:val="001A5C49"/>
    <w:rsid w:val="001A5D53"/>
    <w:rsid w:val="001A5E71"/>
    <w:rsid w:val="001A5F0A"/>
    <w:rsid w:val="001A6253"/>
    <w:rsid w:val="001A6474"/>
    <w:rsid w:val="001A6747"/>
    <w:rsid w:val="001A67C0"/>
    <w:rsid w:val="001A684E"/>
    <w:rsid w:val="001A6A0A"/>
    <w:rsid w:val="001A6AE8"/>
    <w:rsid w:val="001A6B33"/>
    <w:rsid w:val="001A6B83"/>
    <w:rsid w:val="001A6C97"/>
    <w:rsid w:val="001A6CE5"/>
    <w:rsid w:val="001A6E05"/>
    <w:rsid w:val="001A6F9C"/>
    <w:rsid w:val="001A7520"/>
    <w:rsid w:val="001A75EA"/>
    <w:rsid w:val="001A7631"/>
    <w:rsid w:val="001A76BE"/>
    <w:rsid w:val="001A77A6"/>
    <w:rsid w:val="001A792C"/>
    <w:rsid w:val="001A797B"/>
    <w:rsid w:val="001A7ADA"/>
    <w:rsid w:val="001A7C44"/>
    <w:rsid w:val="001A7E23"/>
    <w:rsid w:val="001A7E32"/>
    <w:rsid w:val="001A7F00"/>
    <w:rsid w:val="001B02B9"/>
    <w:rsid w:val="001B0324"/>
    <w:rsid w:val="001B0856"/>
    <w:rsid w:val="001B08B9"/>
    <w:rsid w:val="001B0B75"/>
    <w:rsid w:val="001B0BD3"/>
    <w:rsid w:val="001B0C62"/>
    <w:rsid w:val="001B0D8D"/>
    <w:rsid w:val="001B0FE8"/>
    <w:rsid w:val="001B106D"/>
    <w:rsid w:val="001B1094"/>
    <w:rsid w:val="001B12B4"/>
    <w:rsid w:val="001B13AE"/>
    <w:rsid w:val="001B14BB"/>
    <w:rsid w:val="001B15BC"/>
    <w:rsid w:val="001B19BB"/>
    <w:rsid w:val="001B19D9"/>
    <w:rsid w:val="001B1A72"/>
    <w:rsid w:val="001B1D84"/>
    <w:rsid w:val="001B1DE4"/>
    <w:rsid w:val="001B1F72"/>
    <w:rsid w:val="001B2332"/>
    <w:rsid w:val="001B24B1"/>
    <w:rsid w:val="001B266C"/>
    <w:rsid w:val="001B27D0"/>
    <w:rsid w:val="001B297D"/>
    <w:rsid w:val="001B2C11"/>
    <w:rsid w:val="001B2DE1"/>
    <w:rsid w:val="001B2DED"/>
    <w:rsid w:val="001B2F9A"/>
    <w:rsid w:val="001B3219"/>
    <w:rsid w:val="001B3221"/>
    <w:rsid w:val="001B33CC"/>
    <w:rsid w:val="001B3409"/>
    <w:rsid w:val="001B370B"/>
    <w:rsid w:val="001B3964"/>
    <w:rsid w:val="001B3E7A"/>
    <w:rsid w:val="001B3F0F"/>
    <w:rsid w:val="001B3FB4"/>
    <w:rsid w:val="001B3FBD"/>
    <w:rsid w:val="001B4078"/>
    <w:rsid w:val="001B40D8"/>
    <w:rsid w:val="001B4264"/>
    <w:rsid w:val="001B4368"/>
    <w:rsid w:val="001B4521"/>
    <w:rsid w:val="001B4669"/>
    <w:rsid w:val="001B4698"/>
    <w:rsid w:val="001B480F"/>
    <w:rsid w:val="001B4A88"/>
    <w:rsid w:val="001B4B2A"/>
    <w:rsid w:val="001B4B91"/>
    <w:rsid w:val="001B50DB"/>
    <w:rsid w:val="001B510D"/>
    <w:rsid w:val="001B53AE"/>
    <w:rsid w:val="001B5420"/>
    <w:rsid w:val="001B54D0"/>
    <w:rsid w:val="001B55ED"/>
    <w:rsid w:val="001B5820"/>
    <w:rsid w:val="001B5852"/>
    <w:rsid w:val="001B5C43"/>
    <w:rsid w:val="001B5F84"/>
    <w:rsid w:val="001B62B8"/>
    <w:rsid w:val="001B63C0"/>
    <w:rsid w:val="001B6614"/>
    <w:rsid w:val="001B6977"/>
    <w:rsid w:val="001B6B46"/>
    <w:rsid w:val="001B6E91"/>
    <w:rsid w:val="001B70FB"/>
    <w:rsid w:val="001B72B5"/>
    <w:rsid w:val="001B7320"/>
    <w:rsid w:val="001B7339"/>
    <w:rsid w:val="001B7438"/>
    <w:rsid w:val="001B744D"/>
    <w:rsid w:val="001B75B8"/>
    <w:rsid w:val="001B75F7"/>
    <w:rsid w:val="001B7AF1"/>
    <w:rsid w:val="001B7B86"/>
    <w:rsid w:val="001B7BD0"/>
    <w:rsid w:val="001B7F6D"/>
    <w:rsid w:val="001C007F"/>
    <w:rsid w:val="001C0281"/>
    <w:rsid w:val="001C058A"/>
    <w:rsid w:val="001C05A4"/>
    <w:rsid w:val="001C090E"/>
    <w:rsid w:val="001C0ACE"/>
    <w:rsid w:val="001C0D68"/>
    <w:rsid w:val="001C1216"/>
    <w:rsid w:val="001C1388"/>
    <w:rsid w:val="001C1819"/>
    <w:rsid w:val="001C19D0"/>
    <w:rsid w:val="001C1C2D"/>
    <w:rsid w:val="001C1C43"/>
    <w:rsid w:val="001C1D4F"/>
    <w:rsid w:val="001C1DD6"/>
    <w:rsid w:val="001C1E77"/>
    <w:rsid w:val="001C1ECF"/>
    <w:rsid w:val="001C1F15"/>
    <w:rsid w:val="001C1F4B"/>
    <w:rsid w:val="001C1F8F"/>
    <w:rsid w:val="001C1FB5"/>
    <w:rsid w:val="001C204A"/>
    <w:rsid w:val="001C2182"/>
    <w:rsid w:val="001C21D0"/>
    <w:rsid w:val="001C228D"/>
    <w:rsid w:val="001C22FE"/>
    <w:rsid w:val="001C2306"/>
    <w:rsid w:val="001C23F9"/>
    <w:rsid w:val="001C24B9"/>
    <w:rsid w:val="001C25BE"/>
    <w:rsid w:val="001C276F"/>
    <w:rsid w:val="001C290D"/>
    <w:rsid w:val="001C2CD3"/>
    <w:rsid w:val="001C2DD4"/>
    <w:rsid w:val="001C3133"/>
    <w:rsid w:val="001C33F2"/>
    <w:rsid w:val="001C3A90"/>
    <w:rsid w:val="001C3BF0"/>
    <w:rsid w:val="001C3FB9"/>
    <w:rsid w:val="001C4084"/>
    <w:rsid w:val="001C48CC"/>
    <w:rsid w:val="001C4CB7"/>
    <w:rsid w:val="001C4E2A"/>
    <w:rsid w:val="001C4E9A"/>
    <w:rsid w:val="001C52D5"/>
    <w:rsid w:val="001C5358"/>
    <w:rsid w:val="001C5535"/>
    <w:rsid w:val="001C5AF8"/>
    <w:rsid w:val="001C5C89"/>
    <w:rsid w:val="001C5CEF"/>
    <w:rsid w:val="001C5E87"/>
    <w:rsid w:val="001C5EAC"/>
    <w:rsid w:val="001C6282"/>
    <w:rsid w:val="001C652C"/>
    <w:rsid w:val="001C6571"/>
    <w:rsid w:val="001C66A1"/>
    <w:rsid w:val="001C67CC"/>
    <w:rsid w:val="001C6AAC"/>
    <w:rsid w:val="001C6BD0"/>
    <w:rsid w:val="001C6C3E"/>
    <w:rsid w:val="001C7402"/>
    <w:rsid w:val="001C769C"/>
    <w:rsid w:val="001C77F7"/>
    <w:rsid w:val="001C78E4"/>
    <w:rsid w:val="001C7B0F"/>
    <w:rsid w:val="001C7B5A"/>
    <w:rsid w:val="001C7D54"/>
    <w:rsid w:val="001C7D97"/>
    <w:rsid w:val="001C7E81"/>
    <w:rsid w:val="001D00B3"/>
    <w:rsid w:val="001D00B7"/>
    <w:rsid w:val="001D00E8"/>
    <w:rsid w:val="001D0179"/>
    <w:rsid w:val="001D01A4"/>
    <w:rsid w:val="001D01A7"/>
    <w:rsid w:val="001D0473"/>
    <w:rsid w:val="001D0547"/>
    <w:rsid w:val="001D073A"/>
    <w:rsid w:val="001D09DD"/>
    <w:rsid w:val="001D0AD8"/>
    <w:rsid w:val="001D0D24"/>
    <w:rsid w:val="001D0F7C"/>
    <w:rsid w:val="001D0FCD"/>
    <w:rsid w:val="001D102D"/>
    <w:rsid w:val="001D10FE"/>
    <w:rsid w:val="001D13DD"/>
    <w:rsid w:val="001D15DF"/>
    <w:rsid w:val="001D15FB"/>
    <w:rsid w:val="001D17B3"/>
    <w:rsid w:val="001D187A"/>
    <w:rsid w:val="001D1A89"/>
    <w:rsid w:val="001D1BAC"/>
    <w:rsid w:val="001D20DE"/>
    <w:rsid w:val="001D2158"/>
    <w:rsid w:val="001D26A3"/>
    <w:rsid w:val="001D2721"/>
    <w:rsid w:val="001D29AF"/>
    <w:rsid w:val="001D2A2A"/>
    <w:rsid w:val="001D2C0B"/>
    <w:rsid w:val="001D2E69"/>
    <w:rsid w:val="001D2EF1"/>
    <w:rsid w:val="001D32AB"/>
    <w:rsid w:val="001D3710"/>
    <w:rsid w:val="001D3ADE"/>
    <w:rsid w:val="001D3CAB"/>
    <w:rsid w:val="001D402C"/>
    <w:rsid w:val="001D42C9"/>
    <w:rsid w:val="001D438D"/>
    <w:rsid w:val="001D445B"/>
    <w:rsid w:val="001D484D"/>
    <w:rsid w:val="001D4A16"/>
    <w:rsid w:val="001D4CEE"/>
    <w:rsid w:val="001D4F6D"/>
    <w:rsid w:val="001D50EB"/>
    <w:rsid w:val="001D51FB"/>
    <w:rsid w:val="001D56C1"/>
    <w:rsid w:val="001D571E"/>
    <w:rsid w:val="001D5800"/>
    <w:rsid w:val="001D58FA"/>
    <w:rsid w:val="001D5A57"/>
    <w:rsid w:val="001D5D18"/>
    <w:rsid w:val="001D5D57"/>
    <w:rsid w:val="001D5D9C"/>
    <w:rsid w:val="001D5EC8"/>
    <w:rsid w:val="001D62F5"/>
    <w:rsid w:val="001D6774"/>
    <w:rsid w:val="001D6CDF"/>
    <w:rsid w:val="001D73CB"/>
    <w:rsid w:val="001D75FB"/>
    <w:rsid w:val="001D77E1"/>
    <w:rsid w:val="001D7E44"/>
    <w:rsid w:val="001D7EBE"/>
    <w:rsid w:val="001E023A"/>
    <w:rsid w:val="001E033A"/>
    <w:rsid w:val="001E033C"/>
    <w:rsid w:val="001E0506"/>
    <w:rsid w:val="001E0542"/>
    <w:rsid w:val="001E0620"/>
    <w:rsid w:val="001E08E8"/>
    <w:rsid w:val="001E093F"/>
    <w:rsid w:val="001E0947"/>
    <w:rsid w:val="001E0D4C"/>
    <w:rsid w:val="001E0D66"/>
    <w:rsid w:val="001E0EF3"/>
    <w:rsid w:val="001E154E"/>
    <w:rsid w:val="001E161B"/>
    <w:rsid w:val="001E1655"/>
    <w:rsid w:val="001E16E4"/>
    <w:rsid w:val="001E1781"/>
    <w:rsid w:val="001E17D6"/>
    <w:rsid w:val="001E1D6D"/>
    <w:rsid w:val="001E20BD"/>
    <w:rsid w:val="001E2538"/>
    <w:rsid w:val="001E2572"/>
    <w:rsid w:val="001E25A9"/>
    <w:rsid w:val="001E2869"/>
    <w:rsid w:val="001E28B4"/>
    <w:rsid w:val="001E297F"/>
    <w:rsid w:val="001E2B66"/>
    <w:rsid w:val="001E2C09"/>
    <w:rsid w:val="001E2C2D"/>
    <w:rsid w:val="001E2E1A"/>
    <w:rsid w:val="001E2FC7"/>
    <w:rsid w:val="001E313C"/>
    <w:rsid w:val="001E333C"/>
    <w:rsid w:val="001E34E7"/>
    <w:rsid w:val="001E36BB"/>
    <w:rsid w:val="001E3715"/>
    <w:rsid w:val="001E3724"/>
    <w:rsid w:val="001E3747"/>
    <w:rsid w:val="001E37FD"/>
    <w:rsid w:val="001E38D0"/>
    <w:rsid w:val="001E39F6"/>
    <w:rsid w:val="001E3ACF"/>
    <w:rsid w:val="001E3B77"/>
    <w:rsid w:val="001E3BA8"/>
    <w:rsid w:val="001E3D3C"/>
    <w:rsid w:val="001E3E59"/>
    <w:rsid w:val="001E3FB2"/>
    <w:rsid w:val="001E42D5"/>
    <w:rsid w:val="001E45E2"/>
    <w:rsid w:val="001E475E"/>
    <w:rsid w:val="001E49A6"/>
    <w:rsid w:val="001E4A83"/>
    <w:rsid w:val="001E4AF3"/>
    <w:rsid w:val="001E4D35"/>
    <w:rsid w:val="001E4F2F"/>
    <w:rsid w:val="001E54C1"/>
    <w:rsid w:val="001E55F9"/>
    <w:rsid w:val="001E562C"/>
    <w:rsid w:val="001E56B5"/>
    <w:rsid w:val="001E5709"/>
    <w:rsid w:val="001E5A86"/>
    <w:rsid w:val="001E5B70"/>
    <w:rsid w:val="001E5D1B"/>
    <w:rsid w:val="001E629B"/>
    <w:rsid w:val="001E62A8"/>
    <w:rsid w:val="001E62FE"/>
    <w:rsid w:val="001E64F8"/>
    <w:rsid w:val="001E6613"/>
    <w:rsid w:val="001E6669"/>
    <w:rsid w:val="001E6A72"/>
    <w:rsid w:val="001E6A9E"/>
    <w:rsid w:val="001E6B12"/>
    <w:rsid w:val="001E6E6D"/>
    <w:rsid w:val="001E708C"/>
    <w:rsid w:val="001E72F4"/>
    <w:rsid w:val="001E73E2"/>
    <w:rsid w:val="001E771B"/>
    <w:rsid w:val="001E795B"/>
    <w:rsid w:val="001E7AAA"/>
    <w:rsid w:val="001E7C1D"/>
    <w:rsid w:val="001E7F6A"/>
    <w:rsid w:val="001F0140"/>
    <w:rsid w:val="001F0182"/>
    <w:rsid w:val="001F01FA"/>
    <w:rsid w:val="001F041B"/>
    <w:rsid w:val="001F0467"/>
    <w:rsid w:val="001F051A"/>
    <w:rsid w:val="001F0546"/>
    <w:rsid w:val="001F0792"/>
    <w:rsid w:val="001F07A5"/>
    <w:rsid w:val="001F0A84"/>
    <w:rsid w:val="001F0FFD"/>
    <w:rsid w:val="001F10D5"/>
    <w:rsid w:val="001F10EB"/>
    <w:rsid w:val="001F111C"/>
    <w:rsid w:val="001F1494"/>
    <w:rsid w:val="001F15A3"/>
    <w:rsid w:val="001F162E"/>
    <w:rsid w:val="001F19E4"/>
    <w:rsid w:val="001F1A00"/>
    <w:rsid w:val="001F1A81"/>
    <w:rsid w:val="001F1AC6"/>
    <w:rsid w:val="001F1B39"/>
    <w:rsid w:val="001F1C82"/>
    <w:rsid w:val="001F1D55"/>
    <w:rsid w:val="001F1D96"/>
    <w:rsid w:val="001F2030"/>
    <w:rsid w:val="001F2078"/>
    <w:rsid w:val="001F207D"/>
    <w:rsid w:val="001F2657"/>
    <w:rsid w:val="001F2A38"/>
    <w:rsid w:val="001F2AF3"/>
    <w:rsid w:val="001F2BF4"/>
    <w:rsid w:val="001F2D62"/>
    <w:rsid w:val="001F3128"/>
    <w:rsid w:val="001F32B0"/>
    <w:rsid w:val="001F32BA"/>
    <w:rsid w:val="001F331F"/>
    <w:rsid w:val="001F35C6"/>
    <w:rsid w:val="001F368E"/>
    <w:rsid w:val="001F39E6"/>
    <w:rsid w:val="001F3A4B"/>
    <w:rsid w:val="001F3BB3"/>
    <w:rsid w:val="001F3E5E"/>
    <w:rsid w:val="001F3EE7"/>
    <w:rsid w:val="001F421D"/>
    <w:rsid w:val="001F422F"/>
    <w:rsid w:val="001F42B3"/>
    <w:rsid w:val="001F46E2"/>
    <w:rsid w:val="001F4821"/>
    <w:rsid w:val="001F495A"/>
    <w:rsid w:val="001F4C4A"/>
    <w:rsid w:val="001F4C8D"/>
    <w:rsid w:val="001F4F94"/>
    <w:rsid w:val="001F520B"/>
    <w:rsid w:val="001F5676"/>
    <w:rsid w:val="001F5A49"/>
    <w:rsid w:val="001F5A6A"/>
    <w:rsid w:val="001F5AC9"/>
    <w:rsid w:val="001F5B25"/>
    <w:rsid w:val="001F5E62"/>
    <w:rsid w:val="001F6146"/>
    <w:rsid w:val="001F649F"/>
    <w:rsid w:val="001F65A6"/>
    <w:rsid w:val="001F6605"/>
    <w:rsid w:val="001F67A6"/>
    <w:rsid w:val="001F6873"/>
    <w:rsid w:val="001F6976"/>
    <w:rsid w:val="001F6997"/>
    <w:rsid w:val="001F69C5"/>
    <w:rsid w:val="001F6A8C"/>
    <w:rsid w:val="001F6A8F"/>
    <w:rsid w:val="001F6ADD"/>
    <w:rsid w:val="001F6B0E"/>
    <w:rsid w:val="001F6C7A"/>
    <w:rsid w:val="001F6F42"/>
    <w:rsid w:val="001F6F6A"/>
    <w:rsid w:val="001F7007"/>
    <w:rsid w:val="001F701F"/>
    <w:rsid w:val="001F7060"/>
    <w:rsid w:val="001F74CF"/>
    <w:rsid w:val="001F74ED"/>
    <w:rsid w:val="001F754A"/>
    <w:rsid w:val="001F7622"/>
    <w:rsid w:val="001F76F2"/>
    <w:rsid w:val="001F79BE"/>
    <w:rsid w:val="001F7C0F"/>
    <w:rsid w:val="001F7C8B"/>
    <w:rsid w:val="001F7D74"/>
    <w:rsid w:val="001F7F51"/>
    <w:rsid w:val="0020016B"/>
    <w:rsid w:val="00200499"/>
    <w:rsid w:val="002005F5"/>
    <w:rsid w:val="00200791"/>
    <w:rsid w:val="0020082E"/>
    <w:rsid w:val="00200E5F"/>
    <w:rsid w:val="00200F77"/>
    <w:rsid w:val="00200FB2"/>
    <w:rsid w:val="002011F0"/>
    <w:rsid w:val="0020137B"/>
    <w:rsid w:val="002013A0"/>
    <w:rsid w:val="00201459"/>
    <w:rsid w:val="002017A2"/>
    <w:rsid w:val="00201820"/>
    <w:rsid w:val="00201930"/>
    <w:rsid w:val="00201ACC"/>
    <w:rsid w:val="00201C26"/>
    <w:rsid w:val="00202259"/>
    <w:rsid w:val="0020238F"/>
    <w:rsid w:val="00202B50"/>
    <w:rsid w:val="00202D88"/>
    <w:rsid w:val="00202F5E"/>
    <w:rsid w:val="00203067"/>
    <w:rsid w:val="00203252"/>
    <w:rsid w:val="002034BE"/>
    <w:rsid w:val="002034CF"/>
    <w:rsid w:val="002035EB"/>
    <w:rsid w:val="00203854"/>
    <w:rsid w:val="0020394A"/>
    <w:rsid w:val="00204382"/>
    <w:rsid w:val="0020470D"/>
    <w:rsid w:val="0020476A"/>
    <w:rsid w:val="0020480B"/>
    <w:rsid w:val="002048AF"/>
    <w:rsid w:val="002049B2"/>
    <w:rsid w:val="002049D9"/>
    <w:rsid w:val="00204C9F"/>
    <w:rsid w:val="00204D17"/>
    <w:rsid w:val="00204D93"/>
    <w:rsid w:val="00204E05"/>
    <w:rsid w:val="00204EC2"/>
    <w:rsid w:val="00204F36"/>
    <w:rsid w:val="00205142"/>
    <w:rsid w:val="002053B1"/>
    <w:rsid w:val="00205762"/>
    <w:rsid w:val="00205894"/>
    <w:rsid w:val="00205CF2"/>
    <w:rsid w:val="00205D0B"/>
    <w:rsid w:val="00205F2E"/>
    <w:rsid w:val="00205FDE"/>
    <w:rsid w:val="00206082"/>
    <w:rsid w:val="002060E8"/>
    <w:rsid w:val="002062B3"/>
    <w:rsid w:val="002062C5"/>
    <w:rsid w:val="002066F9"/>
    <w:rsid w:val="0020677A"/>
    <w:rsid w:val="00206E13"/>
    <w:rsid w:val="00206EFD"/>
    <w:rsid w:val="002072F2"/>
    <w:rsid w:val="00207433"/>
    <w:rsid w:val="002074D4"/>
    <w:rsid w:val="0020757A"/>
    <w:rsid w:val="002075A1"/>
    <w:rsid w:val="00207734"/>
    <w:rsid w:val="002077C2"/>
    <w:rsid w:val="0020780A"/>
    <w:rsid w:val="0020784A"/>
    <w:rsid w:val="00207959"/>
    <w:rsid w:val="00207A04"/>
    <w:rsid w:val="00207D87"/>
    <w:rsid w:val="0021048A"/>
    <w:rsid w:val="002104EC"/>
    <w:rsid w:val="002106FF"/>
    <w:rsid w:val="00210BB3"/>
    <w:rsid w:val="00210E50"/>
    <w:rsid w:val="00210F1B"/>
    <w:rsid w:val="002110D3"/>
    <w:rsid w:val="00211132"/>
    <w:rsid w:val="002111E5"/>
    <w:rsid w:val="00211255"/>
    <w:rsid w:val="002115A2"/>
    <w:rsid w:val="002116BA"/>
    <w:rsid w:val="002116CD"/>
    <w:rsid w:val="00211708"/>
    <w:rsid w:val="00211811"/>
    <w:rsid w:val="00211858"/>
    <w:rsid w:val="00211960"/>
    <w:rsid w:val="00211A15"/>
    <w:rsid w:val="00211A7C"/>
    <w:rsid w:val="00211CA7"/>
    <w:rsid w:val="00211DFA"/>
    <w:rsid w:val="00212316"/>
    <w:rsid w:val="002124E4"/>
    <w:rsid w:val="002125B0"/>
    <w:rsid w:val="002125BB"/>
    <w:rsid w:val="00212755"/>
    <w:rsid w:val="002129D4"/>
    <w:rsid w:val="00212A9E"/>
    <w:rsid w:val="00212BF6"/>
    <w:rsid w:val="00212E63"/>
    <w:rsid w:val="00212F17"/>
    <w:rsid w:val="00212F6D"/>
    <w:rsid w:val="00213227"/>
    <w:rsid w:val="0021342F"/>
    <w:rsid w:val="00213480"/>
    <w:rsid w:val="0021369A"/>
    <w:rsid w:val="002139CD"/>
    <w:rsid w:val="00213B87"/>
    <w:rsid w:val="00213BA8"/>
    <w:rsid w:val="00213D95"/>
    <w:rsid w:val="00213E66"/>
    <w:rsid w:val="00214034"/>
    <w:rsid w:val="00214236"/>
    <w:rsid w:val="0021473B"/>
    <w:rsid w:val="002148A8"/>
    <w:rsid w:val="002148AA"/>
    <w:rsid w:val="00214A14"/>
    <w:rsid w:val="00214CAB"/>
    <w:rsid w:val="00214DFF"/>
    <w:rsid w:val="0021506F"/>
    <w:rsid w:val="00215229"/>
    <w:rsid w:val="00215291"/>
    <w:rsid w:val="002152C3"/>
    <w:rsid w:val="00215544"/>
    <w:rsid w:val="00215566"/>
    <w:rsid w:val="00215749"/>
    <w:rsid w:val="002158DA"/>
    <w:rsid w:val="00215A65"/>
    <w:rsid w:val="00215BA9"/>
    <w:rsid w:val="00215BBB"/>
    <w:rsid w:val="00215D26"/>
    <w:rsid w:val="00215D92"/>
    <w:rsid w:val="00215DC7"/>
    <w:rsid w:val="00215E88"/>
    <w:rsid w:val="002160A6"/>
    <w:rsid w:val="002162DA"/>
    <w:rsid w:val="0021652B"/>
    <w:rsid w:val="0021677B"/>
    <w:rsid w:val="002167DA"/>
    <w:rsid w:val="0021696D"/>
    <w:rsid w:val="00216993"/>
    <w:rsid w:val="002169BB"/>
    <w:rsid w:val="00216C9A"/>
    <w:rsid w:val="0021700E"/>
    <w:rsid w:val="002170B7"/>
    <w:rsid w:val="002172EF"/>
    <w:rsid w:val="00217513"/>
    <w:rsid w:val="0021768F"/>
    <w:rsid w:val="002177A0"/>
    <w:rsid w:val="00217813"/>
    <w:rsid w:val="00217822"/>
    <w:rsid w:val="00217C6E"/>
    <w:rsid w:val="00217E92"/>
    <w:rsid w:val="00217F32"/>
    <w:rsid w:val="00217F5D"/>
    <w:rsid w:val="00217FD7"/>
    <w:rsid w:val="00217FFA"/>
    <w:rsid w:val="00220287"/>
    <w:rsid w:val="0022038B"/>
    <w:rsid w:val="002204A8"/>
    <w:rsid w:val="0022085C"/>
    <w:rsid w:val="00220901"/>
    <w:rsid w:val="00220BA1"/>
    <w:rsid w:val="00220BDD"/>
    <w:rsid w:val="00220DAB"/>
    <w:rsid w:val="00221626"/>
    <w:rsid w:val="00221766"/>
    <w:rsid w:val="00221893"/>
    <w:rsid w:val="00221CCC"/>
    <w:rsid w:val="00221E9D"/>
    <w:rsid w:val="00221FCE"/>
    <w:rsid w:val="0022207A"/>
    <w:rsid w:val="00222159"/>
    <w:rsid w:val="00222384"/>
    <w:rsid w:val="00222578"/>
    <w:rsid w:val="0022263C"/>
    <w:rsid w:val="0022277D"/>
    <w:rsid w:val="00222933"/>
    <w:rsid w:val="0022297F"/>
    <w:rsid w:val="00222BF4"/>
    <w:rsid w:val="00222CED"/>
    <w:rsid w:val="00222D0D"/>
    <w:rsid w:val="00222D4A"/>
    <w:rsid w:val="00222D52"/>
    <w:rsid w:val="00222E1D"/>
    <w:rsid w:val="002230AC"/>
    <w:rsid w:val="00223283"/>
    <w:rsid w:val="002232D4"/>
    <w:rsid w:val="0022331F"/>
    <w:rsid w:val="002234D0"/>
    <w:rsid w:val="00223676"/>
    <w:rsid w:val="00223A37"/>
    <w:rsid w:val="00223BC4"/>
    <w:rsid w:val="00223DB1"/>
    <w:rsid w:val="00224049"/>
    <w:rsid w:val="002242EC"/>
    <w:rsid w:val="00224398"/>
    <w:rsid w:val="002243A5"/>
    <w:rsid w:val="002243DB"/>
    <w:rsid w:val="0022472C"/>
    <w:rsid w:val="00224B1A"/>
    <w:rsid w:val="00224B91"/>
    <w:rsid w:val="00224BA1"/>
    <w:rsid w:val="00224F7B"/>
    <w:rsid w:val="00225163"/>
    <w:rsid w:val="002252E3"/>
    <w:rsid w:val="002252F6"/>
    <w:rsid w:val="002253EF"/>
    <w:rsid w:val="00225626"/>
    <w:rsid w:val="00225726"/>
    <w:rsid w:val="00225A74"/>
    <w:rsid w:val="00225BDE"/>
    <w:rsid w:val="00225F71"/>
    <w:rsid w:val="00226112"/>
    <w:rsid w:val="00226228"/>
    <w:rsid w:val="0022632C"/>
    <w:rsid w:val="00226400"/>
    <w:rsid w:val="0022649A"/>
    <w:rsid w:val="002265C6"/>
    <w:rsid w:val="002265FE"/>
    <w:rsid w:val="002266A8"/>
    <w:rsid w:val="002267EF"/>
    <w:rsid w:val="0022681F"/>
    <w:rsid w:val="00226866"/>
    <w:rsid w:val="002268B1"/>
    <w:rsid w:val="00226AB9"/>
    <w:rsid w:val="00226AC7"/>
    <w:rsid w:val="00226AE1"/>
    <w:rsid w:val="00226B1B"/>
    <w:rsid w:val="00226B5F"/>
    <w:rsid w:val="00226E7A"/>
    <w:rsid w:val="00226ED4"/>
    <w:rsid w:val="00226F8B"/>
    <w:rsid w:val="0022700F"/>
    <w:rsid w:val="00227144"/>
    <w:rsid w:val="00227254"/>
    <w:rsid w:val="00227418"/>
    <w:rsid w:val="002274A4"/>
    <w:rsid w:val="002274D7"/>
    <w:rsid w:val="00227666"/>
    <w:rsid w:val="00227ADA"/>
    <w:rsid w:val="00227D59"/>
    <w:rsid w:val="00227D68"/>
    <w:rsid w:val="00227E62"/>
    <w:rsid w:val="00227F7F"/>
    <w:rsid w:val="0023004C"/>
    <w:rsid w:val="00230082"/>
    <w:rsid w:val="0023018D"/>
    <w:rsid w:val="002301AA"/>
    <w:rsid w:val="002302F3"/>
    <w:rsid w:val="002303C6"/>
    <w:rsid w:val="002304C7"/>
    <w:rsid w:val="00230590"/>
    <w:rsid w:val="002309B2"/>
    <w:rsid w:val="00230A76"/>
    <w:rsid w:val="00230ACA"/>
    <w:rsid w:val="00230B43"/>
    <w:rsid w:val="00230B87"/>
    <w:rsid w:val="00230D4F"/>
    <w:rsid w:val="00230DFD"/>
    <w:rsid w:val="00230E4A"/>
    <w:rsid w:val="00230EC4"/>
    <w:rsid w:val="0023107B"/>
    <w:rsid w:val="002310DD"/>
    <w:rsid w:val="0023171E"/>
    <w:rsid w:val="0023193A"/>
    <w:rsid w:val="0023199E"/>
    <w:rsid w:val="00231AAF"/>
    <w:rsid w:val="00231B25"/>
    <w:rsid w:val="0023205D"/>
    <w:rsid w:val="002322C5"/>
    <w:rsid w:val="0023248B"/>
    <w:rsid w:val="00232571"/>
    <w:rsid w:val="002327B4"/>
    <w:rsid w:val="00232937"/>
    <w:rsid w:val="00232AA6"/>
    <w:rsid w:val="00232D46"/>
    <w:rsid w:val="00232E91"/>
    <w:rsid w:val="0023305F"/>
    <w:rsid w:val="002331CE"/>
    <w:rsid w:val="0023357A"/>
    <w:rsid w:val="0023370E"/>
    <w:rsid w:val="002337E3"/>
    <w:rsid w:val="00233A9D"/>
    <w:rsid w:val="00233C8D"/>
    <w:rsid w:val="00233CA0"/>
    <w:rsid w:val="00233DAE"/>
    <w:rsid w:val="00233E82"/>
    <w:rsid w:val="00233F48"/>
    <w:rsid w:val="00234150"/>
    <w:rsid w:val="00234159"/>
    <w:rsid w:val="002341BF"/>
    <w:rsid w:val="002344BA"/>
    <w:rsid w:val="002344F0"/>
    <w:rsid w:val="002344F2"/>
    <w:rsid w:val="00234757"/>
    <w:rsid w:val="0023475F"/>
    <w:rsid w:val="0023479C"/>
    <w:rsid w:val="0023493F"/>
    <w:rsid w:val="002349BC"/>
    <w:rsid w:val="00234A6B"/>
    <w:rsid w:val="00234F45"/>
    <w:rsid w:val="00235072"/>
    <w:rsid w:val="002353F7"/>
    <w:rsid w:val="00235410"/>
    <w:rsid w:val="0023550E"/>
    <w:rsid w:val="002357B9"/>
    <w:rsid w:val="0023597E"/>
    <w:rsid w:val="00235D02"/>
    <w:rsid w:val="00235D84"/>
    <w:rsid w:val="00235F7B"/>
    <w:rsid w:val="00236095"/>
    <w:rsid w:val="0023631D"/>
    <w:rsid w:val="0023656C"/>
    <w:rsid w:val="002367E7"/>
    <w:rsid w:val="00236940"/>
    <w:rsid w:val="002369CD"/>
    <w:rsid w:val="00236C24"/>
    <w:rsid w:val="00237084"/>
    <w:rsid w:val="0023734C"/>
    <w:rsid w:val="00237365"/>
    <w:rsid w:val="00237569"/>
    <w:rsid w:val="002375AB"/>
    <w:rsid w:val="002376B6"/>
    <w:rsid w:val="00237827"/>
    <w:rsid w:val="00237DC2"/>
    <w:rsid w:val="00240123"/>
    <w:rsid w:val="002403C9"/>
    <w:rsid w:val="002403F3"/>
    <w:rsid w:val="00240577"/>
    <w:rsid w:val="002406A0"/>
    <w:rsid w:val="002408E2"/>
    <w:rsid w:val="00240A24"/>
    <w:rsid w:val="00240B83"/>
    <w:rsid w:val="00240B89"/>
    <w:rsid w:val="00240E87"/>
    <w:rsid w:val="00240F98"/>
    <w:rsid w:val="002410AE"/>
    <w:rsid w:val="0024153A"/>
    <w:rsid w:val="002415DE"/>
    <w:rsid w:val="00241693"/>
    <w:rsid w:val="00241ABC"/>
    <w:rsid w:val="00241B66"/>
    <w:rsid w:val="0024203F"/>
    <w:rsid w:val="002421BC"/>
    <w:rsid w:val="00242643"/>
    <w:rsid w:val="0024282B"/>
    <w:rsid w:val="002428C9"/>
    <w:rsid w:val="00242BA0"/>
    <w:rsid w:val="00242EF2"/>
    <w:rsid w:val="00242F25"/>
    <w:rsid w:val="00242F37"/>
    <w:rsid w:val="00242F5B"/>
    <w:rsid w:val="00243122"/>
    <w:rsid w:val="00243126"/>
    <w:rsid w:val="00243139"/>
    <w:rsid w:val="002432D8"/>
    <w:rsid w:val="0024344A"/>
    <w:rsid w:val="002434AE"/>
    <w:rsid w:val="002438B9"/>
    <w:rsid w:val="00243959"/>
    <w:rsid w:val="00243C0F"/>
    <w:rsid w:val="00243FDF"/>
    <w:rsid w:val="00244073"/>
    <w:rsid w:val="00244161"/>
    <w:rsid w:val="0024433F"/>
    <w:rsid w:val="002446FE"/>
    <w:rsid w:val="0024487F"/>
    <w:rsid w:val="00244AF0"/>
    <w:rsid w:val="00244B91"/>
    <w:rsid w:val="00244E44"/>
    <w:rsid w:val="00244E5B"/>
    <w:rsid w:val="00244EA3"/>
    <w:rsid w:val="00244EA6"/>
    <w:rsid w:val="00244FCB"/>
    <w:rsid w:val="002450F5"/>
    <w:rsid w:val="002451DD"/>
    <w:rsid w:val="0024531B"/>
    <w:rsid w:val="00245424"/>
    <w:rsid w:val="002455D9"/>
    <w:rsid w:val="002456AF"/>
    <w:rsid w:val="002457B5"/>
    <w:rsid w:val="0024580C"/>
    <w:rsid w:val="002458F6"/>
    <w:rsid w:val="00245981"/>
    <w:rsid w:val="002459A8"/>
    <w:rsid w:val="00245A80"/>
    <w:rsid w:val="00245CB2"/>
    <w:rsid w:val="00246044"/>
    <w:rsid w:val="0024616B"/>
    <w:rsid w:val="00246238"/>
    <w:rsid w:val="0024642B"/>
    <w:rsid w:val="002464F1"/>
    <w:rsid w:val="0024650A"/>
    <w:rsid w:val="00246A77"/>
    <w:rsid w:val="00246B62"/>
    <w:rsid w:val="00246BAA"/>
    <w:rsid w:val="00246E83"/>
    <w:rsid w:val="0024715F"/>
    <w:rsid w:val="00247365"/>
    <w:rsid w:val="00247377"/>
    <w:rsid w:val="00247510"/>
    <w:rsid w:val="00247544"/>
    <w:rsid w:val="00247627"/>
    <w:rsid w:val="002476C5"/>
    <w:rsid w:val="002476F8"/>
    <w:rsid w:val="00247892"/>
    <w:rsid w:val="002479B3"/>
    <w:rsid w:val="002479D4"/>
    <w:rsid w:val="00247D33"/>
    <w:rsid w:val="00247DA0"/>
    <w:rsid w:val="002500BE"/>
    <w:rsid w:val="0025041A"/>
    <w:rsid w:val="002504BE"/>
    <w:rsid w:val="0025083E"/>
    <w:rsid w:val="00250913"/>
    <w:rsid w:val="00250C72"/>
    <w:rsid w:val="00250DBC"/>
    <w:rsid w:val="00250E80"/>
    <w:rsid w:val="00250E8B"/>
    <w:rsid w:val="00250EF7"/>
    <w:rsid w:val="00250EFA"/>
    <w:rsid w:val="00250FA3"/>
    <w:rsid w:val="00250FF5"/>
    <w:rsid w:val="00251191"/>
    <w:rsid w:val="002512A4"/>
    <w:rsid w:val="00251370"/>
    <w:rsid w:val="0025149E"/>
    <w:rsid w:val="002517D2"/>
    <w:rsid w:val="00251CA0"/>
    <w:rsid w:val="00251D00"/>
    <w:rsid w:val="00251E32"/>
    <w:rsid w:val="002524AF"/>
    <w:rsid w:val="002524F6"/>
    <w:rsid w:val="002525B3"/>
    <w:rsid w:val="002529D3"/>
    <w:rsid w:val="00252E51"/>
    <w:rsid w:val="00252EC5"/>
    <w:rsid w:val="00253088"/>
    <w:rsid w:val="0025327C"/>
    <w:rsid w:val="0025363E"/>
    <w:rsid w:val="002537A7"/>
    <w:rsid w:val="00253875"/>
    <w:rsid w:val="00253A5B"/>
    <w:rsid w:val="00253BEC"/>
    <w:rsid w:val="00253DE0"/>
    <w:rsid w:val="00253E37"/>
    <w:rsid w:val="00254033"/>
    <w:rsid w:val="002544F1"/>
    <w:rsid w:val="0025459C"/>
    <w:rsid w:val="002546C2"/>
    <w:rsid w:val="00254B91"/>
    <w:rsid w:val="00254D8A"/>
    <w:rsid w:val="00254F01"/>
    <w:rsid w:val="002550A2"/>
    <w:rsid w:val="00255208"/>
    <w:rsid w:val="0025536B"/>
    <w:rsid w:val="00255527"/>
    <w:rsid w:val="00255574"/>
    <w:rsid w:val="002555CB"/>
    <w:rsid w:val="0025582D"/>
    <w:rsid w:val="0025583E"/>
    <w:rsid w:val="00255C3B"/>
    <w:rsid w:val="00255F75"/>
    <w:rsid w:val="00256003"/>
    <w:rsid w:val="00256602"/>
    <w:rsid w:val="002566CE"/>
    <w:rsid w:val="0025682F"/>
    <w:rsid w:val="00256895"/>
    <w:rsid w:val="00256DB0"/>
    <w:rsid w:val="00256E2C"/>
    <w:rsid w:val="00256EE0"/>
    <w:rsid w:val="00257274"/>
    <w:rsid w:val="002573DD"/>
    <w:rsid w:val="002574C7"/>
    <w:rsid w:val="002575EA"/>
    <w:rsid w:val="0025773C"/>
    <w:rsid w:val="002579D5"/>
    <w:rsid w:val="00257B7B"/>
    <w:rsid w:val="00257C14"/>
    <w:rsid w:val="00257DE4"/>
    <w:rsid w:val="00257E04"/>
    <w:rsid w:val="00257E0A"/>
    <w:rsid w:val="00260312"/>
    <w:rsid w:val="0026037B"/>
    <w:rsid w:val="002603D3"/>
    <w:rsid w:val="0026049E"/>
    <w:rsid w:val="00260630"/>
    <w:rsid w:val="002607A3"/>
    <w:rsid w:val="00260932"/>
    <w:rsid w:val="002609D1"/>
    <w:rsid w:val="002609FE"/>
    <w:rsid w:val="00260A84"/>
    <w:rsid w:val="00260C06"/>
    <w:rsid w:val="00260C3D"/>
    <w:rsid w:val="00260CD5"/>
    <w:rsid w:val="00260D24"/>
    <w:rsid w:val="00260D38"/>
    <w:rsid w:val="00260E44"/>
    <w:rsid w:val="00260F12"/>
    <w:rsid w:val="002612A0"/>
    <w:rsid w:val="0026149E"/>
    <w:rsid w:val="0026179B"/>
    <w:rsid w:val="002617D5"/>
    <w:rsid w:val="002618EB"/>
    <w:rsid w:val="00261AF0"/>
    <w:rsid w:val="00261B09"/>
    <w:rsid w:val="00261CB8"/>
    <w:rsid w:val="00261DE6"/>
    <w:rsid w:val="00262372"/>
    <w:rsid w:val="00262469"/>
    <w:rsid w:val="002625D5"/>
    <w:rsid w:val="0026273A"/>
    <w:rsid w:val="00262CF3"/>
    <w:rsid w:val="00262E03"/>
    <w:rsid w:val="00262E1B"/>
    <w:rsid w:val="00262EA6"/>
    <w:rsid w:val="00262F69"/>
    <w:rsid w:val="00263172"/>
    <w:rsid w:val="0026354D"/>
    <w:rsid w:val="002635B5"/>
    <w:rsid w:val="002635D0"/>
    <w:rsid w:val="002635DE"/>
    <w:rsid w:val="0026385A"/>
    <w:rsid w:val="00263929"/>
    <w:rsid w:val="00263A79"/>
    <w:rsid w:val="00263AA9"/>
    <w:rsid w:val="00263B74"/>
    <w:rsid w:val="00263C12"/>
    <w:rsid w:val="00263CC0"/>
    <w:rsid w:val="00263D15"/>
    <w:rsid w:val="00264046"/>
    <w:rsid w:val="002644CC"/>
    <w:rsid w:val="002646CC"/>
    <w:rsid w:val="002646E4"/>
    <w:rsid w:val="00264751"/>
    <w:rsid w:val="00264B7F"/>
    <w:rsid w:val="00264D20"/>
    <w:rsid w:val="00264D8C"/>
    <w:rsid w:val="002650D9"/>
    <w:rsid w:val="00265127"/>
    <w:rsid w:val="0026513A"/>
    <w:rsid w:val="00265224"/>
    <w:rsid w:val="002652B4"/>
    <w:rsid w:val="002652D7"/>
    <w:rsid w:val="00265319"/>
    <w:rsid w:val="002653BA"/>
    <w:rsid w:val="002653EE"/>
    <w:rsid w:val="00265931"/>
    <w:rsid w:val="00265AA2"/>
    <w:rsid w:val="00265C7C"/>
    <w:rsid w:val="00265D7B"/>
    <w:rsid w:val="00265F68"/>
    <w:rsid w:val="00266422"/>
    <w:rsid w:val="002668D3"/>
    <w:rsid w:val="00266934"/>
    <w:rsid w:val="00266A9B"/>
    <w:rsid w:val="00266C7D"/>
    <w:rsid w:val="00266EE9"/>
    <w:rsid w:val="002670C0"/>
    <w:rsid w:val="002670C3"/>
    <w:rsid w:val="002675C4"/>
    <w:rsid w:val="00267F7A"/>
    <w:rsid w:val="00267F7B"/>
    <w:rsid w:val="00270034"/>
    <w:rsid w:val="00270081"/>
    <w:rsid w:val="0027013C"/>
    <w:rsid w:val="002702DC"/>
    <w:rsid w:val="00270555"/>
    <w:rsid w:val="002706EB"/>
    <w:rsid w:val="0027078B"/>
    <w:rsid w:val="00270902"/>
    <w:rsid w:val="0027092F"/>
    <w:rsid w:val="00270F27"/>
    <w:rsid w:val="0027122C"/>
    <w:rsid w:val="00271314"/>
    <w:rsid w:val="00271494"/>
    <w:rsid w:val="00271698"/>
    <w:rsid w:val="0027196B"/>
    <w:rsid w:val="00271ABD"/>
    <w:rsid w:val="00271C97"/>
    <w:rsid w:val="00271CB6"/>
    <w:rsid w:val="00271E79"/>
    <w:rsid w:val="00271ECC"/>
    <w:rsid w:val="0027239B"/>
    <w:rsid w:val="00272435"/>
    <w:rsid w:val="002725AD"/>
    <w:rsid w:val="0027260F"/>
    <w:rsid w:val="0027265B"/>
    <w:rsid w:val="002726BE"/>
    <w:rsid w:val="002727C9"/>
    <w:rsid w:val="0027296B"/>
    <w:rsid w:val="00272AA7"/>
    <w:rsid w:val="00272DAB"/>
    <w:rsid w:val="00272E37"/>
    <w:rsid w:val="00273087"/>
    <w:rsid w:val="0027347D"/>
    <w:rsid w:val="00273721"/>
    <w:rsid w:val="00273744"/>
    <w:rsid w:val="0027394C"/>
    <w:rsid w:val="00273A0A"/>
    <w:rsid w:val="00273A6E"/>
    <w:rsid w:val="00273AB4"/>
    <w:rsid w:val="00273D64"/>
    <w:rsid w:val="002740D7"/>
    <w:rsid w:val="00274300"/>
    <w:rsid w:val="0027432E"/>
    <w:rsid w:val="00274512"/>
    <w:rsid w:val="00274641"/>
    <w:rsid w:val="002746AA"/>
    <w:rsid w:val="00274891"/>
    <w:rsid w:val="00274AF8"/>
    <w:rsid w:val="00274F1C"/>
    <w:rsid w:val="00274FE5"/>
    <w:rsid w:val="0027506F"/>
    <w:rsid w:val="002750AB"/>
    <w:rsid w:val="002752CC"/>
    <w:rsid w:val="00275570"/>
    <w:rsid w:val="00275962"/>
    <w:rsid w:val="002759B6"/>
    <w:rsid w:val="002759D7"/>
    <w:rsid w:val="00275E6E"/>
    <w:rsid w:val="00275E74"/>
    <w:rsid w:val="00275FE1"/>
    <w:rsid w:val="00275FF5"/>
    <w:rsid w:val="0027602A"/>
    <w:rsid w:val="002760CA"/>
    <w:rsid w:val="0027631F"/>
    <w:rsid w:val="00276320"/>
    <w:rsid w:val="002766AF"/>
    <w:rsid w:val="00276872"/>
    <w:rsid w:val="00276985"/>
    <w:rsid w:val="00276A73"/>
    <w:rsid w:val="00276C2A"/>
    <w:rsid w:val="00276C2C"/>
    <w:rsid w:val="00276D25"/>
    <w:rsid w:val="00276D71"/>
    <w:rsid w:val="00276E53"/>
    <w:rsid w:val="00276E92"/>
    <w:rsid w:val="0027728D"/>
    <w:rsid w:val="00277500"/>
    <w:rsid w:val="002775B2"/>
    <w:rsid w:val="00277682"/>
    <w:rsid w:val="00277847"/>
    <w:rsid w:val="00277E3F"/>
    <w:rsid w:val="00277E46"/>
    <w:rsid w:val="00277EE7"/>
    <w:rsid w:val="002802BE"/>
    <w:rsid w:val="00280314"/>
    <w:rsid w:val="002805D0"/>
    <w:rsid w:val="002807F1"/>
    <w:rsid w:val="00280876"/>
    <w:rsid w:val="0028088A"/>
    <w:rsid w:val="002809E6"/>
    <w:rsid w:val="00280B07"/>
    <w:rsid w:val="00280C45"/>
    <w:rsid w:val="00280E44"/>
    <w:rsid w:val="00280F12"/>
    <w:rsid w:val="002810D9"/>
    <w:rsid w:val="00281135"/>
    <w:rsid w:val="00281216"/>
    <w:rsid w:val="002816A2"/>
    <w:rsid w:val="00281D98"/>
    <w:rsid w:val="00281DF8"/>
    <w:rsid w:val="00281E44"/>
    <w:rsid w:val="00282259"/>
    <w:rsid w:val="0028254E"/>
    <w:rsid w:val="00282901"/>
    <w:rsid w:val="00282A19"/>
    <w:rsid w:val="00282E28"/>
    <w:rsid w:val="002830B0"/>
    <w:rsid w:val="002830FE"/>
    <w:rsid w:val="00283292"/>
    <w:rsid w:val="00283417"/>
    <w:rsid w:val="0028345D"/>
    <w:rsid w:val="00283469"/>
    <w:rsid w:val="0028348D"/>
    <w:rsid w:val="002835E4"/>
    <w:rsid w:val="00283956"/>
    <w:rsid w:val="002839A7"/>
    <w:rsid w:val="00283C69"/>
    <w:rsid w:val="00283DBD"/>
    <w:rsid w:val="00283F89"/>
    <w:rsid w:val="00284502"/>
    <w:rsid w:val="002845DA"/>
    <w:rsid w:val="00284604"/>
    <w:rsid w:val="00284D43"/>
    <w:rsid w:val="00284F7D"/>
    <w:rsid w:val="002851DD"/>
    <w:rsid w:val="00285311"/>
    <w:rsid w:val="00285473"/>
    <w:rsid w:val="00285551"/>
    <w:rsid w:val="002855E0"/>
    <w:rsid w:val="00285601"/>
    <w:rsid w:val="00285794"/>
    <w:rsid w:val="0028596B"/>
    <w:rsid w:val="0028598A"/>
    <w:rsid w:val="00285A41"/>
    <w:rsid w:val="00285A65"/>
    <w:rsid w:val="0028629B"/>
    <w:rsid w:val="00286373"/>
    <w:rsid w:val="0028637F"/>
    <w:rsid w:val="00286647"/>
    <w:rsid w:val="00286902"/>
    <w:rsid w:val="00286924"/>
    <w:rsid w:val="00286D12"/>
    <w:rsid w:val="00286DD6"/>
    <w:rsid w:val="00286DF4"/>
    <w:rsid w:val="00286F29"/>
    <w:rsid w:val="002870D3"/>
    <w:rsid w:val="002872F7"/>
    <w:rsid w:val="00287378"/>
    <w:rsid w:val="0028745C"/>
    <w:rsid w:val="0028758A"/>
    <w:rsid w:val="002875EC"/>
    <w:rsid w:val="00287624"/>
    <w:rsid w:val="0028767D"/>
    <w:rsid w:val="00287CF8"/>
    <w:rsid w:val="002900B2"/>
    <w:rsid w:val="0029086B"/>
    <w:rsid w:val="002908AD"/>
    <w:rsid w:val="00290A83"/>
    <w:rsid w:val="00290B81"/>
    <w:rsid w:val="00290F11"/>
    <w:rsid w:val="00290FD2"/>
    <w:rsid w:val="00291097"/>
    <w:rsid w:val="002913A0"/>
    <w:rsid w:val="00291A5B"/>
    <w:rsid w:val="00291B13"/>
    <w:rsid w:val="00291B28"/>
    <w:rsid w:val="00291B40"/>
    <w:rsid w:val="00292101"/>
    <w:rsid w:val="002924FE"/>
    <w:rsid w:val="00292B03"/>
    <w:rsid w:val="00292F25"/>
    <w:rsid w:val="00292F53"/>
    <w:rsid w:val="0029315C"/>
    <w:rsid w:val="002932D7"/>
    <w:rsid w:val="00293470"/>
    <w:rsid w:val="0029347A"/>
    <w:rsid w:val="0029354F"/>
    <w:rsid w:val="00293630"/>
    <w:rsid w:val="00293696"/>
    <w:rsid w:val="002936AB"/>
    <w:rsid w:val="0029385A"/>
    <w:rsid w:val="002938C3"/>
    <w:rsid w:val="00293AEF"/>
    <w:rsid w:val="00293B15"/>
    <w:rsid w:val="00293F19"/>
    <w:rsid w:val="00293FA6"/>
    <w:rsid w:val="00293FF2"/>
    <w:rsid w:val="0029435F"/>
    <w:rsid w:val="00294497"/>
    <w:rsid w:val="002944FA"/>
    <w:rsid w:val="00294788"/>
    <w:rsid w:val="0029498E"/>
    <w:rsid w:val="00294CDF"/>
    <w:rsid w:val="00294DAE"/>
    <w:rsid w:val="00294E00"/>
    <w:rsid w:val="00294E5F"/>
    <w:rsid w:val="0029525F"/>
    <w:rsid w:val="00295369"/>
    <w:rsid w:val="00295422"/>
    <w:rsid w:val="00295594"/>
    <w:rsid w:val="002955E1"/>
    <w:rsid w:val="0029573D"/>
    <w:rsid w:val="00295897"/>
    <w:rsid w:val="00295904"/>
    <w:rsid w:val="00295D12"/>
    <w:rsid w:val="00295EFE"/>
    <w:rsid w:val="00295F32"/>
    <w:rsid w:val="00295F47"/>
    <w:rsid w:val="00296213"/>
    <w:rsid w:val="0029632A"/>
    <w:rsid w:val="00296405"/>
    <w:rsid w:val="00296510"/>
    <w:rsid w:val="0029657F"/>
    <w:rsid w:val="002965C6"/>
    <w:rsid w:val="00296699"/>
    <w:rsid w:val="002968D3"/>
    <w:rsid w:val="00296A87"/>
    <w:rsid w:val="00296B3A"/>
    <w:rsid w:val="00296BCA"/>
    <w:rsid w:val="00296DD0"/>
    <w:rsid w:val="00297028"/>
    <w:rsid w:val="0029704A"/>
    <w:rsid w:val="002971B5"/>
    <w:rsid w:val="002971CD"/>
    <w:rsid w:val="002971E0"/>
    <w:rsid w:val="002973C2"/>
    <w:rsid w:val="002973E6"/>
    <w:rsid w:val="002975C2"/>
    <w:rsid w:val="00297856"/>
    <w:rsid w:val="002978CE"/>
    <w:rsid w:val="00297A01"/>
    <w:rsid w:val="00297AD7"/>
    <w:rsid w:val="00297C6F"/>
    <w:rsid w:val="00297EB4"/>
    <w:rsid w:val="002A0168"/>
    <w:rsid w:val="002A02F4"/>
    <w:rsid w:val="002A0374"/>
    <w:rsid w:val="002A03C8"/>
    <w:rsid w:val="002A065F"/>
    <w:rsid w:val="002A0CA2"/>
    <w:rsid w:val="002A0E9A"/>
    <w:rsid w:val="002A0F3D"/>
    <w:rsid w:val="002A1030"/>
    <w:rsid w:val="002A10B0"/>
    <w:rsid w:val="002A13A5"/>
    <w:rsid w:val="002A1738"/>
    <w:rsid w:val="002A17A8"/>
    <w:rsid w:val="002A185E"/>
    <w:rsid w:val="002A196B"/>
    <w:rsid w:val="002A197A"/>
    <w:rsid w:val="002A1A51"/>
    <w:rsid w:val="002A1AEE"/>
    <w:rsid w:val="002A1BE4"/>
    <w:rsid w:val="002A1C53"/>
    <w:rsid w:val="002A1D27"/>
    <w:rsid w:val="002A1D42"/>
    <w:rsid w:val="002A1D62"/>
    <w:rsid w:val="002A1E7C"/>
    <w:rsid w:val="002A20AF"/>
    <w:rsid w:val="002A2194"/>
    <w:rsid w:val="002A2BDB"/>
    <w:rsid w:val="002A2DB8"/>
    <w:rsid w:val="002A2EF5"/>
    <w:rsid w:val="002A30E0"/>
    <w:rsid w:val="002A3144"/>
    <w:rsid w:val="002A318B"/>
    <w:rsid w:val="002A31D5"/>
    <w:rsid w:val="002A31F2"/>
    <w:rsid w:val="002A328B"/>
    <w:rsid w:val="002A32A1"/>
    <w:rsid w:val="002A355F"/>
    <w:rsid w:val="002A3616"/>
    <w:rsid w:val="002A367F"/>
    <w:rsid w:val="002A3783"/>
    <w:rsid w:val="002A39CC"/>
    <w:rsid w:val="002A3BE2"/>
    <w:rsid w:val="002A3CFD"/>
    <w:rsid w:val="002A3E25"/>
    <w:rsid w:val="002A3F6E"/>
    <w:rsid w:val="002A3F7E"/>
    <w:rsid w:val="002A3F96"/>
    <w:rsid w:val="002A4015"/>
    <w:rsid w:val="002A42F4"/>
    <w:rsid w:val="002A42FE"/>
    <w:rsid w:val="002A445A"/>
    <w:rsid w:val="002A44FC"/>
    <w:rsid w:val="002A4C97"/>
    <w:rsid w:val="002A4CC3"/>
    <w:rsid w:val="002A4E6D"/>
    <w:rsid w:val="002A50C1"/>
    <w:rsid w:val="002A5118"/>
    <w:rsid w:val="002A51CB"/>
    <w:rsid w:val="002A51CD"/>
    <w:rsid w:val="002A5307"/>
    <w:rsid w:val="002A543E"/>
    <w:rsid w:val="002A561B"/>
    <w:rsid w:val="002A5678"/>
    <w:rsid w:val="002A57F6"/>
    <w:rsid w:val="002A5A51"/>
    <w:rsid w:val="002A5B0F"/>
    <w:rsid w:val="002A5CB7"/>
    <w:rsid w:val="002A602A"/>
    <w:rsid w:val="002A61F9"/>
    <w:rsid w:val="002A6333"/>
    <w:rsid w:val="002A6592"/>
    <w:rsid w:val="002A66C5"/>
    <w:rsid w:val="002A673F"/>
    <w:rsid w:val="002A6815"/>
    <w:rsid w:val="002A68C6"/>
    <w:rsid w:val="002A6AA4"/>
    <w:rsid w:val="002A6B31"/>
    <w:rsid w:val="002A6B88"/>
    <w:rsid w:val="002A6B99"/>
    <w:rsid w:val="002A6CFD"/>
    <w:rsid w:val="002A6D50"/>
    <w:rsid w:val="002A7057"/>
    <w:rsid w:val="002A72BA"/>
    <w:rsid w:val="002A73D7"/>
    <w:rsid w:val="002A75EC"/>
    <w:rsid w:val="002A7672"/>
    <w:rsid w:val="002A78E8"/>
    <w:rsid w:val="002A78EA"/>
    <w:rsid w:val="002A798C"/>
    <w:rsid w:val="002A79E1"/>
    <w:rsid w:val="002A7A80"/>
    <w:rsid w:val="002A7B8B"/>
    <w:rsid w:val="002A7BAF"/>
    <w:rsid w:val="002A7BBF"/>
    <w:rsid w:val="002A7CED"/>
    <w:rsid w:val="002A7EF0"/>
    <w:rsid w:val="002B0071"/>
    <w:rsid w:val="002B0763"/>
    <w:rsid w:val="002B082C"/>
    <w:rsid w:val="002B0AA0"/>
    <w:rsid w:val="002B0B0E"/>
    <w:rsid w:val="002B0CCD"/>
    <w:rsid w:val="002B0CEF"/>
    <w:rsid w:val="002B11B3"/>
    <w:rsid w:val="002B1317"/>
    <w:rsid w:val="002B14D4"/>
    <w:rsid w:val="002B17CC"/>
    <w:rsid w:val="002B1863"/>
    <w:rsid w:val="002B1ACC"/>
    <w:rsid w:val="002B1B61"/>
    <w:rsid w:val="002B2196"/>
    <w:rsid w:val="002B235C"/>
    <w:rsid w:val="002B259C"/>
    <w:rsid w:val="002B2622"/>
    <w:rsid w:val="002B290C"/>
    <w:rsid w:val="002B29AA"/>
    <w:rsid w:val="002B2D38"/>
    <w:rsid w:val="002B30AA"/>
    <w:rsid w:val="002B3232"/>
    <w:rsid w:val="002B33D6"/>
    <w:rsid w:val="002B362F"/>
    <w:rsid w:val="002B37AB"/>
    <w:rsid w:val="002B3918"/>
    <w:rsid w:val="002B3999"/>
    <w:rsid w:val="002B3A43"/>
    <w:rsid w:val="002B3AB0"/>
    <w:rsid w:val="002B3B78"/>
    <w:rsid w:val="002B3FA4"/>
    <w:rsid w:val="002B41E2"/>
    <w:rsid w:val="002B4212"/>
    <w:rsid w:val="002B42F1"/>
    <w:rsid w:val="002B442D"/>
    <w:rsid w:val="002B4478"/>
    <w:rsid w:val="002B450D"/>
    <w:rsid w:val="002B46CE"/>
    <w:rsid w:val="002B470D"/>
    <w:rsid w:val="002B489E"/>
    <w:rsid w:val="002B49AC"/>
    <w:rsid w:val="002B4A67"/>
    <w:rsid w:val="002B4BC9"/>
    <w:rsid w:val="002B4F02"/>
    <w:rsid w:val="002B50CD"/>
    <w:rsid w:val="002B50E8"/>
    <w:rsid w:val="002B52C7"/>
    <w:rsid w:val="002B5564"/>
    <w:rsid w:val="002B568B"/>
    <w:rsid w:val="002B583C"/>
    <w:rsid w:val="002B59C2"/>
    <w:rsid w:val="002B5B46"/>
    <w:rsid w:val="002B5E5D"/>
    <w:rsid w:val="002B609C"/>
    <w:rsid w:val="002B6428"/>
    <w:rsid w:val="002B64C0"/>
    <w:rsid w:val="002B64F2"/>
    <w:rsid w:val="002B653A"/>
    <w:rsid w:val="002B6BB7"/>
    <w:rsid w:val="002B6CB9"/>
    <w:rsid w:val="002B6DE6"/>
    <w:rsid w:val="002B70CF"/>
    <w:rsid w:val="002B72FD"/>
    <w:rsid w:val="002B74DA"/>
    <w:rsid w:val="002B7910"/>
    <w:rsid w:val="002B7A80"/>
    <w:rsid w:val="002B7BC1"/>
    <w:rsid w:val="002B7C79"/>
    <w:rsid w:val="002B7E0D"/>
    <w:rsid w:val="002B7ED8"/>
    <w:rsid w:val="002C0552"/>
    <w:rsid w:val="002C0588"/>
    <w:rsid w:val="002C05AC"/>
    <w:rsid w:val="002C05ED"/>
    <w:rsid w:val="002C064E"/>
    <w:rsid w:val="002C0AC3"/>
    <w:rsid w:val="002C0C5C"/>
    <w:rsid w:val="002C0D6E"/>
    <w:rsid w:val="002C0DC7"/>
    <w:rsid w:val="002C107C"/>
    <w:rsid w:val="002C10CD"/>
    <w:rsid w:val="002C1255"/>
    <w:rsid w:val="002C155C"/>
    <w:rsid w:val="002C16E6"/>
    <w:rsid w:val="002C1724"/>
    <w:rsid w:val="002C1859"/>
    <w:rsid w:val="002C1C1A"/>
    <w:rsid w:val="002C1C4A"/>
    <w:rsid w:val="002C1C9B"/>
    <w:rsid w:val="002C2055"/>
    <w:rsid w:val="002C207F"/>
    <w:rsid w:val="002C2175"/>
    <w:rsid w:val="002C21AF"/>
    <w:rsid w:val="002C2411"/>
    <w:rsid w:val="002C2A20"/>
    <w:rsid w:val="002C2AD4"/>
    <w:rsid w:val="002C2AF1"/>
    <w:rsid w:val="002C2B5C"/>
    <w:rsid w:val="002C2BAA"/>
    <w:rsid w:val="002C2CCA"/>
    <w:rsid w:val="002C309C"/>
    <w:rsid w:val="002C3244"/>
    <w:rsid w:val="002C34C3"/>
    <w:rsid w:val="002C37F6"/>
    <w:rsid w:val="002C39B2"/>
    <w:rsid w:val="002C3AC6"/>
    <w:rsid w:val="002C3B3A"/>
    <w:rsid w:val="002C3C37"/>
    <w:rsid w:val="002C3DA2"/>
    <w:rsid w:val="002C4687"/>
    <w:rsid w:val="002C474C"/>
    <w:rsid w:val="002C47E8"/>
    <w:rsid w:val="002C4ADB"/>
    <w:rsid w:val="002C4B4E"/>
    <w:rsid w:val="002C4C9F"/>
    <w:rsid w:val="002C4D3A"/>
    <w:rsid w:val="002C4EC9"/>
    <w:rsid w:val="002C4EF6"/>
    <w:rsid w:val="002C50EE"/>
    <w:rsid w:val="002C51EB"/>
    <w:rsid w:val="002C573E"/>
    <w:rsid w:val="002C57B9"/>
    <w:rsid w:val="002C58AF"/>
    <w:rsid w:val="002C591C"/>
    <w:rsid w:val="002C59B0"/>
    <w:rsid w:val="002C5B73"/>
    <w:rsid w:val="002C5B89"/>
    <w:rsid w:val="002C6131"/>
    <w:rsid w:val="002C62CD"/>
    <w:rsid w:val="002C639E"/>
    <w:rsid w:val="002C63C2"/>
    <w:rsid w:val="002C65DB"/>
    <w:rsid w:val="002C65F9"/>
    <w:rsid w:val="002C6823"/>
    <w:rsid w:val="002C6870"/>
    <w:rsid w:val="002C692A"/>
    <w:rsid w:val="002C6B99"/>
    <w:rsid w:val="002C6D05"/>
    <w:rsid w:val="002C6ED6"/>
    <w:rsid w:val="002C6F33"/>
    <w:rsid w:val="002C6F99"/>
    <w:rsid w:val="002C712F"/>
    <w:rsid w:val="002C7132"/>
    <w:rsid w:val="002C7263"/>
    <w:rsid w:val="002C7399"/>
    <w:rsid w:val="002C7510"/>
    <w:rsid w:val="002C7542"/>
    <w:rsid w:val="002C77EE"/>
    <w:rsid w:val="002C7A3A"/>
    <w:rsid w:val="002C7A44"/>
    <w:rsid w:val="002C7A79"/>
    <w:rsid w:val="002C7FDB"/>
    <w:rsid w:val="002D0253"/>
    <w:rsid w:val="002D0316"/>
    <w:rsid w:val="002D05C3"/>
    <w:rsid w:val="002D05D3"/>
    <w:rsid w:val="002D063E"/>
    <w:rsid w:val="002D081E"/>
    <w:rsid w:val="002D087E"/>
    <w:rsid w:val="002D0919"/>
    <w:rsid w:val="002D09A0"/>
    <w:rsid w:val="002D09DF"/>
    <w:rsid w:val="002D09E4"/>
    <w:rsid w:val="002D0AD3"/>
    <w:rsid w:val="002D0D69"/>
    <w:rsid w:val="002D0D71"/>
    <w:rsid w:val="002D0FF9"/>
    <w:rsid w:val="002D1034"/>
    <w:rsid w:val="002D103C"/>
    <w:rsid w:val="002D1128"/>
    <w:rsid w:val="002D11F2"/>
    <w:rsid w:val="002D158E"/>
    <w:rsid w:val="002D16F3"/>
    <w:rsid w:val="002D17CB"/>
    <w:rsid w:val="002D1A09"/>
    <w:rsid w:val="002D1B28"/>
    <w:rsid w:val="002D213F"/>
    <w:rsid w:val="002D224E"/>
    <w:rsid w:val="002D241F"/>
    <w:rsid w:val="002D24C0"/>
    <w:rsid w:val="002D274A"/>
    <w:rsid w:val="002D27F2"/>
    <w:rsid w:val="002D2882"/>
    <w:rsid w:val="002D2A94"/>
    <w:rsid w:val="002D2B08"/>
    <w:rsid w:val="002D2B35"/>
    <w:rsid w:val="002D2E66"/>
    <w:rsid w:val="002D2E6E"/>
    <w:rsid w:val="002D2ED4"/>
    <w:rsid w:val="002D2FA7"/>
    <w:rsid w:val="002D2FBF"/>
    <w:rsid w:val="002D321C"/>
    <w:rsid w:val="002D3273"/>
    <w:rsid w:val="002D3954"/>
    <w:rsid w:val="002D39FC"/>
    <w:rsid w:val="002D3B81"/>
    <w:rsid w:val="002D43D1"/>
    <w:rsid w:val="002D45BC"/>
    <w:rsid w:val="002D489B"/>
    <w:rsid w:val="002D49AC"/>
    <w:rsid w:val="002D4B0A"/>
    <w:rsid w:val="002D4BE1"/>
    <w:rsid w:val="002D4EF9"/>
    <w:rsid w:val="002D50B8"/>
    <w:rsid w:val="002D53D7"/>
    <w:rsid w:val="002D5850"/>
    <w:rsid w:val="002D5871"/>
    <w:rsid w:val="002D5BD5"/>
    <w:rsid w:val="002D63B0"/>
    <w:rsid w:val="002D6453"/>
    <w:rsid w:val="002D6756"/>
    <w:rsid w:val="002D68F4"/>
    <w:rsid w:val="002D6B59"/>
    <w:rsid w:val="002D6E38"/>
    <w:rsid w:val="002D6F53"/>
    <w:rsid w:val="002D7370"/>
    <w:rsid w:val="002D7512"/>
    <w:rsid w:val="002D763E"/>
    <w:rsid w:val="002D7DD9"/>
    <w:rsid w:val="002E056A"/>
    <w:rsid w:val="002E058D"/>
    <w:rsid w:val="002E0761"/>
    <w:rsid w:val="002E078E"/>
    <w:rsid w:val="002E082A"/>
    <w:rsid w:val="002E085B"/>
    <w:rsid w:val="002E098F"/>
    <w:rsid w:val="002E0A46"/>
    <w:rsid w:val="002E0B57"/>
    <w:rsid w:val="002E0D63"/>
    <w:rsid w:val="002E0E4B"/>
    <w:rsid w:val="002E0F87"/>
    <w:rsid w:val="002E11B3"/>
    <w:rsid w:val="002E1293"/>
    <w:rsid w:val="002E139D"/>
    <w:rsid w:val="002E146F"/>
    <w:rsid w:val="002E188A"/>
    <w:rsid w:val="002E193A"/>
    <w:rsid w:val="002E1975"/>
    <w:rsid w:val="002E1CAD"/>
    <w:rsid w:val="002E1D31"/>
    <w:rsid w:val="002E1E08"/>
    <w:rsid w:val="002E1EFD"/>
    <w:rsid w:val="002E1F40"/>
    <w:rsid w:val="002E2298"/>
    <w:rsid w:val="002E23C0"/>
    <w:rsid w:val="002E2585"/>
    <w:rsid w:val="002E26E9"/>
    <w:rsid w:val="002E270F"/>
    <w:rsid w:val="002E2874"/>
    <w:rsid w:val="002E2893"/>
    <w:rsid w:val="002E29C5"/>
    <w:rsid w:val="002E2CF2"/>
    <w:rsid w:val="002E2DA3"/>
    <w:rsid w:val="002E2F15"/>
    <w:rsid w:val="002E2F27"/>
    <w:rsid w:val="002E3301"/>
    <w:rsid w:val="002E3472"/>
    <w:rsid w:val="002E3A23"/>
    <w:rsid w:val="002E3C0B"/>
    <w:rsid w:val="002E3C7D"/>
    <w:rsid w:val="002E3CE7"/>
    <w:rsid w:val="002E3D32"/>
    <w:rsid w:val="002E417F"/>
    <w:rsid w:val="002E424D"/>
    <w:rsid w:val="002E432D"/>
    <w:rsid w:val="002E4376"/>
    <w:rsid w:val="002E451D"/>
    <w:rsid w:val="002E465B"/>
    <w:rsid w:val="002E49FD"/>
    <w:rsid w:val="002E4CDC"/>
    <w:rsid w:val="002E4D03"/>
    <w:rsid w:val="002E4E8C"/>
    <w:rsid w:val="002E52BB"/>
    <w:rsid w:val="002E53A8"/>
    <w:rsid w:val="002E5590"/>
    <w:rsid w:val="002E5637"/>
    <w:rsid w:val="002E597B"/>
    <w:rsid w:val="002E5B17"/>
    <w:rsid w:val="002E5D24"/>
    <w:rsid w:val="002E609D"/>
    <w:rsid w:val="002E60E9"/>
    <w:rsid w:val="002E61CF"/>
    <w:rsid w:val="002E6215"/>
    <w:rsid w:val="002E6336"/>
    <w:rsid w:val="002E655E"/>
    <w:rsid w:val="002E65A5"/>
    <w:rsid w:val="002E67E5"/>
    <w:rsid w:val="002E683B"/>
    <w:rsid w:val="002E6B31"/>
    <w:rsid w:val="002E6B5D"/>
    <w:rsid w:val="002E6E67"/>
    <w:rsid w:val="002E6E82"/>
    <w:rsid w:val="002E70C2"/>
    <w:rsid w:val="002E70CC"/>
    <w:rsid w:val="002E729B"/>
    <w:rsid w:val="002E7567"/>
    <w:rsid w:val="002E75E4"/>
    <w:rsid w:val="002E7881"/>
    <w:rsid w:val="002E78F0"/>
    <w:rsid w:val="002E79AF"/>
    <w:rsid w:val="002E79B7"/>
    <w:rsid w:val="002E7E12"/>
    <w:rsid w:val="002E7E71"/>
    <w:rsid w:val="002E7E97"/>
    <w:rsid w:val="002E7EF2"/>
    <w:rsid w:val="002F0236"/>
    <w:rsid w:val="002F0322"/>
    <w:rsid w:val="002F08B6"/>
    <w:rsid w:val="002F0AEE"/>
    <w:rsid w:val="002F0C8A"/>
    <w:rsid w:val="002F0D83"/>
    <w:rsid w:val="002F0E98"/>
    <w:rsid w:val="002F11F8"/>
    <w:rsid w:val="002F1267"/>
    <w:rsid w:val="002F12F9"/>
    <w:rsid w:val="002F13B8"/>
    <w:rsid w:val="002F13BB"/>
    <w:rsid w:val="002F14B9"/>
    <w:rsid w:val="002F17B7"/>
    <w:rsid w:val="002F1924"/>
    <w:rsid w:val="002F1AD7"/>
    <w:rsid w:val="002F1CE8"/>
    <w:rsid w:val="002F1DC5"/>
    <w:rsid w:val="002F1E91"/>
    <w:rsid w:val="002F1ECB"/>
    <w:rsid w:val="002F1FAD"/>
    <w:rsid w:val="002F1FEA"/>
    <w:rsid w:val="002F2132"/>
    <w:rsid w:val="002F2163"/>
    <w:rsid w:val="002F21C2"/>
    <w:rsid w:val="002F21CA"/>
    <w:rsid w:val="002F2628"/>
    <w:rsid w:val="002F2A5F"/>
    <w:rsid w:val="002F2F42"/>
    <w:rsid w:val="002F2FA0"/>
    <w:rsid w:val="002F2FEA"/>
    <w:rsid w:val="002F3023"/>
    <w:rsid w:val="002F3135"/>
    <w:rsid w:val="002F32B0"/>
    <w:rsid w:val="002F3302"/>
    <w:rsid w:val="002F3401"/>
    <w:rsid w:val="002F347F"/>
    <w:rsid w:val="002F3580"/>
    <w:rsid w:val="002F35A5"/>
    <w:rsid w:val="002F35AA"/>
    <w:rsid w:val="002F35CF"/>
    <w:rsid w:val="002F37CE"/>
    <w:rsid w:val="002F3A52"/>
    <w:rsid w:val="002F3B53"/>
    <w:rsid w:val="002F3CF2"/>
    <w:rsid w:val="002F3DFD"/>
    <w:rsid w:val="002F40EC"/>
    <w:rsid w:val="002F413A"/>
    <w:rsid w:val="002F450B"/>
    <w:rsid w:val="002F4614"/>
    <w:rsid w:val="002F46B6"/>
    <w:rsid w:val="002F4A99"/>
    <w:rsid w:val="002F4A9C"/>
    <w:rsid w:val="002F4BB7"/>
    <w:rsid w:val="002F4E0D"/>
    <w:rsid w:val="002F4FAB"/>
    <w:rsid w:val="002F4FC4"/>
    <w:rsid w:val="002F50B3"/>
    <w:rsid w:val="002F5175"/>
    <w:rsid w:val="002F53A1"/>
    <w:rsid w:val="002F53DB"/>
    <w:rsid w:val="002F57AC"/>
    <w:rsid w:val="002F57EC"/>
    <w:rsid w:val="002F58BE"/>
    <w:rsid w:val="002F5AA9"/>
    <w:rsid w:val="002F5B59"/>
    <w:rsid w:val="002F5E53"/>
    <w:rsid w:val="002F5F42"/>
    <w:rsid w:val="002F5F84"/>
    <w:rsid w:val="002F60AA"/>
    <w:rsid w:val="002F62A3"/>
    <w:rsid w:val="002F6429"/>
    <w:rsid w:val="002F64CF"/>
    <w:rsid w:val="002F6570"/>
    <w:rsid w:val="002F6668"/>
    <w:rsid w:val="002F6711"/>
    <w:rsid w:val="002F6868"/>
    <w:rsid w:val="002F6875"/>
    <w:rsid w:val="002F692F"/>
    <w:rsid w:val="002F6AAB"/>
    <w:rsid w:val="002F6C45"/>
    <w:rsid w:val="002F71F4"/>
    <w:rsid w:val="002F7275"/>
    <w:rsid w:val="002F7357"/>
    <w:rsid w:val="002F7722"/>
    <w:rsid w:val="002F77BB"/>
    <w:rsid w:val="002F79E6"/>
    <w:rsid w:val="002F7B9C"/>
    <w:rsid w:val="002F7C24"/>
    <w:rsid w:val="00300168"/>
    <w:rsid w:val="00300290"/>
    <w:rsid w:val="003004EF"/>
    <w:rsid w:val="003005DD"/>
    <w:rsid w:val="00300636"/>
    <w:rsid w:val="00300A03"/>
    <w:rsid w:val="00300ABA"/>
    <w:rsid w:val="00300CC2"/>
    <w:rsid w:val="00300D56"/>
    <w:rsid w:val="00300D74"/>
    <w:rsid w:val="00300E0E"/>
    <w:rsid w:val="00300FF0"/>
    <w:rsid w:val="00300FF6"/>
    <w:rsid w:val="0030102D"/>
    <w:rsid w:val="00301065"/>
    <w:rsid w:val="0030108F"/>
    <w:rsid w:val="003010C0"/>
    <w:rsid w:val="003015D5"/>
    <w:rsid w:val="0030167E"/>
    <w:rsid w:val="00301759"/>
    <w:rsid w:val="00301CF4"/>
    <w:rsid w:val="00301D42"/>
    <w:rsid w:val="003020FB"/>
    <w:rsid w:val="0030221D"/>
    <w:rsid w:val="0030227F"/>
    <w:rsid w:val="00302301"/>
    <w:rsid w:val="00302500"/>
    <w:rsid w:val="003025C6"/>
    <w:rsid w:val="003026EF"/>
    <w:rsid w:val="003027F6"/>
    <w:rsid w:val="0030287C"/>
    <w:rsid w:val="00302928"/>
    <w:rsid w:val="00302979"/>
    <w:rsid w:val="00302B4C"/>
    <w:rsid w:val="00302E41"/>
    <w:rsid w:val="0030303E"/>
    <w:rsid w:val="00303176"/>
    <w:rsid w:val="003035A8"/>
    <w:rsid w:val="003035BC"/>
    <w:rsid w:val="003035D3"/>
    <w:rsid w:val="003035F4"/>
    <w:rsid w:val="00303623"/>
    <w:rsid w:val="0030379D"/>
    <w:rsid w:val="00303993"/>
    <w:rsid w:val="00303B74"/>
    <w:rsid w:val="00303BC5"/>
    <w:rsid w:val="00303C45"/>
    <w:rsid w:val="00303EC7"/>
    <w:rsid w:val="00303EFA"/>
    <w:rsid w:val="00303F89"/>
    <w:rsid w:val="0030402C"/>
    <w:rsid w:val="00304136"/>
    <w:rsid w:val="00304328"/>
    <w:rsid w:val="003043AB"/>
    <w:rsid w:val="00304479"/>
    <w:rsid w:val="00304579"/>
    <w:rsid w:val="00304627"/>
    <w:rsid w:val="00304679"/>
    <w:rsid w:val="003046A1"/>
    <w:rsid w:val="00304AF1"/>
    <w:rsid w:val="00304B76"/>
    <w:rsid w:val="00304B7B"/>
    <w:rsid w:val="00304B7E"/>
    <w:rsid w:val="00304BDF"/>
    <w:rsid w:val="00304D34"/>
    <w:rsid w:val="00304DC6"/>
    <w:rsid w:val="003050B1"/>
    <w:rsid w:val="00305129"/>
    <w:rsid w:val="003051CF"/>
    <w:rsid w:val="0030544B"/>
    <w:rsid w:val="0030558D"/>
    <w:rsid w:val="00305698"/>
    <w:rsid w:val="00305789"/>
    <w:rsid w:val="00305892"/>
    <w:rsid w:val="00305907"/>
    <w:rsid w:val="0030590C"/>
    <w:rsid w:val="0030592B"/>
    <w:rsid w:val="00305C70"/>
    <w:rsid w:val="00305DA9"/>
    <w:rsid w:val="003062F2"/>
    <w:rsid w:val="00306317"/>
    <w:rsid w:val="0030689D"/>
    <w:rsid w:val="00306999"/>
    <w:rsid w:val="003069D6"/>
    <w:rsid w:val="003069DF"/>
    <w:rsid w:val="00306A12"/>
    <w:rsid w:val="00306B26"/>
    <w:rsid w:val="00306E66"/>
    <w:rsid w:val="0030705A"/>
    <w:rsid w:val="00307073"/>
    <w:rsid w:val="003070A6"/>
    <w:rsid w:val="0030715E"/>
    <w:rsid w:val="003071F3"/>
    <w:rsid w:val="00307260"/>
    <w:rsid w:val="0030776C"/>
    <w:rsid w:val="0030777B"/>
    <w:rsid w:val="00307910"/>
    <w:rsid w:val="003079D7"/>
    <w:rsid w:val="00307BC4"/>
    <w:rsid w:val="00307C9A"/>
    <w:rsid w:val="00307E7F"/>
    <w:rsid w:val="003101DD"/>
    <w:rsid w:val="00310247"/>
    <w:rsid w:val="003102FB"/>
    <w:rsid w:val="003103C8"/>
    <w:rsid w:val="003105DC"/>
    <w:rsid w:val="0031065B"/>
    <w:rsid w:val="00310AAC"/>
    <w:rsid w:val="00310AF1"/>
    <w:rsid w:val="00310C21"/>
    <w:rsid w:val="00310DB6"/>
    <w:rsid w:val="003111A2"/>
    <w:rsid w:val="00311353"/>
    <w:rsid w:val="003113FB"/>
    <w:rsid w:val="00311430"/>
    <w:rsid w:val="0031152E"/>
    <w:rsid w:val="003115FD"/>
    <w:rsid w:val="0031171E"/>
    <w:rsid w:val="0031181A"/>
    <w:rsid w:val="00311ABE"/>
    <w:rsid w:val="00311AF4"/>
    <w:rsid w:val="00311BC4"/>
    <w:rsid w:val="00311D6C"/>
    <w:rsid w:val="00311F63"/>
    <w:rsid w:val="0031208F"/>
    <w:rsid w:val="0031237F"/>
    <w:rsid w:val="0031243A"/>
    <w:rsid w:val="0031249C"/>
    <w:rsid w:val="00312843"/>
    <w:rsid w:val="00312A54"/>
    <w:rsid w:val="00312B36"/>
    <w:rsid w:val="00312B5F"/>
    <w:rsid w:val="00312B7F"/>
    <w:rsid w:val="00312D42"/>
    <w:rsid w:val="00312E5B"/>
    <w:rsid w:val="0031322B"/>
    <w:rsid w:val="00313303"/>
    <w:rsid w:val="0031347A"/>
    <w:rsid w:val="00313525"/>
    <w:rsid w:val="0031353F"/>
    <w:rsid w:val="00313671"/>
    <w:rsid w:val="00313728"/>
    <w:rsid w:val="00313802"/>
    <w:rsid w:val="0031388F"/>
    <w:rsid w:val="00313970"/>
    <w:rsid w:val="003139FC"/>
    <w:rsid w:val="00313ADD"/>
    <w:rsid w:val="00313F85"/>
    <w:rsid w:val="003140F9"/>
    <w:rsid w:val="003141AC"/>
    <w:rsid w:val="00314263"/>
    <w:rsid w:val="003142A6"/>
    <w:rsid w:val="00314761"/>
    <w:rsid w:val="00314CB6"/>
    <w:rsid w:val="00314CBA"/>
    <w:rsid w:val="00315030"/>
    <w:rsid w:val="003153B8"/>
    <w:rsid w:val="0031549D"/>
    <w:rsid w:val="003156D2"/>
    <w:rsid w:val="00315967"/>
    <w:rsid w:val="00315B13"/>
    <w:rsid w:val="00315D92"/>
    <w:rsid w:val="00315E2D"/>
    <w:rsid w:val="00315ECD"/>
    <w:rsid w:val="003160B3"/>
    <w:rsid w:val="00316168"/>
    <w:rsid w:val="00316437"/>
    <w:rsid w:val="00316446"/>
    <w:rsid w:val="00316468"/>
    <w:rsid w:val="003164E0"/>
    <w:rsid w:val="00316626"/>
    <w:rsid w:val="003168F0"/>
    <w:rsid w:val="00316C40"/>
    <w:rsid w:val="00316EDF"/>
    <w:rsid w:val="00316FC2"/>
    <w:rsid w:val="0031709D"/>
    <w:rsid w:val="003171E0"/>
    <w:rsid w:val="003172B5"/>
    <w:rsid w:val="003172C6"/>
    <w:rsid w:val="0031757D"/>
    <w:rsid w:val="00317583"/>
    <w:rsid w:val="003176C6"/>
    <w:rsid w:val="003179B2"/>
    <w:rsid w:val="00317F0C"/>
    <w:rsid w:val="00320052"/>
    <w:rsid w:val="0032014C"/>
    <w:rsid w:val="00320313"/>
    <w:rsid w:val="00320418"/>
    <w:rsid w:val="0032042A"/>
    <w:rsid w:val="00320802"/>
    <w:rsid w:val="00320C20"/>
    <w:rsid w:val="00320CB3"/>
    <w:rsid w:val="00320CE3"/>
    <w:rsid w:val="00320D35"/>
    <w:rsid w:val="00320D92"/>
    <w:rsid w:val="00321160"/>
    <w:rsid w:val="0032149E"/>
    <w:rsid w:val="003214C2"/>
    <w:rsid w:val="003215F7"/>
    <w:rsid w:val="0032161A"/>
    <w:rsid w:val="0032174B"/>
    <w:rsid w:val="00321764"/>
    <w:rsid w:val="0032179B"/>
    <w:rsid w:val="003217D5"/>
    <w:rsid w:val="00321B6A"/>
    <w:rsid w:val="00321B84"/>
    <w:rsid w:val="00321C82"/>
    <w:rsid w:val="00321CB3"/>
    <w:rsid w:val="00321E78"/>
    <w:rsid w:val="00321F60"/>
    <w:rsid w:val="00322016"/>
    <w:rsid w:val="00322066"/>
    <w:rsid w:val="003225C1"/>
    <w:rsid w:val="00322610"/>
    <w:rsid w:val="003228F3"/>
    <w:rsid w:val="00322A52"/>
    <w:rsid w:val="00322B13"/>
    <w:rsid w:val="00322B9B"/>
    <w:rsid w:val="00322BF7"/>
    <w:rsid w:val="00322D22"/>
    <w:rsid w:val="00322F3E"/>
    <w:rsid w:val="00322F72"/>
    <w:rsid w:val="0032308D"/>
    <w:rsid w:val="0032309E"/>
    <w:rsid w:val="003232D0"/>
    <w:rsid w:val="00323315"/>
    <w:rsid w:val="00323738"/>
    <w:rsid w:val="0032373D"/>
    <w:rsid w:val="003237E5"/>
    <w:rsid w:val="00323853"/>
    <w:rsid w:val="0032385E"/>
    <w:rsid w:val="00323E7D"/>
    <w:rsid w:val="00323EBF"/>
    <w:rsid w:val="00323ED2"/>
    <w:rsid w:val="00324006"/>
    <w:rsid w:val="003242ED"/>
    <w:rsid w:val="0032443E"/>
    <w:rsid w:val="0032462D"/>
    <w:rsid w:val="00324A5A"/>
    <w:rsid w:val="00324A6A"/>
    <w:rsid w:val="00324B32"/>
    <w:rsid w:val="00324D17"/>
    <w:rsid w:val="00324D44"/>
    <w:rsid w:val="00324E9D"/>
    <w:rsid w:val="00325455"/>
    <w:rsid w:val="00325681"/>
    <w:rsid w:val="00325819"/>
    <w:rsid w:val="00325828"/>
    <w:rsid w:val="00325BBE"/>
    <w:rsid w:val="00325E2E"/>
    <w:rsid w:val="003261AA"/>
    <w:rsid w:val="00326255"/>
    <w:rsid w:val="003262FB"/>
    <w:rsid w:val="003263B3"/>
    <w:rsid w:val="00326483"/>
    <w:rsid w:val="0032658F"/>
    <w:rsid w:val="00326688"/>
    <w:rsid w:val="003267B2"/>
    <w:rsid w:val="003267FD"/>
    <w:rsid w:val="00326847"/>
    <w:rsid w:val="003269C4"/>
    <w:rsid w:val="00326AD4"/>
    <w:rsid w:val="00326C2F"/>
    <w:rsid w:val="00326E22"/>
    <w:rsid w:val="00327321"/>
    <w:rsid w:val="003273E3"/>
    <w:rsid w:val="003274C7"/>
    <w:rsid w:val="00327A93"/>
    <w:rsid w:val="00327C4F"/>
    <w:rsid w:val="00327CCC"/>
    <w:rsid w:val="00327CF2"/>
    <w:rsid w:val="00327D4E"/>
    <w:rsid w:val="00327E84"/>
    <w:rsid w:val="00330132"/>
    <w:rsid w:val="003301BE"/>
    <w:rsid w:val="003302A0"/>
    <w:rsid w:val="003304EA"/>
    <w:rsid w:val="003304FB"/>
    <w:rsid w:val="00330668"/>
    <w:rsid w:val="00330A6A"/>
    <w:rsid w:val="00330B26"/>
    <w:rsid w:val="00330D60"/>
    <w:rsid w:val="00330FF4"/>
    <w:rsid w:val="00331238"/>
    <w:rsid w:val="0033125D"/>
    <w:rsid w:val="003314BA"/>
    <w:rsid w:val="00331555"/>
    <w:rsid w:val="0033155D"/>
    <w:rsid w:val="0033187E"/>
    <w:rsid w:val="003318F1"/>
    <w:rsid w:val="003319E9"/>
    <w:rsid w:val="00331D9E"/>
    <w:rsid w:val="00331EA9"/>
    <w:rsid w:val="00331FC0"/>
    <w:rsid w:val="0033200E"/>
    <w:rsid w:val="00332277"/>
    <w:rsid w:val="003323E2"/>
    <w:rsid w:val="003323E6"/>
    <w:rsid w:val="003329B3"/>
    <w:rsid w:val="00332D14"/>
    <w:rsid w:val="00332DCA"/>
    <w:rsid w:val="00332E42"/>
    <w:rsid w:val="00332FE4"/>
    <w:rsid w:val="003330A1"/>
    <w:rsid w:val="003332A1"/>
    <w:rsid w:val="00333317"/>
    <w:rsid w:val="003333AA"/>
    <w:rsid w:val="0033344A"/>
    <w:rsid w:val="003337AE"/>
    <w:rsid w:val="0033393F"/>
    <w:rsid w:val="00333A69"/>
    <w:rsid w:val="00333A9B"/>
    <w:rsid w:val="00333BC3"/>
    <w:rsid w:val="00333F3B"/>
    <w:rsid w:val="0033433F"/>
    <w:rsid w:val="0033452F"/>
    <w:rsid w:val="00334710"/>
    <w:rsid w:val="003348C8"/>
    <w:rsid w:val="00334A35"/>
    <w:rsid w:val="00334F67"/>
    <w:rsid w:val="00335292"/>
    <w:rsid w:val="0033532A"/>
    <w:rsid w:val="0033540E"/>
    <w:rsid w:val="003355C6"/>
    <w:rsid w:val="003355DC"/>
    <w:rsid w:val="003355E3"/>
    <w:rsid w:val="00335A0E"/>
    <w:rsid w:val="00335B62"/>
    <w:rsid w:val="00335D81"/>
    <w:rsid w:val="00335E59"/>
    <w:rsid w:val="00335F43"/>
    <w:rsid w:val="00335FFA"/>
    <w:rsid w:val="003362D3"/>
    <w:rsid w:val="00336318"/>
    <w:rsid w:val="003366E2"/>
    <w:rsid w:val="00336739"/>
    <w:rsid w:val="003369EF"/>
    <w:rsid w:val="00336BAF"/>
    <w:rsid w:val="00336D12"/>
    <w:rsid w:val="00336DBB"/>
    <w:rsid w:val="00336E8E"/>
    <w:rsid w:val="00336FFB"/>
    <w:rsid w:val="00337103"/>
    <w:rsid w:val="00337412"/>
    <w:rsid w:val="00337A9E"/>
    <w:rsid w:val="00340463"/>
    <w:rsid w:val="00340971"/>
    <w:rsid w:val="00340CDF"/>
    <w:rsid w:val="003410AF"/>
    <w:rsid w:val="00341120"/>
    <w:rsid w:val="00341191"/>
    <w:rsid w:val="003411B7"/>
    <w:rsid w:val="0034129F"/>
    <w:rsid w:val="0034143E"/>
    <w:rsid w:val="00341493"/>
    <w:rsid w:val="0034155A"/>
    <w:rsid w:val="0034161D"/>
    <w:rsid w:val="00341663"/>
    <w:rsid w:val="00341676"/>
    <w:rsid w:val="0034191E"/>
    <w:rsid w:val="003419A7"/>
    <w:rsid w:val="00341B3D"/>
    <w:rsid w:val="00341B67"/>
    <w:rsid w:val="00341C1F"/>
    <w:rsid w:val="00341D01"/>
    <w:rsid w:val="00341DA2"/>
    <w:rsid w:val="00341DB8"/>
    <w:rsid w:val="00342110"/>
    <w:rsid w:val="00342129"/>
    <w:rsid w:val="00342242"/>
    <w:rsid w:val="003425EF"/>
    <w:rsid w:val="00342738"/>
    <w:rsid w:val="003427DE"/>
    <w:rsid w:val="0034287A"/>
    <w:rsid w:val="00342F08"/>
    <w:rsid w:val="00343209"/>
    <w:rsid w:val="003433C5"/>
    <w:rsid w:val="0034374C"/>
    <w:rsid w:val="003438A2"/>
    <w:rsid w:val="00343D8C"/>
    <w:rsid w:val="00343E69"/>
    <w:rsid w:val="00343F06"/>
    <w:rsid w:val="0034402E"/>
    <w:rsid w:val="00344122"/>
    <w:rsid w:val="0034452A"/>
    <w:rsid w:val="003446EF"/>
    <w:rsid w:val="0034496F"/>
    <w:rsid w:val="00344A14"/>
    <w:rsid w:val="00344AC3"/>
    <w:rsid w:val="00344B4D"/>
    <w:rsid w:val="00344C32"/>
    <w:rsid w:val="00344C83"/>
    <w:rsid w:val="00344CA4"/>
    <w:rsid w:val="00344E33"/>
    <w:rsid w:val="00345185"/>
    <w:rsid w:val="003452CC"/>
    <w:rsid w:val="00345374"/>
    <w:rsid w:val="003459D2"/>
    <w:rsid w:val="00345A47"/>
    <w:rsid w:val="00345B8C"/>
    <w:rsid w:val="00345C5B"/>
    <w:rsid w:val="00345D31"/>
    <w:rsid w:val="00345D59"/>
    <w:rsid w:val="00346316"/>
    <w:rsid w:val="003463B9"/>
    <w:rsid w:val="00346452"/>
    <w:rsid w:val="0034651E"/>
    <w:rsid w:val="0034670C"/>
    <w:rsid w:val="00346730"/>
    <w:rsid w:val="00346BAC"/>
    <w:rsid w:val="00346D5E"/>
    <w:rsid w:val="00346E42"/>
    <w:rsid w:val="003470C4"/>
    <w:rsid w:val="003472C8"/>
    <w:rsid w:val="00347329"/>
    <w:rsid w:val="00347524"/>
    <w:rsid w:val="0034753C"/>
    <w:rsid w:val="00347583"/>
    <w:rsid w:val="003476B0"/>
    <w:rsid w:val="00347789"/>
    <w:rsid w:val="0034779D"/>
    <w:rsid w:val="00347801"/>
    <w:rsid w:val="00347AC4"/>
    <w:rsid w:val="00347E7A"/>
    <w:rsid w:val="0035029B"/>
    <w:rsid w:val="003504AE"/>
    <w:rsid w:val="003504B5"/>
    <w:rsid w:val="00350712"/>
    <w:rsid w:val="003507DE"/>
    <w:rsid w:val="00350805"/>
    <w:rsid w:val="003508BD"/>
    <w:rsid w:val="00350B22"/>
    <w:rsid w:val="00350DEA"/>
    <w:rsid w:val="00350E43"/>
    <w:rsid w:val="00350F94"/>
    <w:rsid w:val="003513B0"/>
    <w:rsid w:val="003513D2"/>
    <w:rsid w:val="0035144F"/>
    <w:rsid w:val="003514AD"/>
    <w:rsid w:val="003518AA"/>
    <w:rsid w:val="00351977"/>
    <w:rsid w:val="00351ED4"/>
    <w:rsid w:val="0035206D"/>
    <w:rsid w:val="00352202"/>
    <w:rsid w:val="003523AF"/>
    <w:rsid w:val="00352557"/>
    <w:rsid w:val="00352920"/>
    <w:rsid w:val="00352B3D"/>
    <w:rsid w:val="00352E5F"/>
    <w:rsid w:val="00352E9A"/>
    <w:rsid w:val="00352F48"/>
    <w:rsid w:val="00353043"/>
    <w:rsid w:val="00353095"/>
    <w:rsid w:val="003530BA"/>
    <w:rsid w:val="00353437"/>
    <w:rsid w:val="003536AC"/>
    <w:rsid w:val="003537F1"/>
    <w:rsid w:val="00353903"/>
    <w:rsid w:val="003539C0"/>
    <w:rsid w:val="00353A52"/>
    <w:rsid w:val="00353BA3"/>
    <w:rsid w:val="00353D05"/>
    <w:rsid w:val="00353D1C"/>
    <w:rsid w:val="00353DAE"/>
    <w:rsid w:val="0035407E"/>
    <w:rsid w:val="003541F0"/>
    <w:rsid w:val="00354319"/>
    <w:rsid w:val="00354494"/>
    <w:rsid w:val="00354772"/>
    <w:rsid w:val="003551CB"/>
    <w:rsid w:val="00355390"/>
    <w:rsid w:val="003555C1"/>
    <w:rsid w:val="00355699"/>
    <w:rsid w:val="0035569E"/>
    <w:rsid w:val="00355903"/>
    <w:rsid w:val="00355AF8"/>
    <w:rsid w:val="00355D07"/>
    <w:rsid w:val="00355F64"/>
    <w:rsid w:val="00355FB3"/>
    <w:rsid w:val="003562CC"/>
    <w:rsid w:val="00356536"/>
    <w:rsid w:val="00356A35"/>
    <w:rsid w:val="00356D3D"/>
    <w:rsid w:val="00356DFB"/>
    <w:rsid w:val="0035703E"/>
    <w:rsid w:val="00357225"/>
    <w:rsid w:val="003573C5"/>
    <w:rsid w:val="003573FD"/>
    <w:rsid w:val="00357607"/>
    <w:rsid w:val="00357896"/>
    <w:rsid w:val="00357A46"/>
    <w:rsid w:val="00357A83"/>
    <w:rsid w:val="00357CAE"/>
    <w:rsid w:val="003600E3"/>
    <w:rsid w:val="00360225"/>
    <w:rsid w:val="003603E0"/>
    <w:rsid w:val="00360762"/>
    <w:rsid w:val="00360AED"/>
    <w:rsid w:val="00360C47"/>
    <w:rsid w:val="00360C8C"/>
    <w:rsid w:val="00360CB1"/>
    <w:rsid w:val="00360DE8"/>
    <w:rsid w:val="00360E05"/>
    <w:rsid w:val="003613F7"/>
    <w:rsid w:val="003614CD"/>
    <w:rsid w:val="00361674"/>
    <w:rsid w:val="0036169A"/>
    <w:rsid w:val="00361850"/>
    <w:rsid w:val="0036186D"/>
    <w:rsid w:val="00361894"/>
    <w:rsid w:val="00361A20"/>
    <w:rsid w:val="00361B74"/>
    <w:rsid w:val="00361CE0"/>
    <w:rsid w:val="00361EA9"/>
    <w:rsid w:val="00361FC9"/>
    <w:rsid w:val="00362010"/>
    <w:rsid w:val="00362025"/>
    <w:rsid w:val="003623F2"/>
    <w:rsid w:val="0036269A"/>
    <w:rsid w:val="00362734"/>
    <w:rsid w:val="003628D1"/>
    <w:rsid w:val="00362B34"/>
    <w:rsid w:val="00362CA5"/>
    <w:rsid w:val="00363271"/>
    <w:rsid w:val="0036336A"/>
    <w:rsid w:val="003633B7"/>
    <w:rsid w:val="003633CF"/>
    <w:rsid w:val="00363548"/>
    <w:rsid w:val="00363640"/>
    <w:rsid w:val="00363828"/>
    <w:rsid w:val="00363A19"/>
    <w:rsid w:val="00363A27"/>
    <w:rsid w:val="00363B64"/>
    <w:rsid w:val="00363FD4"/>
    <w:rsid w:val="003644FB"/>
    <w:rsid w:val="00364521"/>
    <w:rsid w:val="00364648"/>
    <w:rsid w:val="0036468D"/>
    <w:rsid w:val="003647B8"/>
    <w:rsid w:val="00364C2C"/>
    <w:rsid w:val="00364CDB"/>
    <w:rsid w:val="00364D90"/>
    <w:rsid w:val="0036568C"/>
    <w:rsid w:val="00365911"/>
    <w:rsid w:val="003659B1"/>
    <w:rsid w:val="00365A8B"/>
    <w:rsid w:val="00365BA1"/>
    <w:rsid w:val="00365D6B"/>
    <w:rsid w:val="00365E33"/>
    <w:rsid w:val="00365FD7"/>
    <w:rsid w:val="003660BF"/>
    <w:rsid w:val="0036635B"/>
    <w:rsid w:val="0036677D"/>
    <w:rsid w:val="00366BB4"/>
    <w:rsid w:val="00366D43"/>
    <w:rsid w:val="00367085"/>
    <w:rsid w:val="0036718D"/>
    <w:rsid w:val="00367239"/>
    <w:rsid w:val="003673BC"/>
    <w:rsid w:val="003675E8"/>
    <w:rsid w:val="003676B6"/>
    <w:rsid w:val="00367C53"/>
    <w:rsid w:val="00367F7A"/>
    <w:rsid w:val="00370146"/>
    <w:rsid w:val="00370554"/>
    <w:rsid w:val="00370766"/>
    <w:rsid w:val="003708B7"/>
    <w:rsid w:val="00370AF4"/>
    <w:rsid w:val="00370BB5"/>
    <w:rsid w:val="00370D30"/>
    <w:rsid w:val="00370F1B"/>
    <w:rsid w:val="003710C8"/>
    <w:rsid w:val="003711D1"/>
    <w:rsid w:val="00371496"/>
    <w:rsid w:val="00371560"/>
    <w:rsid w:val="00371603"/>
    <w:rsid w:val="0037162B"/>
    <w:rsid w:val="00371643"/>
    <w:rsid w:val="003717AA"/>
    <w:rsid w:val="003719D8"/>
    <w:rsid w:val="00371EC2"/>
    <w:rsid w:val="00371FD5"/>
    <w:rsid w:val="0037215A"/>
    <w:rsid w:val="0037231F"/>
    <w:rsid w:val="00372345"/>
    <w:rsid w:val="003725AA"/>
    <w:rsid w:val="00372606"/>
    <w:rsid w:val="00372752"/>
    <w:rsid w:val="003728A6"/>
    <w:rsid w:val="003728D5"/>
    <w:rsid w:val="003728DF"/>
    <w:rsid w:val="00372E9F"/>
    <w:rsid w:val="0037305C"/>
    <w:rsid w:val="00373524"/>
    <w:rsid w:val="00373549"/>
    <w:rsid w:val="00373841"/>
    <w:rsid w:val="003738CC"/>
    <w:rsid w:val="0037393F"/>
    <w:rsid w:val="00373B46"/>
    <w:rsid w:val="00373B53"/>
    <w:rsid w:val="00373B60"/>
    <w:rsid w:val="00373E58"/>
    <w:rsid w:val="0037409E"/>
    <w:rsid w:val="0037417D"/>
    <w:rsid w:val="00374809"/>
    <w:rsid w:val="0037487D"/>
    <w:rsid w:val="00374A60"/>
    <w:rsid w:val="00374C8E"/>
    <w:rsid w:val="00374CBE"/>
    <w:rsid w:val="00375012"/>
    <w:rsid w:val="00375357"/>
    <w:rsid w:val="003756C5"/>
    <w:rsid w:val="0037576D"/>
    <w:rsid w:val="00375CDD"/>
    <w:rsid w:val="00375FE6"/>
    <w:rsid w:val="003762BD"/>
    <w:rsid w:val="00376499"/>
    <w:rsid w:val="00376899"/>
    <w:rsid w:val="0037689F"/>
    <w:rsid w:val="003768E4"/>
    <w:rsid w:val="00376EE0"/>
    <w:rsid w:val="00376FA5"/>
    <w:rsid w:val="00377048"/>
    <w:rsid w:val="0037727A"/>
    <w:rsid w:val="0037739C"/>
    <w:rsid w:val="00377415"/>
    <w:rsid w:val="00377632"/>
    <w:rsid w:val="003776D5"/>
    <w:rsid w:val="00377823"/>
    <w:rsid w:val="0037791F"/>
    <w:rsid w:val="00380096"/>
    <w:rsid w:val="003800F7"/>
    <w:rsid w:val="003802DC"/>
    <w:rsid w:val="0038049A"/>
    <w:rsid w:val="003809D9"/>
    <w:rsid w:val="00380AC0"/>
    <w:rsid w:val="00380B3C"/>
    <w:rsid w:val="00380BC3"/>
    <w:rsid w:val="00380C5F"/>
    <w:rsid w:val="00380CDB"/>
    <w:rsid w:val="00380D2B"/>
    <w:rsid w:val="00380E20"/>
    <w:rsid w:val="00380F67"/>
    <w:rsid w:val="0038112D"/>
    <w:rsid w:val="003811CC"/>
    <w:rsid w:val="00381430"/>
    <w:rsid w:val="003814FB"/>
    <w:rsid w:val="00381986"/>
    <w:rsid w:val="00381AAB"/>
    <w:rsid w:val="00381BEF"/>
    <w:rsid w:val="00381CAF"/>
    <w:rsid w:val="00381F28"/>
    <w:rsid w:val="003821AC"/>
    <w:rsid w:val="0038227A"/>
    <w:rsid w:val="003823C8"/>
    <w:rsid w:val="00382B0C"/>
    <w:rsid w:val="00382C9E"/>
    <w:rsid w:val="00382DB6"/>
    <w:rsid w:val="00382E8E"/>
    <w:rsid w:val="00382F67"/>
    <w:rsid w:val="00383032"/>
    <w:rsid w:val="00383082"/>
    <w:rsid w:val="003830C6"/>
    <w:rsid w:val="0038327E"/>
    <w:rsid w:val="0038348F"/>
    <w:rsid w:val="003835D2"/>
    <w:rsid w:val="0038397C"/>
    <w:rsid w:val="00383B18"/>
    <w:rsid w:val="00383CCC"/>
    <w:rsid w:val="003840BC"/>
    <w:rsid w:val="003841C3"/>
    <w:rsid w:val="003842EF"/>
    <w:rsid w:val="00384411"/>
    <w:rsid w:val="0038459B"/>
    <w:rsid w:val="003845E6"/>
    <w:rsid w:val="00384702"/>
    <w:rsid w:val="00384A0E"/>
    <w:rsid w:val="00384AC4"/>
    <w:rsid w:val="00384ED3"/>
    <w:rsid w:val="00385048"/>
    <w:rsid w:val="0038537F"/>
    <w:rsid w:val="0038540A"/>
    <w:rsid w:val="0038547A"/>
    <w:rsid w:val="003857B5"/>
    <w:rsid w:val="0038582D"/>
    <w:rsid w:val="003858AF"/>
    <w:rsid w:val="003858CF"/>
    <w:rsid w:val="00385918"/>
    <w:rsid w:val="00385B44"/>
    <w:rsid w:val="00385BD4"/>
    <w:rsid w:val="00385E29"/>
    <w:rsid w:val="00385F5F"/>
    <w:rsid w:val="00385FCF"/>
    <w:rsid w:val="003869E6"/>
    <w:rsid w:val="00386D89"/>
    <w:rsid w:val="00386E42"/>
    <w:rsid w:val="00386FB4"/>
    <w:rsid w:val="00386FF1"/>
    <w:rsid w:val="0038704C"/>
    <w:rsid w:val="0038728F"/>
    <w:rsid w:val="003873D4"/>
    <w:rsid w:val="0038743A"/>
    <w:rsid w:val="00387568"/>
    <w:rsid w:val="00387595"/>
    <w:rsid w:val="00387698"/>
    <w:rsid w:val="003876E7"/>
    <w:rsid w:val="00387801"/>
    <w:rsid w:val="00387821"/>
    <w:rsid w:val="003879A9"/>
    <w:rsid w:val="00387AC3"/>
    <w:rsid w:val="00387EE8"/>
    <w:rsid w:val="00387F1D"/>
    <w:rsid w:val="003901EC"/>
    <w:rsid w:val="00390302"/>
    <w:rsid w:val="0039039F"/>
    <w:rsid w:val="00390423"/>
    <w:rsid w:val="00390464"/>
    <w:rsid w:val="003905DF"/>
    <w:rsid w:val="0039070D"/>
    <w:rsid w:val="003907AA"/>
    <w:rsid w:val="00390F51"/>
    <w:rsid w:val="00390FE7"/>
    <w:rsid w:val="003910BF"/>
    <w:rsid w:val="003912D4"/>
    <w:rsid w:val="00391309"/>
    <w:rsid w:val="00391510"/>
    <w:rsid w:val="003916EC"/>
    <w:rsid w:val="003917A1"/>
    <w:rsid w:val="00391C01"/>
    <w:rsid w:val="00391D81"/>
    <w:rsid w:val="00391E5B"/>
    <w:rsid w:val="00391EEF"/>
    <w:rsid w:val="00391F7E"/>
    <w:rsid w:val="00392072"/>
    <w:rsid w:val="00392380"/>
    <w:rsid w:val="00392823"/>
    <w:rsid w:val="0039284E"/>
    <w:rsid w:val="00392874"/>
    <w:rsid w:val="003929C8"/>
    <w:rsid w:val="003929D7"/>
    <w:rsid w:val="00392D83"/>
    <w:rsid w:val="00392DEE"/>
    <w:rsid w:val="00393196"/>
    <w:rsid w:val="0039329F"/>
    <w:rsid w:val="00393305"/>
    <w:rsid w:val="003936BE"/>
    <w:rsid w:val="00393871"/>
    <w:rsid w:val="00393AB4"/>
    <w:rsid w:val="00393C5C"/>
    <w:rsid w:val="00394356"/>
    <w:rsid w:val="0039443E"/>
    <w:rsid w:val="0039455F"/>
    <w:rsid w:val="003946A7"/>
    <w:rsid w:val="0039479B"/>
    <w:rsid w:val="0039487D"/>
    <w:rsid w:val="00394974"/>
    <w:rsid w:val="00394A27"/>
    <w:rsid w:val="00394B4C"/>
    <w:rsid w:val="00394CDA"/>
    <w:rsid w:val="00394DFE"/>
    <w:rsid w:val="00394E75"/>
    <w:rsid w:val="00394ED6"/>
    <w:rsid w:val="00394F8C"/>
    <w:rsid w:val="00395338"/>
    <w:rsid w:val="003954C7"/>
    <w:rsid w:val="00395567"/>
    <w:rsid w:val="0039577C"/>
    <w:rsid w:val="00395803"/>
    <w:rsid w:val="003958A7"/>
    <w:rsid w:val="00395A26"/>
    <w:rsid w:val="00395A88"/>
    <w:rsid w:val="00395C33"/>
    <w:rsid w:val="00395E4C"/>
    <w:rsid w:val="003963F9"/>
    <w:rsid w:val="00396450"/>
    <w:rsid w:val="0039668B"/>
    <w:rsid w:val="0039696A"/>
    <w:rsid w:val="00396C6E"/>
    <w:rsid w:val="00396E9D"/>
    <w:rsid w:val="003970CB"/>
    <w:rsid w:val="00397157"/>
    <w:rsid w:val="003972BC"/>
    <w:rsid w:val="00397837"/>
    <w:rsid w:val="00397970"/>
    <w:rsid w:val="00397A73"/>
    <w:rsid w:val="00397B51"/>
    <w:rsid w:val="00397EF1"/>
    <w:rsid w:val="003A03D1"/>
    <w:rsid w:val="003A06B5"/>
    <w:rsid w:val="003A06B7"/>
    <w:rsid w:val="003A081E"/>
    <w:rsid w:val="003A0835"/>
    <w:rsid w:val="003A128F"/>
    <w:rsid w:val="003A1390"/>
    <w:rsid w:val="003A13AD"/>
    <w:rsid w:val="003A1540"/>
    <w:rsid w:val="003A157F"/>
    <w:rsid w:val="003A164C"/>
    <w:rsid w:val="003A17A1"/>
    <w:rsid w:val="003A1819"/>
    <w:rsid w:val="003A1988"/>
    <w:rsid w:val="003A1B72"/>
    <w:rsid w:val="003A1C1F"/>
    <w:rsid w:val="003A1DDF"/>
    <w:rsid w:val="003A216D"/>
    <w:rsid w:val="003A2351"/>
    <w:rsid w:val="003A23C7"/>
    <w:rsid w:val="003A2506"/>
    <w:rsid w:val="003A26E4"/>
    <w:rsid w:val="003A27C8"/>
    <w:rsid w:val="003A28BB"/>
    <w:rsid w:val="003A2AEF"/>
    <w:rsid w:val="003A2D8C"/>
    <w:rsid w:val="003A3131"/>
    <w:rsid w:val="003A3470"/>
    <w:rsid w:val="003A3898"/>
    <w:rsid w:val="003A392A"/>
    <w:rsid w:val="003A3991"/>
    <w:rsid w:val="003A3ABE"/>
    <w:rsid w:val="003A3FC3"/>
    <w:rsid w:val="003A414D"/>
    <w:rsid w:val="003A4466"/>
    <w:rsid w:val="003A466F"/>
    <w:rsid w:val="003A470B"/>
    <w:rsid w:val="003A4752"/>
    <w:rsid w:val="003A47B1"/>
    <w:rsid w:val="003A4849"/>
    <w:rsid w:val="003A498F"/>
    <w:rsid w:val="003A4BEF"/>
    <w:rsid w:val="003A4D6A"/>
    <w:rsid w:val="003A50A3"/>
    <w:rsid w:val="003A5221"/>
    <w:rsid w:val="003A523E"/>
    <w:rsid w:val="003A5347"/>
    <w:rsid w:val="003A5430"/>
    <w:rsid w:val="003A5512"/>
    <w:rsid w:val="003A5555"/>
    <w:rsid w:val="003A570C"/>
    <w:rsid w:val="003A57C5"/>
    <w:rsid w:val="003A5B46"/>
    <w:rsid w:val="003A61CB"/>
    <w:rsid w:val="003A6297"/>
    <w:rsid w:val="003A631B"/>
    <w:rsid w:val="003A63A7"/>
    <w:rsid w:val="003A6460"/>
    <w:rsid w:val="003A6601"/>
    <w:rsid w:val="003A6B53"/>
    <w:rsid w:val="003A6C19"/>
    <w:rsid w:val="003A6D0F"/>
    <w:rsid w:val="003A70AD"/>
    <w:rsid w:val="003A70D2"/>
    <w:rsid w:val="003A7221"/>
    <w:rsid w:val="003A72EF"/>
    <w:rsid w:val="003A7744"/>
    <w:rsid w:val="003A77A0"/>
    <w:rsid w:val="003A77C9"/>
    <w:rsid w:val="003A7942"/>
    <w:rsid w:val="003A79BD"/>
    <w:rsid w:val="003A79D3"/>
    <w:rsid w:val="003A7E6C"/>
    <w:rsid w:val="003A7ECA"/>
    <w:rsid w:val="003A7EFD"/>
    <w:rsid w:val="003A7FAB"/>
    <w:rsid w:val="003A7FE6"/>
    <w:rsid w:val="003B0244"/>
    <w:rsid w:val="003B03F6"/>
    <w:rsid w:val="003B07C9"/>
    <w:rsid w:val="003B0928"/>
    <w:rsid w:val="003B0A90"/>
    <w:rsid w:val="003B0CB0"/>
    <w:rsid w:val="003B0CEE"/>
    <w:rsid w:val="003B0D37"/>
    <w:rsid w:val="003B0EBF"/>
    <w:rsid w:val="003B0F4D"/>
    <w:rsid w:val="003B1270"/>
    <w:rsid w:val="003B12B4"/>
    <w:rsid w:val="003B1569"/>
    <w:rsid w:val="003B185B"/>
    <w:rsid w:val="003B19D5"/>
    <w:rsid w:val="003B1BA7"/>
    <w:rsid w:val="003B1BBE"/>
    <w:rsid w:val="003B1E1C"/>
    <w:rsid w:val="003B1E49"/>
    <w:rsid w:val="003B1FA2"/>
    <w:rsid w:val="003B209D"/>
    <w:rsid w:val="003B25C7"/>
    <w:rsid w:val="003B261B"/>
    <w:rsid w:val="003B2656"/>
    <w:rsid w:val="003B269E"/>
    <w:rsid w:val="003B2ADA"/>
    <w:rsid w:val="003B323D"/>
    <w:rsid w:val="003B3584"/>
    <w:rsid w:val="003B365E"/>
    <w:rsid w:val="003B3668"/>
    <w:rsid w:val="003B3684"/>
    <w:rsid w:val="003B3725"/>
    <w:rsid w:val="003B380A"/>
    <w:rsid w:val="003B3856"/>
    <w:rsid w:val="003B3C0B"/>
    <w:rsid w:val="003B3D47"/>
    <w:rsid w:val="003B3FD0"/>
    <w:rsid w:val="003B4199"/>
    <w:rsid w:val="003B41AD"/>
    <w:rsid w:val="003B41F8"/>
    <w:rsid w:val="003B4240"/>
    <w:rsid w:val="003B4285"/>
    <w:rsid w:val="003B4326"/>
    <w:rsid w:val="003B4688"/>
    <w:rsid w:val="003B4908"/>
    <w:rsid w:val="003B4AB4"/>
    <w:rsid w:val="003B4AEF"/>
    <w:rsid w:val="003B4BAB"/>
    <w:rsid w:val="003B4BEB"/>
    <w:rsid w:val="003B4C59"/>
    <w:rsid w:val="003B4CA0"/>
    <w:rsid w:val="003B5207"/>
    <w:rsid w:val="003B521F"/>
    <w:rsid w:val="003B554F"/>
    <w:rsid w:val="003B5633"/>
    <w:rsid w:val="003B56EF"/>
    <w:rsid w:val="003B5770"/>
    <w:rsid w:val="003B58C3"/>
    <w:rsid w:val="003B5998"/>
    <w:rsid w:val="003B5B6A"/>
    <w:rsid w:val="003B6083"/>
    <w:rsid w:val="003B6447"/>
    <w:rsid w:val="003B6566"/>
    <w:rsid w:val="003B6A70"/>
    <w:rsid w:val="003B6AD4"/>
    <w:rsid w:val="003B6C5A"/>
    <w:rsid w:val="003B6C82"/>
    <w:rsid w:val="003B6C9D"/>
    <w:rsid w:val="003B6CD3"/>
    <w:rsid w:val="003B6D99"/>
    <w:rsid w:val="003B6E36"/>
    <w:rsid w:val="003B6F1F"/>
    <w:rsid w:val="003B6FE7"/>
    <w:rsid w:val="003B700C"/>
    <w:rsid w:val="003B73CB"/>
    <w:rsid w:val="003B73ED"/>
    <w:rsid w:val="003B748A"/>
    <w:rsid w:val="003B74CD"/>
    <w:rsid w:val="003B76A5"/>
    <w:rsid w:val="003B772D"/>
    <w:rsid w:val="003B78CB"/>
    <w:rsid w:val="003B795A"/>
    <w:rsid w:val="003B798E"/>
    <w:rsid w:val="003B7A88"/>
    <w:rsid w:val="003B7AC7"/>
    <w:rsid w:val="003B7B71"/>
    <w:rsid w:val="003B7C0D"/>
    <w:rsid w:val="003B7CE2"/>
    <w:rsid w:val="003B7D3C"/>
    <w:rsid w:val="003B7FB8"/>
    <w:rsid w:val="003B7FF0"/>
    <w:rsid w:val="003C0024"/>
    <w:rsid w:val="003C0030"/>
    <w:rsid w:val="003C006A"/>
    <w:rsid w:val="003C012D"/>
    <w:rsid w:val="003C0266"/>
    <w:rsid w:val="003C0457"/>
    <w:rsid w:val="003C05F8"/>
    <w:rsid w:val="003C08CA"/>
    <w:rsid w:val="003C0B40"/>
    <w:rsid w:val="003C0BE6"/>
    <w:rsid w:val="003C0D2E"/>
    <w:rsid w:val="003C114B"/>
    <w:rsid w:val="003C1154"/>
    <w:rsid w:val="003C137B"/>
    <w:rsid w:val="003C188F"/>
    <w:rsid w:val="003C1B70"/>
    <w:rsid w:val="003C1BB3"/>
    <w:rsid w:val="003C1FC8"/>
    <w:rsid w:val="003C2040"/>
    <w:rsid w:val="003C2169"/>
    <w:rsid w:val="003C2445"/>
    <w:rsid w:val="003C27AE"/>
    <w:rsid w:val="003C29C7"/>
    <w:rsid w:val="003C2B49"/>
    <w:rsid w:val="003C2EF0"/>
    <w:rsid w:val="003C2F69"/>
    <w:rsid w:val="003C32D9"/>
    <w:rsid w:val="003C334A"/>
    <w:rsid w:val="003C33CA"/>
    <w:rsid w:val="003C346A"/>
    <w:rsid w:val="003C34EE"/>
    <w:rsid w:val="003C35A9"/>
    <w:rsid w:val="003C387D"/>
    <w:rsid w:val="003C3921"/>
    <w:rsid w:val="003C3BE9"/>
    <w:rsid w:val="003C40BF"/>
    <w:rsid w:val="003C43BE"/>
    <w:rsid w:val="003C47FF"/>
    <w:rsid w:val="003C482B"/>
    <w:rsid w:val="003C4B26"/>
    <w:rsid w:val="003C4C77"/>
    <w:rsid w:val="003C4DD4"/>
    <w:rsid w:val="003C4EC0"/>
    <w:rsid w:val="003C4F83"/>
    <w:rsid w:val="003C5423"/>
    <w:rsid w:val="003C54D1"/>
    <w:rsid w:val="003C5590"/>
    <w:rsid w:val="003C5B43"/>
    <w:rsid w:val="003C5C09"/>
    <w:rsid w:val="003C5C6E"/>
    <w:rsid w:val="003C5C8A"/>
    <w:rsid w:val="003C5D70"/>
    <w:rsid w:val="003C5DE0"/>
    <w:rsid w:val="003C5FF6"/>
    <w:rsid w:val="003C6014"/>
    <w:rsid w:val="003C612A"/>
    <w:rsid w:val="003C6530"/>
    <w:rsid w:val="003C6649"/>
    <w:rsid w:val="003C67CE"/>
    <w:rsid w:val="003C682A"/>
    <w:rsid w:val="003C6ACD"/>
    <w:rsid w:val="003C6CBD"/>
    <w:rsid w:val="003C6D39"/>
    <w:rsid w:val="003C6E6B"/>
    <w:rsid w:val="003C6EFC"/>
    <w:rsid w:val="003C6EFE"/>
    <w:rsid w:val="003C7081"/>
    <w:rsid w:val="003C721C"/>
    <w:rsid w:val="003C7411"/>
    <w:rsid w:val="003C7801"/>
    <w:rsid w:val="003C7948"/>
    <w:rsid w:val="003C7B54"/>
    <w:rsid w:val="003C7DE2"/>
    <w:rsid w:val="003D0044"/>
    <w:rsid w:val="003D0101"/>
    <w:rsid w:val="003D0158"/>
    <w:rsid w:val="003D01F7"/>
    <w:rsid w:val="003D02B7"/>
    <w:rsid w:val="003D02C1"/>
    <w:rsid w:val="003D02F8"/>
    <w:rsid w:val="003D046A"/>
    <w:rsid w:val="003D0497"/>
    <w:rsid w:val="003D0853"/>
    <w:rsid w:val="003D0C97"/>
    <w:rsid w:val="003D0D4E"/>
    <w:rsid w:val="003D1048"/>
    <w:rsid w:val="003D1426"/>
    <w:rsid w:val="003D14B9"/>
    <w:rsid w:val="003D14E8"/>
    <w:rsid w:val="003D18C4"/>
    <w:rsid w:val="003D1993"/>
    <w:rsid w:val="003D1A5F"/>
    <w:rsid w:val="003D1EEB"/>
    <w:rsid w:val="003D219C"/>
    <w:rsid w:val="003D21FD"/>
    <w:rsid w:val="003D234E"/>
    <w:rsid w:val="003D247E"/>
    <w:rsid w:val="003D248F"/>
    <w:rsid w:val="003D2702"/>
    <w:rsid w:val="003D2743"/>
    <w:rsid w:val="003D2A77"/>
    <w:rsid w:val="003D2C45"/>
    <w:rsid w:val="003D2CBD"/>
    <w:rsid w:val="003D2CDB"/>
    <w:rsid w:val="003D2D4F"/>
    <w:rsid w:val="003D2DBD"/>
    <w:rsid w:val="003D3124"/>
    <w:rsid w:val="003D321B"/>
    <w:rsid w:val="003D35B4"/>
    <w:rsid w:val="003D3633"/>
    <w:rsid w:val="003D3838"/>
    <w:rsid w:val="003D394B"/>
    <w:rsid w:val="003D3A07"/>
    <w:rsid w:val="003D3A8C"/>
    <w:rsid w:val="003D3CAA"/>
    <w:rsid w:val="003D3D05"/>
    <w:rsid w:val="003D3D9F"/>
    <w:rsid w:val="003D416B"/>
    <w:rsid w:val="003D445C"/>
    <w:rsid w:val="003D44D4"/>
    <w:rsid w:val="003D44E2"/>
    <w:rsid w:val="003D4532"/>
    <w:rsid w:val="003D4587"/>
    <w:rsid w:val="003D4809"/>
    <w:rsid w:val="003D49BD"/>
    <w:rsid w:val="003D4A15"/>
    <w:rsid w:val="003D4C73"/>
    <w:rsid w:val="003D4EEE"/>
    <w:rsid w:val="003D4FE6"/>
    <w:rsid w:val="003D52AA"/>
    <w:rsid w:val="003D5822"/>
    <w:rsid w:val="003D58A3"/>
    <w:rsid w:val="003D5935"/>
    <w:rsid w:val="003D5B6C"/>
    <w:rsid w:val="003D5D20"/>
    <w:rsid w:val="003D5D85"/>
    <w:rsid w:val="003D60B0"/>
    <w:rsid w:val="003D6194"/>
    <w:rsid w:val="003D64AE"/>
    <w:rsid w:val="003D6937"/>
    <w:rsid w:val="003D6AEF"/>
    <w:rsid w:val="003D6BC8"/>
    <w:rsid w:val="003D6BCA"/>
    <w:rsid w:val="003D6C69"/>
    <w:rsid w:val="003D6E92"/>
    <w:rsid w:val="003D7088"/>
    <w:rsid w:val="003D73E2"/>
    <w:rsid w:val="003D7575"/>
    <w:rsid w:val="003D7B9C"/>
    <w:rsid w:val="003D7C31"/>
    <w:rsid w:val="003D7C64"/>
    <w:rsid w:val="003D7D92"/>
    <w:rsid w:val="003D7EE2"/>
    <w:rsid w:val="003D7F08"/>
    <w:rsid w:val="003D7FEB"/>
    <w:rsid w:val="003E00C3"/>
    <w:rsid w:val="003E01A5"/>
    <w:rsid w:val="003E04BA"/>
    <w:rsid w:val="003E04DB"/>
    <w:rsid w:val="003E05DE"/>
    <w:rsid w:val="003E0697"/>
    <w:rsid w:val="003E07E7"/>
    <w:rsid w:val="003E0986"/>
    <w:rsid w:val="003E09B2"/>
    <w:rsid w:val="003E0A0C"/>
    <w:rsid w:val="003E0A3A"/>
    <w:rsid w:val="003E0B4F"/>
    <w:rsid w:val="003E0B81"/>
    <w:rsid w:val="003E0D36"/>
    <w:rsid w:val="003E0F21"/>
    <w:rsid w:val="003E12FD"/>
    <w:rsid w:val="003E144D"/>
    <w:rsid w:val="003E14EE"/>
    <w:rsid w:val="003E16A0"/>
    <w:rsid w:val="003E16C5"/>
    <w:rsid w:val="003E1753"/>
    <w:rsid w:val="003E17CD"/>
    <w:rsid w:val="003E1BA0"/>
    <w:rsid w:val="003E1BD2"/>
    <w:rsid w:val="003E1BF6"/>
    <w:rsid w:val="003E2163"/>
    <w:rsid w:val="003E2187"/>
    <w:rsid w:val="003E24FE"/>
    <w:rsid w:val="003E25E3"/>
    <w:rsid w:val="003E2C7C"/>
    <w:rsid w:val="003E2CA3"/>
    <w:rsid w:val="003E2CBD"/>
    <w:rsid w:val="003E2EBF"/>
    <w:rsid w:val="003E2EDE"/>
    <w:rsid w:val="003E3185"/>
    <w:rsid w:val="003E3231"/>
    <w:rsid w:val="003E3343"/>
    <w:rsid w:val="003E3465"/>
    <w:rsid w:val="003E37A3"/>
    <w:rsid w:val="003E3886"/>
    <w:rsid w:val="003E3997"/>
    <w:rsid w:val="003E39BE"/>
    <w:rsid w:val="003E3C0D"/>
    <w:rsid w:val="003E4068"/>
    <w:rsid w:val="003E424E"/>
    <w:rsid w:val="003E430C"/>
    <w:rsid w:val="003E431D"/>
    <w:rsid w:val="003E4673"/>
    <w:rsid w:val="003E46A8"/>
    <w:rsid w:val="003E46C4"/>
    <w:rsid w:val="003E4949"/>
    <w:rsid w:val="003E4A66"/>
    <w:rsid w:val="003E4AE3"/>
    <w:rsid w:val="003E4B8D"/>
    <w:rsid w:val="003E4C93"/>
    <w:rsid w:val="003E4F7D"/>
    <w:rsid w:val="003E51F4"/>
    <w:rsid w:val="003E5237"/>
    <w:rsid w:val="003E5390"/>
    <w:rsid w:val="003E545B"/>
    <w:rsid w:val="003E5579"/>
    <w:rsid w:val="003E590E"/>
    <w:rsid w:val="003E5998"/>
    <w:rsid w:val="003E5A68"/>
    <w:rsid w:val="003E5A6E"/>
    <w:rsid w:val="003E5B6F"/>
    <w:rsid w:val="003E5D0B"/>
    <w:rsid w:val="003E5F27"/>
    <w:rsid w:val="003E5F28"/>
    <w:rsid w:val="003E60B3"/>
    <w:rsid w:val="003E61B1"/>
    <w:rsid w:val="003E61B9"/>
    <w:rsid w:val="003E634A"/>
    <w:rsid w:val="003E6483"/>
    <w:rsid w:val="003E648F"/>
    <w:rsid w:val="003E66DD"/>
    <w:rsid w:val="003E6787"/>
    <w:rsid w:val="003E6840"/>
    <w:rsid w:val="003E68B4"/>
    <w:rsid w:val="003E6C62"/>
    <w:rsid w:val="003E706D"/>
    <w:rsid w:val="003E70BA"/>
    <w:rsid w:val="003E70EE"/>
    <w:rsid w:val="003E716B"/>
    <w:rsid w:val="003E7177"/>
    <w:rsid w:val="003E7243"/>
    <w:rsid w:val="003E7718"/>
    <w:rsid w:val="003E77E2"/>
    <w:rsid w:val="003E782F"/>
    <w:rsid w:val="003E78F0"/>
    <w:rsid w:val="003E7B63"/>
    <w:rsid w:val="003E7C33"/>
    <w:rsid w:val="003E7C90"/>
    <w:rsid w:val="003E7E5A"/>
    <w:rsid w:val="003E7FEE"/>
    <w:rsid w:val="003F0313"/>
    <w:rsid w:val="003F044D"/>
    <w:rsid w:val="003F04C0"/>
    <w:rsid w:val="003F05FA"/>
    <w:rsid w:val="003F0621"/>
    <w:rsid w:val="003F0634"/>
    <w:rsid w:val="003F08B3"/>
    <w:rsid w:val="003F0B7B"/>
    <w:rsid w:val="003F0C26"/>
    <w:rsid w:val="003F0D68"/>
    <w:rsid w:val="003F0FC6"/>
    <w:rsid w:val="003F1038"/>
    <w:rsid w:val="003F1151"/>
    <w:rsid w:val="003F1256"/>
    <w:rsid w:val="003F13E5"/>
    <w:rsid w:val="003F1457"/>
    <w:rsid w:val="003F15A9"/>
    <w:rsid w:val="003F166A"/>
    <w:rsid w:val="003F1691"/>
    <w:rsid w:val="003F175D"/>
    <w:rsid w:val="003F17BB"/>
    <w:rsid w:val="003F17E1"/>
    <w:rsid w:val="003F1815"/>
    <w:rsid w:val="003F1847"/>
    <w:rsid w:val="003F18B5"/>
    <w:rsid w:val="003F18E7"/>
    <w:rsid w:val="003F195D"/>
    <w:rsid w:val="003F1960"/>
    <w:rsid w:val="003F1985"/>
    <w:rsid w:val="003F19E1"/>
    <w:rsid w:val="003F1AB1"/>
    <w:rsid w:val="003F1D21"/>
    <w:rsid w:val="003F1E59"/>
    <w:rsid w:val="003F1EB1"/>
    <w:rsid w:val="003F1ED9"/>
    <w:rsid w:val="003F2010"/>
    <w:rsid w:val="003F2101"/>
    <w:rsid w:val="003F2245"/>
    <w:rsid w:val="003F2384"/>
    <w:rsid w:val="003F2436"/>
    <w:rsid w:val="003F2700"/>
    <w:rsid w:val="003F2991"/>
    <w:rsid w:val="003F29E2"/>
    <w:rsid w:val="003F2E3C"/>
    <w:rsid w:val="003F2E97"/>
    <w:rsid w:val="003F3001"/>
    <w:rsid w:val="003F30E0"/>
    <w:rsid w:val="003F3272"/>
    <w:rsid w:val="003F32A2"/>
    <w:rsid w:val="003F32BB"/>
    <w:rsid w:val="003F331E"/>
    <w:rsid w:val="003F33EF"/>
    <w:rsid w:val="003F3436"/>
    <w:rsid w:val="003F3546"/>
    <w:rsid w:val="003F36D7"/>
    <w:rsid w:val="003F3728"/>
    <w:rsid w:val="003F3B0D"/>
    <w:rsid w:val="003F3B8E"/>
    <w:rsid w:val="003F3D8C"/>
    <w:rsid w:val="003F3DB9"/>
    <w:rsid w:val="003F4148"/>
    <w:rsid w:val="003F4208"/>
    <w:rsid w:val="003F4682"/>
    <w:rsid w:val="003F4A27"/>
    <w:rsid w:val="003F4B30"/>
    <w:rsid w:val="003F4BBC"/>
    <w:rsid w:val="003F4E25"/>
    <w:rsid w:val="003F4F26"/>
    <w:rsid w:val="003F5543"/>
    <w:rsid w:val="003F55B3"/>
    <w:rsid w:val="003F55C0"/>
    <w:rsid w:val="003F5727"/>
    <w:rsid w:val="003F5772"/>
    <w:rsid w:val="003F5C69"/>
    <w:rsid w:val="003F5CFB"/>
    <w:rsid w:val="003F5E66"/>
    <w:rsid w:val="003F61F2"/>
    <w:rsid w:val="003F63D2"/>
    <w:rsid w:val="003F65BF"/>
    <w:rsid w:val="003F6C8A"/>
    <w:rsid w:val="003F6E39"/>
    <w:rsid w:val="003F6EA6"/>
    <w:rsid w:val="003F7151"/>
    <w:rsid w:val="003F73A3"/>
    <w:rsid w:val="003F73B5"/>
    <w:rsid w:val="003F742D"/>
    <w:rsid w:val="003F784B"/>
    <w:rsid w:val="003F784C"/>
    <w:rsid w:val="003F7AF8"/>
    <w:rsid w:val="003F7B07"/>
    <w:rsid w:val="003F7CEB"/>
    <w:rsid w:val="003F7DF4"/>
    <w:rsid w:val="003F7E64"/>
    <w:rsid w:val="004000C6"/>
    <w:rsid w:val="004003BA"/>
    <w:rsid w:val="0040074E"/>
    <w:rsid w:val="00400AC9"/>
    <w:rsid w:val="00400BEB"/>
    <w:rsid w:val="004013C7"/>
    <w:rsid w:val="0040143A"/>
    <w:rsid w:val="00401499"/>
    <w:rsid w:val="0040173B"/>
    <w:rsid w:val="004017D4"/>
    <w:rsid w:val="00401BFD"/>
    <w:rsid w:val="00401C69"/>
    <w:rsid w:val="00401D2B"/>
    <w:rsid w:val="004021F2"/>
    <w:rsid w:val="004025C5"/>
    <w:rsid w:val="004025D6"/>
    <w:rsid w:val="00402623"/>
    <w:rsid w:val="00402679"/>
    <w:rsid w:val="004026AC"/>
    <w:rsid w:val="004027D5"/>
    <w:rsid w:val="00402A16"/>
    <w:rsid w:val="00402A82"/>
    <w:rsid w:val="00402B5B"/>
    <w:rsid w:val="00402C78"/>
    <w:rsid w:val="004030E8"/>
    <w:rsid w:val="0040314D"/>
    <w:rsid w:val="00403555"/>
    <w:rsid w:val="00403729"/>
    <w:rsid w:val="00403CE0"/>
    <w:rsid w:val="00403E78"/>
    <w:rsid w:val="00403EB0"/>
    <w:rsid w:val="00403F76"/>
    <w:rsid w:val="004045EE"/>
    <w:rsid w:val="0040467C"/>
    <w:rsid w:val="00404773"/>
    <w:rsid w:val="0040478E"/>
    <w:rsid w:val="00404BEF"/>
    <w:rsid w:val="0040566C"/>
    <w:rsid w:val="00405D70"/>
    <w:rsid w:val="00405F62"/>
    <w:rsid w:val="004060D0"/>
    <w:rsid w:val="00406115"/>
    <w:rsid w:val="004063A1"/>
    <w:rsid w:val="004068EA"/>
    <w:rsid w:val="0040696F"/>
    <w:rsid w:val="004069A4"/>
    <w:rsid w:val="00406DBA"/>
    <w:rsid w:val="00406FEC"/>
    <w:rsid w:val="004070CE"/>
    <w:rsid w:val="00407429"/>
    <w:rsid w:val="0040743F"/>
    <w:rsid w:val="004075ED"/>
    <w:rsid w:val="00407ADD"/>
    <w:rsid w:val="00407F45"/>
    <w:rsid w:val="00410797"/>
    <w:rsid w:val="00410F75"/>
    <w:rsid w:val="00410FCB"/>
    <w:rsid w:val="00411019"/>
    <w:rsid w:val="00411149"/>
    <w:rsid w:val="004114E4"/>
    <w:rsid w:val="00411590"/>
    <w:rsid w:val="00411712"/>
    <w:rsid w:val="0041172E"/>
    <w:rsid w:val="004117E2"/>
    <w:rsid w:val="00411A5B"/>
    <w:rsid w:val="00411B5E"/>
    <w:rsid w:val="00411BE0"/>
    <w:rsid w:val="00411ECB"/>
    <w:rsid w:val="00412046"/>
    <w:rsid w:val="00412084"/>
    <w:rsid w:val="004121B5"/>
    <w:rsid w:val="004122EC"/>
    <w:rsid w:val="00412959"/>
    <w:rsid w:val="00412A95"/>
    <w:rsid w:val="00412CC1"/>
    <w:rsid w:val="00412D21"/>
    <w:rsid w:val="00413087"/>
    <w:rsid w:val="00413191"/>
    <w:rsid w:val="004132D3"/>
    <w:rsid w:val="004133A1"/>
    <w:rsid w:val="004135FF"/>
    <w:rsid w:val="0041362A"/>
    <w:rsid w:val="00413681"/>
    <w:rsid w:val="00413750"/>
    <w:rsid w:val="004138B4"/>
    <w:rsid w:val="004139E5"/>
    <w:rsid w:val="00413C41"/>
    <w:rsid w:val="00413E7A"/>
    <w:rsid w:val="00413E7B"/>
    <w:rsid w:val="00414318"/>
    <w:rsid w:val="00414378"/>
    <w:rsid w:val="00414697"/>
    <w:rsid w:val="004147A3"/>
    <w:rsid w:val="0041499C"/>
    <w:rsid w:val="00414C08"/>
    <w:rsid w:val="00414D13"/>
    <w:rsid w:val="00414D93"/>
    <w:rsid w:val="004152BD"/>
    <w:rsid w:val="004154DD"/>
    <w:rsid w:val="00415666"/>
    <w:rsid w:val="00415753"/>
    <w:rsid w:val="00415AB6"/>
    <w:rsid w:val="00415AE9"/>
    <w:rsid w:val="00415CC0"/>
    <w:rsid w:val="00415F37"/>
    <w:rsid w:val="00416190"/>
    <w:rsid w:val="0041626E"/>
    <w:rsid w:val="00416271"/>
    <w:rsid w:val="0041650B"/>
    <w:rsid w:val="00416594"/>
    <w:rsid w:val="0041662E"/>
    <w:rsid w:val="0041663F"/>
    <w:rsid w:val="0041664B"/>
    <w:rsid w:val="00416664"/>
    <w:rsid w:val="0041668F"/>
    <w:rsid w:val="004166A5"/>
    <w:rsid w:val="004166B0"/>
    <w:rsid w:val="00416727"/>
    <w:rsid w:val="0041690B"/>
    <w:rsid w:val="00416AE1"/>
    <w:rsid w:val="00416D40"/>
    <w:rsid w:val="00416E08"/>
    <w:rsid w:val="00416FE4"/>
    <w:rsid w:val="00416FF1"/>
    <w:rsid w:val="00417116"/>
    <w:rsid w:val="0041712F"/>
    <w:rsid w:val="004172AF"/>
    <w:rsid w:val="00417475"/>
    <w:rsid w:val="004175A2"/>
    <w:rsid w:val="00417677"/>
    <w:rsid w:val="0041795C"/>
    <w:rsid w:val="0041798C"/>
    <w:rsid w:val="00417AAB"/>
    <w:rsid w:val="00417AB4"/>
    <w:rsid w:val="00417DEE"/>
    <w:rsid w:val="00417F05"/>
    <w:rsid w:val="00417FA1"/>
    <w:rsid w:val="00417FDB"/>
    <w:rsid w:val="004205D3"/>
    <w:rsid w:val="00420DD3"/>
    <w:rsid w:val="00421127"/>
    <w:rsid w:val="004212DF"/>
    <w:rsid w:val="004213FC"/>
    <w:rsid w:val="00421481"/>
    <w:rsid w:val="00421548"/>
    <w:rsid w:val="0042174B"/>
    <w:rsid w:val="004217C4"/>
    <w:rsid w:val="004218A9"/>
    <w:rsid w:val="00421959"/>
    <w:rsid w:val="00421B7F"/>
    <w:rsid w:val="0042219F"/>
    <w:rsid w:val="0042222E"/>
    <w:rsid w:val="00422253"/>
    <w:rsid w:val="004222BE"/>
    <w:rsid w:val="004224E9"/>
    <w:rsid w:val="0042266D"/>
    <w:rsid w:val="0042271B"/>
    <w:rsid w:val="00422915"/>
    <w:rsid w:val="00422AD9"/>
    <w:rsid w:val="00422BD4"/>
    <w:rsid w:val="00422BEB"/>
    <w:rsid w:val="00422E2A"/>
    <w:rsid w:val="00422FE8"/>
    <w:rsid w:val="0042365B"/>
    <w:rsid w:val="004236F8"/>
    <w:rsid w:val="004238F9"/>
    <w:rsid w:val="00423DA1"/>
    <w:rsid w:val="00423F81"/>
    <w:rsid w:val="00424393"/>
    <w:rsid w:val="004243D4"/>
    <w:rsid w:val="0042440C"/>
    <w:rsid w:val="0042475C"/>
    <w:rsid w:val="00424763"/>
    <w:rsid w:val="004249E5"/>
    <w:rsid w:val="00424D38"/>
    <w:rsid w:val="00424D64"/>
    <w:rsid w:val="00424D75"/>
    <w:rsid w:val="00425258"/>
    <w:rsid w:val="0042545A"/>
    <w:rsid w:val="00425656"/>
    <w:rsid w:val="004256A7"/>
    <w:rsid w:val="00425728"/>
    <w:rsid w:val="00425963"/>
    <w:rsid w:val="00425B19"/>
    <w:rsid w:val="00425BBC"/>
    <w:rsid w:val="00425FBB"/>
    <w:rsid w:val="00425FCD"/>
    <w:rsid w:val="00425FE8"/>
    <w:rsid w:val="004261CF"/>
    <w:rsid w:val="0042626B"/>
    <w:rsid w:val="004262A9"/>
    <w:rsid w:val="004262D2"/>
    <w:rsid w:val="004262DC"/>
    <w:rsid w:val="00426382"/>
    <w:rsid w:val="0042645E"/>
    <w:rsid w:val="004264AE"/>
    <w:rsid w:val="00426556"/>
    <w:rsid w:val="00426706"/>
    <w:rsid w:val="00426AF1"/>
    <w:rsid w:val="00426B56"/>
    <w:rsid w:val="00426DD0"/>
    <w:rsid w:val="00426E21"/>
    <w:rsid w:val="00426E36"/>
    <w:rsid w:val="00426FD2"/>
    <w:rsid w:val="0042739F"/>
    <w:rsid w:val="004274DE"/>
    <w:rsid w:val="00427514"/>
    <w:rsid w:val="0042758B"/>
    <w:rsid w:val="0042768A"/>
    <w:rsid w:val="00427889"/>
    <w:rsid w:val="00427D95"/>
    <w:rsid w:val="00427E06"/>
    <w:rsid w:val="00427F9F"/>
    <w:rsid w:val="00427FEF"/>
    <w:rsid w:val="0043014C"/>
    <w:rsid w:val="00430161"/>
    <w:rsid w:val="004301C1"/>
    <w:rsid w:val="004305A2"/>
    <w:rsid w:val="0043065B"/>
    <w:rsid w:val="004306C6"/>
    <w:rsid w:val="004307ED"/>
    <w:rsid w:val="00430D88"/>
    <w:rsid w:val="00431324"/>
    <w:rsid w:val="004314C9"/>
    <w:rsid w:val="004315FE"/>
    <w:rsid w:val="00431830"/>
    <w:rsid w:val="004318AE"/>
    <w:rsid w:val="004318D6"/>
    <w:rsid w:val="004318EA"/>
    <w:rsid w:val="004319FC"/>
    <w:rsid w:val="00431B81"/>
    <w:rsid w:val="00431D78"/>
    <w:rsid w:val="00431DA3"/>
    <w:rsid w:val="00432196"/>
    <w:rsid w:val="00432235"/>
    <w:rsid w:val="00432406"/>
    <w:rsid w:val="004326F7"/>
    <w:rsid w:val="00432721"/>
    <w:rsid w:val="0043276F"/>
    <w:rsid w:val="00432DF5"/>
    <w:rsid w:val="0043320A"/>
    <w:rsid w:val="00433325"/>
    <w:rsid w:val="00433404"/>
    <w:rsid w:val="004334C3"/>
    <w:rsid w:val="004335F1"/>
    <w:rsid w:val="004336A4"/>
    <w:rsid w:val="004339B5"/>
    <w:rsid w:val="00433A2B"/>
    <w:rsid w:val="00433ABF"/>
    <w:rsid w:val="00433AD3"/>
    <w:rsid w:val="00433D60"/>
    <w:rsid w:val="00433E77"/>
    <w:rsid w:val="00434304"/>
    <w:rsid w:val="004346B9"/>
    <w:rsid w:val="004347D9"/>
    <w:rsid w:val="00434AB1"/>
    <w:rsid w:val="00434BCE"/>
    <w:rsid w:val="00434BE5"/>
    <w:rsid w:val="00434C77"/>
    <w:rsid w:val="004353BB"/>
    <w:rsid w:val="00435520"/>
    <w:rsid w:val="0043555E"/>
    <w:rsid w:val="004356FF"/>
    <w:rsid w:val="004357C5"/>
    <w:rsid w:val="0043589A"/>
    <w:rsid w:val="00435B52"/>
    <w:rsid w:val="00435BA1"/>
    <w:rsid w:val="00435D3C"/>
    <w:rsid w:val="00435E7E"/>
    <w:rsid w:val="00435EC7"/>
    <w:rsid w:val="0043609D"/>
    <w:rsid w:val="00436135"/>
    <w:rsid w:val="0043633C"/>
    <w:rsid w:val="00436356"/>
    <w:rsid w:val="004363EB"/>
    <w:rsid w:val="004364DE"/>
    <w:rsid w:val="0043679D"/>
    <w:rsid w:val="0043691D"/>
    <w:rsid w:val="00436983"/>
    <w:rsid w:val="004369B8"/>
    <w:rsid w:val="00436BA1"/>
    <w:rsid w:val="00436D32"/>
    <w:rsid w:val="00436D39"/>
    <w:rsid w:val="00436E6E"/>
    <w:rsid w:val="00436FDE"/>
    <w:rsid w:val="00437055"/>
    <w:rsid w:val="00437160"/>
    <w:rsid w:val="004371CB"/>
    <w:rsid w:val="004372B4"/>
    <w:rsid w:val="0043740D"/>
    <w:rsid w:val="0043746B"/>
    <w:rsid w:val="00437551"/>
    <w:rsid w:val="00437586"/>
    <w:rsid w:val="00437685"/>
    <w:rsid w:val="00437731"/>
    <w:rsid w:val="00437877"/>
    <w:rsid w:val="004378AD"/>
    <w:rsid w:val="004378F3"/>
    <w:rsid w:val="004379F4"/>
    <w:rsid w:val="00437A7E"/>
    <w:rsid w:val="00437BDB"/>
    <w:rsid w:val="00437E4A"/>
    <w:rsid w:val="00437F70"/>
    <w:rsid w:val="00437FE2"/>
    <w:rsid w:val="00440118"/>
    <w:rsid w:val="0044025C"/>
    <w:rsid w:val="004404CF"/>
    <w:rsid w:val="004407A0"/>
    <w:rsid w:val="004407EC"/>
    <w:rsid w:val="00440B80"/>
    <w:rsid w:val="00440C63"/>
    <w:rsid w:val="00440E24"/>
    <w:rsid w:val="00440E95"/>
    <w:rsid w:val="00440F23"/>
    <w:rsid w:val="00440F25"/>
    <w:rsid w:val="004411A4"/>
    <w:rsid w:val="0044126B"/>
    <w:rsid w:val="004412BC"/>
    <w:rsid w:val="004415D6"/>
    <w:rsid w:val="00441606"/>
    <w:rsid w:val="0044177A"/>
    <w:rsid w:val="004417BC"/>
    <w:rsid w:val="00441BC2"/>
    <w:rsid w:val="00441C03"/>
    <w:rsid w:val="00441DF1"/>
    <w:rsid w:val="00441FAC"/>
    <w:rsid w:val="0044212F"/>
    <w:rsid w:val="0044232B"/>
    <w:rsid w:val="0044244C"/>
    <w:rsid w:val="004425DA"/>
    <w:rsid w:val="00442AC2"/>
    <w:rsid w:val="00442DE6"/>
    <w:rsid w:val="00442EDF"/>
    <w:rsid w:val="004430A6"/>
    <w:rsid w:val="00443196"/>
    <w:rsid w:val="004432D5"/>
    <w:rsid w:val="0044350D"/>
    <w:rsid w:val="00443741"/>
    <w:rsid w:val="00443A2F"/>
    <w:rsid w:val="00443B40"/>
    <w:rsid w:val="00443C29"/>
    <w:rsid w:val="00443EB8"/>
    <w:rsid w:val="00443FEC"/>
    <w:rsid w:val="004440FC"/>
    <w:rsid w:val="00444335"/>
    <w:rsid w:val="00444381"/>
    <w:rsid w:val="004444CB"/>
    <w:rsid w:val="00444523"/>
    <w:rsid w:val="0044455A"/>
    <w:rsid w:val="00444719"/>
    <w:rsid w:val="00444907"/>
    <w:rsid w:val="0044494A"/>
    <w:rsid w:val="00444AC5"/>
    <w:rsid w:val="00444B05"/>
    <w:rsid w:val="00444C39"/>
    <w:rsid w:val="00444E4C"/>
    <w:rsid w:val="0044515A"/>
    <w:rsid w:val="004453C8"/>
    <w:rsid w:val="0044596E"/>
    <w:rsid w:val="0044597C"/>
    <w:rsid w:val="00445AA6"/>
    <w:rsid w:val="00445AF7"/>
    <w:rsid w:val="00445B8D"/>
    <w:rsid w:val="00445D3E"/>
    <w:rsid w:val="00445FAC"/>
    <w:rsid w:val="00445FDC"/>
    <w:rsid w:val="004462FA"/>
    <w:rsid w:val="00446457"/>
    <w:rsid w:val="00446582"/>
    <w:rsid w:val="00446589"/>
    <w:rsid w:val="004467CD"/>
    <w:rsid w:val="00446915"/>
    <w:rsid w:val="00446AD4"/>
    <w:rsid w:val="00446D22"/>
    <w:rsid w:val="00447061"/>
    <w:rsid w:val="004470F0"/>
    <w:rsid w:val="0044748D"/>
    <w:rsid w:val="004475B5"/>
    <w:rsid w:val="0044777A"/>
    <w:rsid w:val="004478AF"/>
    <w:rsid w:val="00447B06"/>
    <w:rsid w:val="00447C9F"/>
    <w:rsid w:val="00447DB3"/>
    <w:rsid w:val="00450455"/>
    <w:rsid w:val="00450651"/>
    <w:rsid w:val="004506CC"/>
    <w:rsid w:val="00450A7D"/>
    <w:rsid w:val="00450C62"/>
    <w:rsid w:val="00450D83"/>
    <w:rsid w:val="004510E3"/>
    <w:rsid w:val="004511E6"/>
    <w:rsid w:val="004513CE"/>
    <w:rsid w:val="004513F3"/>
    <w:rsid w:val="0045157B"/>
    <w:rsid w:val="004516B7"/>
    <w:rsid w:val="00451722"/>
    <w:rsid w:val="00451A01"/>
    <w:rsid w:val="00451ACE"/>
    <w:rsid w:val="00451CDA"/>
    <w:rsid w:val="00451D7C"/>
    <w:rsid w:val="004520C3"/>
    <w:rsid w:val="00452300"/>
    <w:rsid w:val="004523B3"/>
    <w:rsid w:val="0045252D"/>
    <w:rsid w:val="0045268D"/>
    <w:rsid w:val="004528EF"/>
    <w:rsid w:val="00452B1A"/>
    <w:rsid w:val="00452B23"/>
    <w:rsid w:val="00452CC1"/>
    <w:rsid w:val="00452D95"/>
    <w:rsid w:val="00452FBE"/>
    <w:rsid w:val="00453061"/>
    <w:rsid w:val="004533B6"/>
    <w:rsid w:val="00453465"/>
    <w:rsid w:val="004534E2"/>
    <w:rsid w:val="004538C2"/>
    <w:rsid w:val="00453AE1"/>
    <w:rsid w:val="00453B06"/>
    <w:rsid w:val="00453BFC"/>
    <w:rsid w:val="00454246"/>
    <w:rsid w:val="004542AD"/>
    <w:rsid w:val="004542C3"/>
    <w:rsid w:val="004542D8"/>
    <w:rsid w:val="004542FD"/>
    <w:rsid w:val="004544BC"/>
    <w:rsid w:val="00454759"/>
    <w:rsid w:val="004549F8"/>
    <w:rsid w:val="00454C60"/>
    <w:rsid w:val="00454C78"/>
    <w:rsid w:val="00454EEC"/>
    <w:rsid w:val="00454F8B"/>
    <w:rsid w:val="00455910"/>
    <w:rsid w:val="0045591F"/>
    <w:rsid w:val="0045592C"/>
    <w:rsid w:val="004559E4"/>
    <w:rsid w:val="00455BC7"/>
    <w:rsid w:val="00455CB4"/>
    <w:rsid w:val="00455ED6"/>
    <w:rsid w:val="00455F0D"/>
    <w:rsid w:val="00455FA2"/>
    <w:rsid w:val="0045627D"/>
    <w:rsid w:val="004564BA"/>
    <w:rsid w:val="00456682"/>
    <w:rsid w:val="004567AC"/>
    <w:rsid w:val="0045692A"/>
    <w:rsid w:val="0045692D"/>
    <w:rsid w:val="0045697B"/>
    <w:rsid w:val="00456B2A"/>
    <w:rsid w:val="00456B4A"/>
    <w:rsid w:val="00456B72"/>
    <w:rsid w:val="00456BF9"/>
    <w:rsid w:val="00456C48"/>
    <w:rsid w:val="00456D43"/>
    <w:rsid w:val="00456E4B"/>
    <w:rsid w:val="00456F21"/>
    <w:rsid w:val="004570C1"/>
    <w:rsid w:val="004571D1"/>
    <w:rsid w:val="00457398"/>
    <w:rsid w:val="00457440"/>
    <w:rsid w:val="00457497"/>
    <w:rsid w:val="004574BF"/>
    <w:rsid w:val="00457525"/>
    <w:rsid w:val="00457898"/>
    <w:rsid w:val="00457929"/>
    <w:rsid w:val="004579E9"/>
    <w:rsid w:val="00457A75"/>
    <w:rsid w:val="00457C84"/>
    <w:rsid w:val="00457F91"/>
    <w:rsid w:val="004600DA"/>
    <w:rsid w:val="0046012D"/>
    <w:rsid w:val="00460155"/>
    <w:rsid w:val="004601F4"/>
    <w:rsid w:val="004609EE"/>
    <w:rsid w:val="00460CB9"/>
    <w:rsid w:val="0046131A"/>
    <w:rsid w:val="004613A4"/>
    <w:rsid w:val="00461624"/>
    <w:rsid w:val="00461721"/>
    <w:rsid w:val="004619BB"/>
    <w:rsid w:val="00461A5C"/>
    <w:rsid w:val="00461ABB"/>
    <w:rsid w:val="00461BAB"/>
    <w:rsid w:val="00461BC1"/>
    <w:rsid w:val="00461D0F"/>
    <w:rsid w:val="00461EAE"/>
    <w:rsid w:val="004622E9"/>
    <w:rsid w:val="00462513"/>
    <w:rsid w:val="004626F2"/>
    <w:rsid w:val="004629B3"/>
    <w:rsid w:val="00462A54"/>
    <w:rsid w:val="00462AAF"/>
    <w:rsid w:val="00462AF9"/>
    <w:rsid w:val="00462F9D"/>
    <w:rsid w:val="004630B9"/>
    <w:rsid w:val="0046314A"/>
    <w:rsid w:val="00463218"/>
    <w:rsid w:val="0046330A"/>
    <w:rsid w:val="0046357B"/>
    <w:rsid w:val="0046362A"/>
    <w:rsid w:val="004636E9"/>
    <w:rsid w:val="004637A2"/>
    <w:rsid w:val="00463A2D"/>
    <w:rsid w:val="00463DE6"/>
    <w:rsid w:val="00463E0C"/>
    <w:rsid w:val="0046400D"/>
    <w:rsid w:val="00464452"/>
    <w:rsid w:val="00464715"/>
    <w:rsid w:val="0046489D"/>
    <w:rsid w:val="004648A8"/>
    <w:rsid w:val="00464A5E"/>
    <w:rsid w:val="00464B6F"/>
    <w:rsid w:val="00464D03"/>
    <w:rsid w:val="00464D48"/>
    <w:rsid w:val="00465045"/>
    <w:rsid w:val="00465111"/>
    <w:rsid w:val="00465120"/>
    <w:rsid w:val="004652CA"/>
    <w:rsid w:val="0046532A"/>
    <w:rsid w:val="00465FA2"/>
    <w:rsid w:val="004665D4"/>
    <w:rsid w:val="004665E1"/>
    <w:rsid w:val="00466638"/>
    <w:rsid w:val="0046669C"/>
    <w:rsid w:val="004667FA"/>
    <w:rsid w:val="004668D3"/>
    <w:rsid w:val="00466ADF"/>
    <w:rsid w:val="00466B61"/>
    <w:rsid w:val="00466BDE"/>
    <w:rsid w:val="00466D78"/>
    <w:rsid w:val="00466F1D"/>
    <w:rsid w:val="00467239"/>
    <w:rsid w:val="004673E1"/>
    <w:rsid w:val="00467973"/>
    <w:rsid w:val="00467A83"/>
    <w:rsid w:val="00467B32"/>
    <w:rsid w:val="00467B6D"/>
    <w:rsid w:val="00467C9B"/>
    <w:rsid w:val="00467FCF"/>
    <w:rsid w:val="00470008"/>
    <w:rsid w:val="0047007B"/>
    <w:rsid w:val="0047050E"/>
    <w:rsid w:val="00470A04"/>
    <w:rsid w:val="00470A7E"/>
    <w:rsid w:val="00470A7F"/>
    <w:rsid w:val="00470B85"/>
    <w:rsid w:val="00470D66"/>
    <w:rsid w:val="00470F1A"/>
    <w:rsid w:val="0047129D"/>
    <w:rsid w:val="0047157D"/>
    <w:rsid w:val="00471610"/>
    <w:rsid w:val="00471717"/>
    <w:rsid w:val="00471718"/>
    <w:rsid w:val="00471766"/>
    <w:rsid w:val="00471A57"/>
    <w:rsid w:val="00471B71"/>
    <w:rsid w:val="00471F1D"/>
    <w:rsid w:val="00471FA7"/>
    <w:rsid w:val="00472200"/>
    <w:rsid w:val="0047226B"/>
    <w:rsid w:val="0047255C"/>
    <w:rsid w:val="00472A6B"/>
    <w:rsid w:val="00472BB6"/>
    <w:rsid w:val="00472E08"/>
    <w:rsid w:val="00472F19"/>
    <w:rsid w:val="00473082"/>
    <w:rsid w:val="0047341B"/>
    <w:rsid w:val="00473585"/>
    <w:rsid w:val="0047369B"/>
    <w:rsid w:val="0047378B"/>
    <w:rsid w:val="0047381F"/>
    <w:rsid w:val="00473912"/>
    <w:rsid w:val="00473A61"/>
    <w:rsid w:val="00473AF3"/>
    <w:rsid w:val="00473B20"/>
    <w:rsid w:val="00473EA9"/>
    <w:rsid w:val="0047405E"/>
    <w:rsid w:val="0047413A"/>
    <w:rsid w:val="00474360"/>
    <w:rsid w:val="0047462B"/>
    <w:rsid w:val="00474A39"/>
    <w:rsid w:val="00474A5E"/>
    <w:rsid w:val="00474B7B"/>
    <w:rsid w:val="00474B99"/>
    <w:rsid w:val="00474C24"/>
    <w:rsid w:val="00474C35"/>
    <w:rsid w:val="00474F5C"/>
    <w:rsid w:val="00474F9A"/>
    <w:rsid w:val="0047514A"/>
    <w:rsid w:val="004751B0"/>
    <w:rsid w:val="004752F2"/>
    <w:rsid w:val="0047533C"/>
    <w:rsid w:val="00475394"/>
    <w:rsid w:val="004754CA"/>
    <w:rsid w:val="0047568A"/>
    <w:rsid w:val="00475935"/>
    <w:rsid w:val="0047597D"/>
    <w:rsid w:val="00475AFF"/>
    <w:rsid w:val="00475B77"/>
    <w:rsid w:val="00475C8A"/>
    <w:rsid w:val="00475D9F"/>
    <w:rsid w:val="00476007"/>
    <w:rsid w:val="004761EF"/>
    <w:rsid w:val="00476335"/>
    <w:rsid w:val="004766D3"/>
    <w:rsid w:val="004769D0"/>
    <w:rsid w:val="00476A91"/>
    <w:rsid w:val="00476C23"/>
    <w:rsid w:val="00476DE3"/>
    <w:rsid w:val="00476F4D"/>
    <w:rsid w:val="004773CD"/>
    <w:rsid w:val="00477403"/>
    <w:rsid w:val="004776F4"/>
    <w:rsid w:val="00477958"/>
    <w:rsid w:val="004779CE"/>
    <w:rsid w:val="00477A6E"/>
    <w:rsid w:val="00477B59"/>
    <w:rsid w:val="00477D0B"/>
    <w:rsid w:val="00477DAC"/>
    <w:rsid w:val="00477F9B"/>
    <w:rsid w:val="00480239"/>
    <w:rsid w:val="004802F5"/>
    <w:rsid w:val="004808FA"/>
    <w:rsid w:val="0048099B"/>
    <w:rsid w:val="00480CF0"/>
    <w:rsid w:val="004811CF"/>
    <w:rsid w:val="00481494"/>
    <w:rsid w:val="00481544"/>
    <w:rsid w:val="0048163D"/>
    <w:rsid w:val="00481C6A"/>
    <w:rsid w:val="00481D6D"/>
    <w:rsid w:val="00481DD0"/>
    <w:rsid w:val="00481F54"/>
    <w:rsid w:val="0048216F"/>
    <w:rsid w:val="00482424"/>
    <w:rsid w:val="00482429"/>
    <w:rsid w:val="00482494"/>
    <w:rsid w:val="00482BE0"/>
    <w:rsid w:val="00482C44"/>
    <w:rsid w:val="00482DAB"/>
    <w:rsid w:val="00482F0C"/>
    <w:rsid w:val="0048305A"/>
    <w:rsid w:val="004831B4"/>
    <w:rsid w:val="004833F9"/>
    <w:rsid w:val="00483476"/>
    <w:rsid w:val="004834AF"/>
    <w:rsid w:val="00483538"/>
    <w:rsid w:val="0048366B"/>
    <w:rsid w:val="0048389E"/>
    <w:rsid w:val="00483BC6"/>
    <w:rsid w:val="00483E24"/>
    <w:rsid w:val="0048402E"/>
    <w:rsid w:val="00484035"/>
    <w:rsid w:val="004841F0"/>
    <w:rsid w:val="0048443E"/>
    <w:rsid w:val="004847AA"/>
    <w:rsid w:val="0048489A"/>
    <w:rsid w:val="00484A2D"/>
    <w:rsid w:val="00484B3D"/>
    <w:rsid w:val="00484E14"/>
    <w:rsid w:val="00484E45"/>
    <w:rsid w:val="00485174"/>
    <w:rsid w:val="00485584"/>
    <w:rsid w:val="00485846"/>
    <w:rsid w:val="00485852"/>
    <w:rsid w:val="00485A44"/>
    <w:rsid w:val="00485B1C"/>
    <w:rsid w:val="00485D0C"/>
    <w:rsid w:val="00485EDE"/>
    <w:rsid w:val="00485F5A"/>
    <w:rsid w:val="004860C9"/>
    <w:rsid w:val="00486114"/>
    <w:rsid w:val="004864C5"/>
    <w:rsid w:val="004865A2"/>
    <w:rsid w:val="004866D6"/>
    <w:rsid w:val="00486A1F"/>
    <w:rsid w:val="00486B04"/>
    <w:rsid w:val="00486B8C"/>
    <w:rsid w:val="00486DDC"/>
    <w:rsid w:val="00487199"/>
    <w:rsid w:val="0048719A"/>
    <w:rsid w:val="004871AD"/>
    <w:rsid w:val="004872A9"/>
    <w:rsid w:val="00487378"/>
    <w:rsid w:val="004875EE"/>
    <w:rsid w:val="004877F1"/>
    <w:rsid w:val="00487906"/>
    <w:rsid w:val="00487A47"/>
    <w:rsid w:val="00487AE2"/>
    <w:rsid w:val="00487F2C"/>
    <w:rsid w:val="00487F84"/>
    <w:rsid w:val="0049000A"/>
    <w:rsid w:val="004901DF"/>
    <w:rsid w:val="00490286"/>
    <w:rsid w:val="00490748"/>
    <w:rsid w:val="0049087C"/>
    <w:rsid w:val="00490B32"/>
    <w:rsid w:val="00490C9F"/>
    <w:rsid w:val="00490E23"/>
    <w:rsid w:val="00490E26"/>
    <w:rsid w:val="00491047"/>
    <w:rsid w:val="0049136A"/>
    <w:rsid w:val="0049140B"/>
    <w:rsid w:val="00491470"/>
    <w:rsid w:val="0049164E"/>
    <w:rsid w:val="00491661"/>
    <w:rsid w:val="0049185F"/>
    <w:rsid w:val="00491B7B"/>
    <w:rsid w:val="00491C3B"/>
    <w:rsid w:val="00491DBB"/>
    <w:rsid w:val="00491E85"/>
    <w:rsid w:val="00491EFF"/>
    <w:rsid w:val="00491FB5"/>
    <w:rsid w:val="0049266D"/>
    <w:rsid w:val="00492A43"/>
    <w:rsid w:val="00492AF7"/>
    <w:rsid w:val="00492B43"/>
    <w:rsid w:val="00492C05"/>
    <w:rsid w:val="00492E69"/>
    <w:rsid w:val="00492FCE"/>
    <w:rsid w:val="00493187"/>
    <w:rsid w:val="004932B0"/>
    <w:rsid w:val="00493310"/>
    <w:rsid w:val="004933B4"/>
    <w:rsid w:val="004936CB"/>
    <w:rsid w:val="0049399E"/>
    <w:rsid w:val="0049399F"/>
    <w:rsid w:val="00493A95"/>
    <w:rsid w:val="00493AE8"/>
    <w:rsid w:val="00493E41"/>
    <w:rsid w:val="00493E97"/>
    <w:rsid w:val="0049419B"/>
    <w:rsid w:val="00494228"/>
    <w:rsid w:val="00494406"/>
    <w:rsid w:val="0049491F"/>
    <w:rsid w:val="00494A81"/>
    <w:rsid w:val="00494CD1"/>
    <w:rsid w:val="00494D08"/>
    <w:rsid w:val="00494E3E"/>
    <w:rsid w:val="00494F60"/>
    <w:rsid w:val="00494F8D"/>
    <w:rsid w:val="00495125"/>
    <w:rsid w:val="004952BC"/>
    <w:rsid w:val="004957A8"/>
    <w:rsid w:val="004958E6"/>
    <w:rsid w:val="004959FC"/>
    <w:rsid w:val="00495DCA"/>
    <w:rsid w:val="00495E9A"/>
    <w:rsid w:val="00495F4D"/>
    <w:rsid w:val="0049621F"/>
    <w:rsid w:val="00496960"/>
    <w:rsid w:val="00496A5A"/>
    <w:rsid w:val="00496C5D"/>
    <w:rsid w:val="00496D89"/>
    <w:rsid w:val="00496E4B"/>
    <w:rsid w:val="00496ECE"/>
    <w:rsid w:val="00496FF4"/>
    <w:rsid w:val="00497014"/>
    <w:rsid w:val="004971AB"/>
    <w:rsid w:val="004974A5"/>
    <w:rsid w:val="0049763E"/>
    <w:rsid w:val="00497841"/>
    <w:rsid w:val="00497A55"/>
    <w:rsid w:val="00497F2A"/>
    <w:rsid w:val="00497F68"/>
    <w:rsid w:val="00497F77"/>
    <w:rsid w:val="004A04D8"/>
    <w:rsid w:val="004A05FB"/>
    <w:rsid w:val="004A09EE"/>
    <w:rsid w:val="004A0A7A"/>
    <w:rsid w:val="004A0C0F"/>
    <w:rsid w:val="004A0D05"/>
    <w:rsid w:val="004A0F38"/>
    <w:rsid w:val="004A1289"/>
    <w:rsid w:val="004A12AC"/>
    <w:rsid w:val="004A14DF"/>
    <w:rsid w:val="004A1532"/>
    <w:rsid w:val="004A156F"/>
    <w:rsid w:val="004A15C5"/>
    <w:rsid w:val="004A1625"/>
    <w:rsid w:val="004A1638"/>
    <w:rsid w:val="004A1776"/>
    <w:rsid w:val="004A1940"/>
    <w:rsid w:val="004A19D6"/>
    <w:rsid w:val="004A1A1C"/>
    <w:rsid w:val="004A1B92"/>
    <w:rsid w:val="004A1DE2"/>
    <w:rsid w:val="004A1E6D"/>
    <w:rsid w:val="004A1F77"/>
    <w:rsid w:val="004A21D8"/>
    <w:rsid w:val="004A2303"/>
    <w:rsid w:val="004A234C"/>
    <w:rsid w:val="004A2764"/>
    <w:rsid w:val="004A2D7C"/>
    <w:rsid w:val="004A2FF3"/>
    <w:rsid w:val="004A31EB"/>
    <w:rsid w:val="004A35A3"/>
    <w:rsid w:val="004A373D"/>
    <w:rsid w:val="004A3800"/>
    <w:rsid w:val="004A38D3"/>
    <w:rsid w:val="004A3E24"/>
    <w:rsid w:val="004A3F84"/>
    <w:rsid w:val="004A4023"/>
    <w:rsid w:val="004A40B3"/>
    <w:rsid w:val="004A4627"/>
    <w:rsid w:val="004A4679"/>
    <w:rsid w:val="004A4706"/>
    <w:rsid w:val="004A47D8"/>
    <w:rsid w:val="004A496C"/>
    <w:rsid w:val="004A49C6"/>
    <w:rsid w:val="004A4ABA"/>
    <w:rsid w:val="004A4B8C"/>
    <w:rsid w:val="004A4D7D"/>
    <w:rsid w:val="004A4DDC"/>
    <w:rsid w:val="004A4FCB"/>
    <w:rsid w:val="004A5090"/>
    <w:rsid w:val="004A5340"/>
    <w:rsid w:val="004A53CD"/>
    <w:rsid w:val="004A53F6"/>
    <w:rsid w:val="004A54FD"/>
    <w:rsid w:val="004A5627"/>
    <w:rsid w:val="004A58D5"/>
    <w:rsid w:val="004A5B38"/>
    <w:rsid w:val="004A5EDA"/>
    <w:rsid w:val="004A601F"/>
    <w:rsid w:val="004A6219"/>
    <w:rsid w:val="004A6453"/>
    <w:rsid w:val="004A6558"/>
    <w:rsid w:val="004A67AF"/>
    <w:rsid w:val="004A6A3B"/>
    <w:rsid w:val="004A6C4E"/>
    <w:rsid w:val="004A6D09"/>
    <w:rsid w:val="004A6D12"/>
    <w:rsid w:val="004A6F73"/>
    <w:rsid w:val="004A725E"/>
    <w:rsid w:val="004A7284"/>
    <w:rsid w:val="004A73B8"/>
    <w:rsid w:val="004A74AC"/>
    <w:rsid w:val="004A75B1"/>
    <w:rsid w:val="004A75C4"/>
    <w:rsid w:val="004A75DA"/>
    <w:rsid w:val="004A75E6"/>
    <w:rsid w:val="004A77D9"/>
    <w:rsid w:val="004A791C"/>
    <w:rsid w:val="004A7AE5"/>
    <w:rsid w:val="004A7B37"/>
    <w:rsid w:val="004A7B40"/>
    <w:rsid w:val="004A7C12"/>
    <w:rsid w:val="004A7F6B"/>
    <w:rsid w:val="004B0157"/>
    <w:rsid w:val="004B01E7"/>
    <w:rsid w:val="004B02DE"/>
    <w:rsid w:val="004B033F"/>
    <w:rsid w:val="004B0828"/>
    <w:rsid w:val="004B0A3C"/>
    <w:rsid w:val="004B0D9A"/>
    <w:rsid w:val="004B0E29"/>
    <w:rsid w:val="004B0EFB"/>
    <w:rsid w:val="004B120D"/>
    <w:rsid w:val="004B14D2"/>
    <w:rsid w:val="004B154E"/>
    <w:rsid w:val="004B1555"/>
    <w:rsid w:val="004B163B"/>
    <w:rsid w:val="004B166D"/>
    <w:rsid w:val="004B17E9"/>
    <w:rsid w:val="004B17FA"/>
    <w:rsid w:val="004B1B4A"/>
    <w:rsid w:val="004B1D1A"/>
    <w:rsid w:val="004B1E04"/>
    <w:rsid w:val="004B2111"/>
    <w:rsid w:val="004B2218"/>
    <w:rsid w:val="004B22D9"/>
    <w:rsid w:val="004B2396"/>
    <w:rsid w:val="004B267A"/>
    <w:rsid w:val="004B2690"/>
    <w:rsid w:val="004B274D"/>
    <w:rsid w:val="004B277D"/>
    <w:rsid w:val="004B280B"/>
    <w:rsid w:val="004B28C0"/>
    <w:rsid w:val="004B29D8"/>
    <w:rsid w:val="004B2F96"/>
    <w:rsid w:val="004B32BC"/>
    <w:rsid w:val="004B33C9"/>
    <w:rsid w:val="004B349A"/>
    <w:rsid w:val="004B3586"/>
    <w:rsid w:val="004B36DB"/>
    <w:rsid w:val="004B3796"/>
    <w:rsid w:val="004B3A46"/>
    <w:rsid w:val="004B3B0E"/>
    <w:rsid w:val="004B4590"/>
    <w:rsid w:val="004B4885"/>
    <w:rsid w:val="004B4A8E"/>
    <w:rsid w:val="004B4C59"/>
    <w:rsid w:val="004B4EF5"/>
    <w:rsid w:val="004B50BF"/>
    <w:rsid w:val="004B53F9"/>
    <w:rsid w:val="004B55B7"/>
    <w:rsid w:val="004B56D3"/>
    <w:rsid w:val="004B57F9"/>
    <w:rsid w:val="004B5847"/>
    <w:rsid w:val="004B5978"/>
    <w:rsid w:val="004B5D74"/>
    <w:rsid w:val="004B5F58"/>
    <w:rsid w:val="004B61DA"/>
    <w:rsid w:val="004B6444"/>
    <w:rsid w:val="004B6545"/>
    <w:rsid w:val="004B6665"/>
    <w:rsid w:val="004B69AA"/>
    <w:rsid w:val="004B6D4C"/>
    <w:rsid w:val="004B6E15"/>
    <w:rsid w:val="004B6F8C"/>
    <w:rsid w:val="004B70FD"/>
    <w:rsid w:val="004B7118"/>
    <w:rsid w:val="004B72FE"/>
    <w:rsid w:val="004B734E"/>
    <w:rsid w:val="004B7466"/>
    <w:rsid w:val="004B7478"/>
    <w:rsid w:val="004B7641"/>
    <w:rsid w:val="004B7D25"/>
    <w:rsid w:val="004B7DC5"/>
    <w:rsid w:val="004C0125"/>
    <w:rsid w:val="004C04FB"/>
    <w:rsid w:val="004C07E5"/>
    <w:rsid w:val="004C0899"/>
    <w:rsid w:val="004C08AA"/>
    <w:rsid w:val="004C0C04"/>
    <w:rsid w:val="004C0CB6"/>
    <w:rsid w:val="004C0D21"/>
    <w:rsid w:val="004C0F28"/>
    <w:rsid w:val="004C11AD"/>
    <w:rsid w:val="004C14EA"/>
    <w:rsid w:val="004C1503"/>
    <w:rsid w:val="004C156C"/>
    <w:rsid w:val="004C17F2"/>
    <w:rsid w:val="004C1819"/>
    <w:rsid w:val="004C1926"/>
    <w:rsid w:val="004C1AAE"/>
    <w:rsid w:val="004C1C10"/>
    <w:rsid w:val="004C1C33"/>
    <w:rsid w:val="004C1F2C"/>
    <w:rsid w:val="004C20F8"/>
    <w:rsid w:val="004C2168"/>
    <w:rsid w:val="004C21D9"/>
    <w:rsid w:val="004C23C5"/>
    <w:rsid w:val="004C2479"/>
    <w:rsid w:val="004C24AB"/>
    <w:rsid w:val="004C24EA"/>
    <w:rsid w:val="004C25D9"/>
    <w:rsid w:val="004C26E1"/>
    <w:rsid w:val="004C2BBF"/>
    <w:rsid w:val="004C30A7"/>
    <w:rsid w:val="004C32B5"/>
    <w:rsid w:val="004C3781"/>
    <w:rsid w:val="004C383E"/>
    <w:rsid w:val="004C3C8A"/>
    <w:rsid w:val="004C3DFF"/>
    <w:rsid w:val="004C3F49"/>
    <w:rsid w:val="004C420B"/>
    <w:rsid w:val="004C42BE"/>
    <w:rsid w:val="004C439A"/>
    <w:rsid w:val="004C4530"/>
    <w:rsid w:val="004C476E"/>
    <w:rsid w:val="004C4814"/>
    <w:rsid w:val="004C48CF"/>
    <w:rsid w:val="004C496A"/>
    <w:rsid w:val="004C4997"/>
    <w:rsid w:val="004C49E0"/>
    <w:rsid w:val="004C4BE3"/>
    <w:rsid w:val="004C4E73"/>
    <w:rsid w:val="004C4F63"/>
    <w:rsid w:val="004C5068"/>
    <w:rsid w:val="004C5091"/>
    <w:rsid w:val="004C50F3"/>
    <w:rsid w:val="004C51EE"/>
    <w:rsid w:val="004C53AC"/>
    <w:rsid w:val="004C56A7"/>
    <w:rsid w:val="004C5749"/>
    <w:rsid w:val="004C57FD"/>
    <w:rsid w:val="004C5896"/>
    <w:rsid w:val="004C5AD9"/>
    <w:rsid w:val="004C5D19"/>
    <w:rsid w:val="004C5D21"/>
    <w:rsid w:val="004C6062"/>
    <w:rsid w:val="004C6282"/>
    <w:rsid w:val="004C62E2"/>
    <w:rsid w:val="004C62FC"/>
    <w:rsid w:val="004C6435"/>
    <w:rsid w:val="004C6D8D"/>
    <w:rsid w:val="004C71F1"/>
    <w:rsid w:val="004C780A"/>
    <w:rsid w:val="004C798E"/>
    <w:rsid w:val="004C7BDF"/>
    <w:rsid w:val="004C7FA7"/>
    <w:rsid w:val="004D04B0"/>
    <w:rsid w:val="004D05B0"/>
    <w:rsid w:val="004D0613"/>
    <w:rsid w:val="004D06C0"/>
    <w:rsid w:val="004D06F7"/>
    <w:rsid w:val="004D0706"/>
    <w:rsid w:val="004D076C"/>
    <w:rsid w:val="004D0A09"/>
    <w:rsid w:val="004D0BDC"/>
    <w:rsid w:val="004D0BEF"/>
    <w:rsid w:val="004D0D59"/>
    <w:rsid w:val="004D0D7A"/>
    <w:rsid w:val="004D0EB7"/>
    <w:rsid w:val="004D0FB4"/>
    <w:rsid w:val="004D1141"/>
    <w:rsid w:val="004D16FF"/>
    <w:rsid w:val="004D18C6"/>
    <w:rsid w:val="004D1954"/>
    <w:rsid w:val="004D1FA5"/>
    <w:rsid w:val="004D23D8"/>
    <w:rsid w:val="004D2817"/>
    <w:rsid w:val="004D2856"/>
    <w:rsid w:val="004D291C"/>
    <w:rsid w:val="004D2B95"/>
    <w:rsid w:val="004D2FE3"/>
    <w:rsid w:val="004D30F6"/>
    <w:rsid w:val="004D3198"/>
    <w:rsid w:val="004D31AE"/>
    <w:rsid w:val="004D3638"/>
    <w:rsid w:val="004D36C0"/>
    <w:rsid w:val="004D36C7"/>
    <w:rsid w:val="004D383A"/>
    <w:rsid w:val="004D3957"/>
    <w:rsid w:val="004D39A8"/>
    <w:rsid w:val="004D3BEB"/>
    <w:rsid w:val="004D3EB6"/>
    <w:rsid w:val="004D4027"/>
    <w:rsid w:val="004D42FD"/>
    <w:rsid w:val="004D4386"/>
    <w:rsid w:val="004D43C0"/>
    <w:rsid w:val="004D454C"/>
    <w:rsid w:val="004D45B3"/>
    <w:rsid w:val="004D4668"/>
    <w:rsid w:val="004D48D5"/>
    <w:rsid w:val="004D4A17"/>
    <w:rsid w:val="004D4BCD"/>
    <w:rsid w:val="004D4C4C"/>
    <w:rsid w:val="004D4CD2"/>
    <w:rsid w:val="004D51A9"/>
    <w:rsid w:val="004D528B"/>
    <w:rsid w:val="004D5632"/>
    <w:rsid w:val="004D59F5"/>
    <w:rsid w:val="004D5B37"/>
    <w:rsid w:val="004D5BBE"/>
    <w:rsid w:val="004D5E0B"/>
    <w:rsid w:val="004D6429"/>
    <w:rsid w:val="004D646C"/>
    <w:rsid w:val="004D6541"/>
    <w:rsid w:val="004D6900"/>
    <w:rsid w:val="004D69F9"/>
    <w:rsid w:val="004D6A33"/>
    <w:rsid w:val="004D6B21"/>
    <w:rsid w:val="004D6C4D"/>
    <w:rsid w:val="004D705E"/>
    <w:rsid w:val="004D7095"/>
    <w:rsid w:val="004D71CA"/>
    <w:rsid w:val="004D72D7"/>
    <w:rsid w:val="004D72EC"/>
    <w:rsid w:val="004D7537"/>
    <w:rsid w:val="004D7544"/>
    <w:rsid w:val="004D77BE"/>
    <w:rsid w:val="004D77F7"/>
    <w:rsid w:val="004D77FF"/>
    <w:rsid w:val="004D7A80"/>
    <w:rsid w:val="004D7B09"/>
    <w:rsid w:val="004D7BF7"/>
    <w:rsid w:val="004D7D76"/>
    <w:rsid w:val="004D7D90"/>
    <w:rsid w:val="004D7DC4"/>
    <w:rsid w:val="004D7E7F"/>
    <w:rsid w:val="004D7FB4"/>
    <w:rsid w:val="004E0216"/>
    <w:rsid w:val="004E0396"/>
    <w:rsid w:val="004E04B7"/>
    <w:rsid w:val="004E0567"/>
    <w:rsid w:val="004E07F8"/>
    <w:rsid w:val="004E0834"/>
    <w:rsid w:val="004E0BC6"/>
    <w:rsid w:val="004E0C05"/>
    <w:rsid w:val="004E0D14"/>
    <w:rsid w:val="004E0D34"/>
    <w:rsid w:val="004E0E89"/>
    <w:rsid w:val="004E0ED4"/>
    <w:rsid w:val="004E10AB"/>
    <w:rsid w:val="004E127D"/>
    <w:rsid w:val="004E1454"/>
    <w:rsid w:val="004E1653"/>
    <w:rsid w:val="004E1717"/>
    <w:rsid w:val="004E1835"/>
    <w:rsid w:val="004E1D03"/>
    <w:rsid w:val="004E1D51"/>
    <w:rsid w:val="004E1DFB"/>
    <w:rsid w:val="004E1EBF"/>
    <w:rsid w:val="004E1F19"/>
    <w:rsid w:val="004E2068"/>
    <w:rsid w:val="004E21D6"/>
    <w:rsid w:val="004E23FD"/>
    <w:rsid w:val="004E24BC"/>
    <w:rsid w:val="004E26E6"/>
    <w:rsid w:val="004E272C"/>
    <w:rsid w:val="004E27E3"/>
    <w:rsid w:val="004E286D"/>
    <w:rsid w:val="004E29EE"/>
    <w:rsid w:val="004E29F3"/>
    <w:rsid w:val="004E34E7"/>
    <w:rsid w:val="004E385D"/>
    <w:rsid w:val="004E38C4"/>
    <w:rsid w:val="004E39C3"/>
    <w:rsid w:val="004E3B63"/>
    <w:rsid w:val="004E3BD0"/>
    <w:rsid w:val="004E3CF7"/>
    <w:rsid w:val="004E441C"/>
    <w:rsid w:val="004E4683"/>
    <w:rsid w:val="004E47BB"/>
    <w:rsid w:val="004E47C6"/>
    <w:rsid w:val="004E488E"/>
    <w:rsid w:val="004E4909"/>
    <w:rsid w:val="004E4A04"/>
    <w:rsid w:val="004E4A4D"/>
    <w:rsid w:val="004E4B30"/>
    <w:rsid w:val="004E4B64"/>
    <w:rsid w:val="004E4C1A"/>
    <w:rsid w:val="004E4D09"/>
    <w:rsid w:val="004E4E04"/>
    <w:rsid w:val="004E5051"/>
    <w:rsid w:val="004E51E9"/>
    <w:rsid w:val="004E5250"/>
    <w:rsid w:val="004E5595"/>
    <w:rsid w:val="004E56EB"/>
    <w:rsid w:val="004E578A"/>
    <w:rsid w:val="004E5838"/>
    <w:rsid w:val="004E5B27"/>
    <w:rsid w:val="004E5B84"/>
    <w:rsid w:val="004E5C26"/>
    <w:rsid w:val="004E5DF7"/>
    <w:rsid w:val="004E5F6D"/>
    <w:rsid w:val="004E6A8E"/>
    <w:rsid w:val="004E6AD4"/>
    <w:rsid w:val="004E6B15"/>
    <w:rsid w:val="004E6CD2"/>
    <w:rsid w:val="004E6D00"/>
    <w:rsid w:val="004E6EA6"/>
    <w:rsid w:val="004E704B"/>
    <w:rsid w:val="004E74EF"/>
    <w:rsid w:val="004E74FC"/>
    <w:rsid w:val="004E7C41"/>
    <w:rsid w:val="004E7CF8"/>
    <w:rsid w:val="004E7DB3"/>
    <w:rsid w:val="004E7ECB"/>
    <w:rsid w:val="004E7F24"/>
    <w:rsid w:val="004F01F8"/>
    <w:rsid w:val="004F0456"/>
    <w:rsid w:val="004F0553"/>
    <w:rsid w:val="004F05D1"/>
    <w:rsid w:val="004F07DD"/>
    <w:rsid w:val="004F0CB3"/>
    <w:rsid w:val="004F0EFC"/>
    <w:rsid w:val="004F11E8"/>
    <w:rsid w:val="004F11F6"/>
    <w:rsid w:val="004F134A"/>
    <w:rsid w:val="004F1538"/>
    <w:rsid w:val="004F161B"/>
    <w:rsid w:val="004F1666"/>
    <w:rsid w:val="004F1742"/>
    <w:rsid w:val="004F19CF"/>
    <w:rsid w:val="004F1AE8"/>
    <w:rsid w:val="004F1BD1"/>
    <w:rsid w:val="004F1F94"/>
    <w:rsid w:val="004F21AD"/>
    <w:rsid w:val="004F25BA"/>
    <w:rsid w:val="004F2619"/>
    <w:rsid w:val="004F2978"/>
    <w:rsid w:val="004F29BB"/>
    <w:rsid w:val="004F2A8C"/>
    <w:rsid w:val="004F2B0A"/>
    <w:rsid w:val="004F2B6D"/>
    <w:rsid w:val="004F2BCB"/>
    <w:rsid w:val="004F2F33"/>
    <w:rsid w:val="004F313A"/>
    <w:rsid w:val="004F334D"/>
    <w:rsid w:val="004F338A"/>
    <w:rsid w:val="004F3834"/>
    <w:rsid w:val="004F391B"/>
    <w:rsid w:val="004F3965"/>
    <w:rsid w:val="004F3B05"/>
    <w:rsid w:val="004F3BCF"/>
    <w:rsid w:val="004F3C47"/>
    <w:rsid w:val="004F3C92"/>
    <w:rsid w:val="004F3D8A"/>
    <w:rsid w:val="004F41FE"/>
    <w:rsid w:val="004F45C2"/>
    <w:rsid w:val="004F4737"/>
    <w:rsid w:val="004F49DD"/>
    <w:rsid w:val="004F4A3F"/>
    <w:rsid w:val="004F4A59"/>
    <w:rsid w:val="004F4A9E"/>
    <w:rsid w:val="004F4C42"/>
    <w:rsid w:val="004F4C8C"/>
    <w:rsid w:val="004F4E3C"/>
    <w:rsid w:val="004F4F04"/>
    <w:rsid w:val="004F4F9F"/>
    <w:rsid w:val="004F5132"/>
    <w:rsid w:val="004F5540"/>
    <w:rsid w:val="004F5578"/>
    <w:rsid w:val="004F5586"/>
    <w:rsid w:val="004F5657"/>
    <w:rsid w:val="004F5D2B"/>
    <w:rsid w:val="004F5DC7"/>
    <w:rsid w:val="004F5E02"/>
    <w:rsid w:val="004F6004"/>
    <w:rsid w:val="004F6111"/>
    <w:rsid w:val="004F613C"/>
    <w:rsid w:val="004F6214"/>
    <w:rsid w:val="004F648C"/>
    <w:rsid w:val="004F6679"/>
    <w:rsid w:val="004F678D"/>
    <w:rsid w:val="004F6E29"/>
    <w:rsid w:val="004F6F15"/>
    <w:rsid w:val="004F71DD"/>
    <w:rsid w:val="004F7519"/>
    <w:rsid w:val="004F7584"/>
    <w:rsid w:val="004F7BA9"/>
    <w:rsid w:val="004F7C01"/>
    <w:rsid w:val="004F7C4E"/>
    <w:rsid w:val="004F7E07"/>
    <w:rsid w:val="004F7ECF"/>
    <w:rsid w:val="004F7EFB"/>
    <w:rsid w:val="004F7F09"/>
    <w:rsid w:val="004F7FA2"/>
    <w:rsid w:val="004F7FF5"/>
    <w:rsid w:val="005001A3"/>
    <w:rsid w:val="00500272"/>
    <w:rsid w:val="00500595"/>
    <w:rsid w:val="00500A11"/>
    <w:rsid w:val="00500A6A"/>
    <w:rsid w:val="00500B12"/>
    <w:rsid w:val="00500BBB"/>
    <w:rsid w:val="00500BC0"/>
    <w:rsid w:val="00500BCE"/>
    <w:rsid w:val="00500C74"/>
    <w:rsid w:val="005011B6"/>
    <w:rsid w:val="00501232"/>
    <w:rsid w:val="00501286"/>
    <w:rsid w:val="00501405"/>
    <w:rsid w:val="00501581"/>
    <w:rsid w:val="00501630"/>
    <w:rsid w:val="005017F1"/>
    <w:rsid w:val="00501D15"/>
    <w:rsid w:val="00501F7B"/>
    <w:rsid w:val="0050222B"/>
    <w:rsid w:val="0050223C"/>
    <w:rsid w:val="005024CA"/>
    <w:rsid w:val="005024F3"/>
    <w:rsid w:val="00502512"/>
    <w:rsid w:val="00502831"/>
    <w:rsid w:val="005028FA"/>
    <w:rsid w:val="00502978"/>
    <w:rsid w:val="00502AEB"/>
    <w:rsid w:val="00502BBE"/>
    <w:rsid w:val="00502FEE"/>
    <w:rsid w:val="00503123"/>
    <w:rsid w:val="0050325A"/>
    <w:rsid w:val="00503327"/>
    <w:rsid w:val="005034E6"/>
    <w:rsid w:val="005037F8"/>
    <w:rsid w:val="00503B1D"/>
    <w:rsid w:val="00503B1F"/>
    <w:rsid w:val="00503B47"/>
    <w:rsid w:val="00503BBB"/>
    <w:rsid w:val="00503BC9"/>
    <w:rsid w:val="00503D45"/>
    <w:rsid w:val="00504085"/>
    <w:rsid w:val="005043D8"/>
    <w:rsid w:val="00504685"/>
    <w:rsid w:val="00504952"/>
    <w:rsid w:val="005049BE"/>
    <w:rsid w:val="00504B73"/>
    <w:rsid w:val="00504D5E"/>
    <w:rsid w:val="00504D91"/>
    <w:rsid w:val="00504DA8"/>
    <w:rsid w:val="00504EB2"/>
    <w:rsid w:val="0050504A"/>
    <w:rsid w:val="0050517B"/>
    <w:rsid w:val="0050525F"/>
    <w:rsid w:val="00505347"/>
    <w:rsid w:val="00505387"/>
    <w:rsid w:val="00505597"/>
    <w:rsid w:val="00505793"/>
    <w:rsid w:val="0050598A"/>
    <w:rsid w:val="005059B5"/>
    <w:rsid w:val="00505A5C"/>
    <w:rsid w:val="00505A9C"/>
    <w:rsid w:val="00505B58"/>
    <w:rsid w:val="00505B70"/>
    <w:rsid w:val="00505BFC"/>
    <w:rsid w:val="00505EC8"/>
    <w:rsid w:val="00505EE3"/>
    <w:rsid w:val="00505EE6"/>
    <w:rsid w:val="00505FC5"/>
    <w:rsid w:val="005060FE"/>
    <w:rsid w:val="00506195"/>
    <w:rsid w:val="005065DC"/>
    <w:rsid w:val="00506600"/>
    <w:rsid w:val="0050680D"/>
    <w:rsid w:val="00506873"/>
    <w:rsid w:val="005069F4"/>
    <w:rsid w:val="00506AD6"/>
    <w:rsid w:val="00506CDD"/>
    <w:rsid w:val="00506CF3"/>
    <w:rsid w:val="00506DCB"/>
    <w:rsid w:val="00506DD3"/>
    <w:rsid w:val="00506F0F"/>
    <w:rsid w:val="0050703A"/>
    <w:rsid w:val="00507137"/>
    <w:rsid w:val="0050728D"/>
    <w:rsid w:val="005072A6"/>
    <w:rsid w:val="0050761D"/>
    <w:rsid w:val="0050773E"/>
    <w:rsid w:val="00507AA0"/>
    <w:rsid w:val="00507DAD"/>
    <w:rsid w:val="00507EC8"/>
    <w:rsid w:val="00507F07"/>
    <w:rsid w:val="00510012"/>
    <w:rsid w:val="0051023C"/>
    <w:rsid w:val="00510357"/>
    <w:rsid w:val="0051044F"/>
    <w:rsid w:val="00510541"/>
    <w:rsid w:val="005109AF"/>
    <w:rsid w:val="00510A86"/>
    <w:rsid w:val="00510AFF"/>
    <w:rsid w:val="00510BB4"/>
    <w:rsid w:val="00510CC0"/>
    <w:rsid w:val="00510E12"/>
    <w:rsid w:val="00510E29"/>
    <w:rsid w:val="00510EB5"/>
    <w:rsid w:val="00510EDC"/>
    <w:rsid w:val="00510EF1"/>
    <w:rsid w:val="00510F83"/>
    <w:rsid w:val="00510F96"/>
    <w:rsid w:val="00510FD8"/>
    <w:rsid w:val="00511217"/>
    <w:rsid w:val="00511231"/>
    <w:rsid w:val="00511418"/>
    <w:rsid w:val="0051168E"/>
    <w:rsid w:val="00511926"/>
    <w:rsid w:val="00511AD2"/>
    <w:rsid w:val="00511CED"/>
    <w:rsid w:val="00511D96"/>
    <w:rsid w:val="00511E6F"/>
    <w:rsid w:val="00511F52"/>
    <w:rsid w:val="00512130"/>
    <w:rsid w:val="005121B8"/>
    <w:rsid w:val="00512228"/>
    <w:rsid w:val="005123D8"/>
    <w:rsid w:val="005125A2"/>
    <w:rsid w:val="00512664"/>
    <w:rsid w:val="00512805"/>
    <w:rsid w:val="00512B49"/>
    <w:rsid w:val="00512B70"/>
    <w:rsid w:val="00512BDA"/>
    <w:rsid w:val="00512CDE"/>
    <w:rsid w:val="00512E0E"/>
    <w:rsid w:val="005132BF"/>
    <w:rsid w:val="005134EB"/>
    <w:rsid w:val="00513590"/>
    <w:rsid w:val="00513623"/>
    <w:rsid w:val="005138A8"/>
    <w:rsid w:val="005139C2"/>
    <w:rsid w:val="00513A4C"/>
    <w:rsid w:val="00513CD8"/>
    <w:rsid w:val="00513D97"/>
    <w:rsid w:val="00513E18"/>
    <w:rsid w:val="00513E7D"/>
    <w:rsid w:val="005142F4"/>
    <w:rsid w:val="005142FB"/>
    <w:rsid w:val="00514380"/>
    <w:rsid w:val="00514441"/>
    <w:rsid w:val="005145A0"/>
    <w:rsid w:val="005145D8"/>
    <w:rsid w:val="00514653"/>
    <w:rsid w:val="0051481D"/>
    <w:rsid w:val="00514859"/>
    <w:rsid w:val="00514B1A"/>
    <w:rsid w:val="00514C4F"/>
    <w:rsid w:val="00514F24"/>
    <w:rsid w:val="00514F99"/>
    <w:rsid w:val="0051565E"/>
    <w:rsid w:val="00515A04"/>
    <w:rsid w:val="00515B2E"/>
    <w:rsid w:val="00515DE7"/>
    <w:rsid w:val="00516088"/>
    <w:rsid w:val="0051611A"/>
    <w:rsid w:val="005161E5"/>
    <w:rsid w:val="00516437"/>
    <w:rsid w:val="00516CF4"/>
    <w:rsid w:val="00516DCD"/>
    <w:rsid w:val="00517203"/>
    <w:rsid w:val="00517455"/>
    <w:rsid w:val="00517818"/>
    <w:rsid w:val="00517895"/>
    <w:rsid w:val="00517A20"/>
    <w:rsid w:val="00517D52"/>
    <w:rsid w:val="00517FD6"/>
    <w:rsid w:val="00517FDE"/>
    <w:rsid w:val="005200E9"/>
    <w:rsid w:val="005201C3"/>
    <w:rsid w:val="00520206"/>
    <w:rsid w:val="005204D0"/>
    <w:rsid w:val="0052062B"/>
    <w:rsid w:val="005206D5"/>
    <w:rsid w:val="00520857"/>
    <w:rsid w:val="00520ACF"/>
    <w:rsid w:val="00520DA4"/>
    <w:rsid w:val="00520F6A"/>
    <w:rsid w:val="00520FD4"/>
    <w:rsid w:val="0052112F"/>
    <w:rsid w:val="0052120C"/>
    <w:rsid w:val="0052122B"/>
    <w:rsid w:val="005212B2"/>
    <w:rsid w:val="00521641"/>
    <w:rsid w:val="00521A61"/>
    <w:rsid w:val="00521E51"/>
    <w:rsid w:val="00521EC6"/>
    <w:rsid w:val="00521F02"/>
    <w:rsid w:val="00521F24"/>
    <w:rsid w:val="0052204E"/>
    <w:rsid w:val="0052222C"/>
    <w:rsid w:val="00522449"/>
    <w:rsid w:val="00522533"/>
    <w:rsid w:val="00522709"/>
    <w:rsid w:val="00522B37"/>
    <w:rsid w:val="00522B43"/>
    <w:rsid w:val="00522B51"/>
    <w:rsid w:val="00522C91"/>
    <w:rsid w:val="00522DB9"/>
    <w:rsid w:val="00522E67"/>
    <w:rsid w:val="00522F6A"/>
    <w:rsid w:val="00522F7F"/>
    <w:rsid w:val="00522FC0"/>
    <w:rsid w:val="00523160"/>
    <w:rsid w:val="005232C7"/>
    <w:rsid w:val="0052332E"/>
    <w:rsid w:val="0052363D"/>
    <w:rsid w:val="0052375A"/>
    <w:rsid w:val="005237A2"/>
    <w:rsid w:val="00523886"/>
    <w:rsid w:val="005238E2"/>
    <w:rsid w:val="005239A4"/>
    <w:rsid w:val="00523AED"/>
    <w:rsid w:val="00523B89"/>
    <w:rsid w:val="00523C46"/>
    <w:rsid w:val="005246B3"/>
    <w:rsid w:val="00524952"/>
    <w:rsid w:val="005249FA"/>
    <w:rsid w:val="00524A7D"/>
    <w:rsid w:val="00524C21"/>
    <w:rsid w:val="00524C51"/>
    <w:rsid w:val="00525033"/>
    <w:rsid w:val="00525188"/>
    <w:rsid w:val="00525197"/>
    <w:rsid w:val="0052538F"/>
    <w:rsid w:val="00525478"/>
    <w:rsid w:val="00525507"/>
    <w:rsid w:val="005258B4"/>
    <w:rsid w:val="005259DB"/>
    <w:rsid w:val="00525A50"/>
    <w:rsid w:val="00525D2D"/>
    <w:rsid w:val="00525D3C"/>
    <w:rsid w:val="00525E53"/>
    <w:rsid w:val="005260A4"/>
    <w:rsid w:val="0052650F"/>
    <w:rsid w:val="00526793"/>
    <w:rsid w:val="00526ED0"/>
    <w:rsid w:val="00527274"/>
    <w:rsid w:val="0052730A"/>
    <w:rsid w:val="005274D4"/>
    <w:rsid w:val="00527657"/>
    <w:rsid w:val="0052781B"/>
    <w:rsid w:val="00527924"/>
    <w:rsid w:val="00527AB6"/>
    <w:rsid w:val="00527CDB"/>
    <w:rsid w:val="00527ECE"/>
    <w:rsid w:val="00527F43"/>
    <w:rsid w:val="005300B1"/>
    <w:rsid w:val="005301AC"/>
    <w:rsid w:val="005303AB"/>
    <w:rsid w:val="005307C1"/>
    <w:rsid w:val="005307EE"/>
    <w:rsid w:val="00530893"/>
    <w:rsid w:val="00530975"/>
    <w:rsid w:val="005309F9"/>
    <w:rsid w:val="00530CBA"/>
    <w:rsid w:val="00530D5E"/>
    <w:rsid w:val="00530EE2"/>
    <w:rsid w:val="00531062"/>
    <w:rsid w:val="005311C2"/>
    <w:rsid w:val="00531693"/>
    <w:rsid w:val="00531878"/>
    <w:rsid w:val="00531ACE"/>
    <w:rsid w:val="00531AF1"/>
    <w:rsid w:val="00531B90"/>
    <w:rsid w:val="00531C46"/>
    <w:rsid w:val="00532005"/>
    <w:rsid w:val="00532134"/>
    <w:rsid w:val="005323AC"/>
    <w:rsid w:val="005324B9"/>
    <w:rsid w:val="005325D2"/>
    <w:rsid w:val="00532986"/>
    <w:rsid w:val="00532A0E"/>
    <w:rsid w:val="00532A13"/>
    <w:rsid w:val="00532A4F"/>
    <w:rsid w:val="00532A76"/>
    <w:rsid w:val="00532BC5"/>
    <w:rsid w:val="00532D6F"/>
    <w:rsid w:val="00532FE7"/>
    <w:rsid w:val="00532FF3"/>
    <w:rsid w:val="00533062"/>
    <w:rsid w:val="005330AE"/>
    <w:rsid w:val="0053319B"/>
    <w:rsid w:val="005332EB"/>
    <w:rsid w:val="00533430"/>
    <w:rsid w:val="005334A9"/>
    <w:rsid w:val="005337F4"/>
    <w:rsid w:val="00533ADF"/>
    <w:rsid w:val="00533BFF"/>
    <w:rsid w:val="00533C0E"/>
    <w:rsid w:val="00533D9E"/>
    <w:rsid w:val="00533DB5"/>
    <w:rsid w:val="00534111"/>
    <w:rsid w:val="005342FE"/>
    <w:rsid w:val="005345B6"/>
    <w:rsid w:val="0053461F"/>
    <w:rsid w:val="00534A86"/>
    <w:rsid w:val="00534BBE"/>
    <w:rsid w:val="00534E47"/>
    <w:rsid w:val="0053515C"/>
    <w:rsid w:val="00535364"/>
    <w:rsid w:val="00535615"/>
    <w:rsid w:val="0053576F"/>
    <w:rsid w:val="005359D9"/>
    <w:rsid w:val="00535A52"/>
    <w:rsid w:val="00535AD1"/>
    <w:rsid w:val="00535E2F"/>
    <w:rsid w:val="00535F25"/>
    <w:rsid w:val="00535FD9"/>
    <w:rsid w:val="005360EC"/>
    <w:rsid w:val="005364B2"/>
    <w:rsid w:val="00536757"/>
    <w:rsid w:val="0053695F"/>
    <w:rsid w:val="00536AF1"/>
    <w:rsid w:val="00536CDD"/>
    <w:rsid w:val="00536D47"/>
    <w:rsid w:val="005370C8"/>
    <w:rsid w:val="005371A2"/>
    <w:rsid w:val="0053748D"/>
    <w:rsid w:val="00537964"/>
    <w:rsid w:val="005379B3"/>
    <w:rsid w:val="00537D32"/>
    <w:rsid w:val="005401D2"/>
    <w:rsid w:val="005405B6"/>
    <w:rsid w:val="005406A7"/>
    <w:rsid w:val="005406C6"/>
    <w:rsid w:val="005406F6"/>
    <w:rsid w:val="005409AB"/>
    <w:rsid w:val="005409AD"/>
    <w:rsid w:val="00540D93"/>
    <w:rsid w:val="00540E8B"/>
    <w:rsid w:val="00540F67"/>
    <w:rsid w:val="00540FAE"/>
    <w:rsid w:val="0054104E"/>
    <w:rsid w:val="00541079"/>
    <w:rsid w:val="005410A1"/>
    <w:rsid w:val="005410D5"/>
    <w:rsid w:val="00541105"/>
    <w:rsid w:val="00541318"/>
    <w:rsid w:val="00541956"/>
    <w:rsid w:val="005419B4"/>
    <w:rsid w:val="00541A5D"/>
    <w:rsid w:val="00541AE7"/>
    <w:rsid w:val="00541E9E"/>
    <w:rsid w:val="00542008"/>
    <w:rsid w:val="00542471"/>
    <w:rsid w:val="0054285F"/>
    <w:rsid w:val="005428E2"/>
    <w:rsid w:val="005428F8"/>
    <w:rsid w:val="00542A09"/>
    <w:rsid w:val="00542B2D"/>
    <w:rsid w:val="00542E5A"/>
    <w:rsid w:val="00542F65"/>
    <w:rsid w:val="00543104"/>
    <w:rsid w:val="0054313A"/>
    <w:rsid w:val="005438A0"/>
    <w:rsid w:val="00543C8E"/>
    <w:rsid w:val="00543CE0"/>
    <w:rsid w:val="00543E84"/>
    <w:rsid w:val="00543F2E"/>
    <w:rsid w:val="0054444D"/>
    <w:rsid w:val="0054447C"/>
    <w:rsid w:val="005446FC"/>
    <w:rsid w:val="00544874"/>
    <w:rsid w:val="005448CE"/>
    <w:rsid w:val="005448FF"/>
    <w:rsid w:val="00544AAA"/>
    <w:rsid w:val="00544C17"/>
    <w:rsid w:val="00544C66"/>
    <w:rsid w:val="00544D3F"/>
    <w:rsid w:val="00544F26"/>
    <w:rsid w:val="00544FCA"/>
    <w:rsid w:val="0054504E"/>
    <w:rsid w:val="00545561"/>
    <w:rsid w:val="005456D2"/>
    <w:rsid w:val="0054573C"/>
    <w:rsid w:val="005457D7"/>
    <w:rsid w:val="00545841"/>
    <w:rsid w:val="0054585A"/>
    <w:rsid w:val="005458AC"/>
    <w:rsid w:val="005458D4"/>
    <w:rsid w:val="00545A71"/>
    <w:rsid w:val="00545AE8"/>
    <w:rsid w:val="005461D5"/>
    <w:rsid w:val="0054625D"/>
    <w:rsid w:val="0054634E"/>
    <w:rsid w:val="0054639C"/>
    <w:rsid w:val="00546562"/>
    <w:rsid w:val="0054659E"/>
    <w:rsid w:val="005465BA"/>
    <w:rsid w:val="00546663"/>
    <w:rsid w:val="005467BA"/>
    <w:rsid w:val="00546A25"/>
    <w:rsid w:val="00546C3D"/>
    <w:rsid w:val="00546DD3"/>
    <w:rsid w:val="00546EED"/>
    <w:rsid w:val="00547133"/>
    <w:rsid w:val="00547198"/>
    <w:rsid w:val="0054761B"/>
    <w:rsid w:val="0054766C"/>
    <w:rsid w:val="00547676"/>
    <w:rsid w:val="00547923"/>
    <w:rsid w:val="00550109"/>
    <w:rsid w:val="0055016E"/>
    <w:rsid w:val="00550241"/>
    <w:rsid w:val="005503D1"/>
    <w:rsid w:val="005505BE"/>
    <w:rsid w:val="005508A9"/>
    <w:rsid w:val="00550A3E"/>
    <w:rsid w:val="00550C3B"/>
    <w:rsid w:val="00550CCC"/>
    <w:rsid w:val="00550D8C"/>
    <w:rsid w:val="00550E8D"/>
    <w:rsid w:val="00550EF5"/>
    <w:rsid w:val="00550F25"/>
    <w:rsid w:val="005510E1"/>
    <w:rsid w:val="005510E5"/>
    <w:rsid w:val="0055111C"/>
    <w:rsid w:val="00551144"/>
    <w:rsid w:val="0055122B"/>
    <w:rsid w:val="005513F6"/>
    <w:rsid w:val="00551537"/>
    <w:rsid w:val="00551696"/>
    <w:rsid w:val="00551729"/>
    <w:rsid w:val="005517F2"/>
    <w:rsid w:val="00551807"/>
    <w:rsid w:val="0055183A"/>
    <w:rsid w:val="00551AB7"/>
    <w:rsid w:val="00551BAF"/>
    <w:rsid w:val="00551BC7"/>
    <w:rsid w:val="00551BE7"/>
    <w:rsid w:val="00551D93"/>
    <w:rsid w:val="00551EE6"/>
    <w:rsid w:val="00551F6D"/>
    <w:rsid w:val="00551F74"/>
    <w:rsid w:val="0055214B"/>
    <w:rsid w:val="005523A3"/>
    <w:rsid w:val="0055244D"/>
    <w:rsid w:val="005526DA"/>
    <w:rsid w:val="005529D9"/>
    <w:rsid w:val="00552A33"/>
    <w:rsid w:val="00552B30"/>
    <w:rsid w:val="00552B6B"/>
    <w:rsid w:val="00552BBC"/>
    <w:rsid w:val="00552C4A"/>
    <w:rsid w:val="00552CF7"/>
    <w:rsid w:val="00552D94"/>
    <w:rsid w:val="00552E00"/>
    <w:rsid w:val="00552E3D"/>
    <w:rsid w:val="00552F0D"/>
    <w:rsid w:val="0055303B"/>
    <w:rsid w:val="005530E9"/>
    <w:rsid w:val="005531AB"/>
    <w:rsid w:val="005531DC"/>
    <w:rsid w:val="00553228"/>
    <w:rsid w:val="00553263"/>
    <w:rsid w:val="005532DB"/>
    <w:rsid w:val="0055336A"/>
    <w:rsid w:val="0055344E"/>
    <w:rsid w:val="0055347A"/>
    <w:rsid w:val="005536DD"/>
    <w:rsid w:val="0055371F"/>
    <w:rsid w:val="005537C3"/>
    <w:rsid w:val="00553971"/>
    <w:rsid w:val="00553990"/>
    <w:rsid w:val="00553AC5"/>
    <w:rsid w:val="00553CE7"/>
    <w:rsid w:val="00553D01"/>
    <w:rsid w:val="00553D94"/>
    <w:rsid w:val="00553DFB"/>
    <w:rsid w:val="00554042"/>
    <w:rsid w:val="005540B5"/>
    <w:rsid w:val="0055437C"/>
    <w:rsid w:val="005543BB"/>
    <w:rsid w:val="0055450F"/>
    <w:rsid w:val="00554510"/>
    <w:rsid w:val="0055481F"/>
    <w:rsid w:val="00554963"/>
    <w:rsid w:val="00554CA5"/>
    <w:rsid w:val="00554CB2"/>
    <w:rsid w:val="00554F08"/>
    <w:rsid w:val="00554F23"/>
    <w:rsid w:val="00555381"/>
    <w:rsid w:val="005554EE"/>
    <w:rsid w:val="00555625"/>
    <w:rsid w:val="00555A0D"/>
    <w:rsid w:val="00555A22"/>
    <w:rsid w:val="00555A65"/>
    <w:rsid w:val="00555B74"/>
    <w:rsid w:val="00555BE6"/>
    <w:rsid w:val="00555FAC"/>
    <w:rsid w:val="005561F6"/>
    <w:rsid w:val="0055648F"/>
    <w:rsid w:val="005564A1"/>
    <w:rsid w:val="0055665D"/>
    <w:rsid w:val="005566A3"/>
    <w:rsid w:val="00556793"/>
    <w:rsid w:val="005569BB"/>
    <w:rsid w:val="00556A23"/>
    <w:rsid w:val="00556A38"/>
    <w:rsid w:val="00556A5C"/>
    <w:rsid w:val="00556ABA"/>
    <w:rsid w:val="00556B53"/>
    <w:rsid w:val="00556DF2"/>
    <w:rsid w:val="00556EC3"/>
    <w:rsid w:val="00556F7B"/>
    <w:rsid w:val="0055726E"/>
    <w:rsid w:val="00557473"/>
    <w:rsid w:val="005577E9"/>
    <w:rsid w:val="0055799A"/>
    <w:rsid w:val="00557A57"/>
    <w:rsid w:val="00557A80"/>
    <w:rsid w:val="00557AC9"/>
    <w:rsid w:val="00557C00"/>
    <w:rsid w:val="00557C6D"/>
    <w:rsid w:val="00557C7E"/>
    <w:rsid w:val="00557CCA"/>
    <w:rsid w:val="00557E2B"/>
    <w:rsid w:val="00557F0B"/>
    <w:rsid w:val="00557FD3"/>
    <w:rsid w:val="00560070"/>
    <w:rsid w:val="005606E9"/>
    <w:rsid w:val="00560BB1"/>
    <w:rsid w:val="00560D24"/>
    <w:rsid w:val="00560FA0"/>
    <w:rsid w:val="0056126B"/>
    <w:rsid w:val="00561545"/>
    <w:rsid w:val="00561660"/>
    <w:rsid w:val="005616A2"/>
    <w:rsid w:val="00561A6A"/>
    <w:rsid w:val="00561D21"/>
    <w:rsid w:val="00561D9E"/>
    <w:rsid w:val="00561FAA"/>
    <w:rsid w:val="00562537"/>
    <w:rsid w:val="00562597"/>
    <w:rsid w:val="005625EC"/>
    <w:rsid w:val="0056260C"/>
    <w:rsid w:val="0056269E"/>
    <w:rsid w:val="00562E0D"/>
    <w:rsid w:val="00563034"/>
    <w:rsid w:val="00563112"/>
    <w:rsid w:val="00563521"/>
    <w:rsid w:val="005637F6"/>
    <w:rsid w:val="00563AF8"/>
    <w:rsid w:val="00563FC2"/>
    <w:rsid w:val="00563FFB"/>
    <w:rsid w:val="005640AD"/>
    <w:rsid w:val="00564233"/>
    <w:rsid w:val="005643B0"/>
    <w:rsid w:val="00564453"/>
    <w:rsid w:val="00564509"/>
    <w:rsid w:val="00564AE5"/>
    <w:rsid w:val="00564CF2"/>
    <w:rsid w:val="00564F85"/>
    <w:rsid w:val="00565570"/>
    <w:rsid w:val="00565973"/>
    <w:rsid w:val="005659B1"/>
    <w:rsid w:val="00565AF8"/>
    <w:rsid w:val="00565B37"/>
    <w:rsid w:val="00565C23"/>
    <w:rsid w:val="00565D2A"/>
    <w:rsid w:val="00565DA7"/>
    <w:rsid w:val="005661A8"/>
    <w:rsid w:val="005661DD"/>
    <w:rsid w:val="00566207"/>
    <w:rsid w:val="00566256"/>
    <w:rsid w:val="00566294"/>
    <w:rsid w:val="005664B2"/>
    <w:rsid w:val="00566707"/>
    <w:rsid w:val="0056678C"/>
    <w:rsid w:val="005667D8"/>
    <w:rsid w:val="00566801"/>
    <w:rsid w:val="00566978"/>
    <w:rsid w:val="00566C87"/>
    <w:rsid w:val="00566CA2"/>
    <w:rsid w:val="005672B9"/>
    <w:rsid w:val="00567606"/>
    <w:rsid w:val="0056768C"/>
    <w:rsid w:val="0056786C"/>
    <w:rsid w:val="00567B54"/>
    <w:rsid w:val="00567C5D"/>
    <w:rsid w:val="00567E89"/>
    <w:rsid w:val="00567F09"/>
    <w:rsid w:val="00567F55"/>
    <w:rsid w:val="00570000"/>
    <w:rsid w:val="005702C4"/>
    <w:rsid w:val="005702FE"/>
    <w:rsid w:val="0057031E"/>
    <w:rsid w:val="00570463"/>
    <w:rsid w:val="00570590"/>
    <w:rsid w:val="00570678"/>
    <w:rsid w:val="005706CE"/>
    <w:rsid w:val="005708D1"/>
    <w:rsid w:val="0057096B"/>
    <w:rsid w:val="00570A09"/>
    <w:rsid w:val="00570CB5"/>
    <w:rsid w:val="00570D72"/>
    <w:rsid w:val="00570FCE"/>
    <w:rsid w:val="00571038"/>
    <w:rsid w:val="00571236"/>
    <w:rsid w:val="0057123B"/>
    <w:rsid w:val="005712A4"/>
    <w:rsid w:val="005713AF"/>
    <w:rsid w:val="005713FF"/>
    <w:rsid w:val="0057166A"/>
    <w:rsid w:val="005716FA"/>
    <w:rsid w:val="005719D6"/>
    <w:rsid w:val="00571A9F"/>
    <w:rsid w:val="00571AC8"/>
    <w:rsid w:val="00571ACA"/>
    <w:rsid w:val="00571B65"/>
    <w:rsid w:val="00571DAD"/>
    <w:rsid w:val="00571DB5"/>
    <w:rsid w:val="00571FED"/>
    <w:rsid w:val="00572114"/>
    <w:rsid w:val="0057213D"/>
    <w:rsid w:val="00572193"/>
    <w:rsid w:val="00572323"/>
    <w:rsid w:val="00572438"/>
    <w:rsid w:val="00572496"/>
    <w:rsid w:val="00572596"/>
    <w:rsid w:val="005725C4"/>
    <w:rsid w:val="00572985"/>
    <w:rsid w:val="00572A3A"/>
    <w:rsid w:val="00572BC4"/>
    <w:rsid w:val="00572CF8"/>
    <w:rsid w:val="00573103"/>
    <w:rsid w:val="0057317E"/>
    <w:rsid w:val="00573233"/>
    <w:rsid w:val="005733D5"/>
    <w:rsid w:val="00573446"/>
    <w:rsid w:val="005734B3"/>
    <w:rsid w:val="005735E0"/>
    <w:rsid w:val="005735EC"/>
    <w:rsid w:val="005735F4"/>
    <w:rsid w:val="00573784"/>
    <w:rsid w:val="00573AAD"/>
    <w:rsid w:val="00573BF3"/>
    <w:rsid w:val="00574091"/>
    <w:rsid w:val="005740EB"/>
    <w:rsid w:val="0057417A"/>
    <w:rsid w:val="00574434"/>
    <w:rsid w:val="00574535"/>
    <w:rsid w:val="0057453A"/>
    <w:rsid w:val="00574730"/>
    <w:rsid w:val="005747A2"/>
    <w:rsid w:val="005748AA"/>
    <w:rsid w:val="00574A69"/>
    <w:rsid w:val="00574C7E"/>
    <w:rsid w:val="00574DF1"/>
    <w:rsid w:val="00574E5B"/>
    <w:rsid w:val="00574F04"/>
    <w:rsid w:val="005755C8"/>
    <w:rsid w:val="00575623"/>
    <w:rsid w:val="005757B7"/>
    <w:rsid w:val="0057589D"/>
    <w:rsid w:val="00575A6A"/>
    <w:rsid w:val="00575BE0"/>
    <w:rsid w:val="00575FCE"/>
    <w:rsid w:val="00575FE3"/>
    <w:rsid w:val="00576010"/>
    <w:rsid w:val="005760A1"/>
    <w:rsid w:val="0057616C"/>
    <w:rsid w:val="00576530"/>
    <w:rsid w:val="005766B5"/>
    <w:rsid w:val="00576712"/>
    <w:rsid w:val="00576CF8"/>
    <w:rsid w:val="00576DB9"/>
    <w:rsid w:val="00576E68"/>
    <w:rsid w:val="00576EA0"/>
    <w:rsid w:val="00576F97"/>
    <w:rsid w:val="00577018"/>
    <w:rsid w:val="00577113"/>
    <w:rsid w:val="005772AE"/>
    <w:rsid w:val="00577384"/>
    <w:rsid w:val="00577492"/>
    <w:rsid w:val="00577497"/>
    <w:rsid w:val="005777A1"/>
    <w:rsid w:val="00577865"/>
    <w:rsid w:val="005778CE"/>
    <w:rsid w:val="00577C6D"/>
    <w:rsid w:val="00577D17"/>
    <w:rsid w:val="00577E9C"/>
    <w:rsid w:val="00577F4B"/>
    <w:rsid w:val="00577F62"/>
    <w:rsid w:val="00577F6A"/>
    <w:rsid w:val="00577F72"/>
    <w:rsid w:val="00577F99"/>
    <w:rsid w:val="005800F3"/>
    <w:rsid w:val="00580328"/>
    <w:rsid w:val="0058049D"/>
    <w:rsid w:val="005804A1"/>
    <w:rsid w:val="005806F7"/>
    <w:rsid w:val="005809E2"/>
    <w:rsid w:val="00580BCD"/>
    <w:rsid w:val="00580E08"/>
    <w:rsid w:val="00580E57"/>
    <w:rsid w:val="00580E89"/>
    <w:rsid w:val="00580FFB"/>
    <w:rsid w:val="00581061"/>
    <w:rsid w:val="005812D2"/>
    <w:rsid w:val="0058134D"/>
    <w:rsid w:val="0058141E"/>
    <w:rsid w:val="00581676"/>
    <w:rsid w:val="00581804"/>
    <w:rsid w:val="00581CE4"/>
    <w:rsid w:val="00581D8B"/>
    <w:rsid w:val="00581E04"/>
    <w:rsid w:val="00581E88"/>
    <w:rsid w:val="00581EAC"/>
    <w:rsid w:val="00581F11"/>
    <w:rsid w:val="00581F2F"/>
    <w:rsid w:val="005820C6"/>
    <w:rsid w:val="00582247"/>
    <w:rsid w:val="00582264"/>
    <w:rsid w:val="00582521"/>
    <w:rsid w:val="00582706"/>
    <w:rsid w:val="00582A22"/>
    <w:rsid w:val="00582C78"/>
    <w:rsid w:val="00582D36"/>
    <w:rsid w:val="00582DE2"/>
    <w:rsid w:val="00582F0E"/>
    <w:rsid w:val="00583319"/>
    <w:rsid w:val="005835C2"/>
    <w:rsid w:val="005837A0"/>
    <w:rsid w:val="00583839"/>
    <w:rsid w:val="005839AE"/>
    <w:rsid w:val="00583C21"/>
    <w:rsid w:val="00583C2C"/>
    <w:rsid w:val="00583C93"/>
    <w:rsid w:val="00583D23"/>
    <w:rsid w:val="00583D4F"/>
    <w:rsid w:val="00583F62"/>
    <w:rsid w:val="00583F96"/>
    <w:rsid w:val="00584260"/>
    <w:rsid w:val="00584510"/>
    <w:rsid w:val="00584681"/>
    <w:rsid w:val="005846C4"/>
    <w:rsid w:val="0058490D"/>
    <w:rsid w:val="00584A65"/>
    <w:rsid w:val="00584B1E"/>
    <w:rsid w:val="00584B82"/>
    <w:rsid w:val="00584C51"/>
    <w:rsid w:val="00584C72"/>
    <w:rsid w:val="00584D8E"/>
    <w:rsid w:val="00584E46"/>
    <w:rsid w:val="00584EAE"/>
    <w:rsid w:val="00584F4C"/>
    <w:rsid w:val="0058513A"/>
    <w:rsid w:val="00585177"/>
    <w:rsid w:val="00585268"/>
    <w:rsid w:val="00585470"/>
    <w:rsid w:val="005854B3"/>
    <w:rsid w:val="00585670"/>
    <w:rsid w:val="00585758"/>
    <w:rsid w:val="005857DB"/>
    <w:rsid w:val="00585890"/>
    <w:rsid w:val="00585B7A"/>
    <w:rsid w:val="00585D2D"/>
    <w:rsid w:val="00585DA7"/>
    <w:rsid w:val="00585DC5"/>
    <w:rsid w:val="00585E36"/>
    <w:rsid w:val="0058610C"/>
    <w:rsid w:val="005862DC"/>
    <w:rsid w:val="005864F8"/>
    <w:rsid w:val="0058664C"/>
    <w:rsid w:val="005866D5"/>
    <w:rsid w:val="00586771"/>
    <w:rsid w:val="00586989"/>
    <w:rsid w:val="00586AAD"/>
    <w:rsid w:val="00586B33"/>
    <w:rsid w:val="00586D1E"/>
    <w:rsid w:val="00586D7E"/>
    <w:rsid w:val="00586FE3"/>
    <w:rsid w:val="0058721E"/>
    <w:rsid w:val="005874D3"/>
    <w:rsid w:val="00587526"/>
    <w:rsid w:val="0058779A"/>
    <w:rsid w:val="005877F1"/>
    <w:rsid w:val="005877F5"/>
    <w:rsid w:val="00587903"/>
    <w:rsid w:val="00587C25"/>
    <w:rsid w:val="00587D7E"/>
    <w:rsid w:val="00587EBD"/>
    <w:rsid w:val="00587ECB"/>
    <w:rsid w:val="0059037C"/>
    <w:rsid w:val="00590604"/>
    <w:rsid w:val="00590978"/>
    <w:rsid w:val="005909CE"/>
    <w:rsid w:val="005909E8"/>
    <w:rsid w:val="00590C51"/>
    <w:rsid w:val="00590D1B"/>
    <w:rsid w:val="00590EC0"/>
    <w:rsid w:val="00590F85"/>
    <w:rsid w:val="005911AE"/>
    <w:rsid w:val="00591292"/>
    <w:rsid w:val="00591802"/>
    <w:rsid w:val="0059188E"/>
    <w:rsid w:val="00591950"/>
    <w:rsid w:val="00591993"/>
    <w:rsid w:val="005919A2"/>
    <w:rsid w:val="00591A19"/>
    <w:rsid w:val="00591CB4"/>
    <w:rsid w:val="00591F8D"/>
    <w:rsid w:val="005920F2"/>
    <w:rsid w:val="00592416"/>
    <w:rsid w:val="00592457"/>
    <w:rsid w:val="005924E9"/>
    <w:rsid w:val="0059251F"/>
    <w:rsid w:val="00592521"/>
    <w:rsid w:val="0059260A"/>
    <w:rsid w:val="0059272B"/>
    <w:rsid w:val="00592778"/>
    <w:rsid w:val="0059281A"/>
    <w:rsid w:val="005929F3"/>
    <w:rsid w:val="00592A54"/>
    <w:rsid w:val="00592AEE"/>
    <w:rsid w:val="00592D79"/>
    <w:rsid w:val="00592EBF"/>
    <w:rsid w:val="00592F38"/>
    <w:rsid w:val="00592F7C"/>
    <w:rsid w:val="00592F98"/>
    <w:rsid w:val="005930BE"/>
    <w:rsid w:val="005931FE"/>
    <w:rsid w:val="00593634"/>
    <w:rsid w:val="005936C8"/>
    <w:rsid w:val="005937D6"/>
    <w:rsid w:val="00593A3F"/>
    <w:rsid w:val="00593A72"/>
    <w:rsid w:val="00593AE6"/>
    <w:rsid w:val="00593C27"/>
    <w:rsid w:val="00593E73"/>
    <w:rsid w:val="00593EFA"/>
    <w:rsid w:val="00593F4D"/>
    <w:rsid w:val="005941A4"/>
    <w:rsid w:val="005942D0"/>
    <w:rsid w:val="00594400"/>
    <w:rsid w:val="005944A0"/>
    <w:rsid w:val="00594836"/>
    <w:rsid w:val="00594847"/>
    <w:rsid w:val="005949DB"/>
    <w:rsid w:val="00594A86"/>
    <w:rsid w:val="00594ACB"/>
    <w:rsid w:val="00594CCE"/>
    <w:rsid w:val="00594D5C"/>
    <w:rsid w:val="00594E33"/>
    <w:rsid w:val="00594E3A"/>
    <w:rsid w:val="00594EF3"/>
    <w:rsid w:val="005950B5"/>
    <w:rsid w:val="005951CE"/>
    <w:rsid w:val="00595275"/>
    <w:rsid w:val="0059528B"/>
    <w:rsid w:val="0059534B"/>
    <w:rsid w:val="005955DB"/>
    <w:rsid w:val="005955E9"/>
    <w:rsid w:val="00595626"/>
    <w:rsid w:val="005956C0"/>
    <w:rsid w:val="005956C6"/>
    <w:rsid w:val="00595C4A"/>
    <w:rsid w:val="00595E6D"/>
    <w:rsid w:val="00595EB3"/>
    <w:rsid w:val="00595EDF"/>
    <w:rsid w:val="00595FD3"/>
    <w:rsid w:val="00596057"/>
    <w:rsid w:val="005962A6"/>
    <w:rsid w:val="00596570"/>
    <w:rsid w:val="005967F6"/>
    <w:rsid w:val="00596951"/>
    <w:rsid w:val="00596C22"/>
    <w:rsid w:val="00596D02"/>
    <w:rsid w:val="00596DB5"/>
    <w:rsid w:val="005972FC"/>
    <w:rsid w:val="005973D6"/>
    <w:rsid w:val="0059743C"/>
    <w:rsid w:val="0059748A"/>
    <w:rsid w:val="005974A5"/>
    <w:rsid w:val="0059775F"/>
    <w:rsid w:val="00597D25"/>
    <w:rsid w:val="00597D8E"/>
    <w:rsid w:val="00597ECB"/>
    <w:rsid w:val="00597F7C"/>
    <w:rsid w:val="005A001C"/>
    <w:rsid w:val="005A02B8"/>
    <w:rsid w:val="005A0422"/>
    <w:rsid w:val="005A065B"/>
    <w:rsid w:val="005A06DB"/>
    <w:rsid w:val="005A0843"/>
    <w:rsid w:val="005A0923"/>
    <w:rsid w:val="005A0D9B"/>
    <w:rsid w:val="005A0E64"/>
    <w:rsid w:val="005A0F4C"/>
    <w:rsid w:val="005A1390"/>
    <w:rsid w:val="005A14A0"/>
    <w:rsid w:val="005A14C8"/>
    <w:rsid w:val="005A14F5"/>
    <w:rsid w:val="005A1533"/>
    <w:rsid w:val="005A160A"/>
    <w:rsid w:val="005A17CC"/>
    <w:rsid w:val="005A1B31"/>
    <w:rsid w:val="005A1B58"/>
    <w:rsid w:val="005A1C55"/>
    <w:rsid w:val="005A1DE0"/>
    <w:rsid w:val="005A1EC0"/>
    <w:rsid w:val="005A1F54"/>
    <w:rsid w:val="005A2282"/>
    <w:rsid w:val="005A22F8"/>
    <w:rsid w:val="005A2311"/>
    <w:rsid w:val="005A25C9"/>
    <w:rsid w:val="005A2A2E"/>
    <w:rsid w:val="005A2D56"/>
    <w:rsid w:val="005A2ED0"/>
    <w:rsid w:val="005A2FCA"/>
    <w:rsid w:val="005A3049"/>
    <w:rsid w:val="005A332E"/>
    <w:rsid w:val="005A335C"/>
    <w:rsid w:val="005A3377"/>
    <w:rsid w:val="005A33FC"/>
    <w:rsid w:val="005A359A"/>
    <w:rsid w:val="005A35D3"/>
    <w:rsid w:val="005A36D8"/>
    <w:rsid w:val="005A3717"/>
    <w:rsid w:val="005A383A"/>
    <w:rsid w:val="005A3B70"/>
    <w:rsid w:val="005A4052"/>
    <w:rsid w:val="005A4268"/>
    <w:rsid w:val="005A4293"/>
    <w:rsid w:val="005A459C"/>
    <w:rsid w:val="005A4766"/>
    <w:rsid w:val="005A4A56"/>
    <w:rsid w:val="005A4FE1"/>
    <w:rsid w:val="005A50CA"/>
    <w:rsid w:val="005A50D3"/>
    <w:rsid w:val="005A5609"/>
    <w:rsid w:val="005A5AAA"/>
    <w:rsid w:val="005A5C51"/>
    <w:rsid w:val="005A5CDB"/>
    <w:rsid w:val="005A5DC3"/>
    <w:rsid w:val="005A5F6A"/>
    <w:rsid w:val="005A61AE"/>
    <w:rsid w:val="005A62B9"/>
    <w:rsid w:val="005A663A"/>
    <w:rsid w:val="005A67BA"/>
    <w:rsid w:val="005A69B2"/>
    <w:rsid w:val="005A6A46"/>
    <w:rsid w:val="005A6AE3"/>
    <w:rsid w:val="005A6D81"/>
    <w:rsid w:val="005A6F3B"/>
    <w:rsid w:val="005A717F"/>
    <w:rsid w:val="005A763F"/>
    <w:rsid w:val="005A764D"/>
    <w:rsid w:val="005A77EA"/>
    <w:rsid w:val="005A7849"/>
    <w:rsid w:val="005A78B8"/>
    <w:rsid w:val="005A78CA"/>
    <w:rsid w:val="005A7991"/>
    <w:rsid w:val="005A7A72"/>
    <w:rsid w:val="005A7B9B"/>
    <w:rsid w:val="005A7C08"/>
    <w:rsid w:val="005A7C10"/>
    <w:rsid w:val="005A7C7D"/>
    <w:rsid w:val="005A7E46"/>
    <w:rsid w:val="005A7E53"/>
    <w:rsid w:val="005B0332"/>
    <w:rsid w:val="005B0883"/>
    <w:rsid w:val="005B0992"/>
    <w:rsid w:val="005B0D03"/>
    <w:rsid w:val="005B15DA"/>
    <w:rsid w:val="005B1686"/>
    <w:rsid w:val="005B195B"/>
    <w:rsid w:val="005B1ACF"/>
    <w:rsid w:val="005B1B41"/>
    <w:rsid w:val="005B1B6D"/>
    <w:rsid w:val="005B1BAF"/>
    <w:rsid w:val="005B1C38"/>
    <w:rsid w:val="005B1F07"/>
    <w:rsid w:val="005B1FE9"/>
    <w:rsid w:val="005B2302"/>
    <w:rsid w:val="005B236E"/>
    <w:rsid w:val="005B23C3"/>
    <w:rsid w:val="005B24D9"/>
    <w:rsid w:val="005B2502"/>
    <w:rsid w:val="005B280D"/>
    <w:rsid w:val="005B2841"/>
    <w:rsid w:val="005B2B46"/>
    <w:rsid w:val="005B310E"/>
    <w:rsid w:val="005B3221"/>
    <w:rsid w:val="005B3314"/>
    <w:rsid w:val="005B3376"/>
    <w:rsid w:val="005B3488"/>
    <w:rsid w:val="005B35A8"/>
    <w:rsid w:val="005B3C15"/>
    <w:rsid w:val="005B3F4D"/>
    <w:rsid w:val="005B44C5"/>
    <w:rsid w:val="005B4522"/>
    <w:rsid w:val="005B47AC"/>
    <w:rsid w:val="005B4CCB"/>
    <w:rsid w:val="005B5167"/>
    <w:rsid w:val="005B51E6"/>
    <w:rsid w:val="005B52BB"/>
    <w:rsid w:val="005B5325"/>
    <w:rsid w:val="005B5387"/>
    <w:rsid w:val="005B58B2"/>
    <w:rsid w:val="005B5AE9"/>
    <w:rsid w:val="005B5C1D"/>
    <w:rsid w:val="005B5CD0"/>
    <w:rsid w:val="005B5D4A"/>
    <w:rsid w:val="005B6007"/>
    <w:rsid w:val="005B60C4"/>
    <w:rsid w:val="005B6182"/>
    <w:rsid w:val="005B6243"/>
    <w:rsid w:val="005B63C9"/>
    <w:rsid w:val="005B63FE"/>
    <w:rsid w:val="005B64A4"/>
    <w:rsid w:val="005B64BC"/>
    <w:rsid w:val="005B65DB"/>
    <w:rsid w:val="005B66E0"/>
    <w:rsid w:val="005B6834"/>
    <w:rsid w:val="005B685D"/>
    <w:rsid w:val="005B686D"/>
    <w:rsid w:val="005B6A2A"/>
    <w:rsid w:val="005B6A7E"/>
    <w:rsid w:val="005B6DC6"/>
    <w:rsid w:val="005B6E47"/>
    <w:rsid w:val="005B6E9F"/>
    <w:rsid w:val="005B6FE6"/>
    <w:rsid w:val="005B72E8"/>
    <w:rsid w:val="005B732D"/>
    <w:rsid w:val="005B743A"/>
    <w:rsid w:val="005B75B0"/>
    <w:rsid w:val="005B769C"/>
    <w:rsid w:val="005B7710"/>
    <w:rsid w:val="005B779F"/>
    <w:rsid w:val="005B7873"/>
    <w:rsid w:val="005B790D"/>
    <w:rsid w:val="005B791B"/>
    <w:rsid w:val="005B7A0C"/>
    <w:rsid w:val="005B7D1A"/>
    <w:rsid w:val="005B7E0B"/>
    <w:rsid w:val="005B7E94"/>
    <w:rsid w:val="005B7FBF"/>
    <w:rsid w:val="005C007D"/>
    <w:rsid w:val="005C009C"/>
    <w:rsid w:val="005C01BA"/>
    <w:rsid w:val="005C0504"/>
    <w:rsid w:val="005C0555"/>
    <w:rsid w:val="005C08C6"/>
    <w:rsid w:val="005C0A4B"/>
    <w:rsid w:val="005C0BEA"/>
    <w:rsid w:val="005C0DF6"/>
    <w:rsid w:val="005C0FBD"/>
    <w:rsid w:val="005C1052"/>
    <w:rsid w:val="005C11DE"/>
    <w:rsid w:val="005C1524"/>
    <w:rsid w:val="005C159B"/>
    <w:rsid w:val="005C163C"/>
    <w:rsid w:val="005C165E"/>
    <w:rsid w:val="005C1707"/>
    <w:rsid w:val="005C17B1"/>
    <w:rsid w:val="005C17D5"/>
    <w:rsid w:val="005C18B9"/>
    <w:rsid w:val="005C1A48"/>
    <w:rsid w:val="005C1A49"/>
    <w:rsid w:val="005C1C5F"/>
    <w:rsid w:val="005C20AF"/>
    <w:rsid w:val="005C20EB"/>
    <w:rsid w:val="005C231B"/>
    <w:rsid w:val="005C233E"/>
    <w:rsid w:val="005C2409"/>
    <w:rsid w:val="005C26E0"/>
    <w:rsid w:val="005C26FD"/>
    <w:rsid w:val="005C27E9"/>
    <w:rsid w:val="005C2F3D"/>
    <w:rsid w:val="005C2F3E"/>
    <w:rsid w:val="005C3056"/>
    <w:rsid w:val="005C30DE"/>
    <w:rsid w:val="005C32D3"/>
    <w:rsid w:val="005C33CD"/>
    <w:rsid w:val="005C35ED"/>
    <w:rsid w:val="005C37BB"/>
    <w:rsid w:val="005C3830"/>
    <w:rsid w:val="005C3838"/>
    <w:rsid w:val="005C38D7"/>
    <w:rsid w:val="005C3AE0"/>
    <w:rsid w:val="005C3BCE"/>
    <w:rsid w:val="005C3C29"/>
    <w:rsid w:val="005C3C34"/>
    <w:rsid w:val="005C3D96"/>
    <w:rsid w:val="005C3E33"/>
    <w:rsid w:val="005C3E5F"/>
    <w:rsid w:val="005C3F8F"/>
    <w:rsid w:val="005C4069"/>
    <w:rsid w:val="005C417C"/>
    <w:rsid w:val="005C441F"/>
    <w:rsid w:val="005C45F7"/>
    <w:rsid w:val="005C4D4C"/>
    <w:rsid w:val="005C5282"/>
    <w:rsid w:val="005C54CD"/>
    <w:rsid w:val="005C5668"/>
    <w:rsid w:val="005C593A"/>
    <w:rsid w:val="005C59E2"/>
    <w:rsid w:val="005C5FE7"/>
    <w:rsid w:val="005C6204"/>
    <w:rsid w:val="005C62AC"/>
    <w:rsid w:val="005C6499"/>
    <w:rsid w:val="005C654B"/>
    <w:rsid w:val="005C686A"/>
    <w:rsid w:val="005C6955"/>
    <w:rsid w:val="005C6991"/>
    <w:rsid w:val="005C69D7"/>
    <w:rsid w:val="005C6A2B"/>
    <w:rsid w:val="005C6A74"/>
    <w:rsid w:val="005C6B35"/>
    <w:rsid w:val="005C6D55"/>
    <w:rsid w:val="005C6DF7"/>
    <w:rsid w:val="005C70B2"/>
    <w:rsid w:val="005C7193"/>
    <w:rsid w:val="005C7705"/>
    <w:rsid w:val="005C7741"/>
    <w:rsid w:val="005C79A0"/>
    <w:rsid w:val="005C7AAA"/>
    <w:rsid w:val="005C7AE1"/>
    <w:rsid w:val="005C7BFB"/>
    <w:rsid w:val="005C7DBE"/>
    <w:rsid w:val="005C7DDD"/>
    <w:rsid w:val="005C7DFF"/>
    <w:rsid w:val="005C7F5D"/>
    <w:rsid w:val="005D0058"/>
    <w:rsid w:val="005D0070"/>
    <w:rsid w:val="005D01E2"/>
    <w:rsid w:val="005D027D"/>
    <w:rsid w:val="005D046A"/>
    <w:rsid w:val="005D0752"/>
    <w:rsid w:val="005D088A"/>
    <w:rsid w:val="005D0B34"/>
    <w:rsid w:val="005D0BBC"/>
    <w:rsid w:val="005D10FF"/>
    <w:rsid w:val="005D160B"/>
    <w:rsid w:val="005D1689"/>
    <w:rsid w:val="005D19C4"/>
    <w:rsid w:val="005D1A82"/>
    <w:rsid w:val="005D1CE0"/>
    <w:rsid w:val="005D1D07"/>
    <w:rsid w:val="005D1EAD"/>
    <w:rsid w:val="005D2251"/>
    <w:rsid w:val="005D22E2"/>
    <w:rsid w:val="005D22EA"/>
    <w:rsid w:val="005D2577"/>
    <w:rsid w:val="005D26BE"/>
    <w:rsid w:val="005D2A4C"/>
    <w:rsid w:val="005D2BAE"/>
    <w:rsid w:val="005D2C65"/>
    <w:rsid w:val="005D2CF1"/>
    <w:rsid w:val="005D2EFF"/>
    <w:rsid w:val="005D2F8D"/>
    <w:rsid w:val="005D303A"/>
    <w:rsid w:val="005D30C2"/>
    <w:rsid w:val="005D3338"/>
    <w:rsid w:val="005D337F"/>
    <w:rsid w:val="005D33FE"/>
    <w:rsid w:val="005D351E"/>
    <w:rsid w:val="005D353C"/>
    <w:rsid w:val="005D3919"/>
    <w:rsid w:val="005D391D"/>
    <w:rsid w:val="005D39B6"/>
    <w:rsid w:val="005D39CC"/>
    <w:rsid w:val="005D3BBF"/>
    <w:rsid w:val="005D3BC0"/>
    <w:rsid w:val="005D3C0A"/>
    <w:rsid w:val="005D3D6A"/>
    <w:rsid w:val="005D4303"/>
    <w:rsid w:val="005D44EB"/>
    <w:rsid w:val="005D46C9"/>
    <w:rsid w:val="005D475D"/>
    <w:rsid w:val="005D48ED"/>
    <w:rsid w:val="005D4A5F"/>
    <w:rsid w:val="005D5034"/>
    <w:rsid w:val="005D50F9"/>
    <w:rsid w:val="005D5350"/>
    <w:rsid w:val="005D544C"/>
    <w:rsid w:val="005D54B7"/>
    <w:rsid w:val="005D57AB"/>
    <w:rsid w:val="005D58F8"/>
    <w:rsid w:val="005D596C"/>
    <w:rsid w:val="005D5AA5"/>
    <w:rsid w:val="005D5F3B"/>
    <w:rsid w:val="005D5FA8"/>
    <w:rsid w:val="005D5FBF"/>
    <w:rsid w:val="005D6042"/>
    <w:rsid w:val="005D6251"/>
    <w:rsid w:val="005D6329"/>
    <w:rsid w:val="005D6911"/>
    <w:rsid w:val="005D6AF1"/>
    <w:rsid w:val="005D6DBC"/>
    <w:rsid w:val="005D6E23"/>
    <w:rsid w:val="005D751C"/>
    <w:rsid w:val="005D7676"/>
    <w:rsid w:val="005D7998"/>
    <w:rsid w:val="005D7A2A"/>
    <w:rsid w:val="005D7B2C"/>
    <w:rsid w:val="005D7B36"/>
    <w:rsid w:val="005D7E3C"/>
    <w:rsid w:val="005D7F97"/>
    <w:rsid w:val="005D7FAD"/>
    <w:rsid w:val="005E00C7"/>
    <w:rsid w:val="005E0289"/>
    <w:rsid w:val="005E02EF"/>
    <w:rsid w:val="005E06B7"/>
    <w:rsid w:val="005E092B"/>
    <w:rsid w:val="005E0BA8"/>
    <w:rsid w:val="005E0D9B"/>
    <w:rsid w:val="005E0DD9"/>
    <w:rsid w:val="005E0E02"/>
    <w:rsid w:val="005E0EE9"/>
    <w:rsid w:val="005E0F0B"/>
    <w:rsid w:val="005E0F6D"/>
    <w:rsid w:val="005E1301"/>
    <w:rsid w:val="005E15C7"/>
    <w:rsid w:val="005E171A"/>
    <w:rsid w:val="005E1DD0"/>
    <w:rsid w:val="005E1EA7"/>
    <w:rsid w:val="005E1F33"/>
    <w:rsid w:val="005E1FAF"/>
    <w:rsid w:val="005E1FD7"/>
    <w:rsid w:val="005E23FA"/>
    <w:rsid w:val="005E248E"/>
    <w:rsid w:val="005E2592"/>
    <w:rsid w:val="005E2599"/>
    <w:rsid w:val="005E2601"/>
    <w:rsid w:val="005E2694"/>
    <w:rsid w:val="005E2AA9"/>
    <w:rsid w:val="005E2D3D"/>
    <w:rsid w:val="005E301D"/>
    <w:rsid w:val="005E315E"/>
    <w:rsid w:val="005E3539"/>
    <w:rsid w:val="005E3550"/>
    <w:rsid w:val="005E357A"/>
    <w:rsid w:val="005E35ED"/>
    <w:rsid w:val="005E3660"/>
    <w:rsid w:val="005E36FB"/>
    <w:rsid w:val="005E38C2"/>
    <w:rsid w:val="005E3B28"/>
    <w:rsid w:val="005E3C0E"/>
    <w:rsid w:val="005E3E1A"/>
    <w:rsid w:val="005E43D3"/>
    <w:rsid w:val="005E4523"/>
    <w:rsid w:val="005E469A"/>
    <w:rsid w:val="005E4B65"/>
    <w:rsid w:val="005E5139"/>
    <w:rsid w:val="005E5229"/>
    <w:rsid w:val="005E5306"/>
    <w:rsid w:val="005E5386"/>
    <w:rsid w:val="005E545B"/>
    <w:rsid w:val="005E55A7"/>
    <w:rsid w:val="005E5846"/>
    <w:rsid w:val="005E58A4"/>
    <w:rsid w:val="005E58DF"/>
    <w:rsid w:val="005E59D6"/>
    <w:rsid w:val="005E5B77"/>
    <w:rsid w:val="005E5C35"/>
    <w:rsid w:val="005E5C64"/>
    <w:rsid w:val="005E5C9E"/>
    <w:rsid w:val="005E5DFC"/>
    <w:rsid w:val="005E5F2F"/>
    <w:rsid w:val="005E5F77"/>
    <w:rsid w:val="005E5FC8"/>
    <w:rsid w:val="005E629C"/>
    <w:rsid w:val="005E6533"/>
    <w:rsid w:val="005E66FF"/>
    <w:rsid w:val="005E6709"/>
    <w:rsid w:val="005E6925"/>
    <w:rsid w:val="005E69EF"/>
    <w:rsid w:val="005E6B04"/>
    <w:rsid w:val="005E6BBA"/>
    <w:rsid w:val="005E6C43"/>
    <w:rsid w:val="005E6C4F"/>
    <w:rsid w:val="005E6D92"/>
    <w:rsid w:val="005E6E0F"/>
    <w:rsid w:val="005E71CA"/>
    <w:rsid w:val="005E73A9"/>
    <w:rsid w:val="005E74AB"/>
    <w:rsid w:val="005E74AD"/>
    <w:rsid w:val="005E7510"/>
    <w:rsid w:val="005E76C7"/>
    <w:rsid w:val="005E78B4"/>
    <w:rsid w:val="005E7B2B"/>
    <w:rsid w:val="005E7CA4"/>
    <w:rsid w:val="005E7EAD"/>
    <w:rsid w:val="005E7ED6"/>
    <w:rsid w:val="005E7EFB"/>
    <w:rsid w:val="005F0113"/>
    <w:rsid w:val="005F0127"/>
    <w:rsid w:val="005F069D"/>
    <w:rsid w:val="005F06BB"/>
    <w:rsid w:val="005F0996"/>
    <w:rsid w:val="005F09D7"/>
    <w:rsid w:val="005F0B41"/>
    <w:rsid w:val="005F0C13"/>
    <w:rsid w:val="005F0FEB"/>
    <w:rsid w:val="005F1634"/>
    <w:rsid w:val="005F164E"/>
    <w:rsid w:val="005F1653"/>
    <w:rsid w:val="005F17D8"/>
    <w:rsid w:val="005F1AA5"/>
    <w:rsid w:val="005F1BF7"/>
    <w:rsid w:val="005F1E30"/>
    <w:rsid w:val="005F1F65"/>
    <w:rsid w:val="005F1FB9"/>
    <w:rsid w:val="005F1FFF"/>
    <w:rsid w:val="005F2061"/>
    <w:rsid w:val="005F20AB"/>
    <w:rsid w:val="005F2235"/>
    <w:rsid w:val="005F2563"/>
    <w:rsid w:val="005F261E"/>
    <w:rsid w:val="005F273F"/>
    <w:rsid w:val="005F2789"/>
    <w:rsid w:val="005F281A"/>
    <w:rsid w:val="005F29BB"/>
    <w:rsid w:val="005F2A9B"/>
    <w:rsid w:val="005F2B22"/>
    <w:rsid w:val="005F2C60"/>
    <w:rsid w:val="005F2DE1"/>
    <w:rsid w:val="005F2EE0"/>
    <w:rsid w:val="005F31E9"/>
    <w:rsid w:val="005F3317"/>
    <w:rsid w:val="005F34DA"/>
    <w:rsid w:val="005F351C"/>
    <w:rsid w:val="005F354D"/>
    <w:rsid w:val="005F3669"/>
    <w:rsid w:val="005F3702"/>
    <w:rsid w:val="005F381A"/>
    <w:rsid w:val="005F394D"/>
    <w:rsid w:val="005F3BB9"/>
    <w:rsid w:val="005F3CA4"/>
    <w:rsid w:val="005F3D82"/>
    <w:rsid w:val="005F3ED9"/>
    <w:rsid w:val="005F3F5C"/>
    <w:rsid w:val="005F400B"/>
    <w:rsid w:val="005F4603"/>
    <w:rsid w:val="005F46AB"/>
    <w:rsid w:val="005F49E0"/>
    <w:rsid w:val="005F4A04"/>
    <w:rsid w:val="005F4B01"/>
    <w:rsid w:val="005F4D8E"/>
    <w:rsid w:val="005F4FEE"/>
    <w:rsid w:val="005F5310"/>
    <w:rsid w:val="005F5345"/>
    <w:rsid w:val="005F53E8"/>
    <w:rsid w:val="005F5425"/>
    <w:rsid w:val="005F560A"/>
    <w:rsid w:val="005F597E"/>
    <w:rsid w:val="005F5E90"/>
    <w:rsid w:val="005F5FC9"/>
    <w:rsid w:val="005F5FFE"/>
    <w:rsid w:val="005F62C4"/>
    <w:rsid w:val="005F6318"/>
    <w:rsid w:val="005F636A"/>
    <w:rsid w:val="005F63AF"/>
    <w:rsid w:val="005F66E5"/>
    <w:rsid w:val="005F69AB"/>
    <w:rsid w:val="005F6A39"/>
    <w:rsid w:val="005F6A76"/>
    <w:rsid w:val="005F6B37"/>
    <w:rsid w:val="005F6B5A"/>
    <w:rsid w:val="005F6C7E"/>
    <w:rsid w:val="005F6D95"/>
    <w:rsid w:val="005F6DDB"/>
    <w:rsid w:val="005F6F75"/>
    <w:rsid w:val="005F7104"/>
    <w:rsid w:val="005F722D"/>
    <w:rsid w:val="005F73B1"/>
    <w:rsid w:val="005F7862"/>
    <w:rsid w:val="005F78D9"/>
    <w:rsid w:val="005F7A54"/>
    <w:rsid w:val="005F7A78"/>
    <w:rsid w:val="005F7C59"/>
    <w:rsid w:val="0060008F"/>
    <w:rsid w:val="0060010D"/>
    <w:rsid w:val="0060032E"/>
    <w:rsid w:val="00600622"/>
    <w:rsid w:val="00600A3F"/>
    <w:rsid w:val="00600D2E"/>
    <w:rsid w:val="00600D7F"/>
    <w:rsid w:val="0060118F"/>
    <w:rsid w:val="0060137B"/>
    <w:rsid w:val="00601499"/>
    <w:rsid w:val="00601525"/>
    <w:rsid w:val="00601530"/>
    <w:rsid w:val="006015D0"/>
    <w:rsid w:val="00601881"/>
    <w:rsid w:val="00601962"/>
    <w:rsid w:val="006019B6"/>
    <w:rsid w:val="00601C66"/>
    <w:rsid w:val="00601EFA"/>
    <w:rsid w:val="006021A2"/>
    <w:rsid w:val="00602408"/>
    <w:rsid w:val="006027F9"/>
    <w:rsid w:val="00602A70"/>
    <w:rsid w:val="00602CF0"/>
    <w:rsid w:val="00602E0B"/>
    <w:rsid w:val="00602E10"/>
    <w:rsid w:val="006032A6"/>
    <w:rsid w:val="00603511"/>
    <w:rsid w:val="00603A3C"/>
    <w:rsid w:val="00603B27"/>
    <w:rsid w:val="00603B6F"/>
    <w:rsid w:val="00603B93"/>
    <w:rsid w:val="00603DA7"/>
    <w:rsid w:val="00603DC5"/>
    <w:rsid w:val="00603F00"/>
    <w:rsid w:val="00603F55"/>
    <w:rsid w:val="00604328"/>
    <w:rsid w:val="0060448B"/>
    <w:rsid w:val="0060473E"/>
    <w:rsid w:val="00604A1A"/>
    <w:rsid w:val="00604B2F"/>
    <w:rsid w:val="00604B63"/>
    <w:rsid w:val="00604C6B"/>
    <w:rsid w:val="00604D45"/>
    <w:rsid w:val="00604D4C"/>
    <w:rsid w:val="00604EC1"/>
    <w:rsid w:val="00605087"/>
    <w:rsid w:val="006050D7"/>
    <w:rsid w:val="00605195"/>
    <w:rsid w:val="006053AD"/>
    <w:rsid w:val="00605639"/>
    <w:rsid w:val="006058A8"/>
    <w:rsid w:val="00605A5F"/>
    <w:rsid w:val="00605BA2"/>
    <w:rsid w:val="00605C6B"/>
    <w:rsid w:val="00605DB8"/>
    <w:rsid w:val="0060616E"/>
    <w:rsid w:val="00606337"/>
    <w:rsid w:val="006063FD"/>
    <w:rsid w:val="006065FF"/>
    <w:rsid w:val="00606825"/>
    <w:rsid w:val="00606A4E"/>
    <w:rsid w:val="00606C62"/>
    <w:rsid w:val="00606D99"/>
    <w:rsid w:val="00606DFD"/>
    <w:rsid w:val="00606E24"/>
    <w:rsid w:val="00606E32"/>
    <w:rsid w:val="00606EE9"/>
    <w:rsid w:val="006070DF"/>
    <w:rsid w:val="00607432"/>
    <w:rsid w:val="006074C0"/>
    <w:rsid w:val="00607528"/>
    <w:rsid w:val="00607578"/>
    <w:rsid w:val="006077DD"/>
    <w:rsid w:val="00607837"/>
    <w:rsid w:val="00607946"/>
    <w:rsid w:val="00607971"/>
    <w:rsid w:val="00607A58"/>
    <w:rsid w:val="00607AE8"/>
    <w:rsid w:val="00607BA1"/>
    <w:rsid w:val="00607CC5"/>
    <w:rsid w:val="00607F6C"/>
    <w:rsid w:val="00610074"/>
    <w:rsid w:val="00610087"/>
    <w:rsid w:val="00610345"/>
    <w:rsid w:val="006105DD"/>
    <w:rsid w:val="0061068D"/>
    <w:rsid w:val="006107CE"/>
    <w:rsid w:val="0061081E"/>
    <w:rsid w:val="0061091E"/>
    <w:rsid w:val="00610B87"/>
    <w:rsid w:val="00610D04"/>
    <w:rsid w:val="00611175"/>
    <w:rsid w:val="00611496"/>
    <w:rsid w:val="006116AF"/>
    <w:rsid w:val="006118FF"/>
    <w:rsid w:val="006119E4"/>
    <w:rsid w:val="00611AC4"/>
    <w:rsid w:val="00611AD6"/>
    <w:rsid w:val="00611BBD"/>
    <w:rsid w:val="00611DA4"/>
    <w:rsid w:val="00611EF7"/>
    <w:rsid w:val="00612153"/>
    <w:rsid w:val="006122A4"/>
    <w:rsid w:val="006124ED"/>
    <w:rsid w:val="0061275D"/>
    <w:rsid w:val="00612A51"/>
    <w:rsid w:val="00612C00"/>
    <w:rsid w:val="00612D94"/>
    <w:rsid w:val="00612DB1"/>
    <w:rsid w:val="00612DB2"/>
    <w:rsid w:val="00613307"/>
    <w:rsid w:val="006133BA"/>
    <w:rsid w:val="00613527"/>
    <w:rsid w:val="00613D83"/>
    <w:rsid w:val="00613FB7"/>
    <w:rsid w:val="00614375"/>
    <w:rsid w:val="006143CA"/>
    <w:rsid w:val="00614815"/>
    <w:rsid w:val="00614A2E"/>
    <w:rsid w:val="00614F81"/>
    <w:rsid w:val="00615210"/>
    <w:rsid w:val="006154CC"/>
    <w:rsid w:val="00615531"/>
    <w:rsid w:val="00615DDC"/>
    <w:rsid w:val="00615E96"/>
    <w:rsid w:val="006160BF"/>
    <w:rsid w:val="00616293"/>
    <w:rsid w:val="006163F7"/>
    <w:rsid w:val="006163FF"/>
    <w:rsid w:val="00616472"/>
    <w:rsid w:val="00616803"/>
    <w:rsid w:val="0061688C"/>
    <w:rsid w:val="006169B8"/>
    <w:rsid w:val="006169C5"/>
    <w:rsid w:val="00616D31"/>
    <w:rsid w:val="00616FDD"/>
    <w:rsid w:val="0061701C"/>
    <w:rsid w:val="006170BE"/>
    <w:rsid w:val="006171CD"/>
    <w:rsid w:val="006172A6"/>
    <w:rsid w:val="006175C7"/>
    <w:rsid w:val="00617B37"/>
    <w:rsid w:val="00617C30"/>
    <w:rsid w:val="00617E56"/>
    <w:rsid w:val="00617FB1"/>
    <w:rsid w:val="00620122"/>
    <w:rsid w:val="00620222"/>
    <w:rsid w:val="0062022A"/>
    <w:rsid w:val="006202B5"/>
    <w:rsid w:val="00620321"/>
    <w:rsid w:val="006205BE"/>
    <w:rsid w:val="00620608"/>
    <w:rsid w:val="0062070F"/>
    <w:rsid w:val="00620916"/>
    <w:rsid w:val="006209C5"/>
    <w:rsid w:val="00620B8B"/>
    <w:rsid w:val="00620BC2"/>
    <w:rsid w:val="00620D16"/>
    <w:rsid w:val="00620DE5"/>
    <w:rsid w:val="00620E43"/>
    <w:rsid w:val="0062111B"/>
    <w:rsid w:val="0062113E"/>
    <w:rsid w:val="006211F5"/>
    <w:rsid w:val="00621392"/>
    <w:rsid w:val="0062140B"/>
    <w:rsid w:val="006217B4"/>
    <w:rsid w:val="00621902"/>
    <w:rsid w:val="006219F5"/>
    <w:rsid w:val="00621AB7"/>
    <w:rsid w:val="00621AC4"/>
    <w:rsid w:val="00621BC4"/>
    <w:rsid w:val="006220C8"/>
    <w:rsid w:val="006228C3"/>
    <w:rsid w:val="00622ACD"/>
    <w:rsid w:val="00622DBE"/>
    <w:rsid w:val="00622E6F"/>
    <w:rsid w:val="006230B6"/>
    <w:rsid w:val="0062315C"/>
    <w:rsid w:val="006231D3"/>
    <w:rsid w:val="00623286"/>
    <w:rsid w:val="0062370B"/>
    <w:rsid w:val="00623833"/>
    <w:rsid w:val="006239C2"/>
    <w:rsid w:val="006239C6"/>
    <w:rsid w:val="00623A7E"/>
    <w:rsid w:val="00623ABF"/>
    <w:rsid w:val="006243D2"/>
    <w:rsid w:val="00624543"/>
    <w:rsid w:val="0062476F"/>
    <w:rsid w:val="00624824"/>
    <w:rsid w:val="00624B25"/>
    <w:rsid w:val="00624D1F"/>
    <w:rsid w:val="00624DD9"/>
    <w:rsid w:val="00625010"/>
    <w:rsid w:val="00625225"/>
    <w:rsid w:val="0062534C"/>
    <w:rsid w:val="00625936"/>
    <w:rsid w:val="00625942"/>
    <w:rsid w:val="00625C17"/>
    <w:rsid w:val="00625E4F"/>
    <w:rsid w:val="00625E77"/>
    <w:rsid w:val="00625FDF"/>
    <w:rsid w:val="00626301"/>
    <w:rsid w:val="00626306"/>
    <w:rsid w:val="006264C9"/>
    <w:rsid w:val="006264ED"/>
    <w:rsid w:val="00626676"/>
    <w:rsid w:val="006268F9"/>
    <w:rsid w:val="00626B1A"/>
    <w:rsid w:val="00626BE5"/>
    <w:rsid w:val="00626C6A"/>
    <w:rsid w:val="00626D32"/>
    <w:rsid w:val="00627095"/>
    <w:rsid w:val="006272B4"/>
    <w:rsid w:val="00627589"/>
    <w:rsid w:val="00627648"/>
    <w:rsid w:val="006301C0"/>
    <w:rsid w:val="006305B7"/>
    <w:rsid w:val="006305D0"/>
    <w:rsid w:val="00630782"/>
    <w:rsid w:val="006308C5"/>
    <w:rsid w:val="00630A9D"/>
    <w:rsid w:val="00630ADB"/>
    <w:rsid w:val="00630D4A"/>
    <w:rsid w:val="00630DBE"/>
    <w:rsid w:val="00630EFB"/>
    <w:rsid w:val="00630F52"/>
    <w:rsid w:val="00631065"/>
    <w:rsid w:val="00631090"/>
    <w:rsid w:val="0063145B"/>
    <w:rsid w:val="0063147D"/>
    <w:rsid w:val="006314DA"/>
    <w:rsid w:val="00631517"/>
    <w:rsid w:val="006316F2"/>
    <w:rsid w:val="00631828"/>
    <w:rsid w:val="00631865"/>
    <w:rsid w:val="00631900"/>
    <w:rsid w:val="00631BC6"/>
    <w:rsid w:val="00631CD9"/>
    <w:rsid w:val="00631DBA"/>
    <w:rsid w:val="00631F65"/>
    <w:rsid w:val="00631FCD"/>
    <w:rsid w:val="00632065"/>
    <w:rsid w:val="00632156"/>
    <w:rsid w:val="0063217C"/>
    <w:rsid w:val="00632594"/>
    <w:rsid w:val="006325BF"/>
    <w:rsid w:val="00632716"/>
    <w:rsid w:val="006329A6"/>
    <w:rsid w:val="00632A79"/>
    <w:rsid w:val="00632BD1"/>
    <w:rsid w:val="00632D3A"/>
    <w:rsid w:val="00632F26"/>
    <w:rsid w:val="00633193"/>
    <w:rsid w:val="00633198"/>
    <w:rsid w:val="006335CD"/>
    <w:rsid w:val="006336B2"/>
    <w:rsid w:val="00633737"/>
    <w:rsid w:val="00633809"/>
    <w:rsid w:val="0063382D"/>
    <w:rsid w:val="00633C24"/>
    <w:rsid w:val="00633FD4"/>
    <w:rsid w:val="0063416F"/>
    <w:rsid w:val="00634228"/>
    <w:rsid w:val="00634606"/>
    <w:rsid w:val="00634672"/>
    <w:rsid w:val="006346A0"/>
    <w:rsid w:val="00634A27"/>
    <w:rsid w:val="00634B4C"/>
    <w:rsid w:val="00634DF8"/>
    <w:rsid w:val="00634F22"/>
    <w:rsid w:val="006352EB"/>
    <w:rsid w:val="006354BE"/>
    <w:rsid w:val="0063568A"/>
    <w:rsid w:val="006356E3"/>
    <w:rsid w:val="00635749"/>
    <w:rsid w:val="0063574D"/>
    <w:rsid w:val="006359C7"/>
    <w:rsid w:val="00635AFE"/>
    <w:rsid w:val="00635E5A"/>
    <w:rsid w:val="006362D5"/>
    <w:rsid w:val="006362F1"/>
    <w:rsid w:val="006363EE"/>
    <w:rsid w:val="006365B2"/>
    <w:rsid w:val="00636741"/>
    <w:rsid w:val="00636A5F"/>
    <w:rsid w:val="00636B0E"/>
    <w:rsid w:val="00636B17"/>
    <w:rsid w:val="00636B5B"/>
    <w:rsid w:val="00636BD6"/>
    <w:rsid w:val="00636C3E"/>
    <w:rsid w:val="00636F07"/>
    <w:rsid w:val="006371BA"/>
    <w:rsid w:val="0063724D"/>
    <w:rsid w:val="0063736C"/>
    <w:rsid w:val="006374AB"/>
    <w:rsid w:val="006374D7"/>
    <w:rsid w:val="006374EC"/>
    <w:rsid w:val="00637524"/>
    <w:rsid w:val="00637C1C"/>
    <w:rsid w:val="00637E33"/>
    <w:rsid w:val="00637FD1"/>
    <w:rsid w:val="006400D0"/>
    <w:rsid w:val="006400E9"/>
    <w:rsid w:val="0064018D"/>
    <w:rsid w:val="00640597"/>
    <w:rsid w:val="00640602"/>
    <w:rsid w:val="00640915"/>
    <w:rsid w:val="00640B3D"/>
    <w:rsid w:val="00640B90"/>
    <w:rsid w:val="00640C08"/>
    <w:rsid w:val="00640C5E"/>
    <w:rsid w:val="00640C82"/>
    <w:rsid w:val="00640F7A"/>
    <w:rsid w:val="00641002"/>
    <w:rsid w:val="00641245"/>
    <w:rsid w:val="00641277"/>
    <w:rsid w:val="006412A9"/>
    <w:rsid w:val="00641465"/>
    <w:rsid w:val="00641576"/>
    <w:rsid w:val="0064161E"/>
    <w:rsid w:val="0064195C"/>
    <w:rsid w:val="00641B5D"/>
    <w:rsid w:val="00641D7A"/>
    <w:rsid w:val="0064217F"/>
    <w:rsid w:val="006422A3"/>
    <w:rsid w:val="00642782"/>
    <w:rsid w:val="00642820"/>
    <w:rsid w:val="00642D1E"/>
    <w:rsid w:val="00642D27"/>
    <w:rsid w:val="00642E27"/>
    <w:rsid w:val="00642EE5"/>
    <w:rsid w:val="00643125"/>
    <w:rsid w:val="006433CE"/>
    <w:rsid w:val="00643415"/>
    <w:rsid w:val="00643534"/>
    <w:rsid w:val="00643838"/>
    <w:rsid w:val="0064383D"/>
    <w:rsid w:val="00643930"/>
    <w:rsid w:val="00643D6A"/>
    <w:rsid w:val="00643DFB"/>
    <w:rsid w:val="0064425E"/>
    <w:rsid w:val="006446D9"/>
    <w:rsid w:val="0064472C"/>
    <w:rsid w:val="0064486A"/>
    <w:rsid w:val="006448BB"/>
    <w:rsid w:val="00644E78"/>
    <w:rsid w:val="00644EF5"/>
    <w:rsid w:val="00644F2F"/>
    <w:rsid w:val="00645031"/>
    <w:rsid w:val="006450AD"/>
    <w:rsid w:val="0064529F"/>
    <w:rsid w:val="006452E3"/>
    <w:rsid w:val="00645338"/>
    <w:rsid w:val="006457BF"/>
    <w:rsid w:val="0064586C"/>
    <w:rsid w:val="006458C2"/>
    <w:rsid w:val="0064591C"/>
    <w:rsid w:val="006459B2"/>
    <w:rsid w:val="00645B30"/>
    <w:rsid w:val="00645BBF"/>
    <w:rsid w:val="00645C9F"/>
    <w:rsid w:val="00645FE0"/>
    <w:rsid w:val="006460CC"/>
    <w:rsid w:val="00646144"/>
    <w:rsid w:val="006465C7"/>
    <w:rsid w:val="0064661B"/>
    <w:rsid w:val="006467D3"/>
    <w:rsid w:val="0064685B"/>
    <w:rsid w:val="00646A20"/>
    <w:rsid w:val="00646AB5"/>
    <w:rsid w:val="00646BCB"/>
    <w:rsid w:val="00646E94"/>
    <w:rsid w:val="00646EAA"/>
    <w:rsid w:val="00647034"/>
    <w:rsid w:val="00647435"/>
    <w:rsid w:val="00647498"/>
    <w:rsid w:val="00647516"/>
    <w:rsid w:val="0064761A"/>
    <w:rsid w:val="0064766D"/>
    <w:rsid w:val="006477C9"/>
    <w:rsid w:val="0064787F"/>
    <w:rsid w:val="00647F1B"/>
    <w:rsid w:val="0065001C"/>
    <w:rsid w:val="0065011D"/>
    <w:rsid w:val="006505A5"/>
    <w:rsid w:val="00650674"/>
    <w:rsid w:val="0065074D"/>
    <w:rsid w:val="00650784"/>
    <w:rsid w:val="006508D1"/>
    <w:rsid w:val="00650A19"/>
    <w:rsid w:val="00650C35"/>
    <w:rsid w:val="00650DC6"/>
    <w:rsid w:val="00650FFE"/>
    <w:rsid w:val="006511D3"/>
    <w:rsid w:val="00651444"/>
    <w:rsid w:val="00651609"/>
    <w:rsid w:val="006518F2"/>
    <w:rsid w:val="006518F4"/>
    <w:rsid w:val="00651A8C"/>
    <w:rsid w:val="00651C2E"/>
    <w:rsid w:val="00651C80"/>
    <w:rsid w:val="00652092"/>
    <w:rsid w:val="006520D2"/>
    <w:rsid w:val="00652140"/>
    <w:rsid w:val="00652484"/>
    <w:rsid w:val="0065256C"/>
    <w:rsid w:val="00652605"/>
    <w:rsid w:val="0065260A"/>
    <w:rsid w:val="0065263D"/>
    <w:rsid w:val="006526E4"/>
    <w:rsid w:val="00652899"/>
    <w:rsid w:val="0065297A"/>
    <w:rsid w:val="00653649"/>
    <w:rsid w:val="00653697"/>
    <w:rsid w:val="006536A6"/>
    <w:rsid w:val="006537A4"/>
    <w:rsid w:val="006538B1"/>
    <w:rsid w:val="00653D07"/>
    <w:rsid w:val="00653E83"/>
    <w:rsid w:val="00654159"/>
    <w:rsid w:val="0065419C"/>
    <w:rsid w:val="0065434B"/>
    <w:rsid w:val="006544BD"/>
    <w:rsid w:val="006544EE"/>
    <w:rsid w:val="00654708"/>
    <w:rsid w:val="00654AEB"/>
    <w:rsid w:val="00654B48"/>
    <w:rsid w:val="00654C6D"/>
    <w:rsid w:val="00654EF5"/>
    <w:rsid w:val="00655039"/>
    <w:rsid w:val="00655294"/>
    <w:rsid w:val="006552C3"/>
    <w:rsid w:val="0065530F"/>
    <w:rsid w:val="006555F3"/>
    <w:rsid w:val="00655756"/>
    <w:rsid w:val="00655790"/>
    <w:rsid w:val="006557CE"/>
    <w:rsid w:val="006558CE"/>
    <w:rsid w:val="006559F4"/>
    <w:rsid w:val="00655A1F"/>
    <w:rsid w:val="0065604D"/>
    <w:rsid w:val="0065628C"/>
    <w:rsid w:val="006564E0"/>
    <w:rsid w:val="00656622"/>
    <w:rsid w:val="006567AA"/>
    <w:rsid w:val="0065684D"/>
    <w:rsid w:val="006568BC"/>
    <w:rsid w:val="00656985"/>
    <w:rsid w:val="006569EA"/>
    <w:rsid w:val="00656B97"/>
    <w:rsid w:val="00656BBD"/>
    <w:rsid w:val="0065700D"/>
    <w:rsid w:val="00657077"/>
    <w:rsid w:val="006571F8"/>
    <w:rsid w:val="00657785"/>
    <w:rsid w:val="0065785B"/>
    <w:rsid w:val="0065798F"/>
    <w:rsid w:val="00657A37"/>
    <w:rsid w:val="00657AEB"/>
    <w:rsid w:val="00657B5F"/>
    <w:rsid w:val="00657B7A"/>
    <w:rsid w:val="00657D5F"/>
    <w:rsid w:val="00657D78"/>
    <w:rsid w:val="00660151"/>
    <w:rsid w:val="006601D7"/>
    <w:rsid w:val="0066022E"/>
    <w:rsid w:val="006602E8"/>
    <w:rsid w:val="00660325"/>
    <w:rsid w:val="0066038B"/>
    <w:rsid w:val="00660CF1"/>
    <w:rsid w:val="00661097"/>
    <w:rsid w:val="00661216"/>
    <w:rsid w:val="0066147E"/>
    <w:rsid w:val="0066193B"/>
    <w:rsid w:val="00661944"/>
    <w:rsid w:val="0066197F"/>
    <w:rsid w:val="00661C29"/>
    <w:rsid w:val="00661C38"/>
    <w:rsid w:val="00662173"/>
    <w:rsid w:val="00662273"/>
    <w:rsid w:val="0066245A"/>
    <w:rsid w:val="00662502"/>
    <w:rsid w:val="0066252E"/>
    <w:rsid w:val="006625A1"/>
    <w:rsid w:val="0066276A"/>
    <w:rsid w:val="00662968"/>
    <w:rsid w:val="00662B0F"/>
    <w:rsid w:val="00662B96"/>
    <w:rsid w:val="0066302F"/>
    <w:rsid w:val="0066303C"/>
    <w:rsid w:val="0066332E"/>
    <w:rsid w:val="00663388"/>
    <w:rsid w:val="0066363C"/>
    <w:rsid w:val="00663932"/>
    <w:rsid w:val="00663A8F"/>
    <w:rsid w:val="00663F6E"/>
    <w:rsid w:val="006642D5"/>
    <w:rsid w:val="0066435D"/>
    <w:rsid w:val="0066451C"/>
    <w:rsid w:val="006645B5"/>
    <w:rsid w:val="0066460E"/>
    <w:rsid w:val="00664642"/>
    <w:rsid w:val="0066466D"/>
    <w:rsid w:val="006646A0"/>
    <w:rsid w:val="00664A50"/>
    <w:rsid w:val="00664A7F"/>
    <w:rsid w:val="00664B46"/>
    <w:rsid w:val="00664F02"/>
    <w:rsid w:val="00664FC3"/>
    <w:rsid w:val="00665057"/>
    <w:rsid w:val="006650B6"/>
    <w:rsid w:val="0066518D"/>
    <w:rsid w:val="006653C5"/>
    <w:rsid w:val="006654B3"/>
    <w:rsid w:val="006654FF"/>
    <w:rsid w:val="0066571D"/>
    <w:rsid w:val="006658E9"/>
    <w:rsid w:val="00665AC9"/>
    <w:rsid w:val="00665B54"/>
    <w:rsid w:val="00665BC1"/>
    <w:rsid w:val="00665C78"/>
    <w:rsid w:val="00665D44"/>
    <w:rsid w:val="00665F25"/>
    <w:rsid w:val="00666119"/>
    <w:rsid w:val="0066615A"/>
    <w:rsid w:val="00666167"/>
    <w:rsid w:val="006661A3"/>
    <w:rsid w:val="00666239"/>
    <w:rsid w:val="006662FB"/>
    <w:rsid w:val="00666347"/>
    <w:rsid w:val="00666811"/>
    <w:rsid w:val="00666CE0"/>
    <w:rsid w:val="00666D53"/>
    <w:rsid w:val="00666F62"/>
    <w:rsid w:val="00666FD4"/>
    <w:rsid w:val="00667068"/>
    <w:rsid w:val="00667169"/>
    <w:rsid w:val="006672D0"/>
    <w:rsid w:val="00667354"/>
    <w:rsid w:val="006674E2"/>
    <w:rsid w:val="00667639"/>
    <w:rsid w:val="0066764B"/>
    <w:rsid w:val="00667869"/>
    <w:rsid w:val="0066794E"/>
    <w:rsid w:val="00667A1F"/>
    <w:rsid w:val="00667A9D"/>
    <w:rsid w:val="00667EB5"/>
    <w:rsid w:val="00667FA5"/>
    <w:rsid w:val="00667FBA"/>
    <w:rsid w:val="0067007B"/>
    <w:rsid w:val="0067009F"/>
    <w:rsid w:val="0067049B"/>
    <w:rsid w:val="00670575"/>
    <w:rsid w:val="00670CC9"/>
    <w:rsid w:val="006712D9"/>
    <w:rsid w:val="00671743"/>
    <w:rsid w:val="00671A66"/>
    <w:rsid w:val="00671AD2"/>
    <w:rsid w:val="00671C41"/>
    <w:rsid w:val="00671C97"/>
    <w:rsid w:val="00671E7C"/>
    <w:rsid w:val="00671EDB"/>
    <w:rsid w:val="00671F0A"/>
    <w:rsid w:val="00672006"/>
    <w:rsid w:val="0067278A"/>
    <w:rsid w:val="00672993"/>
    <w:rsid w:val="00672AA2"/>
    <w:rsid w:val="00672BBC"/>
    <w:rsid w:val="00672C69"/>
    <w:rsid w:val="006730D4"/>
    <w:rsid w:val="00673226"/>
    <w:rsid w:val="0067334A"/>
    <w:rsid w:val="006733EE"/>
    <w:rsid w:val="00673495"/>
    <w:rsid w:val="0067350F"/>
    <w:rsid w:val="00673888"/>
    <w:rsid w:val="0067397B"/>
    <w:rsid w:val="00673A58"/>
    <w:rsid w:val="00673ADC"/>
    <w:rsid w:val="00673AF1"/>
    <w:rsid w:val="00673E51"/>
    <w:rsid w:val="00673E76"/>
    <w:rsid w:val="00674031"/>
    <w:rsid w:val="00674060"/>
    <w:rsid w:val="00674251"/>
    <w:rsid w:val="00674290"/>
    <w:rsid w:val="00674887"/>
    <w:rsid w:val="00674907"/>
    <w:rsid w:val="00674CA4"/>
    <w:rsid w:val="00674D65"/>
    <w:rsid w:val="00674DE9"/>
    <w:rsid w:val="00674F02"/>
    <w:rsid w:val="00674F3E"/>
    <w:rsid w:val="00675123"/>
    <w:rsid w:val="00675745"/>
    <w:rsid w:val="006757D0"/>
    <w:rsid w:val="00675804"/>
    <w:rsid w:val="00675B0D"/>
    <w:rsid w:val="00675D74"/>
    <w:rsid w:val="006760D5"/>
    <w:rsid w:val="0067629E"/>
    <w:rsid w:val="00676305"/>
    <w:rsid w:val="00676560"/>
    <w:rsid w:val="00676735"/>
    <w:rsid w:val="00676ABB"/>
    <w:rsid w:val="00676C6B"/>
    <w:rsid w:val="00676CD5"/>
    <w:rsid w:val="00676D57"/>
    <w:rsid w:val="00676D6C"/>
    <w:rsid w:val="00676D89"/>
    <w:rsid w:val="00677036"/>
    <w:rsid w:val="00677096"/>
    <w:rsid w:val="0067715D"/>
    <w:rsid w:val="006772D7"/>
    <w:rsid w:val="006775EB"/>
    <w:rsid w:val="006779D3"/>
    <w:rsid w:val="00677E27"/>
    <w:rsid w:val="0068009D"/>
    <w:rsid w:val="00680635"/>
    <w:rsid w:val="006806C6"/>
    <w:rsid w:val="00680AC9"/>
    <w:rsid w:val="00680BB0"/>
    <w:rsid w:val="006812C3"/>
    <w:rsid w:val="0068164A"/>
    <w:rsid w:val="006816A9"/>
    <w:rsid w:val="00681806"/>
    <w:rsid w:val="006819CF"/>
    <w:rsid w:val="00681B2C"/>
    <w:rsid w:val="00681C27"/>
    <w:rsid w:val="00681D4E"/>
    <w:rsid w:val="00681D97"/>
    <w:rsid w:val="00682433"/>
    <w:rsid w:val="0068249B"/>
    <w:rsid w:val="006824D2"/>
    <w:rsid w:val="006827C7"/>
    <w:rsid w:val="00682936"/>
    <w:rsid w:val="00682939"/>
    <w:rsid w:val="00682A2C"/>
    <w:rsid w:val="00682B9B"/>
    <w:rsid w:val="0068326C"/>
    <w:rsid w:val="00683539"/>
    <w:rsid w:val="0068359B"/>
    <w:rsid w:val="00683874"/>
    <w:rsid w:val="006838F4"/>
    <w:rsid w:val="0068394B"/>
    <w:rsid w:val="00683C57"/>
    <w:rsid w:val="00683C80"/>
    <w:rsid w:val="00684010"/>
    <w:rsid w:val="0068402A"/>
    <w:rsid w:val="0068410A"/>
    <w:rsid w:val="00684203"/>
    <w:rsid w:val="0068448A"/>
    <w:rsid w:val="0068454B"/>
    <w:rsid w:val="006849C6"/>
    <w:rsid w:val="00684BF5"/>
    <w:rsid w:val="00684DF0"/>
    <w:rsid w:val="00684E26"/>
    <w:rsid w:val="00684F98"/>
    <w:rsid w:val="0068537B"/>
    <w:rsid w:val="0068541D"/>
    <w:rsid w:val="00685422"/>
    <w:rsid w:val="00685581"/>
    <w:rsid w:val="006855A5"/>
    <w:rsid w:val="00685736"/>
    <w:rsid w:val="006857B7"/>
    <w:rsid w:val="006858D2"/>
    <w:rsid w:val="00685C85"/>
    <w:rsid w:val="00685CE1"/>
    <w:rsid w:val="00685E41"/>
    <w:rsid w:val="00685FEE"/>
    <w:rsid w:val="006860BD"/>
    <w:rsid w:val="00686233"/>
    <w:rsid w:val="00686253"/>
    <w:rsid w:val="00686380"/>
    <w:rsid w:val="00686645"/>
    <w:rsid w:val="006866AE"/>
    <w:rsid w:val="006868AD"/>
    <w:rsid w:val="006868C6"/>
    <w:rsid w:val="0068693D"/>
    <w:rsid w:val="00686A77"/>
    <w:rsid w:val="00686DA4"/>
    <w:rsid w:val="00686DB8"/>
    <w:rsid w:val="00686EDF"/>
    <w:rsid w:val="00686F0E"/>
    <w:rsid w:val="00687638"/>
    <w:rsid w:val="006878E4"/>
    <w:rsid w:val="00687A2E"/>
    <w:rsid w:val="00687A43"/>
    <w:rsid w:val="00687A65"/>
    <w:rsid w:val="00687B12"/>
    <w:rsid w:val="00687BDD"/>
    <w:rsid w:val="00687D5B"/>
    <w:rsid w:val="00687E9A"/>
    <w:rsid w:val="00687F02"/>
    <w:rsid w:val="00690256"/>
    <w:rsid w:val="006903D4"/>
    <w:rsid w:val="0069040C"/>
    <w:rsid w:val="006907E8"/>
    <w:rsid w:val="00690963"/>
    <w:rsid w:val="00690FC1"/>
    <w:rsid w:val="0069105C"/>
    <w:rsid w:val="0069109C"/>
    <w:rsid w:val="00691146"/>
    <w:rsid w:val="006916CF"/>
    <w:rsid w:val="006917CE"/>
    <w:rsid w:val="006919EF"/>
    <w:rsid w:val="00691ABA"/>
    <w:rsid w:val="00691D9E"/>
    <w:rsid w:val="00691DC3"/>
    <w:rsid w:val="00691DFE"/>
    <w:rsid w:val="00691FB8"/>
    <w:rsid w:val="0069206F"/>
    <w:rsid w:val="00692099"/>
    <w:rsid w:val="006920A6"/>
    <w:rsid w:val="006921C0"/>
    <w:rsid w:val="00692250"/>
    <w:rsid w:val="006925E8"/>
    <w:rsid w:val="006926A3"/>
    <w:rsid w:val="0069285A"/>
    <w:rsid w:val="00692A34"/>
    <w:rsid w:val="00692A3A"/>
    <w:rsid w:val="00692A73"/>
    <w:rsid w:val="00692C74"/>
    <w:rsid w:val="00692E2C"/>
    <w:rsid w:val="00692F1C"/>
    <w:rsid w:val="00692F86"/>
    <w:rsid w:val="00693095"/>
    <w:rsid w:val="00693238"/>
    <w:rsid w:val="00693419"/>
    <w:rsid w:val="006935B5"/>
    <w:rsid w:val="006935CC"/>
    <w:rsid w:val="006935E9"/>
    <w:rsid w:val="00693778"/>
    <w:rsid w:val="0069397F"/>
    <w:rsid w:val="00693A36"/>
    <w:rsid w:val="00693B1D"/>
    <w:rsid w:val="00693BB2"/>
    <w:rsid w:val="00693EBB"/>
    <w:rsid w:val="00693FE2"/>
    <w:rsid w:val="006941D3"/>
    <w:rsid w:val="006943C4"/>
    <w:rsid w:val="0069467C"/>
    <w:rsid w:val="00694701"/>
    <w:rsid w:val="0069470D"/>
    <w:rsid w:val="0069482D"/>
    <w:rsid w:val="00694881"/>
    <w:rsid w:val="00694A02"/>
    <w:rsid w:val="00694CE4"/>
    <w:rsid w:val="00695087"/>
    <w:rsid w:val="0069510F"/>
    <w:rsid w:val="006951E3"/>
    <w:rsid w:val="006952B8"/>
    <w:rsid w:val="006953B0"/>
    <w:rsid w:val="006954E9"/>
    <w:rsid w:val="0069556D"/>
    <w:rsid w:val="0069587E"/>
    <w:rsid w:val="00695A11"/>
    <w:rsid w:val="00695D44"/>
    <w:rsid w:val="00695F5F"/>
    <w:rsid w:val="00695F97"/>
    <w:rsid w:val="006960C6"/>
    <w:rsid w:val="00696223"/>
    <w:rsid w:val="00696610"/>
    <w:rsid w:val="006966C2"/>
    <w:rsid w:val="0069672B"/>
    <w:rsid w:val="00696AC4"/>
    <w:rsid w:val="00696C57"/>
    <w:rsid w:val="00696C80"/>
    <w:rsid w:val="00696EA4"/>
    <w:rsid w:val="00696F68"/>
    <w:rsid w:val="00697006"/>
    <w:rsid w:val="00697317"/>
    <w:rsid w:val="006975A6"/>
    <w:rsid w:val="00697826"/>
    <w:rsid w:val="00697998"/>
    <w:rsid w:val="00697B5E"/>
    <w:rsid w:val="00697DCF"/>
    <w:rsid w:val="00697DE6"/>
    <w:rsid w:val="00697DF2"/>
    <w:rsid w:val="00697E0F"/>
    <w:rsid w:val="00697E34"/>
    <w:rsid w:val="00697EAE"/>
    <w:rsid w:val="00697FF5"/>
    <w:rsid w:val="006A0013"/>
    <w:rsid w:val="006A0065"/>
    <w:rsid w:val="006A045E"/>
    <w:rsid w:val="006A0757"/>
    <w:rsid w:val="006A0C02"/>
    <w:rsid w:val="006A1143"/>
    <w:rsid w:val="006A13EC"/>
    <w:rsid w:val="006A14F0"/>
    <w:rsid w:val="006A1675"/>
    <w:rsid w:val="006A1741"/>
    <w:rsid w:val="006A1769"/>
    <w:rsid w:val="006A185D"/>
    <w:rsid w:val="006A18DB"/>
    <w:rsid w:val="006A19D0"/>
    <w:rsid w:val="006A1B7B"/>
    <w:rsid w:val="006A1CE6"/>
    <w:rsid w:val="006A1DE8"/>
    <w:rsid w:val="006A1F70"/>
    <w:rsid w:val="006A2022"/>
    <w:rsid w:val="006A2383"/>
    <w:rsid w:val="006A2490"/>
    <w:rsid w:val="006A26D3"/>
    <w:rsid w:val="006A2866"/>
    <w:rsid w:val="006A28A3"/>
    <w:rsid w:val="006A2A90"/>
    <w:rsid w:val="006A2C47"/>
    <w:rsid w:val="006A2D42"/>
    <w:rsid w:val="006A315D"/>
    <w:rsid w:val="006A3165"/>
    <w:rsid w:val="006A31DB"/>
    <w:rsid w:val="006A32FD"/>
    <w:rsid w:val="006A3376"/>
    <w:rsid w:val="006A33A0"/>
    <w:rsid w:val="006A3716"/>
    <w:rsid w:val="006A3B74"/>
    <w:rsid w:val="006A3DA2"/>
    <w:rsid w:val="006A41CC"/>
    <w:rsid w:val="006A424D"/>
    <w:rsid w:val="006A45FA"/>
    <w:rsid w:val="006A46B0"/>
    <w:rsid w:val="006A4AA3"/>
    <w:rsid w:val="006A4D82"/>
    <w:rsid w:val="006A4E3D"/>
    <w:rsid w:val="006A4FD7"/>
    <w:rsid w:val="006A532F"/>
    <w:rsid w:val="006A54AB"/>
    <w:rsid w:val="006A554C"/>
    <w:rsid w:val="006A580D"/>
    <w:rsid w:val="006A5B74"/>
    <w:rsid w:val="006A5E2E"/>
    <w:rsid w:val="006A5F0A"/>
    <w:rsid w:val="006A63B8"/>
    <w:rsid w:val="006A66D4"/>
    <w:rsid w:val="006A6A66"/>
    <w:rsid w:val="006A6B19"/>
    <w:rsid w:val="006A6BD0"/>
    <w:rsid w:val="006A6CE1"/>
    <w:rsid w:val="006A6D4B"/>
    <w:rsid w:val="006A6DE6"/>
    <w:rsid w:val="006A6E75"/>
    <w:rsid w:val="006A6F83"/>
    <w:rsid w:val="006A702F"/>
    <w:rsid w:val="006A756B"/>
    <w:rsid w:val="006A7722"/>
    <w:rsid w:val="006A78B6"/>
    <w:rsid w:val="006A7BC6"/>
    <w:rsid w:val="006A7E8A"/>
    <w:rsid w:val="006A7F27"/>
    <w:rsid w:val="006A7F36"/>
    <w:rsid w:val="006A7F43"/>
    <w:rsid w:val="006B0107"/>
    <w:rsid w:val="006B0154"/>
    <w:rsid w:val="006B01B5"/>
    <w:rsid w:val="006B0216"/>
    <w:rsid w:val="006B026C"/>
    <w:rsid w:val="006B026D"/>
    <w:rsid w:val="006B03A3"/>
    <w:rsid w:val="006B0763"/>
    <w:rsid w:val="006B09A3"/>
    <w:rsid w:val="006B09D7"/>
    <w:rsid w:val="006B09F7"/>
    <w:rsid w:val="006B0C04"/>
    <w:rsid w:val="006B0D1C"/>
    <w:rsid w:val="006B10E8"/>
    <w:rsid w:val="006B1191"/>
    <w:rsid w:val="006B11A8"/>
    <w:rsid w:val="006B1252"/>
    <w:rsid w:val="006B12EC"/>
    <w:rsid w:val="006B13D2"/>
    <w:rsid w:val="006B178C"/>
    <w:rsid w:val="006B1ED5"/>
    <w:rsid w:val="006B1FB5"/>
    <w:rsid w:val="006B20D5"/>
    <w:rsid w:val="006B210A"/>
    <w:rsid w:val="006B2119"/>
    <w:rsid w:val="006B2521"/>
    <w:rsid w:val="006B2564"/>
    <w:rsid w:val="006B2582"/>
    <w:rsid w:val="006B2698"/>
    <w:rsid w:val="006B27B7"/>
    <w:rsid w:val="006B2809"/>
    <w:rsid w:val="006B2810"/>
    <w:rsid w:val="006B29A2"/>
    <w:rsid w:val="006B2A35"/>
    <w:rsid w:val="006B2B53"/>
    <w:rsid w:val="006B2DFA"/>
    <w:rsid w:val="006B2F7C"/>
    <w:rsid w:val="006B2FA3"/>
    <w:rsid w:val="006B2FF6"/>
    <w:rsid w:val="006B30E9"/>
    <w:rsid w:val="006B3226"/>
    <w:rsid w:val="006B33E7"/>
    <w:rsid w:val="006B3566"/>
    <w:rsid w:val="006B3657"/>
    <w:rsid w:val="006B36A5"/>
    <w:rsid w:val="006B37CC"/>
    <w:rsid w:val="006B3EBB"/>
    <w:rsid w:val="006B3F18"/>
    <w:rsid w:val="006B3F7B"/>
    <w:rsid w:val="006B413C"/>
    <w:rsid w:val="006B42D8"/>
    <w:rsid w:val="006B4467"/>
    <w:rsid w:val="006B4543"/>
    <w:rsid w:val="006B4EAD"/>
    <w:rsid w:val="006B4F1F"/>
    <w:rsid w:val="006B4F56"/>
    <w:rsid w:val="006B4FEB"/>
    <w:rsid w:val="006B5071"/>
    <w:rsid w:val="006B51B4"/>
    <w:rsid w:val="006B5364"/>
    <w:rsid w:val="006B5378"/>
    <w:rsid w:val="006B551E"/>
    <w:rsid w:val="006B5565"/>
    <w:rsid w:val="006B55A6"/>
    <w:rsid w:val="006B56AA"/>
    <w:rsid w:val="006B5BD9"/>
    <w:rsid w:val="006B5C34"/>
    <w:rsid w:val="006B5E72"/>
    <w:rsid w:val="006B611B"/>
    <w:rsid w:val="006B6288"/>
    <w:rsid w:val="006B641E"/>
    <w:rsid w:val="006B64EB"/>
    <w:rsid w:val="006B65B9"/>
    <w:rsid w:val="006B6A0E"/>
    <w:rsid w:val="006B6A7E"/>
    <w:rsid w:val="006B6A84"/>
    <w:rsid w:val="006B6CCA"/>
    <w:rsid w:val="006B6F37"/>
    <w:rsid w:val="006B7109"/>
    <w:rsid w:val="006B7112"/>
    <w:rsid w:val="006B715F"/>
    <w:rsid w:val="006B7420"/>
    <w:rsid w:val="006B744D"/>
    <w:rsid w:val="006B7550"/>
    <w:rsid w:val="006B7632"/>
    <w:rsid w:val="006B7772"/>
    <w:rsid w:val="006B78B1"/>
    <w:rsid w:val="006B78E9"/>
    <w:rsid w:val="006B7AEC"/>
    <w:rsid w:val="006B7D44"/>
    <w:rsid w:val="006C03C6"/>
    <w:rsid w:val="006C0633"/>
    <w:rsid w:val="006C07F2"/>
    <w:rsid w:val="006C0BB1"/>
    <w:rsid w:val="006C0CB6"/>
    <w:rsid w:val="006C0CFF"/>
    <w:rsid w:val="006C0D1B"/>
    <w:rsid w:val="006C1200"/>
    <w:rsid w:val="006C13DB"/>
    <w:rsid w:val="006C162D"/>
    <w:rsid w:val="006C1753"/>
    <w:rsid w:val="006C1785"/>
    <w:rsid w:val="006C17C0"/>
    <w:rsid w:val="006C1A45"/>
    <w:rsid w:val="006C1AC9"/>
    <w:rsid w:val="006C1B4F"/>
    <w:rsid w:val="006C1C1F"/>
    <w:rsid w:val="006C1C25"/>
    <w:rsid w:val="006C1CD0"/>
    <w:rsid w:val="006C1E2E"/>
    <w:rsid w:val="006C1F01"/>
    <w:rsid w:val="006C1FEE"/>
    <w:rsid w:val="006C2067"/>
    <w:rsid w:val="006C206C"/>
    <w:rsid w:val="006C246F"/>
    <w:rsid w:val="006C2585"/>
    <w:rsid w:val="006C2819"/>
    <w:rsid w:val="006C2994"/>
    <w:rsid w:val="006C2B0A"/>
    <w:rsid w:val="006C2B89"/>
    <w:rsid w:val="006C2B9B"/>
    <w:rsid w:val="006C2C18"/>
    <w:rsid w:val="006C2CDE"/>
    <w:rsid w:val="006C2D94"/>
    <w:rsid w:val="006C2EAB"/>
    <w:rsid w:val="006C2F6A"/>
    <w:rsid w:val="006C30A1"/>
    <w:rsid w:val="006C3274"/>
    <w:rsid w:val="006C3618"/>
    <w:rsid w:val="006C366F"/>
    <w:rsid w:val="006C36DE"/>
    <w:rsid w:val="006C3A12"/>
    <w:rsid w:val="006C3B27"/>
    <w:rsid w:val="006C401D"/>
    <w:rsid w:val="006C40D6"/>
    <w:rsid w:val="006C4151"/>
    <w:rsid w:val="006C41AD"/>
    <w:rsid w:val="006C4285"/>
    <w:rsid w:val="006C49F6"/>
    <w:rsid w:val="006C4A8D"/>
    <w:rsid w:val="006C4CBF"/>
    <w:rsid w:val="006C4D79"/>
    <w:rsid w:val="006C4E6D"/>
    <w:rsid w:val="006C5030"/>
    <w:rsid w:val="006C508A"/>
    <w:rsid w:val="006C5112"/>
    <w:rsid w:val="006C526D"/>
    <w:rsid w:val="006C52C7"/>
    <w:rsid w:val="006C5343"/>
    <w:rsid w:val="006C53B1"/>
    <w:rsid w:val="006C5483"/>
    <w:rsid w:val="006C5513"/>
    <w:rsid w:val="006C558A"/>
    <w:rsid w:val="006C5707"/>
    <w:rsid w:val="006C57C2"/>
    <w:rsid w:val="006C5C0E"/>
    <w:rsid w:val="006C5DC8"/>
    <w:rsid w:val="006C5E2F"/>
    <w:rsid w:val="006C5EB8"/>
    <w:rsid w:val="006C5F17"/>
    <w:rsid w:val="006C5F9F"/>
    <w:rsid w:val="006C6077"/>
    <w:rsid w:val="006C6378"/>
    <w:rsid w:val="006C65A7"/>
    <w:rsid w:val="006C6979"/>
    <w:rsid w:val="006C6D8D"/>
    <w:rsid w:val="006C6D9E"/>
    <w:rsid w:val="006C6DAD"/>
    <w:rsid w:val="006C6E08"/>
    <w:rsid w:val="006C7095"/>
    <w:rsid w:val="006C7244"/>
    <w:rsid w:val="006C72B5"/>
    <w:rsid w:val="006C738D"/>
    <w:rsid w:val="006C768C"/>
    <w:rsid w:val="006C779E"/>
    <w:rsid w:val="006C7CFC"/>
    <w:rsid w:val="006C7D6B"/>
    <w:rsid w:val="006D0172"/>
    <w:rsid w:val="006D0487"/>
    <w:rsid w:val="006D0704"/>
    <w:rsid w:val="006D07FF"/>
    <w:rsid w:val="006D082C"/>
    <w:rsid w:val="006D093D"/>
    <w:rsid w:val="006D0B3D"/>
    <w:rsid w:val="006D0C53"/>
    <w:rsid w:val="006D0CBF"/>
    <w:rsid w:val="006D108A"/>
    <w:rsid w:val="006D1227"/>
    <w:rsid w:val="006D13E9"/>
    <w:rsid w:val="006D14E9"/>
    <w:rsid w:val="006D1678"/>
    <w:rsid w:val="006D170F"/>
    <w:rsid w:val="006D1809"/>
    <w:rsid w:val="006D186A"/>
    <w:rsid w:val="006D1C32"/>
    <w:rsid w:val="006D20E0"/>
    <w:rsid w:val="006D2114"/>
    <w:rsid w:val="006D22E4"/>
    <w:rsid w:val="006D2309"/>
    <w:rsid w:val="006D23CA"/>
    <w:rsid w:val="006D23E6"/>
    <w:rsid w:val="006D2406"/>
    <w:rsid w:val="006D24C6"/>
    <w:rsid w:val="006D2D1D"/>
    <w:rsid w:val="006D2D47"/>
    <w:rsid w:val="006D2F6E"/>
    <w:rsid w:val="006D33F9"/>
    <w:rsid w:val="006D38B9"/>
    <w:rsid w:val="006D3997"/>
    <w:rsid w:val="006D3BE8"/>
    <w:rsid w:val="006D3D12"/>
    <w:rsid w:val="006D3DED"/>
    <w:rsid w:val="006D402F"/>
    <w:rsid w:val="006D405D"/>
    <w:rsid w:val="006D4428"/>
    <w:rsid w:val="006D44B1"/>
    <w:rsid w:val="006D488E"/>
    <w:rsid w:val="006D49A6"/>
    <w:rsid w:val="006D4ADA"/>
    <w:rsid w:val="006D4B66"/>
    <w:rsid w:val="006D4B93"/>
    <w:rsid w:val="006D4D95"/>
    <w:rsid w:val="006D4F7F"/>
    <w:rsid w:val="006D4FD0"/>
    <w:rsid w:val="006D5030"/>
    <w:rsid w:val="006D507F"/>
    <w:rsid w:val="006D55F7"/>
    <w:rsid w:val="006D5691"/>
    <w:rsid w:val="006D57E5"/>
    <w:rsid w:val="006D5892"/>
    <w:rsid w:val="006D58C1"/>
    <w:rsid w:val="006D58F2"/>
    <w:rsid w:val="006D597A"/>
    <w:rsid w:val="006D59C3"/>
    <w:rsid w:val="006D5A69"/>
    <w:rsid w:val="006D5B14"/>
    <w:rsid w:val="006D5B2E"/>
    <w:rsid w:val="006D5CAE"/>
    <w:rsid w:val="006D5CE1"/>
    <w:rsid w:val="006D5D54"/>
    <w:rsid w:val="006D5E74"/>
    <w:rsid w:val="006D5F59"/>
    <w:rsid w:val="006D6232"/>
    <w:rsid w:val="006D63C3"/>
    <w:rsid w:val="006D6675"/>
    <w:rsid w:val="006D66AD"/>
    <w:rsid w:val="006D675E"/>
    <w:rsid w:val="006D67A6"/>
    <w:rsid w:val="006D6878"/>
    <w:rsid w:val="006D6948"/>
    <w:rsid w:val="006D69C4"/>
    <w:rsid w:val="006D6A29"/>
    <w:rsid w:val="006D6D36"/>
    <w:rsid w:val="006D6EB6"/>
    <w:rsid w:val="006D6EE2"/>
    <w:rsid w:val="006D6F7E"/>
    <w:rsid w:val="006D7033"/>
    <w:rsid w:val="006D7038"/>
    <w:rsid w:val="006D7053"/>
    <w:rsid w:val="006D710F"/>
    <w:rsid w:val="006D7172"/>
    <w:rsid w:val="006D72F9"/>
    <w:rsid w:val="006D759B"/>
    <w:rsid w:val="006D764B"/>
    <w:rsid w:val="006D7765"/>
    <w:rsid w:val="006D789A"/>
    <w:rsid w:val="006D793D"/>
    <w:rsid w:val="006D7A8E"/>
    <w:rsid w:val="006D7B86"/>
    <w:rsid w:val="006D7EDE"/>
    <w:rsid w:val="006E01E4"/>
    <w:rsid w:val="006E03D0"/>
    <w:rsid w:val="006E0438"/>
    <w:rsid w:val="006E0811"/>
    <w:rsid w:val="006E08FA"/>
    <w:rsid w:val="006E09B0"/>
    <w:rsid w:val="006E0AAA"/>
    <w:rsid w:val="006E0CD7"/>
    <w:rsid w:val="006E0EC8"/>
    <w:rsid w:val="006E10A7"/>
    <w:rsid w:val="006E1193"/>
    <w:rsid w:val="006E12C1"/>
    <w:rsid w:val="006E1300"/>
    <w:rsid w:val="006E174A"/>
    <w:rsid w:val="006E176F"/>
    <w:rsid w:val="006E18F4"/>
    <w:rsid w:val="006E1AA0"/>
    <w:rsid w:val="006E1C27"/>
    <w:rsid w:val="006E1D79"/>
    <w:rsid w:val="006E1F6D"/>
    <w:rsid w:val="006E1FDD"/>
    <w:rsid w:val="006E2034"/>
    <w:rsid w:val="006E218E"/>
    <w:rsid w:val="006E21F3"/>
    <w:rsid w:val="006E23A0"/>
    <w:rsid w:val="006E244F"/>
    <w:rsid w:val="006E24A4"/>
    <w:rsid w:val="006E262B"/>
    <w:rsid w:val="006E2681"/>
    <w:rsid w:val="006E28B5"/>
    <w:rsid w:val="006E2C30"/>
    <w:rsid w:val="006E2D5D"/>
    <w:rsid w:val="006E2E13"/>
    <w:rsid w:val="006E32D3"/>
    <w:rsid w:val="006E38A1"/>
    <w:rsid w:val="006E39A8"/>
    <w:rsid w:val="006E3A52"/>
    <w:rsid w:val="006E3A9D"/>
    <w:rsid w:val="006E3F80"/>
    <w:rsid w:val="006E4049"/>
    <w:rsid w:val="006E4934"/>
    <w:rsid w:val="006E4ADF"/>
    <w:rsid w:val="006E4D4D"/>
    <w:rsid w:val="006E5099"/>
    <w:rsid w:val="006E509C"/>
    <w:rsid w:val="006E5300"/>
    <w:rsid w:val="006E532C"/>
    <w:rsid w:val="006E53D6"/>
    <w:rsid w:val="006E5538"/>
    <w:rsid w:val="006E5636"/>
    <w:rsid w:val="006E56E4"/>
    <w:rsid w:val="006E57A5"/>
    <w:rsid w:val="006E587B"/>
    <w:rsid w:val="006E5A8B"/>
    <w:rsid w:val="006E5B48"/>
    <w:rsid w:val="006E5E0D"/>
    <w:rsid w:val="006E5E28"/>
    <w:rsid w:val="006E5FE9"/>
    <w:rsid w:val="006E6077"/>
    <w:rsid w:val="006E6465"/>
    <w:rsid w:val="006E64C5"/>
    <w:rsid w:val="006E65B3"/>
    <w:rsid w:val="006E6625"/>
    <w:rsid w:val="006E676D"/>
    <w:rsid w:val="006E6A87"/>
    <w:rsid w:val="006E6B54"/>
    <w:rsid w:val="006E6DC4"/>
    <w:rsid w:val="006E6FD2"/>
    <w:rsid w:val="006E7085"/>
    <w:rsid w:val="006E7182"/>
    <w:rsid w:val="006E755A"/>
    <w:rsid w:val="006E7582"/>
    <w:rsid w:val="006E77DF"/>
    <w:rsid w:val="006E795E"/>
    <w:rsid w:val="006E79C9"/>
    <w:rsid w:val="006E7B02"/>
    <w:rsid w:val="006E7B68"/>
    <w:rsid w:val="006E7DC1"/>
    <w:rsid w:val="006F0033"/>
    <w:rsid w:val="006F00A7"/>
    <w:rsid w:val="006F02DC"/>
    <w:rsid w:val="006F0563"/>
    <w:rsid w:val="006F06EF"/>
    <w:rsid w:val="006F0A54"/>
    <w:rsid w:val="006F0BB4"/>
    <w:rsid w:val="006F0C2F"/>
    <w:rsid w:val="006F0C97"/>
    <w:rsid w:val="006F0FF5"/>
    <w:rsid w:val="006F1077"/>
    <w:rsid w:val="006F11DA"/>
    <w:rsid w:val="006F1340"/>
    <w:rsid w:val="006F1364"/>
    <w:rsid w:val="006F19A4"/>
    <w:rsid w:val="006F19EB"/>
    <w:rsid w:val="006F1A2E"/>
    <w:rsid w:val="006F1B0B"/>
    <w:rsid w:val="006F1D88"/>
    <w:rsid w:val="006F1DB0"/>
    <w:rsid w:val="006F1DD5"/>
    <w:rsid w:val="006F1E04"/>
    <w:rsid w:val="006F1E79"/>
    <w:rsid w:val="006F2014"/>
    <w:rsid w:val="006F2072"/>
    <w:rsid w:val="006F228A"/>
    <w:rsid w:val="006F23CF"/>
    <w:rsid w:val="006F2425"/>
    <w:rsid w:val="006F24A4"/>
    <w:rsid w:val="006F2C18"/>
    <w:rsid w:val="006F2EAB"/>
    <w:rsid w:val="006F345D"/>
    <w:rsid w:val="006F347D"/>
    <w:rsid w:val="006F3A80"/>
    <w:rsid w:val="006F3AE7"/>
    <w:rsid w:val="006F3C40"/>
    <w:rsid w:val="006F3D76"/>
    <w:rsid w:val="006F4127"/>
    <w:rsid w:val="006F4199"/>
    <w:rsid w:val="006F4253"/>
    <w:rsid w:val="006F42B5"/>
    <w:rsid w:val="006F441F"/>
    <w:rsid w:val="006F4893"/>
    <w:rsid w:val="006F49E6"/>
    <w:rsid w:val="006F4DE9"/>
    <w:rsid w:val="006F4EE7"/>
    <w:rsid w:val="006F51B5"/>
    <w:rsid w:val="006F52F0"/>
    <w:rsid w:val="006F5586"/>
    <w:rsid w:val="006F566B"/>
    <w:rsid w:val="006F57CB"/>
    <w:rsid w:val="006F586C"/>
    <w:rsid w:val="006F5983"/>
    <w:rsid w:val="006F59D9"/>
    <w:rsid w:val="006F5DCB"/>
    <w:rsid w:val="006F5E95"/>
    <w:rsid w:val="006F5EB7"/>
    <w:rsid w:val="006F6195"/>
    <w:rsid w:val="006F68F2"/>
    <w:rsid w:val="006F68F5"/>
    <w:rsid w:val="006F6920"/>
    <w:rsid w:val="006F6B6F"/>
    <w:rsid w:val="006F6C2B"/>
    <w:rsid w:val="006F6D34"/>
    <w:rsid w:val="006F6F66"/>
    <w:rsid w:val="006F748F"/>
    <w:rsid w:val="006F7515"/>
    <w:rsid w:val="006F7792"/>
    <w:rsid w:val="006F779E"/>
    <w:rsid w:val="006F781A"/>
    <w:rsid w:val="006F790B"/>
    <w:rsid w:val="006F7E52"/>
    <w:rsid w:val="00700052"/>
    <w:rsid w:val="007000F3"/>
    <w:rsid w:val="00700139"/>
    <w:rsid w:val="007002D3"/>
    <w:rsid w:val="0070042A"/>
    <w:rsid w:val="00700484"/>
    <w:rsid w:val="007005EA"/>
    <w:rsid w:val="007007BD"/>
    <w:rsid w:val="0070080A"/>
    <w:rsid w:val="00700A16"/>
    <w:rsid w:val="00700A3A"/>
    <w:rsid w:val="00700C3C"/>
    <w:rsid w:val="00700FD3"/>
    <w:rsid w:val="0070117F"/>
    <w:rsid w:val="00701265"/>
    <w:rsid w:val="0070150D"/>
    <w:rsid w:val="007016D9"/>
    <w:rsid w:val="00701E5A"/>
    <w:rsid w:val="00701EE9"/>
    <w:rsid w:val="00701FAA"/>
    <w:rsid w:val="007020EC"/>
    <w:rsid w:val="00702220"/>
    <w:rsid w:val="007022CE"/>
    <w:rsid w:val="0070238C"/>
    <w:rsid w:val="00702A80"/>
    <w:rsid w:val="00702BD9"/>
    <w:rsid w:val="00702BFC"/>
    <w:rsid w:val="00702FB3"/>
    <w:rsid w:val="0070307F"/>
    <w:rsid w:val="00703138"/>
    <w:rsid w:val="007033BF"/>
    <w:rsid w:val="007034BF"/>
    <w:rsid w:val="007034F5"/>
    <w:rsid w:val="0070364A"/>
    <w:rsid w:val="00703685"/>
    <w:rsid w:val="007038EE"/>
    <w:rsid w:val="00703931"/>
    <w:rsid w:val="00703A6E"/>
    <w:rsid w:val="00703C15"/>
    <w:rsid w:val="00703C29"/>
    <w:rsid w:val="00703EC1"/>
    <w:rsid w:val="00703F55"/>
    <w:rsid w:val="007043E6"/>
    <w:rsid w:val="007044A7"/>
    <w:rsid w:val="00704659"/>
    <w:rsid w:val="007049AA"/>
    <w:rsid w:val="00704A36"/>
    <w:rsid w:val="00704B48"/>
    <w:rsid w:val="00704BD1"/>
    <w:rsid w:val="00704FF3"/>
    <w:rsid w:val="0070511C"/>
    <w:rsid w:val="007052CD"/>
    <w:rsid w:val="0070539F"/>
    <w:rsid w:val="0070547B"/>
    <w:rsid w:val="00705515"/>
    <w:rsid w:val="007055CA"/>
    <w:rsid w:val="00705600"/>
    <w:rsid w:val="0070578D"/>
    <w:rsid w:val="00705A0D"/>
    <w:rsid w:val="00705A3B"/>
    <w:rsid w:val="00705C39"/>
    <w:rsid w:val="00705CD6"/>
    <w:rsid w:val="00705CFD"/>
    <w:rsid w:val="00705F30"/>
    <w:rsid w:val="007060F4"/>
    <w:rsid w:val="007063B2"/>
    <w:rsid w:val="0070659E"/>
    <w:rsid w:val="0070675B"/>
    <w:rsid w:val="0070678B"/>
    <w:rsid w:val="007068DF"/>
    <w:rsid w:val="007069FA"/>
    <w:rsid w:val="00706BD1"/>
    <w:rsid w:val="00706CEC"/>
    <w:rsid w:val="00706DC8"/>
    <w:rsid w:val="00706FC0"/>
    <w:rsid w:val="00707382"/>
    <w:rsid w:val="00707680"/>
    <w:rsid w:val="0070771B"/>
    <w:rsid w:val="00707C5E"/>
    <w:rsid w:val="00707CAE"/>
    <w:rsid w:val="00707ED0"/>
    <w:rsid w:val="00707ED6"/>
    <w:rsid w:val="007101DE"/>
    <w:rsid w:val="00710232"/>
    <w:rsid w:val="007104C8"/>
    <w:rsid w:val="00710E94"/>
    <w:rsid w:val="00710EB1"/>
    <w:rsid w:val="0071100E"/>
    <w:rsid w:val="00711013"/>
    <w:rsid w:val="00711113"/>
    <w:rsid w:val="007111BF"/>
    <w:rsid w:val="007116C4"/>
    <w:rsid w:val="007119FE"/>
    <w:rsid w:val="00711C0E"/>
    <w:rsid w:val="00711CF4"/>
    <w:rsid w:val="00711D09"/>
    <w:rsid w:val="00712026"/>
    <w:rsid w:val="007121E6"/>
    <w:rsid w:val="0071229E"/>
    <w:rsid w:val="00712457"/>
    <w:rsid w:val="0071260B"/>
    <w:rsid w:val="00712D94"/>
    <w:rsid w:val="00712E86"/>
    <w:rsid w:val="00712EEC"/>
    <w:rsid w:val="00712FA3"/>
    <w:rsid w:val="00712FEA"/>
    <w:rsid w:val="00713055"/>
    <w:rsid w:val="007132D4"/>
    <w:rsid w:val="00713D25"/>
    <w:rsid w:val="00713DA8"/>
    <w:rsid w:val="00713F25"/>
    <w:rsid w:val="0071422B"/>
    <w:rsid w:val="00714596"/>
    <w:rsid w:val="0071466C"/>
    <w:rsid w:val="00714716"/>
    <w:rsid w:val="007147D7"/>
    <w:rsid w:val="00714AAB"/>
    <w:rsid w:val="00714AD4"/>
    <w:rsid w:val="00714B5F"/>
    <w:rsid w:val="00714EC1"/>
    <w:rsid w:val="00715532"/>
    <w:rsid w:val="007155DE"/>
    <w:rsid w:val="00715A13"/>
    <w:rsid w:val="00715A95"/>
    <w:rsid w:val="00715C24"/>
    <w:rsid w:val="00715E96"/>
    <w:rsid w:val="00716033"/>
    <w:rsid w:val="007161A8"/>
    <w:rsid w:val="007162F6"/>
    <w:rsid w:val="007164B4"/>
    <w:rsid w:val="00716558"/>
    <w:rsid w:val="007165C2"/>
    <w:rsid w:val="00716600"/>
    <w:rsid w:val="00716628"/>
    <w:rsid w:val="00716785"/>
    <w:rsid w:val="007168DB"/>
    <w:rsid w:val="00716941"/>
    <w:rsid w:val="00716A43"/>
    <w:rsid w:val="007170F6"/>
    <w:rsid w:val="007171B8"/>
    <w:rsid w:val="00717548"/>
    <w:rsid w:val="007175EF"/>
    <w:rsid w:val="007175F6"/>
    <w:rsid w:val="0071795B"/>
    <w:rsid w:val="00717B54"/>
    <w:rsid w:val="00717D5E"/>
    <w:rsid w:val="007200A9"/>
    <w:rsid w:val="007200B0"/>
    <w:rsid w:val="0072011C"/>
    <w:rsid w:val="00720174"/>
    <w:rsid w:val="007203CE"/>
    <w:rsid w:val="007203F0"/>
    <w:rsid w:val="007205B1"/>
    <w:rsid w:val="00720673"/>
    <w:rsid w:val="00720738"/>
    <w:rsid w:val="007207D6"/>
    <w:rsid w:val="007208B5"/>
    <w:rsid w:val="00720A92"/>
    <w:rsid w:val="00720B61"/>
    <w:rsid w:val="00720BA8"/>
    <w:rsid w:val="0072101B"/>
    <w:rsid w:val="0072108A"/>
    <w:rsid w:val="007210DF"/>
    <w:rsid w:val="00721156"/>
    <w:rsid w:val="0072124A"/>
    <w:rsid w:val="0072125F"/>
    <w:rsid w:val="007213B1"/>
    <w:rsid w:val="007218BD"/>
    <w:rsid w:val="00721A8E"/>
    <w:rsid w:val="00721B2E"/>
    <w:rsid w:val="00721DC8"/>
    <w:rsid w:val="00721F41"/>
    <w:rsid w:val="00721FF4"/>
    <w:rsid w:val="007220EF"/>
    <w:rsid w:val="00722566"/>
    <w:rsid w:val="0072274D"/>
    <w:rsid w:val="00722828"/>
    <w:rsid w:val="00722894"/>
    <w:rsid w:val="007228CD"/>
    <w:rsid w:val="00722A00"/>
    <w:rsid w:val="007230B1"/>
    <w:rsid w:val="007235EA"/>
    <w:rsid w:val="00723631"/>
    <w:rsid w:val="007237B0"/>
    <w:rsid w:val="0072386E"/>
    <w:rsid w:val="00723A21"/>
    <w:rsid w:val="00723AFA"/>
    <w:rsid w:val="00723B85"/>
    <w:rsid w:val="00723D9F"/>
    <w:rsid w:val="00723E9C"/>
    <w:rsid w:val="00723FC7"/>
    <w:rsid w:val="00724030"/>
    <w:rsid w:val="00724034"/>
    <w:rsid w:val="00724247"/>
    <w:rsid w:val="00724446"/>
    <w:rsid w:val="0072460E"/>
    <w:rsid w:val="0072467C"/>
    <w:rsid w:val="007247FA"/>
    <w:rsid w:val="0072487D"/>
    <w:rsid w:val="007248CC"/>
    <w:rsid w:val="00724909"/>
    <w:rsid w:val="00724918"/>
    <w:rsid w:val="00724A21"/>
    <w:rsid w:val="00724B4B"/>
    <w:rsid w:val="00724BA0"/>
    <w:rsid w:val="00724C9E"/>
    <w:rsid w:val="00724EF8"/>
    <w:rsid w:val="00724F74"/>
    <w:rsid w:val="00724FD3"/>
    <w:rsid w:val="00725637"/>
    <w:rsid w:val="00725638"/>
    <w:rsid w:val="00725E15"/>
    <w:rsid w:val="00726054"/>
    <w:rsid w:val="007262DD"/>
    <w:rsid w:val="00726559"/>
    <w:rsid w:val="00726CFF"/>
    <w:rsid w:val="007273EF"/>
    <w:rsid w:val="007274AE"/>
    <w:rsid w:val="007275DD"/>
    <w:rsid w:val="0072777B"/>
    <w:rsid w:val="00727D8C"/>
    <w:rsid w:val="00727DFF"/>
    <w:rsid w:val="00730146"/>
    <w:rsid w:val="007301A1"/>
    <w:rsid w:val="007303FF"/>
    <w:rsid w:val="00730501"/>
    <w:rsid w:val="00730516"/>
    <w:rsid w:val="007305E3"/>
    <w:rsid w:val="00730646"/>
    <w:rsid w:val="0073088D"/>
    <w:rsid w:val="00730890"/>
    <w:rsid w:val="00730A5B"/>
    <w:rsid w:val="00730BD8"/>
    <w:rsid w:val="00730C65"/>
    <w:rsid w:val="00730C8B"/>
    <w:rsid w:val="00730CBE"/>
    <w:rsid w:val="00730CCE"/>
    <w:rsid w:val="007312CB"/>
    <w:rsid w:val="007314F9"/>
    <w:rsid w:val="00731551"/>
    <w:rsid w:val="007315F4"/>
    <w:rsid w:val="00731711"/>
    <w:rsid w:val="007317A5"/>
    <w:rsid w:val="00731C46"/>
    <w:rsid w:val="00731D21"/>
    <w:rsid w:val="00731EE2"/>
    <w:rsid w:val="00731F91"/>
    <w:rsid w:val="00732011"/>
    <w:rsid w:val="0073201C"/>
    <w:rsid w:val="00732022"/>
    <w:rsid w:val="00732098"/>
    <w:rsid w:val="00732805"/>
    <w:rsid w:val="0073282C"/>
    <w:rsid w:val="00732913"/>
    <w:rsid w:val="00732B75"/>
    <w:rsid w:val="00732F80"/>
    <w:rsid w:val="00733464"/>
    <w:rsid w:val="007334FF"/>
    <w:rsid w:val="007335E8"/>
    <w:rsid w:val="007336EB"/>
    <w:rsid w:val="00733717"/>
    <w:rsid w:val="00733814"/>
    <w:rsid w:val="0073393F"/>
    <w:rsid w:val="00733B59"/>
    <w:rsid w:val="00733DFC"/>
    <w:rsid w:val="00733E60"/>
    <w:rsid w:val="00733E99"/>
    <w:rsid w:val="00733EB9"/>
    <w:rsid w:val="00734006"/>
    <w:rsid w:val="007340CC"/>
    <w:rsid w:val="007342A0"/>
    <w:rsid w:val="00734393"/>
    <w:rsid w:val="00734571"/>
    <w:rsid w:val="007346B1"/>
    <w:rsid w:val="00734719"/>
    <w:rsid w:val="00734769"/>
    <w:rsid w:val="00734800"/>
    <w:rsid w:val="00734A93"/>
    <w:rsid w:val="00734AE8"/>
    <w:rsid w:val="00734B82"/>
    <w:rsid w:val="00734DD4"/>
    <w:rsid w:val="00734FFE"/>
    <w:rsid w:val="0073502A"/>
    <w:rsid w:val="007353E3"/>
    <w:rsid w:val="0073568E"/>
    <w:rsid w:val="007356AA"/>
    <w:rsid w:val="00735763"/>
    <w:rsid w:val="00735779"/>
    <w:rsid w:val="0073596E"/>
    <w:rsid w:val="00735A7A"/>
    <w:rsid w:val="00735E8D"/>
    <w:rsid w:val="00735EC3"/>
    <w:rsid w:val="00735EDC"/>
    <w:rsid w:val="00736056"/>
    <w:rsid w:val="007362AB"/>
    <w:rsid w:val="00736912"/>
    <w:rsid w:val="007369D5"/>
    <w:rsid w:val="00736A67"/>
    <w:rsid w:val="007373C1"/>
    <w:rsid w:val="00737490"/>
    <w:rsid w:val="007374E6"/>
    <w:rsid w:val="0073754C"/>
    <w:rsid w:val="0073768A"/>
    <w:rsid w:val="00737C08"/>
    <w:rsid w:val="00737DB4"/>
    <w:rsid w:val="00737ED0"/>
    <w:rsid w:val="00737EF8"/>
    <w:rsid w:val="00737F5C"/>
    <w:rsid w:val="00737F8C"/>
    <w:rsid w:val="007402F3"/>
    <w:rsid w:val="0074078D"/>
    <w:rsid w:val="00740A31"/>
    <w:rsid w:val="00740CEA"/>
    <w:rsid w:val="00740D51"/>
    <w:rsid w:val="00741036"/>
    <w:rsid w:val="0074119B"/>
    <w:rsid w:val="00741200"/>
    <w:rsid w:val="0074122A"/>
    <w:rsid w:val="007412ED"/>
    <w:rsid w:val="007413F1"/>
    <w:rsid w:val="007414F5"/>
    <w:rsid w:val="00741500"/>
    <w:rsid w:val="007418CD"/>
    <w:rsid w:val="007418CE"/>
    <w:rsid w:val="007419C8"/>
    <w:rsid w:val="00741A05"/>
    <w:rsid w:val="00741B7B"/>
    <w:rsid w:val="00741C2A"/>
    <w:rsid w:val="00741E2A"/>
    <w:rsid w:val="007421EC"/>
    <w:rsid w:val="007427D9"/>
    <w:rsid w:val="007427EB"/>
    <w:rsid w:val="00742821"/>
    <w:rsid w:val="00742B8C"/>
    <w:rsid w:val="00742D6F"/>
    <w:rsid w:val="00742D81"/>
    <w:rsid w:val="00742DB3"/>
    <w:rsid w:val="00743122"/>
    <w:rsid w:val="00743247"/>
    <w:rsid w:val="00743385"/>
    <w:rsid w:val="00743401"/>
    <w:rsid w:val="00743945"/>
    <w:rsid w:val="00743BFC"/>
    <w:rsid w:val="00743D43"/>
    <w:rsid w:val="00743E12"/>
    <w:rsid w:val="00743E2B"/>
    <w:rsid w:val="00744212"/>
    <w:rsid w:val="007444EB"/>
    <w:rsid w:val="00744768"/>
    <w:rsid w:val="007447C1"/>
    <w:rsid w:val="007449A6"/>
    <w:rsid w:val="00744FC8"/>
    <w:rsid w:val="007451AE"/>
    <w:rsid w:val="0074524F"/>
    <w:rsid w:val="00745311"/>
    <w:rsid w:val="0074584B"/>
    <w:rsid w:val="00745965"/>
    <w:rsid w:val="00745BCD"/>
    <w:rsid w:val="00745D33"/>
    <w:rsid w:val="00745EB6"/>
    <w:rsid w:val="00745F04"/>
    <w:rsid w:val="00746493"/>
    <w:rsid w:val="0074674C"/>
    <w:rsid w:val="00746916"/>
    <w:rsid w:val="00746975"/>
    <w:rsid w:val="00746BDA"/>
    <w:rsid w:val="00747073"/>
    <w:rsid w:val="00747121"/>
    <w:rsid w:val="00747169"/>
    <w:rsid w:val="007472A8"/>
    <w:rsid w:val="007472CF"/>
    <w:rsid w:val="0074730E"/>
    <w:rsid w:val="0074734C"/>
    <w:rsid w:val="0074747C"/>
    <w:rsid w:val="007476E5"/>
    <w:rsid w:val="0074784F"/>
    <w:rsid w:val="00747876"/>
    <w:rsid w:val="007479A7"/>
    <w:rsid w:val="0075011D"/>
    <w:rsid w:val="007501EB"/>
    <w:rsid w:val="007502DC"/>
    <w:rsid w:val="007502E5"/>
    <w:rsid w:val="0075074E"/>
    <w:rsid w:val="0075082E"/>
    <w:rsid w:val="007509A2"/>
    <w:rsid w:val="00750A6B"/>
    <w:rsid w:val="00750B69"/>
    <w:rsid w:val="00750CBE"/>
    <w:rsid w:val="00750D07"/>
    <w:rsid w:val="00750E40"/>
    <w:rsid w:val="00751033"/>
    <w:rsid w:val="0075103A"/>
    <w:rsid w:val="007510AD"/>
    <w:rsid w:val="007510D6"/>
    <w:rsid w:val="007510E0"/>
    <w:rsid w:val="0075118E"/>
    <w:rsid w:val="00751256"/>
    <w:rsid w:val="00751315"/>
    <w:rsid w:val="00751391"/>
    <w:rsid w:val="00751395"/>
    <w:rsid w:val="007513A7"/>
    <w:rsid w:val="007514D5"/>
    <w:rsid w:val="0075159E"/>
    <w:rsid w:val="0075167C"/>
    <w:rsid w:val="00751811"/>
    <w:rsid w:val="007518A4"/>
    <w:rsid w:val="00751AC1"/>
    <w:rsid w:val="00751C03"/>
    <w:rsid w:val="00751D6C"/>
    <w:rsid w:val="00751FF6"/>
    <w:rsid w:val="00752277"/>
    <w:rsid w:val="00752486"/>
    <w:rsid w:val="007527AA"/>
    <w:rsid w:val="007528D8"/>
    <w:rsid w:val="007529E3"/>
    <w:rsid w:val="00752BAD"/>
    <w:rsid w:val="00752E7C"/>
    <w:rsid w:val="00752FEC"/>
    <w:rsid w:val="007533FF"/>
    <w:rsid w:val="007539D2"/>
    <w:rsid w:val="00753A81"/>
    <w:rsid w:val="00753ADA"/>
    <w:rsid w:val="00753BD9"/>
    <w:rsid w:val="00753BDA"/>
    <w:rsid w:val="00753FAB"/>
    <w:rsid w:val="007541BA"/>
    <w:rsid w:val="0075421E"/>
    <w:rsid w:val="007542AC"/>
    <w:rsid w:val="00754302"/>
    <w:rsid w:val="007544DB"/>
    <w:rsid w:val="00754710"/>
    <w:rsid w:val="00754E7F"/>
    <w:rsid w:val="00754FCE"/>
    <w:rsid w:val="0075526A"/>
    <w:rsid w:val="00755517"/>
    <w:rsid w:val="00755684"/>
    <w:rsid w:val="00755A9B"/>
    <w:rsid w:val="00755AC5"/>
    <w:rsid w:val="00755E4C"/>
    <w:rsid w:val="0075608A"/>
    <w:rsid w:val="00756169"/>
    <w:rsid w:val="0075638E"/>
    <w:rsid w:val="00756481"/>
    <w:rsid w:val="0075695C"/>
    <w:rsid w:val="00756985"/>
    <w:rsid w:val="00756A43"/>
    <w:rsid w:val="00756B6E"/>
    <w:rsid w:val="00756DB1"/>
    <w:rsid w:val="00756FEB"/>
    <w:rsid w:val="007570C5"/>
    <w:rsid w:val="007570EC"/>
    <w:rsid w:val="00757101"/>
    <w:rsid w:val="007572CB"/>
    <w:rsid w:val="007576C5"/>
    <w:rsid w:val="00757743"/>
    <w:rsid w:val="007577F4"/>
    <w:rsid w:val="007578B7"/>
    <w:rsid w:val="00757921"/>
    <w:rsid w:val="007579F0"/>
    <w:rsid w:val="00757A51"/>
    <w:rsid w:val="00757A53"/>
    <w:rsid w:val="00757D8A"/>
    <w:rsid w:val="00757E06"/>
    <w:rsid w:val="00757FA4"/>
    <w:rsid w:val="007602E8"/>
    <w:rsid w:val="00760485"/>
    <w:rsid w:val="007604E5"/>
    <w:rsid w:val="00760776"/>
    <w:rsid w:val="00760878"/>
    <w:rsid w:val="00760955"/>
    <w:rsid w:val="00760957"/>
    <w:rsid w:val="00760CEA"/>
    <w:rsid w:val="00760D64"/>
    <w:rsid w:val="00760E97"/>
    <w:rsid w:val="00760FDF"/>
    <w:rsid w:val="00761171"/>
    <w:rsid w:val="0076117E"/>
    <w:rsid w:val="0076130B"/>
    <w:rsid w:val="00761339"/>
    <w:rsid w:val="007617A8"/>
    <w:rsid w:val="007617D0"/>
    <w:rsid w:val="00761AF2"/>
    <w:rsid w:val="00761F23"/>
    <w:rsid w:val="007620A2"/>
    <w:rsid w:val="007621DB"/>
    <w:rsid w:val="007623D5"/>
    <w:rsid w:val="0076261E"/>
    <w:rsid w:val="0076273A"/>
    <w:rsid w:val="00762757"/>
    <w:rsid w:val="0076295B"/>
    <w:rsid w:val="007629F4"/>
    <w:rsid w:val="00762A18"/>
    <w:rsid w:val="00762AEA"/>
    <w:rsid w:val="00762F85"/>
    <w:rsid w:val="0076300F"/>
    <w:rsid w:val="00763225"/>
    <w:rsid w:val="00763298"/>
    <w:rsid w:val="007633CC"/>
    <w:rsid w:val="00763413"/>
    <w:rsid w:val="007634F9"/>
    <w:rsid w:val="00763509"/>
    <w:rsid w:val="00763654"/>
    <w:rsid w:val="00763861"/>
    <w:rsid w:val="007638A3"/>
    <w:rsid w:val="00763910"/>
    <w:rsid w:val="00763A63"/>
    <w:rsid w:val="00763AC6"/>
    <w:rsid w:val="00763AC9"/>
    <w:rsid w:val="00763AEF"/>
    <w:rsid w:val="00763E3E"/>
    <w:rsid w:val="007640C9"/>
    <w:rsid w:val="00764173"/>
    <w:rsid w:val="00764835"/>
    <w:rsid w:val="00764924"/>
    <w:rsid w:val="00764A67"/>
    <w:rsid w:val="00764C9E"/>
    <w:rsid w:val="00764CD1"/>
    <w:rsid w:val="00764D52"/>
    <w:rsid w:val="00765151"/>
    <w:rsid w:val="0076516B"/>
    <w:rsid w:val="0076516C"/>
    <w:rsid w:val="007651FC"/>
    <w:rsid w:val="0076528F"/>
    <w:rsid w:val="007652C3"/>
    <w:rsid w:val="007654AB"/>
    <w:rsid w:val="00765588"/>
    <w:rsid w:val="007655E8"/>
    <w:rsid w:val="00765664"/>
    <w:rsid w:val="00765FFB"/>
    <w:rsid w:val="0076610C"/>
    <w:rsid w:val="0076628D"/>
    <w:rsid w:val="007665A3"/>
    <w:rsid w:val="0076679E"/>
    <w:rsid w:val="00766804"/>
    <w:rsid w:val="00766C8F"/>
    <w:rsid w:val="00766CF9"/>
    <w:rsid w:val="00766D58"/>
    <w:rsid w:val="00766E1E"/>
    <w:rsid w:val="00766E77"/>
    <w:rsid w:val="0076703B"/>
    <w:rsid w:val="0076721B"/>
    <w:rsid w:val="007674CE"/>
    <w:rsid w:val="007675E0"/>
    <w:rsid w:val="0076794E"/>
    <w:rsid w:val="00767968"/>
    <w:rsid w:val="00767CFC"/>
    <w:rsid w:val="00770070"/>
    <w:rsid w:val="007707EF"/>
    <w:rsid w:val="007708CB"/>
    <w:rsid w:val="00770914"/>
    <w:rsid w:val="007709B6"/>
    <w:rsid w:val="007709D4"/>
    <w:rsid w:val="00770A5F"/>
    <w:rsid w:val="00770A75"/>
    <w:rsid w:val="00770B66"/>
    <w:rsid w:val="00770C06"/>
    <w:rsid w:val="00770CFA"/>
    <w:rsid w:val="00770FB6"/>
    <w:rsid w:val="00771452"/>
    <w:rsid w:val="00771579"/>
    <w:rsid w:val="007715D0"/>
    <w:rsid w:val="00771846"/>
    <w:rsid w:val="007719B4"/>
    <w:rsid w:val="00771CD1"/>
    <w:rsid w:val="00771FFC"/>
    <w:rsid w:val="00771FFE"/>
    <w:rsid w:val="0077205E"/>
    <w:rsid w:val="00772097"/>
    <w:rsid w:val="0077210D"/>
    <w:rsid w:val="00772177"/>
    <w:rsid w:val="00772297"/>
    <w:rsid w:val="007722C0"/>
    <w:rsid w:val="007723C9"/>
    <w:rsid w:val="007724B7"/>
    <w:rsid w:val="00772608"/>
    <w:rsid w:val="007731F1"/>
    <w:rsid w:val="0077326D"/>
    <w:rsid w:val="007733A1"/>
    <w:rsid w:val="007733CF"/>
    <w:rsid w:val="00773441"/>
    <w:rsid w:val="0077361D"/>
    <w:rsid w:val="00773BFC"/>
    <w:rsid w:val="00773E89"/>
    <w:rsid w:val="00773F0A"/>
    <w:rsid w:val="00773F6C"/>
    <w:rsid w:val="00774395"/>
    <w:rsid w:val="007744F0"/>
    <w:rsid w:val="0077459B"/>
    <w:rsid w:val="00774748"/>
    <w:rsid w:val="00774D4A"/>
    <w:rsid w:val="00774D4D"/>
    <w:rsid w:val="007750CA"/>
    <w:rsid w:val="00775116"/>
    <w:rsid w:val="00775183"/>
    <w:rsid w:val="007751D2"/>
    <w:rsid w:val="00775369"/>
    <w:rsid w:val="007757B0"/>
    <w:rsid w:val="007757CB"/>
    <w:rsid w:val="0077591D"/>
    <w:rsid w:val="00775C1B"/>
    <w:rsid w:val="00775D10"/>
    <w:rsid w:val="007761DB"/>
    <w:rsid w:val="00776207"/>
    <w:rsid w:val="00776211"/>
    <w:rsid w:val="00776352"/>
    <w:rsid w:val="00776492"/>
    <w:rsid w:val="007764BF"/>
    <w:rsid w:val="00776539"/>
    <w:rsid w:val="0077663B"/>
    <w:rsid w:val="0077664C"/>
    <w:rsid w:val="007766C1"/>
    <w:rsid w:val="007766E2"/>
    <w:rsid w:val="0077676D"/>
    <w:rsid w:val="00776A96"/>
    <w:rsid w:val="00776A9F"/>
    <w:rsid w:val="00776CBF"/>
    <w:rsid w:val="00776E72"/>
    <w:rsid w:val="00776EA3"/>
    <w:rsid w:val="00777002"/>
    <w:rsid w:val="0077700B"/>
    <w:rsid w:val="007776C1"/>
    <w:rsid w:val="00777729"/>
    <w:rsid w:val="007777A7"/>
    <w:rsid w:val="0077787E"/>
    <w:rsid w:val="00777CD8"/>
    <w:rsid w:val="00777DA1"/>
    <w:rsid w:val="00777ED7"/>
    <w:rsid w:val="0078028E"/>
    <w:rsid w:val="00780314"/>
    <w:rsid w:val="00780666"/>
    <w:rsid w:val="00780677"/>
    <w:rsid w:val="00780830"/>
    <w:rsid w:val="0078085F"/>
    <w:rsid w:val="007808C0"/>
    <w:rsid w:val="007808C6"/>
    <w:rsid w:val="00780B32"/>
    <w:rsid w:val="00780C0A"/>
    <w:rsid w:val="00780C94"/>
    <w:rsid w:val="00780FC4"/>
    <w:rsid w:val="0078122A"/>
    <w:rsid w:val="007812A6"/>
    <w:rsid w:val="007813AF"/>
    <w:rsid w:val="007813E0"/>
    <w:rsid w:val="007819C7"/>
    <w:rsid w:val="00781B35"/>
    <w:rsid w:val="00781FE3"/>
    <w:rsid w:val="00782086"/>
    <w:rsid w:val="0078227C"/>
    <w:rsid w:val="00782291"/>
    <w:rsid w:val="00782556"/>
    <w:rsid w:val="007829D8"/>
    <w:rsid w:val="00783299"/>
    <w:rsid w:val="0078333F"/>
    <w:rsid w:val="007834EB"/>
    <w:rsid w:val="00783538"/>
    <w:rsid w:val="007836CD"/>
    <w:rsid w:val="00783B96"/>
    <w:rsid w:val="00783CA5"/>
    <w:rsid w:val="00783D31"/>
    <w:rsid w:val="00783F26"/>
    <w:rsid w:val="007841CB"/>
    <w:rsid w:val="0078453F"/>
    <w:rsid w:val="00784BF2"/>
    <w:rsid w:val="00785120"/>
    <w:rsid w:val="0078549A"/>
    <w:rsid w:val="00785669"/>
    <w:rsid w:val="007857ED"/>
    <w:rsid w:val="00785856"/>
    <w:rsid w:val="00785970"/>
    <w:rsid w:val="00785D52"/>
    <w:rsid w:val="00785DF7"/>
    <w:rsid w:val="00785EC3"/>
    <w:rsid w:val="00785FAD"/>
    <w:rsid w:val="0078617E"/>
    <w:rsid w:val="007861D7"/>
    <w:rsid w:val="00786255"/>
    <w:rsid w:val="00786561"/>
    <w:rsid w:val="00786568"/>
    <w:rsid w:val="007865F1"/>
    <w:rsid w:val="0078664A"/>
    <w:rsid w:val="0078676F"/>
    <w:rsid w:val="00786BC0"/>
    <w:rsid w:val="00786D72"/>
    <w:rsid w:val="00786D93"/>
    <w:rsid w:val="0078717C"/>
    <w:rsid w:val="0078718A"/>
    <w:rsid w:val="00787199"/>
    <w:rsid w:val="007871A0"/>
    <w:rsid w:val="00787203"/>
    <w:rsid w:val="007874A4"/>
    <w:rsid w:val="007875E0"/>
    <w:rsid w:val="00787821"/>
    <w:rsid w:val="00787849"/>
    <w:rsid w:val="00787984"/>
    <w:rsid w:val="00787C1F"/>
    <w:rsid w:val="00787D33"/>
    <w:rsid w:val="00787DB3"/>
    <w:rsid w:val="00787E86"/>
    <w:rsid w:val="00787EFD"/>
    <w:rsid w:val="0079001A"/>
    <w:rsid w:val="0079029C"/>
    <w:rsid w:val="00790733"/>
    <w:rsid w:val="007908B7"/>
    <w:rsid w:val="00790AEC"/>
    <w:rsid w:val="00790B70"/>
    <w:rsid w:val="00790E25"/>
    <w:rsid w:val="00790FAA"/>
    <w:rsid w:val="00791189"/>
    <w:rsid w:val="0079135B"/>
    <w:rsid w:val="0079143A"/>
    <w:rsid w:val="0079144A"/>
    <w:rsid w:val="00791469"/>
    <w:rsid w:val="0079150D"/>
    <w:rsid w:val="00791B58"/>
    <w:rsid w:val="00791D28"/>
    <w:rsid w:val="00792089"/>
    <w:rsid w:val="007921DA"/>
    <w:rsid w:val="00792331"/>
    <w:rsid w:val="00792373"/>
    <w:rsid w:val="00792487"/>
    <w:rsid w:val="007927D2"/>
    <w:rsid w:val="007928BB"/>
    <w:rsid w:val="007929CE"/>
    <w:rsid w:val="00792A07"/>
    <w:rsid w:val="00792C57"/>
    <w:rsid w:val="00792D34"/>
    <w:rsid w:val="00792DF6"/>
    <w:rsid w:val="00792F5E"/>
    <w:rsid w:val="007930F4"/>
    <w:rsid w:val="007936E3"/>
    <w:rsid w:val="00793829"/>
    <w:rsid w:val="00793944"/>
    <w:rsid w:val="00793A43"/>
    <w:rsid w:val="00793B62"/>
    <w:rsid w:val="00793BFB"/>
    <w:rsid w:val="00793D55"/>
    <w:rsid w:val="00793E15"/>
    <w:rsid w:val="00793EB1"/>
    <w:rsid w:val="00793EF7"/>
    <w:rsid w:val="00794299"/>
    <w:rsid w:val="0079437D"/>
    <w:rsid w:val="00794422"/>
    <w:rsid w:val="00794693"/>
    <w:rsid w:val="00794B17"/>
    <w:rsid w:val="00794B92"/>
    <w:rsid w:val="00794BE2"/>
    <w:rsid w:val="00794CA9"/>
    <w:rsid w:val="0079505F"/>
    <w:rsid w:val="007952B8"/>
    <w:rsid w:val="00795346"/>
    <w:rsid w:val="007954B5"/>
    <w:rsid w:val="00795548"/>
    <w:rsid w:val="007955DF"/>
    <w:rsid w:val="00795602"/>
    <w:rsid w:val="007957E4"/>
    <w:rsid w:val="007958AC"/>
    <w:rsid w:val="00795A08"/>
    <w:rsid w:val="00795A31"/>
    <w:rsid w:val="00795BB8"/>
    <w:rsid w:val="00795BC7"/>
    <w:rsid w:val="00795DF6"/>
    <w:rsid w:val="00795F09"/>
    <w:rsid w:val="00795FA9"/>
    <w:rsid w:val="00796035"/>
    <w:rsid w:val="00796652"/>
    <w:rsid w:val="00796BBA"/>
    <w:rsid w:val="00796CEF"/>
    <w:rsid w:val="00796DFD"/>
    <w:rsid w:val="00796F8F"/>
    <w:rsid w:val="00796F9F"/>
    <w:rsid w:val="00797175"/>
    <w:rsid w:val="00797181"/>
    <w:rsid w:val="0079724F"/>
    <w:rsid w:val="00797335"/>
    <w:rsid w:val="00797355"/>
    <w:rsid w:val="007977F6"/>
    <w:rsid w:val="00797BA6"/>
    <w:rsid w:val="00797C4D"/>
    <w:rsid w:val="00797DBC"/>
    <w:rsid w:val="00797E79"/>
    <w:rsid w:val="007A00AC"/>
    <w:rsid w:val="007A01BD"/>
    <w:rsid w:val="007A01C5"/>
    <w:rsid w:val="007A0387"/>
    <w:rsid w:val="007A0485"/>
    <w:rsid w:val="007A055F"/>
    <w:rsid w:val="007A084C"/>
    <w:rsid w:val="007A0881"/>
    <w:rsid w:val="007A0989"/>
    <w:rsid w:val="007A0A7E"/>
    <w:rsid w:val="007A0AD6"/>
    <w:rsid w:val="007A0EC1"/>
    <w:rsid w:val="007A1029"/>
    <w:rsid w:val="007A191C"/>
    <w:rsid w:val="007A1A04"/>
    <w:rsid w:val="007A2042"/>
    <w:rsid w:val="007A21C7"/>
    <w:rsid w:val="007A261A"/>
    <w:rsid w:val="007A2740"/>
    <w:rsid w:val="007A27A9"/>
    <w:rsid w:val="007A27B7"/>
    <w:rsid w:val="007A2BCD"/>
    <w:rsid w:val="007A2CA5"/>
    <w:rsid w:val="007A2E8B"/>
    <w:rsid w:val="007A2EA0"/>
    <w:rsid w:val="007A2F9D"/>
    <w:rsid w:val="007A3172"/>
    <w:rsid w:val="007A32A9"/>
    <w:rsid w:val="007A3C70"/>
    <w:rsid w:val="007A3DBA"/>
    <w:rsid w:val="007A3FFB"/>
    <w:rsid w:val="007A4118"/>
    <w:rsid w:val="007A4179"/>
    <w:rsid w:val="007A4204"/>
    <w:rsid w:val="007A4567"/>
    <w:rsid w:val="007A462D"/>
    <w:rsid w:val="007A493F"/>
    <w:rsid w:val="007A4A1A"/>
    <w:rsid w:val="007A4AE4"/>
    <w:rsid w:val="007A4B7A"/>
    <w:rsid w:val="007A4BA9"/>
    <w:rsid w:val="007A4E92"/>
    <w:rsid w:val="007A4F19"/>
    <w:rsid w:val="007A510D"/>
    <w:rsid w:val="007A51E8"/>
    <w:rsid w:val="007A5448"/>
    <w:rsid w:val="007A552D"/>
    <w:rsid w:val="007A578E"/>
    <w:rsid w:val="007A5E54"/>
    <w:rsid w:val="007A5FA0"/>
    <w:rsid w:val="007A6055"/>
    <w:rsid w:val="007A637C"/>
    <w:rsid w:val="007A65BC"/>
    <w:rsid w:val="007A65ED"/>
    <w:rsid w:val="007A6636"/>
    <w:rsid w:val="007A688C"/>
    <w:rsid w:val="007A71C5"/>
    <w:rsid w:val="007A71CC"/>
    <w:rsid w:val="007A7292"/>
    <w:rsid w:val="007A72F0"/>
    <w:rsid w:val="007A736B"/>
    <w:rsid w:val="007A7458"/>
    <w:rsid w:val="007A7547"/>
    <w:rsid w:val="007A76FF"/>
    <w:rsid w:val="007A7868"/>
    <w:rsid w:val="007A78B1"/>
    <w:rsid w:val="007A78D1"/>
    <w:rsid w:val="007A7933"/>
    <w:rsid w:val="007A7BB0"/>
    <w:rsid w:val="007A7E05"/>
    <w:rsid w:val="007B020C"/>
    <w:rsid w:val="007B03BD"/>
    <w:rsid w:val="007B0635"/>
    <w:rsid w:val="007B08D5"/>
    <w:rsid w:val="007B0A8A"/>
    <w:rsid w:val="007B0AC3"/>
    <w:rsid w:val="007B0BBF"/>
    <w:rsid w:val="007B0F03"/>
    <w:rsid w:val="007B0F2B"/>
    <w:rsid w:val="007B1356"/>
    <w:rsid w:val="007B1644"/>
    <w:rsid w:val="007B173A"/>
    <w:rsid w:val="007B1841"/>
    <w:rsid w:val="007B1A26"/>
    <w:rsid w:val="007B1D05"/>
    <w:rsid w:val="007B1F0F"/>
    <w:rsid w:val="007B2136"/>
    <w:rsid w:val="007B2339"/>
    <w:rsid w:val="007B23A2"/>
    <w:rsid w:val="007B25D6"/>
    <w:rsid w:val="007B29EE"/>
    <w:rsid w:val="007B2A8F"/>
    <w:rsid w:val="007B2BE0"/>
    <w:rsid w:val="007B2C41"/>
    <w:rsid w:val="007B2CA6"/>
    <w:rsid w:val="007B2D0E"/>
    <w:rsid w:val="007B2E19"/>
    <w:rsid w:val="007B2E95"/>
    <w:rsid w:val="007B2FD7"/>
    <w:rsid w:val="007B3065"/>
    <w:rsid w:val="007B3171"/>
    <w:rsid w:val="007B31C0"/>
    <w:rsid w:val="007B33E8"/>
    <w:rsid w:val="007B37EC"/>
    <w:rsid w:val="007B3868"/>
    <w:rsid w:val="007B3A6B"/>
    <w:rsid w:val="007B3AAE"/>
    <w:rsid w:val="007B3AF4"/>
    <w:rsid w:val="007B3BD7"/>
    <w:rsid w:val="007B3F30"/>
    <w:rsid w:val="007B400A"/>
    <w:rsid w:val="007B4230"/>
    <w:rsid w:val="007B469B"/>
    <w:rsid w:val="007B4724"/>
    <w:rsid w:val="007B486B"/>
    <w:rsid w:val="007B48A3"/>
    <w:rsid w:val="007B490D"/>
    <w:rsid w:val="007B49F9"/>
    <w:rsid w:val="007B4D18"/>
    <w:rsid w:val="007B4E88"/>
    <w:rsid w:val="007B52F3"/>
    <w:rsid w:val="007B5306"/>
    <w:rsid w:val="007B545E"/>
    <w:rsid w:val="007B562C"/>
    <w:rsid w:val="007B57D1"/>
    <w:rsid w:val="007B5966"/>
    <w:rsid w:val="007B5A66"/>
    <w:rsid w:val="007B5B61"/>
    <w:rsid w:val="007B5C83"/>
    <w:rsid w:val="007B5D18"/>
    <w:rsid w:val="007B5FA9"/>
    <w:rsid w:val="007B634A"/>
    <w:rsid w:val="007B6AA5"/>
    <w:rsid w:val="007B6B68"/>
    <w:rsid w:val="007B6CF1"/>
    <w:rsid w:val="007B6EE4"/>
    <w:rsid w:val="007B72DF"/>
    <w:rsid w:val="007B7458"/>
    <w:rsid w:val="007B74C4"/>
    <w:rsid w:val="007B758E"/>
    <w:rsid w:val="007B7625"/>
    <w:rsid w:val="007B78A1"/>
    <w:rsid w:val="007B7902"/>
    <w:rsid w:val="007B7930"/>
    <w:rsid w:val="007B7B7F"/>
    <w:rsid w:val="007C01C0"/>
    <w:rsid w:val="007C035D"/>
    <w:rsid w:val="007C0442"/>
    <w:rsid w:val="007C05BA"/>
    <w:rsid w:val="007C05D0"/>
    <w:rsid w:val="007C080D"/>
    <w:rsid w:val="007C08C6"/>
    <w:rsid w:val="007C09C7"/>
    <w:rsid w:val="007C0A18"/>
    <w:rsid w:val="007C0ADB"/>
    <w:rsid w:val="007C0EA6"/>
    <w:rsid w:val="007C0F85"/>
    <w:rsid w:val="007C1016"/>
    <w:rsid w:val="007C10CD"/>
    <w:rsid w:val="007C10CE"/>
    <w:rsid w:val="007C1367"/>
    <w:rsid w:val="007C1453"/>
    <w:rsid w:val="007C14FB"/>
    <w:rsid w:val="007C15E2"/>
    <w:rsid w:val="007C196B"/>
    <w:rsid w:val="007C19CE"/>
    <w:rsid w:val="007C1BEB"/>
    <w:rsid w:val="007C1D14"/>
    <w:rsid w:val="007C20A3"/>
    <w:rsid w:val="007C2100"/>
    <w:rsid w:val="007C22F8"/>
    <w:rsid w:val="007C256E"/>
    <w:rsid w:val="007C25DA"/>
    <w:rsid w:val="007C2AB9"/>
    <w:rsid w:val="007C2ABB"/>
    <w:rsid w:val="007C2AE9"/>
    <w:rsid w:val="007C2DE5"/>
    <w:rsid w:val="007C3012"/>
    <w:rsid w:val="007C3184"/>
    <w:rsid w:val="007C3447"/>
    <w:rsid w:val="007C35AE"/>
    <w:rsid w:val="007C3873"/>
    <w:rsid w:val="007C3884"/>
    <w:rsid w:val="007C3A14"/>
    <w:rsid w:val="007C3D77"/>
    <w:rsid w:val="007C3DBD"/>
    <w:rsid w:val="007C3F3F"/>
    <w:rsid w:val="007C444C"/>
    <w:rsid w:val="007C467D"/>
    <w:rsid w:val="007C4757"/>
    <w:rsid w:val="007C4AFA"/>
    <w:rsid w:val="007C5001"/>
    <w:rsid w:val="007C50D7"/>
    <w:rsid w:val="007C5252"/>
    <w:rsid w:val="007C54CC"/>
    <w:rsid w:val="007C5521"/>
    <w:rsid w:val="007C55AF"/>
    <w:rsid w:val="007C5791"/>
    <w:rsid w:val="007C5B0C"/>
    <w:rsid w:val="007C5E78"/>
    <w:rsid w:val="007C6157"/>
    <w:rsid w:val="007C6177"/>
    <w:rsid w:val="007C655C"/>
    <w:rsid w:val="007C65FE"/>
    <w:rsid w:val="007C662A"/>
    <w:rsid w:val="007C6727"/>
    <w:rsid w:val="007C68A9"/>
    <w:rsid w:val="007C68CF"/>
    <w:rsid w:val="007C6953"/>
    <w:rsid w:val="007C6BFD"/>
    <w:rsid w:val="007C6C2B"/>
    <w:rsid w:val="007C6D58"/>
    <w:rsid w:val="007C6F41"/>
    <w:rsid w:val="007C7004"/>
    <w:rsid w:val="007C7030"/>
    <w:rsid w:val="007C7086"/>
    <w:rsid w:val="007C71D0"/>
    <w:rsid w:val="007C71D2"/>
    <w:rsid w:val="007C75A1"/>
    <w:rsid w:val="007C763B"/>
    <w:rsid w:val="007C766C"/>
    <w:rsid w:val="007C78FF"/>
    <w:rsid w:val="007C798E"/>
    <w:rsid w:val="007C7F28"/>
    <w:rsid w:val="007C7F3A"/>
    <w:rsid w:val="007C7F64"/>
    <w:rsid w:val="007D0051"/>
    <w:rsid w:val="007D01BD"/>
    <w:rsid w:val="007D039A"/>
    <w:rsid w:val="007D0439"/>
    <w:rsid w:val="007D0484"/>
    <w:rsid w:val="007D048A"/>
    <w:rsid w:val="007D0BAC"/>
    <w:rsid w:val="007D0D43"/>
    <w:rsid w:val="007D1457"/>
    <w:rsid w:val="007D15BF"/>
    <w:rsid w:val="007D1A83"/>
    <w:rsid w:val="007D1BD9"/>
    <w:rsid w:val="007D1D8A"/>
    <w:rsid w:val="007D2062"/>
    <w:rsid w:val="007D21D3"/>
    <w:rsid w:val="007D2397"/>
    <w:rsid w:val="007D2432"/>
    <w:rsid w:val="007D2446"/>
    <w:rsid w:val="007D2531"/>
    <w:rsid w:val="007D2924"/>
    <w:rsid w:val="007D29F2"/>
    <w:rsid w:val="007D2BE4"/>
    <w:rsid w:val="007D2CF9"/>
    <w:rsid w:val="007D2D5E"/>
    <w:rsid w:val="007D2EA1"/>
    <w:rsid w:val="007D3144"/>
    <w:rsid w:val="007D33E1"/>
    <w:rsid w:val="007D3660"/>
    <w:rsid w:val="007D36DF"/>
    <w:rsid w:val="007D3795"/>
    <w:rsid w:val="007D393A"/>
    <w:rsid w:val="007D3A63"/>
    <w:rsid w:val="007D3B63"/>
    <w:rsid w:val="007D3B7C"/>
    <w:rsid w:val="007D3D9C"/>
    <w:rsid w:val="007D3F50"/>
    <w:rsid w:val="007D4131"/>
    <w:rsid w:val="007D424D"/>
    <w:rsid w:val="007D4279"/>
    <w:rsid w:val="007D4AD2"/>
    <w:rsid w:val="007D4D27"/>
    <w:rsid w:val="007D50A5"/>
    <w:rsid w:val="007D5164"/>
    <w:rsid w:val="007D5243"/>
    <w:rsid w:val="007D52B5"/>
    <w:rsid w:val="007D53AC"/>
    <w:rsid w:val="007D5524"/>
    <w:rsid w:val="007D5570"/>
    <w:rsid w:val="007D5D15"/>
    <w:rsid w:val="007D5FDB"/>
    <w:rsid w:val="007D6193"/>
    <w:rsid w:val="007D627D"/>
    <w:rsid w:val="007D672A"/>
    <w:rsid w:val="007D67CD"/>
    <w:rsid w:val="007D6870"/>
    <w:rsid w:val="007D6F3A"/>
    <w:rsid w:val="007D7297"/>
    <w:rsid w:val="007D7344"/>
    <w:rsid w:val="007D7684"/>
    <w:rsid w:val="007D7721"/>
    <w:rsid w:val="007D77B3"/>
    <w:rsid w:val="007D7814"/>
    <w:rsid w:val="007D78F4"/>
    <w:rsid w:val="007D7AAF"/>
    <w:rsid w:val="007E00BF"/>
    <w:rsid w:val="007E029C"/>
    <w:rsid w:val="007E0379"/>
    <w:rsid w:val="007E0601"/>
    <w:rsid w:val="007E097F"/>
    <w:rsid w:val="007E0B09"/>
    <w:rsid w:val="007E0BCB"/>
    <w:rsid w:val="007E0EF0"/>
    <w:rsid w:val="007E1175"/>
    <w:rsid w:val="007E121D"/>
    <w:rsid w:val="007E14B5"/>
    <w:rsid w:val="007E160D"/>
    <w:rsid w:val="007E17B7"/>
    <w:rsid w:val="007E17DC"/>
    <w:rsid w:val="007E17E6"/>
    <w:rsid w:val="007E194F"/>
    <w:rsid w:val="007E1B0C"/>
    <w:rsid w:val="007E1E2F"/>
    <w:rsid w:val="007E1F4A"/>
    <w:rsid w:val="007E2402"/>
    <w:rsid w:val="007E2A13"/>
    <w:rsid w:val="007E2B3C"/>
    <w:rsid w:val="007E2BF5"/>
    <w:rsid w:val="007E2CA6"/>
    <w:rsid w:val="007E2CF5"/>
    <w:rsid w:val="007E2E8B"/>
    <w:rsid w:val="007E324F"/>
    <w:rsid w:val="007E3262"/>
    <w:rsid w:val="007E360B"/>
    <w:rsid w:val="007E394D"/>
    <w:rsid w:val="007E3A7C"/>
    <w:rsid w:val="007E3AA2"/>
    <w:rsid w:val="007E3AAD"/>
    <w:rsid w:val="007E3BD2"/>
    <w:rsid w:val="007E3C85"/>
    <w:rsid w:val="007E3DCC"/>
    <w:rsid w:val="007E3F8C"/>
    <w:rsid w:val="007E4078"/>
    <w:rsid w:val="007E4454"/>
    <w:rsid w:val="007E46FD"/>
    <w:rsid w:val="007E492B"/>
    <w:rsid w:val="007E4997"/>
    <w:rsid w:val="007E4B5F"/>
    <w:rsid w:val="007E4E00"/>
    <w:rsid w:val="007E5423"/>
    <w:rsid w:val="007E5600"/>
    <w:rsid w:val="007E5987"/>
    <w:rsid w:val="007E5A62"/>
    <w:rsid w:val="007E5A9A"/>
    <w:rsid w:val="007E5B5B"/>
    <w:rsid w:val="007E5CD3"/>
    <w:rsid w:val="007E5D05"/>
    <w:rsid w:val="007E5DAC"/>
    <w:rsid w:val="007E5E8D"/>
    <w:rsid w:val="007E6262"/>
    <w:rsid w:val="007E6505"/>
    <w:rsid w:val="007E6841"/>
    <w:rsid w:val="007E6998"/>
    <w:rsid w:val="007E6A22"/>
    <w:rsid w:val="007E6F85"/>
    <w:rsid w:val="007E7481"/>
    <w:rsid w:val="007E74B9"/>
    <w:rsid w:val="007E75CA"/>
    <w:rsid w:val="007E7981"/>
    <w:rsid w:val="007E79C1"/>
    <w:rsid w:val="007E79F4"/>
    <w:rsid w:val="007E7BF2"/>
    <w:rsid w:val="007E7E80"/>
    <w:rsid w:val="007F0054"/>
    <w:rsid w:val="007F035E"/>
    <w:rsid w:val="007F09A7"/>
    <w:rsid w:val="007F09DA"/>
    <w:rsid w:val="007F0AC5"/>
    <w:rsid w:val="007F0B08"/>
    <w:rsid w:val="007F0B4E"/>
    <w:rsid w:val="007F0B72"/>
    <w:rsid w:val="007F0CF8"/>
    <w:rsid w:val="007F0EF9"/>
    <w:rsid w:val="007F0F14"/>
    <w:rsid w:val="007F10A9"/>
    <w:rsid w:val="007F12E6"/>
    <w:rsid w:val="007F196E"/>
    <w:rsid w:val="007F1A21"/>
    <w:rsid w:val="007F1A4D"/>
    <w:rsid w:val="007F1C47"/>
    <w:rsid w:val="007F1E17"/>
    <w:rsid w:val="007F1EB5"/>
    <w:rsid w:val="007F1F9D"/>
    <w:rsid w:val="007F2030"/>
    <w:rsid w:val="007F2125"/>
    <w:rsid w:val="007F2247"/>
    <w:rsid w:val="007F224D"/>
    <w:rsid w:val="007F250A"/>
    <w:rsid w:val="007F266F"/>
    <w:rsid w:val="007F26A6"/>
    <w:rsid w:val="007F27EA"/>
    <w:rsid w:val="007F28AA"/>
    <w:rsid w:val="007F28C0"/>
    <w:rsid w:val="007F299B"/>
    <w:rsid w:val="007F2BCD"/>
    <w:rsid w:val="007F2C68"/>
    <w:rsid w:val="007F2D89"/>
    <w:rsid w:val="007F3529"/>
    <w:rsid w:val="007F3795"/>
    <w:rsid w:val="007F3911"/>
    <w:rsid w:val="007F3982"/>
    <w:rsid w:val="007F3A3B"/>
    <w:rsid w:val="007F3BC0"/>
    <w:rsid w:val="007F3C46"/>
    <w:rsid w:val="007F3FC7"/>
    <w:rsid w:val="007F3FCE"/>
    <w:rsid w:val="007F41F6"/>
    <w:rsid w:val="007F424F"/>
    <w:rsid w:val="007F4282"/>
    <w:rsid w:val="007F4286"/>
    <w:rsid w:val="007F431A"/>
    <w:rsid w:val="007F431B"/>
    <w:rsid w:val="007F4327"/>
    <w:rsid w:val="007F4464"/>
    <w:rsid w:val="007F486E"/>
    <w:rsid w:val="007F4989"/>
    <w:rsid w:val="007F4E5C"/>
    <w:rsid w:val="007F51A1"/>
    <w:rsid w:val="007F526F"/>
    <w:rsid w:val="007F528E"/>
    <w:rsid w:val="007F55CD"/>
    <w:rsid w:val="007F56C7"/>
    <w:rsid w:val="007F56E3"/>
    <w:rsid w:val="007F5819"/>
    <w:rsid w:val="007F58A5"/>
    <w:rsid w:val="007F5C05"/>
    <w:rsid w:val="007F5D3D"/>
    <w:rsid w:val="007F604A"/>
    <w:rsid w:val="007F60E7"/>
    <w:rsid w:val="007F623C"/>
    <w:rsid w:val="007F6311"/>
    <w:rsid w:val="007F6499"/>
    <w:rsid w:val="007F64D0"/>
    <w:rsid w:val="007F6CE3"/>
    <w:rsid w:val="007F6E64"/>
    <w:rsid w:val="007F70F7"/>
    <w:rsid w:val="007F7102"/>
    <w:rsid w:val="007F7338"/>
    <w:rsid w:val="007F73D9"/>
    <w:rsid w:val="007F74F3"/>
    <w:rsid w:val="007F7521"/>
    <w:rsid w:val="007F759D"/>
    <w:rsid w:val="007F7662"/>
    <w:rsid w:val="007F76CA"/>
    <w:rsid w:val="007F7791"/>
    <w:rsid w:val="007F7A7E"/>
    <w:rsid w:val="007F7B65"/>
    <w:rsid w:val="007F7BCE"/>
    <w:rsid w:val="007F7DC1"/>
    <w:rsid w:val="0080001C"/>
    <w:rsid w:val="0080030C"/>
    <w:rsid w:val="00800634"/>
    <w:rsid w:val="00800B69"/>
    <w:rsid w:val="00800F53"/>
    <w:rsid w:val="00801146"/>
    <w:rsid w:val="00801179"/>
    <w:rsid w:val="00801215"/>
    <w:rsid w:val="00801246"/>
    <w:rsid w:val="008013CE"/>
    <w:rsid w:val="00801611"/>
    <w:rsid w:val="00801688"/>
    <w:rsid w:val="00801A04"/>
    <w:rsid w:val="00801A2F"/>
    <w:rsid w:val="00801A36"/>
    <w:rsid w:val="00801B29"/>
    <w:rsid w:val="00801BBD"/>
    <w:rsid w:val="00801BCF"/>
    <w:rsid w:val="00801D24"/>
    <w:rsid w:val="00801DF0"/>
    <w:rsid w:val="00801EFC"/>
    <w:rsid w:val="00801F9B"/>
    <w:rsid w:val="0080200A"/>
    <w:rsid w:val="0080222E"/>
    <w:rsid w:val="008024D8"/>
    <w:rsid w:val="008025E6"/>
    <w:rsid w:val="0080270D"/>
    <w:rsid w:val="008031AD"/>
    <w:rsid w:val="008034A5"/>
    <w:rsid w:val="008037BC"/>
    <w:rsid w:val="008037BE"/>
    <w:rsid w:val="008039A7"/>
    <w:rsid w:val="00803A0F"/>
    <w:rsid w:val="00803A83"/>
    <w:rsid w:val="00803A8B"/>
    <w:rsid w:val="00803D06"/>
    <w:rsid w:val="00803E06"/>
    <w:rsid w:val="008040F0"/>
    <w:rsid w:val="0080485F"/>
    <w:rsid w:val="00804912"/>
    <w:rsid w:val="00804AB8"/>
    <w:rsid w:val="00804C71"/>
    <w:rsid w:val="00804EB6"/>
    <w:rsid w:val="00805070"/>
    <w:rsid w:val="0080511B"/>
    <w:rsid w:val="00805307"/>
    <w:rsid w:val="008053B2"/>
    <w:rsid w:val="00805616"/>
    <w:rsid w:val="00805627"/>
    <w:rsid w:val="00805CC5"/>
    <w:rsid w:val="00805D7E"/>
    <w:rsid w:val="00806341"/>
    <w:rsid w:val="0080635F"/>
    <w:rsid w:val="008064E2"/>
    <w:rsid w:val="008066D4"/>
    <w:rsid w:val="0080685C"/>
    <w:rsid w:val="00806A5E"/>
    <w:rsid w:val="00806AA1"/>
    <w:rsid w:val="00806BB2"/>
    <w:rsid w:val="00806BDE"/>
    <w:rsid w:val="00806BE3"/>
    <w:rsid w:val="00806C23"/>
    <w:rsid w:val="00806C39"/>
    <w:rsid w:val="00806EF6"/>
    <w:rsid w:val="00806F12"/>
    <w:rsid w:val="0080700D"/>
    <w:rsid w:val="0080708D"/>
    <w:rsid w:val="00807140"/>
    <w:rsid w:val="008072E5"/>
    <w:rsid w:val="008072FA"/>
    <w:rsid w:val="008073B3"/>
    <w:rsid w:val="008076E8"/>
    <w:rsid w:val="00807775"/>
    <w:rsid w:val="00807C15"/>
    <w:rsid w:val="00807C3B"/>
    <w:rsid w:val="00807E2F"/>
    <w:rsid w:val="00807F43"/>
    <w:rsid w:val="0081002E"/>
    <w:rsid w:val="00810041"/>
    <w:rsid w:val="00810113"/>
    <w:rsid w:val="0081056A"/>
    <w:rsid w:val="008105B3"/>
    <w:rsid w:val="00810741"/>
    <w:rsid w:val="00810C18"/>
    <w:rsid w:val="00810D90"/>
    <w:rsid w:val="00810EF1"/>
    <w:rsid w:val="008110B0"/>
    <w:rsid w:val="00811263"/>
    <w:rsid w:val="008112CE"/>
    <w:rsid w:val="0081140B"/>
    <w:rsid w:val="00811CF2"/>
    <w:rsid w:val="00811D1E"/>
    <w:rsid w:val="00811DBC"/>
    <w:rsid w:val="0081201A"/>
    <w:rsid w:val="0081204F"/>
    <w:rsid w:val="0081213A"/>
    <w:rsid w:val="008123B1"/>
    <w:rsid w:val="00812771"/>
    <w:rsid w:val="008127B2"/>
    <w:rsid w:val="00812823"/>
    <w:rsid w:val="0081299D"/>
    <w:rsid w:val="00812BE0"/>
    <w:rsid w:val="00812D27"/>
    <w:rsid w:val="00812D3C"/>
    <w:rsid w:val="0081356D"/>
    <w:rsid w:val="00813A66"/>
    <w:rsid w:val="00813F5B"/>
    <w:rsid w:val="00814046"/>
    <w:rsid w:val="0081409A"/>
    <w:rsid w:val="008140C8"/>
    <w:rsid w:val="00814108"/>
    <w:rsid w:val="00814122"/>
    <w:rsid w:val="00814133"/>
    <w:rsid w:val="00814281"/>
    <w:rsid w:val="0081440B"/>
    <w:rsid w:val="00814485"/>
    <w:rsid w:val="00814545"/>
    <w:rsid w:val="00814ACD"/>
    <w:rsid w:val="00814BB7"/>
    <w:rsid w:val="00814CEC"/>
    <w:rsid w:val="00814CFB"/>
    <w:rsid w:val="0081500A"/>
    <w:rsid w:val="00815340"/>
    <w:rsid w:val="00815721"/>
    <w:rsid w:val="00815885"/>
    <w:rsid w:val="00815987"/>
    <w:rsid w:val="00815EA2"/>
    <w:rsid w:val="00815EFB"/>
    <w:rsid w:val="00815F20"/>
    <w:rsid w:val="00815F48"/>
    <w:rsid w:val="00816042"/>
    <w:rsid w:val="00816316"/>
    <w:rsid w:val="0081643D"/>
    <w:rsid w:val="00816445"/>
    <w:rsid w:val="0081653A"/>
    <w:rsid w:val="00816737"/>
    <w:rsid w:val="00816768"/>
    <w:rsid w:val="0081690E"/>
    <w:rsid w:val="00816983"/>
    <w:rsid w:val="008169E2"/>
    <w:rsid w:val="0081700F"/>
    <w:rsid w:val="00817242"/>
    <w:rsid w:val="008173C5"/>
    <w:rsid w:val="0081750F"/>
    <w:rsid w:val="008178D8"/>
    <w:rsid w:val="00817C81"/>
    <w:rsid w:val="00817F9B"/>
    <w:rsid w:val="008200D3"/>
    <w:rsid w:val="008200E7"/>
    <w:rsid w:val="0082019B"/>
    <w:rsid w:val="00820452"/>
    <w:rsid w:val="00820C54"/>
    <w:rsid w:val="00820D3C"/>
    <w:rsid w:val="00820EB0"/>
    <w:rsid w:val="0082112D"/>
    <w:rsid w:val="008212BA"/>
    <w:rsid w:val="008214E9"/>
    <w:rsid w:val="00821876"/>
    <w:rsid w:val="00821A0B"/>
    <w:rsid w:val="00821A7B"/>
    <w:rsid w:val="00821E19"/>
    <w:rsid w:val="00821E1B"/>
    <w:rsid w:val="00821FC1"/>
    <w:rsid w:val="008225BA"/>
    <w:rsid w:val="008225BC"/>
    <w:rsid w:val="008227B8"/>
    <w:rsid w:val="008227EE"/>
    <w:rsid w:val="008229E5"/>
    <w:rsid w:val="00822B9B"/>
    <w:rsid w:val="00822D86"/>
    <w:rsid w:val="00822DD7"/>
    <w:rsid w:val="00822EC2"/>
    <w:rsid w:val="00822F07"/>
    <w:rsid w:val="008230A6"/>
    <w:rsid w:val="008230E8"/>
    <w:rsid w:val="00823353"/>
    <w:rsid w:val="008233BD"/>
    <w:rsid w:val="008234D1"/>
    <w:rsid w:val="008238AB"/>
    <w:rsid w:val="0082391F"/>
    <w:rsid w:val="008239A4"/>
    <w:rsid w:val="008239D2"/>
    <w:rsid w:val="00823B24"/>
    <w:rsid w:val="00823DCD"/>
    <w:rsid w:val="00823E03"/>
    <w:rsid w:val="00823E2E"/>
    <w:rsid w:val="00824026"/>
    <w:rsid w:val="008240DB"/>
    <w:rsid w:val="00824159"/>
    <w:rsid w:val="008242D0"/>
    <w:rsid w:val="00824316"/>
    <w:rsid w:val="0082439D"/>
    <w:rsid w:val="008244B8"/>
    <w:rsid w:val="008244ED"/>
    <w:rsid w:val="00824909"/>
    <w:rsid w:val="00824C9C"/>
    <w:rsid w:val="00824F84"/>
    <w:rsid w:val="00824FC2"/>
    <w:rsid w:val="00825015"/>
    <w:rsid w:val="00825198"/>
    <w:rsid w:val="00825201"/>
    <w:rsid w:val="00825D37"/>
    <w:rsid w:val="00825F69"/>
    <w:rsid w:val="00825FB6"/>
    <w:rsid w:val="00826095"/>
    <w:rsid w:val="008261C0"/>
    <w:rsid w:val="00826391"/>
    <w:rsid w:val="008263CF"/>
    <w:rsid w:val="00826466"/>
    <w:rsid w:val="0082647C"/>
    <w:rsid w:val="0082678B"/>
    <w:rsid w:val="008268E1"/>
    <w:rsid w:val="00826A39"/>
    <w:rsid w:val="00826C84"/>
    <w:rsid w:val="00826D1D"/>
    <w:rsid w:val="00826DCE"/>
    <w:rsid w:val="00826E75"/>
    <w:rsid w:val="00827022"/>
    <w:rsid w:val="0082748E"/>
    <w:rsid w:val="0082781A"/>
    <w:rsid w:val="00827A0E"/>
    <w:rsid w:val="00827BA5"/>
    <w:rsid w:val="00827D4E"/>
    <w:rsid w:val="00827DC2"/>
    <w:rsid w:val="008300AF"/>
    <w:rsid w:val="008300F1"/>
    <w:rsid w:val="00830483"/>
    <w:rsid w:val="0083076C"/>
    <w:rsid w:val="0083078B"/>
    <w:rsid w:val="0083088F"/>
    <w:rsid w:val="008309D4"/>
    <w:rsid w:val="00830BC5"/>
    <w:rsid w:val="00831117"/>
    <w:rsid w:val="0083113A"/>
    <w:rsid w:val="0083114D"/>
    <w:rsid w:val="0083135D"/>
    <w:rsid w:val="0083149E"/>
    <w:rsid w:val="00831645"/>
    <w:rsid w:val="00831913"/>
    <w:rsid w:val="00831E84"/>
    <w:rsid w:val="00831EAC"/>
    <w:rsid w:val="00832156"/>
    <w:rsid w:val="008321F0"/>
    <w:rsid w:val="0083224C"/>
    <w:rsid w:val="008322AA"/>
    <w:rsid w:val="00832BC9"/>
    <w:rsid w:val="00832E3F"/>
    <w:rsid w:val="00833270"/>
    <w:rsid w:val="0083332F"/>
    <w:rsid w:val="0083339C"/>
    <w:rsid w:val="00833447"/>
    <w:rsid w:val="008335A2"/>
    <w:rsid w:val="008335DD"/>
    <w:rsid w:val="00833878"/>
    <w:rsid w:val="008339D8"/>
    <w:rsid w:val="00833BAB"/>
    <w:rsid w:val="00833C24"/>
    <w:rsid w:val="00833D6B"/>
    <w:rsid w:val="00833D8B"/>
    <w:rsid w:val="00833EE4"/>
    <w:rsid w:val="00834077"/>
    <w:rsid w:val="008341B5"/>
    <w:rsid w:val="0083424F"/>
    <w:rsid w:val="0083425E"/>
    <w:rsid w:val="0083430B"/>
    <w:rsid w:val="00834430"/>
    <w:rsid w:val="00834B6B"/>
    <w:rsid w:val="00834DAD"/>
    <w:rsid w:val="00834E43"/>
    <w:rsid w:val="00834ED8"/>
    <w:rsid w:val="008354ED"/>
    <w:rsid w:val="00835705"/>
    <w:rsid w:val="00835C1B"/>
    <w:rsid w:val="00835C93"/>
    <w:rsid w:val="00835EEB"/>
    <w:rsid w:val="00835F77"/>
    <w:rsid w:val="00836093"/>
    <w:rsid w:val="00836184"/>
    <w:rsid w:val="0083676D"/>
    <w:rsid w:val="0083697A"/>
    <w:rsid w:val="00836B8A"/>
    <w:rsid w:val="00836F7D"/>
    <w:rsid w:val="00837383"/>
    <w:rsid w:val="00837415"/>
    <w:rsid w:val="008377C7"/>
    <w:rsid w:val="0083785B"/>
    <w:rsid w:val="00837962"/>
    <w:rsid w:val="00837A63"/>
    <w:rsid w:val="00837BF4"/>
    <w:rsid w:val="00837D67"/>
    <w:rsid w:val="00837D82"/>
    <w:rsid w:val="00837E90"/>
    <w:rsid w:val="008400CA"/>
    <w:rsid w:val="00840203"/>
    <w:rsid w:val="008403F5"/>
    <w:rsid w:val="008403FD"/>
    <w:rsid w:val="00840554"/>
    <w:rsid w:val="00840681"/>
    <w:rsid w:val="00840777"/>
    <w:rsid w:val="00840B3A"/>
    <w:rsid w:val="00840C82"/>
    <w:rsid w:val="00840D7D"/>
    <w:rsid w:val="00840DCD"/>
    <w:rsid w:val="00841151"/>
    <w:rsid w:val="00841163"/>
    <w:rsid w:val="008411CA"/>
    <w:rsid w:val="00841342"/>
    <w:rsid w:val="0084167D"/>
    <w:rsid w:val="00841742"/>
    <w:rsid w:val="00841843"/>
    <w:rsid w:val="0084188B"/>
    <w:rsid w:val="00841A2A"/>
    <w:rsid w:val="00841A2F"/>
    <w:rsid w:val="00841BFE"/>
    <w:rsid w:val="00841E4D"/>
    <w:rsid w:val="008421B6"/>
    <w:rsid w:val="008425D6"/>
    <w:rsid w:val="00842C63"/>
    <w:rsid w:val="008431C7"/>
    <w:rsid w:val="00843232"/>
    <w:rsid w:val="0084338D"/>
    <w:rsid w:val="008436C2"/>
    <w:rsid w:val="00843858"/>
    <w:rsid w:val="008439EF"/>
    <w:rsid w:val="00843D8C"/>
    <w:rsid w:val="00843F2C"/>
    <w:rsid w:val="008440E9"/>
    <w:rsid w:val="00844448"/>
    <w:rsid w:val="0084449B"/>
    <w:rsid w:val="0084459E"/>
    <w:rsid w:val="00844868"/>
    <w:rsid w:val="00844C38"/>
    <w:rsid w:val="00844DA8"/>
    <w:rsid w:val="008451F8"/>
    <w:rsid w:val="008452A2"/>
    <w:rsid w:val="00845381"/>
    <w:rsid w:val="008454F8"/>
    <w:rsid w:val="008455CF"/>
    <w:rsid w:val="0084564D"/>
    <w:rsid w:val="00845827"/>
    <w:rsid w:val="00845AC9"/>
    <w:rsid w:val="00845B92"/>
    <w:rsid w:val="00845E76"/>
    <w:rsid w:val="00845E98"/>
    <w:rsid w:val="0084644D"/>
    <w:rsid w:val="00846451"/>
    <w:rsid w:val="0084648F"/>
    <w:rsid w:val="008464AB"/>
    <w:rsid w:val="008464FE"/>
    <w:rsid w:val="00846521"/>
    <w:rsid w:val="00846592"/>
    <w:rsid w:val="008468F8"/>
    <w:rsid w:val="008468FF"/>
    <w:rsid w:val="00846A3C"/>
    <w:rsid w:val="00846D96"/>
    <w:rsid w:val="00846FB4"/>
    <w:rsid w:val="00847067"/>
    <w:rsid w:val="008470E7"/>
    <w:rsid w:val="00847155"/>
    <w:rsid w:val="0084720D"/>
    <w:rsid w:val="008473E7"/>
    <w:rsid w:val="00847682"/>
    <w:rsid w:val="008476B4"/>
    <w:rsid w:val="008479E6"/>
    <w:rsid w:val="00847A90"/>
    <w:rsid w:val="00847BAE"/>
    <w:rsid w:val="00847D51"/>
    <w:rsid w:val="00847E36"/>
    <w:rsid w:val="00847F41"/>
    <w:rsid w:val="00850055"/>
    <w:rsid w:val="008500EC"/>
    <w:rsid w:val="00850145"/>
    <w:rsid w:val="0085023A"/>
    <w:rsid w:val="008507FA"/>
    <w:rsid w:val="00850887"/>
    <w:rsid w:val="008508FF"/>
    <w:rsid w:val="00850992"/>
    <w:rsid w:val="00850E01"/>
    <w:rsid w:val="0085111F"/>
    <w:rsid w:val="008511D4"/>
    <w:rsid w:val="00851399"/>
    <w:rsid w:val="00851606"/>
    <w:rsid w:val="0085188E"/>
    <w:rsid w:val="008518D5"/>
    <w:rsid w:val="008519BC"/>
    <w:rsid w:val="00851B61"/>
    <w:rsid w:val="00851D9A"/>
    <w:rsid w:val="00851F50"/>
    <w:rsid w:val="00851FD3"/>
    <w:rsid w:val="008521AF"/>
    <w:rsid w:val="008521F9"/>
    <w:rsid w:val="0085251E"/>
    <w:rsid w:val="008525D8"/>
    <w:rsid w:val="0085287E"/>
    <w:rsid w:val="0085298B"/>
    <w:rsid w:val="008529E3"/>
    <w:rsid w:val="00852DB6"/>
    <w:rsid w:val="00852F76"/>
    <w:rsid w:val="0085311F"/>
    <w:rsid w:val="008534D0"/>
    <w:rsid w:val="00853623"/>
    <w:rsid w:val="008536CB"/>
    <w:rsid w:val="00853874"/>
    <w:rsid w:val="0085395B"/>
    <w:rsid w:val="00853991"/>
    <w:rsid w:val="008539B0"/>
    <w:rsid w:val="00853A4A"/>
    <w:rsid w:val="00853AEC"/>
    <w:rsid w:val="00853AF3"/>
    <w:rsid w:val="00853BE6"/>
    <w:rsid w:val="00853C05"/>
    <w:rsid w:val="00853CBA"/>
    <w:rsid w:val="00853E8B"/>
    <w:rsid w:val="0085400E"/>
    <w:rsid w:val="008543CC"/>
    <w:rsid w:val="008547E8"/>
    <w:rsid w:val="008548AA"/>
    <w:rsid w:val="0085496B"/>
    <w:rsid w:val="00854B5C"/>
    <w:rsid w:val="00854D54"/>
    <w:rsid w:val="00855050"/>
    <w:rsid w:val="0085571F"/>
    <w:rsid w:val="008557A6"/>
    <w:rsid w:val="008557DB"/>
    <w:rsid w:val="008558EF"/>
    <w:rsid w:val="00855A69"/>
    <w:rsid w:val="00855C92"/>
    <w:rsid w:val="00855DA5"/>
    <w:rsid w:val="00855FE6"/>
    <w:rsid w:val="00856171"/>
    <w:rsid w:val="00856363"/>
    <w:rsid w:val="00856367"/>
    <w:rsid w:val="00856487"/>
    <w:rsid w:val="00856581"/>
    <w:rsid w:val="008565F6"/>
    <w:rsid w:val="0085660D"/>
    <w:rsid w:val="0085686C"/>
    <w:rsid w:val="00856D65"/>
    <w:rsid w:val="00856DD9"/>
    <w:rsid w:val="008571D8"/>
    <w:rsid w:val="00857334"/>
    <w:rsid w:val="00857404"/>
    <w:rsid w:val="0085777A"/>
    <w:rsid w:val="00857801"/>
    <w:rsid w:val="00857852"/>
    <w:rsid w:val="0085799A"/>
    <w:rsid w:val="00857A8A"/>
    <w:rsid w:val="00857B80"/>
    <w:rsid w:val="00857C5A"/>
    <w:rsid w:val="00857D8F"/>
    <w:rsid w:val="00857F1D"/>
    <w:rsid w:val="0086050B"/>
    <w:rsid w:val="00860839"/>
    <w:rsid w:val="008608F8"/>
    <w:rsid w:val="00860B51"/>
    <w:rsid w:val="00860BAE"/>
    <w:rsid w:val="00860BC1"/>
    <w:rsid w:val="00860C68"/>
    <w:rsid w:val="00861083"/>
    <w:rsid w:val="008613C2"/>
    <w:rsid w:val="00861580"/>
    <w:rsid w:val="008617C4"/>
    <w:rsid w:val="00861B16"/>
    <w:rsid w:val="00861BCE"/>
    <w:rsid w:val="00861C0F"/>
    <w:rsid w:val="00861D8E"/>
    <w:rsid w:val="00861FB4"/>
    <w:rsid w:val="008620C2"/>
    <w:rsid w:val="00862161"/>
    <w:rsid w:val="00862329"/>
    <w:rsid w:val="008624D4"/>
    <w:rsid w:val="008628C1"/>
    <w:rsid w:val="008629A9"/>
    <w:rsid w:val="00862B72"/>
    <w:rsid w:val="00862BB5"/>
    <w:rsid w:val="00862E0B"/>
    <w:rsid w:val="00862ECB"/>
    <w:rsid w:val="00862FCC"/>
    <w:rsid w:val="00862FEA"/>
    <w:rsid w:val="00863024"/>
    <w:rsid w:val="008630E1"/>
    <w:rsid w:val="00863177"/>
    <w:rsid w:val="00863267"/>
    <w:rsid w:val="0086328A"/>
    <w:rsid w:val="008633AE"/>
    <w:rsid w:val="008634FE"/>
    <w:rsid w:val="00863673"/>
    <w:rsid w:val="008638C2"/>
    <w:rsid w:val="00863B79"/>
    <w:rsid w:val="00863BDC"/>
    <w:rsid w:val="00863BE5"/>
    <w:rsid w:val="00863C8D"/>
    <w:rsid w:val="00863D9F"/>
    <w:rsid w:val="00864021"/>
    <w:rsid w:val="00864295"/>
    <w:rsid w:val="00864450"/>
    <w:rsid w:val="00864682"/>
    <w:rsid w:val="00864689"/>
    <w:rsid w:val="0086485E"/>
    <w:rsid w:val="0086489B"/>
    <w:rsid w:val="00864953"/>
    <w:rsid w:val="00864A25"/>
    <w:rsid w:val="00864B8F"/>
    <w:rsid w:val="00864BD3"/>
    <w:rsid w:val="00865085"/>
    <w:rsid w:val="00865309"/>
    <w:rsid w:val="00865326"/>
    <w:rsid w:val="008656B8"/>
    <w:rsid w:val="00865998"/>
    <w:rsid w:val="008659CE"/>
    <w:rsid w:val="00865B17"/>
    <w:rsid w:val="00865BAC"/>
    <w:rsid w:val="00865D6B"/>
    <w:rsid w:val="00865E50"/>
    <w:rsid w:val="00865E88"/>
    <w:rsid w:val="00865EC3"/>
    <w:rsid w:val="00865F9F"/>
    <w:rsid w:val="0086651A"/>
    <w:rsid w:val="00866914"/>
    <w:rsid w:val="008669E6"/>
    <w:rsid w:val="00866A2C"/>
    <w:rsid w:val="00866E41"/>
    <w:rsid w:val="00866E84"/>
    <w:rsid w:val="00866E8E"/>
    <w:rsid w:val="00866F8A"/>
    <w:rsid w:val="0086706C"/>
    <w:rsid w:val="008673D8"/>
    <w:rsid w:val="008674A5"/>
    <w:rsid w:val="008675E9"/>
    <w:rsid w:val="00867724"/>
    <w:rsid w:val="0086779C"/>
    <w:rsid w:val="008677E4"/>
    <w:rsid w:val="00867878"/>
    <w:rsid w:val="008679BF"/>
    <w:rsid w:val="00867A41"/>
    <w:rsid w:val="00867E73"/>
    <w:rsid w:val="00867ED6"/>
    <w:rsid w:val="00867F28"/>
    <w:rsid w:val="008702DB"/>
    <w:rsid w:val="008703C1"/>
    <w:rsid w:val="008705BB"/>
    <w:rsid w:val="00870618"/>
    <w:rsid w:val="00870639"/>
    <w:rsid w:val="008707D9"/>
    <w:rsid w:val="00870F62"/>
    <w:rsid w:val="00870F6F"/>
    <w:rsid w:val="008714E8"/>
    <w:rsid w:val="0087173F"/>
    <w:rsid w:val="00871791"/>
    <w:rsid w:val="00871911"/>
    <w:rsid w:val="00871B99"/>
    <w:rsid w:val="00871E21"/>
    <w:rsid w:val="00871F18"/>
    <w:rsid w:val="00872100"/>
    <w:rsid w:val="0087218A"/>
    <w:rsid w:val="0087233F"/>
    <w:rsid w:val="00872435"/>
    <w:rsid w:val="008724AA"/>
    <w:rsid w:val="008724BA"/>
    <w:rsid w:val="008726BB"/>
    <w:rsid w:val="008727C1"/>
    <w:rsid w:val="00872CCB"/>
    <w:rsid w:val="00872DB4"/>
    <w:rsid w:val="00872FD6"/>
    <w:rsid w:val="0087340C"/>
    <w:rsid w:val="00873505"/>
    <w:rsid w:val="00873583"/>
    <w:rsid w:val="008735C5"/>
    <w:rsid w:val="00873662"/>
    <w:rsid w:val="0087383A"/>
    <w:rsid w:val="00873A00"/>
    <w:rsid w:val="00873B9E"/>
    <w:rsid w:val="00873C3A"/>
    <w:rsid w:val="00873C65"/>
    <w:rsid w:val="00873DBA"/>
    <w:rsid w:val="00874053"/>
    <w:rsid w:val="008742E1"/>
    <w:rsid w:val="00874369"/>
    <w:rsid w:val="00874420"/>
    <w:rsid w:val="00874547"/>
    <w:rsid w:val="008747B1"/>
    <w:rsid w:val="00874B51"/>
    <w:rsid w:val="00874BCD"/>
    <w:rsid w:val="00874CCF"/>
    <w:rsid w:val="00874DC4"/>
    <w:rsid w:val="008752A0"/>
    <w:rsid w:val="008752B9"/>
    <w:rsid w:val="008753BF"/>
    <w:rsid w:val="0087542E"/>
    <w:rsid w:val="008755EB"/>
    <w:rsid w:val="008756B3"/>
    <w:rsid w:val="00875855"/>
    <w:rsid w:val="008758F7"/>
    <w:rsid w:val="00875ABD"/>
    <w:rsid w:val="00875C5B"/>
    <w:rsid w:val="00875D62"/>
    <w:rsid w:val="00875E22"/>
    <w:rsid w:val="00876233"/>
    <w:rsid w:val="00876243"/>
    <w:rsid w:val="00876407"/>
    <w:rsid w:val="008765D6"/>
    <w:rsid w:val="0087660B"/>
    <w:rsid w:val="008768B6"/>
    <w:rsid w:val="00876914"/>
    <w:rsid w:val="00876E37"/>
    <w:rsid w:val="00876F46"/>
    <w:rsid w:val="0087703C"/>
    <w:rsid w:val="008775C7"/>
    <w:rsid w:val="00877648"/>
    <w:rsid w:val="0087771A"/>
    <w:rsid w:val="00877761"/>
    <w:rsid w:val="00877A59"/>
    <w:rsid w:val="00877ADF"/>
    <w:rsid w:val="00877C65"/>
    <w:rsid w:val="00877E8B"/>
    <w:rsid w:val="008800D9"/>
    <w:rsid w:val="0088041C"/>
    <w:rsid w:val="0088045B"/>
    <w:rsid w:val="0088065E"/>
    <w:rsid w:val="00880714"/>
    <w:rsid w:val="0088075D"/>
    <w:rsid w:val="00880931"/>
    <w:rsid w:val="008809A6"/>
    <w:rsid w:val="00880A53"/>
    <w:rsid w:val="00880A8F"/>
    <w:rsid w:val="00880AF4"/>
    <w:rsid w:val="00880B36"/>
    <w:rsid w:val="00880BC6"/>
    <w:rsid w:val="00880C55"/>
    <w:rsid w:val="00880C9E"/>
    <w:rsid w:val="00880D8E"/>
    <w:rsid w:val="00880DEF"/>
    <w:rsid w:val="00881086"/>
    <w:rsid w:val="00881185"/>
    <w:rsid w:val="008812AA"/>
    <w:rsid w:val="008812CF"/>
    <w:rsid w:val="00881379"/>
    <w:rsid w:val="008815B7"/>
    <w:rsid w:val="00881671"/>
    <w:rsid w:val="0088191B"/>
    <w:rsid w:val="00881A28"/>
    <w:rsid w:val="00881BB5"/>
    <w:rsid w:val="00881C3E"/>
    <w:rsid w:val="00881E23"/>
    <w:rsid w:val="00881ED8"/>
    <w:rsid w:val="00882390"/>
    <w:rsid w:val="008823A7"/>
    <w:rsid w:val="008825CB"/>
    <w:rsid w:val="00882662"/>
    <w:rsid w:val="00882B8B"/>
    <w:rsid w:val="00882E96"/>
    <w:rsid w:val="00883120"/>
    <w:rsid w:val="008832E7"/>
    <w:rsid w:val="008834AC"/>
    <w:rsid w:val="0088351F"/>
    <w:rsid w:val="00883559"/>
    <w:rsid w:val="00883685"/>
    <w:rsid w:val="00883789"/>
    <w:rsid w:val="00883804"/>
    <w:rsid w:val="0088383A"/>
    <w:rsid w:val="0088391B"/>
    <w:rsid w:val="0088397B"/>
    <w:rsid w:val="00883C31"/>
    <w:rsid w:val="00883F49"/>
    <w:rsid w:val="0088418D"/>
    <w:rsid w:val="00884223"/>
    <w:rsid w:val="00884428"/>
    <w:rsid w:val="00884716"/>
    <w:rsid w:val="00884B67"/>
    <w:rsid w:val="00884D3D"/>
    <w:rsid w:val="00884DB0"/>
    <w:rsid w:val="00884ED0"/>
    <w:rsid w:val="00884EE2"/>
    <w:rsid w:val="00884F2E"/>
    <w:rsid w:val="00884F43"/>
    <w:rsid w:val="008850F1"/>
    <w:rsid w:val="00885175"/>
    <w:rsid w:val="008856DB"/>
    <w:rsid w:val="00885867"/>
    <w:rsid w:val="00885A1B"/>
    <w:rsid w:val="00885A5C"/>
    <w:rsid w:val="00885B64"/>
    <w:rsid w:val="00885C9C"/>
    <w:rsid w:val="00885D1B"/>
    <w:rsid w:val="00885D20"/>
    <w:rsid w:val="00885F2D"/>
    <w:rsid w:val="0088638C"/>
    <w:rsid w:val="008864C4"/>
    <w:rsid w:val="008867A5"/>
    <w:rsid w:val="00886837"/>
    <w:rsid w:val="00886934"/>
    <w:rsid w:val="00886B18"/>
    <w:rsid w:val="00886D62"/>
    <w:rsid w:val="008872E4"/>
    <w:rsid w:val="00887494"/>
    <w:rsid w:val="00887500"/>
    <w:rsid w:val="00887529"/>
    <w:rsid w:val="008879B4"/>
    <w:rsid w:val="00887A7F"/>
    <w:rsid w:val="0089002B"/>
    <w:rsid w:val="00890064"/>
    <w:rsid w:val="0089011A"/>
    <w:rsid w:val="0089022A"/>
    <w:rsid w:val="00890265"/>
    <w:rsid w:val="008902DC"/>
    <w:rsid w:val="008903A4"/>
    <w:rsid w:val="0089061E"/>
    <w:rsid w:val="00890858"/>
    <w:rsid w:val="008908F2"/>
    <w:rsid w:val="00890982"/>
    <w:rsid w:val="00890C38"/>
    <w:rsid w:val="00890CF4"/>
    <w:rsid w:val="0089101B"/>
    <w:rsid w:val="008910A6"/>
    <w:rsid w:val="00891264"/>
    <w:rsid w:val="008915F5"/>
    <w:rsid w:val="0089193A"/>
    <w:rsid w:val="00891C20"/>
    <w:rsid w:val="00891E25"/>
    <w:rsid w:val="00891F0E"/>
    <w:rsid w:val="00891FB4"/>
    <w:rsid w:val="00892084"/>
    <w:rsid w:val="008922E7"/>
    <w:rsid w:val="00892338"/>
    <w:rsid w:val="00892366"/>
    <w:rsid w:val="00892372"/>
    <w:rsid w:val="00892565"/>
    <w:rsid w:val="008925B8"/>
    <w:rsid w:val="0089266D"/>
    <w:rsid w:val="0089275B"/>
    <w:rsid w:val="00892802"/>
    <w:rsid w:val="008928B9"/>
    <w:rsid w:val="00892943"/>
    <w:rsid w:val="008929B2"/>
    <w:rsid w:val="00892BED"/>
    <w:rsid w:val="00893069"/>
    <w:rsid w:val="008930A4"/>
    <w:rsid w:val="008931F9"/>
    <w:rsid w:val="0089336B"/>
    <w:rsid w:val="00893392"/>
    <w:rsid w:val="008936A7"/>
    <w:rsid w:val="00893859"/>
    <w:rsid w:val="008939A8"/>
    <w:rsid w:val="00893B31"/>
    <w:rsid w:val="00893BEF"/>
    <w:rsid w:val="00893D90"/>
    <w:rsid w:val="00894073"/>
    <w:rsid w:val="00894111"/>
    <w:rsid w:val="008942D1"/>
    <w:rsid w:val="00894334"/>
    <w:rsid w:val="0089439A"/>
    <w:rsid w:val="0089446B"/>
    <w:rsid w:val="008944E5"/>
    <w:rsid w:val="0089458D"/>
    <w:rsid w:val="00894875"/>
    <w:rsid w:val="00894BD4"/>
    <w:rsid w:val="008951E0"/>
    <w:rsid w:val="0089526D"/>
    <w:rsid w:val="008952EF"/>
    <w:rsid w:val="008955D2"/>
    <w:rsid w:val="008955ED"/>
    <w:rsid w:val="00895A01"/>
    <w:rsid w:val="00895B09"/>
    <w:rsid w:val="00895CBE"/>
    <w:rsid w:val="00895F00"/>
    <w:rsid w:val="00895F94"/>
    <w:rsid w:val="00895FC2"/>
    <w:rsid w:val="00896272"/>
    <w:rsid w:val="00896331"/>
    <w:rsid w:val="00896541"/>
    <w:rsid w:val="00896902"/>
    <w:rsid w:val="0089695C"/>
    <w:rsid w:val="00896C84"/>
    <w:rsid w:val="00896E60"/>
    <w:rsid w:val="00897110"/>
    <w:rsid w:val="00897221"/>
    <w:rsid w:val="0089722F"/>
    <w:rsid w:val="008974C6"/>
    <w:rsid w:val="008976D0"/>
    <w:rsid w:val="008979F1"/>
    <w:rsid w:val="00897B75"/>
    <w:rsid w:val="00897DB5"/>
    <w:rsid w:val="008A0063"/>
    <w:rsid w:val="008A06FA"/>
    <w:rsid w:val="008A074F"/>
    <w:rsid w:val="008A07E8"/>
    <w:rsid w:val="008A0EF8"/>
    <w:rsid w:val="008A0F65"/>
    <w:rsid w:val="008A1105"/>
    <w:rsid w:val="008A13A2"/>
    <w:rsid w:val="008A1559"/>
    <w:rsid w:val="008A160F"/>
    <w:rsid w:val="008A19F7"/>
    <w:rsid w:val="008A1B5A"/>
    <w:rsid w:val="008A1D56"/>
    <w:rsid w:val="008A2198"/>
    <w:rsid w:val="008A2485"/>
    <w:rsid w:val="008A24FB"/>
    <w:rsid w:val="008A2516"/>
    <w:rsid w:val="008A27F4"/>
    <w:rsid w:val="008A29D7"/>
    <w:rsid w:val="008A2B8E"/>
    <w:rsid w:val="008A2BE6"/>
    <w:rsid w:val="008A2D76"/>
    <w:rsid w:val="008A2E97"/>
    <w:rsid w:val="008A3105"/>
    <w:rsid w:val="008A33ED"/>
    <w:rsid w:val="008A36A4"/>
    <w:rsid w:val="008A3712"/>
    <w:rsid w:val="008A3771"/>
    <w:rsid w:val="008A385B"/>
    <w:rsid w:val="008A387C"/>
    <w:rsid w:val="008A3937"/>
    <w:rsid w:val="008A3A08"/>
    <w:rsid w:val="008A3A33"/>
    <w:rsid w:val="008A40D9"/>
    <w:rsid w:val="008A425C"/>
    <w:rsid w:val="008A4468"/>
    <w:rsid w:val="008A4490"/>
    <w:rsid w:val="008A47C4"/>
    <w:rsid w:val="008A48C5"/>
    <w:rsid w:val="008A52FE"/>
    <w:rsid w:val="008A556C"/>
    <w:rsid w:val="008A570D"/>
    <w:rsid w:val="008A58D6"/>
    <w:rsid w:val="008A59A5"/>
    <w:rsid w:val="008A5B1D"/>
    <w:rsid w:val="008A5B68"/>
    <w:rsid w:val="008A5CED"/>
    <w:rsid w:val="008A5D75"/>
    <w:rsid w:val="008A5DFD"/>
    <w:rsid w:val="008A5E07"/>
    <w:rsid w:val="008A5F25"/>
    <w:rsid w:val="008A61C5"/>
    <w:rsid w:val="008A6321"/>
    <w:rsid w:val="008A652A"/>
    <w:rsid w:val="008A6535"/>
    <w:rsid w:val="008A65ED"/>
    <w:rsid w:val="008A6658"/>
    <w:rsid w:val="008A675D"/>
    <w:rsid w:val="008A67A8"/>
    <w:rsid w:val="008A6836"/>
    <w:rsid w:val="008A6B5A"/>
    <w:rsid w:val="008A6D27"/>
    <w:rsid w:val="008A6ED6"/>
    <w:rsid w:val="008A6F3A"/>
    <w:rsid w:val="008A706B"/>
    <w:rsid w:val="008A7873"/>
    <w:rsid w:val="008A79ED"/>
    <w:rsid w:val="008A7E12"/>
    <w:rsid w:val="008A7E70"/>
    <w:rsid w:val="008A7FC7"/>
    <w:rsid w:val="008B0079"/>
    <w:rsid w:val="008B00D4"/>
    <w:rsid w:val="008B00FE"/>
    <w:rsid w:val="008B0294"/>
    <w:rsid w:val="008B053D"/>
    <w:rsid w:val="008B056C"/>
    <w:rsid w:val="008B0667"/>
    <w:rsid w:val="008B073D"/>
    <w:rsid w:val="008B08A5"/>
    <w:rsid w:val="008B0983"/>
    <w:rsid w:val="008B0BCF"/>
    <w:rsid w:val="008B14AF"/>
    <w:rsid w:val="008B14CF"/>
    <w:rsid w:val="008B1622"/>
    <w:rsid w:val="008B19F4"/>
    <w:rsid w:val="008B1A7D"/>
    <w:rsid w:val="008B1B1B"/>
    <w:rsid w:val="008B1B71"/>
    <w:rsid w:val="008B1DEA"/>
    <w:rsid w:val="008B1E4E"/>
    <w:rsid w:val="008B1E5D"/>
    <w:rsid w:val="008B1F90"/>
    <w:rsid w:val="008B212F"/>
    <w:rsid w:val="008B25F3"/>
    <w:rsid w:val="008B2628"/>
    <w:rsid w:val="008B2833"/>
    <w:rsid w:val="008B2877"/>
    <w:rsid w:val="008B2A07"/>
    <w:rsid w:val="008B2A62"/>
    <w:rsid w:val="008B2AE0"/>
    <w:rsid w:val="008B2D16"/>
    <w:rsid w:val="008B304F"/>
    <w:rsid w:val="008B33EE"/>
    <w:rsid w:val="008B3528"/>
    <w:rsid w:val="008B35D6"/>
    <w:rsid w:val="008B38D1"/>
    <w:rsid w:val="008B3A8C"/>
    <w:rsid w:val="008B3B19"/>
    <w:rsid w:val="008B3E9F"/>
    <w:rsid w:val="008B4056"/>
    <w:rsid w:val="008B42E9"/>
    <w:rsid w:val="008B454B"/>
    <w:rsid w:val="008B461D"/>
    <w:rsid w:val="008B49A3"/>
    <w:rsid w:val="008B49AB"/>
    <w:rsid w:val="008B4BF0"/>
    <w:rsid w:val="008B4C7A"/>
    <w:rsid w:val="008B4DBF"/>
    <w:rsid w:val="008B4E49"/>
    <w:rsid w:val="008B5055"/>
    <w:rsid w:val="008B51C3"/>
    <w:rsid w:val="008B5206"/>
    <w:rsid w:val="008B54EE"/>
    <w:rsid w:val="008B5699"/>
    <w:rsid w:val="008B5700"/>
    <w:rsid w:val="008B5824"/>
    <w:rsid w:val="008B589F"/>
    <w:rsid w:val="008B5D60"/>
    <w:rsid w:val="008B60AB"/>
    <w:rsid w:val="008B61C1"/>
    <w:rsid w:val="008B6200"/>
    <w:rsid w:val="008B6339"/>
    <w:rsid w:val="008B64C4"/>
    <w:rsid w:val="008B64CB"/>
    <w:rsid w:val="008B65D9"/>
    <w:rsid w:val="008B663D"/>
    <w:rsid w:val="008B672E"/>
    <w:rsid w:val="008B68CC"/>
    <w:rsid w:val="008B6A3D"/>
    <w:rsid w:val="008B6C35"/>
    <w:rsid w:val="008B6CAA"/>
    <w:rsid w:val="008B6E41"/>
    <w:rsid w:val="008B6EE6"/>
    <w:rsid w:val="008B7130"/>
    <w:rsid w:val="008B732D"/>
    <w:rsid w:val="008B74D7"/>
    <w:rsid w:val="008B76BE"/>
    <w:rsid w:val="008B771F"/>
    <w:rsid w:val="008B777E"/>
    <w:rsid w:val="008B7AB1"/>
    <w:rsid w:val="008B7AE7"/>
    <w:rsid w:val="008B7B0B"/>
    <w:rsid w:val="008B7DD9"/>
    <w:rsid w:val="008B7E84"/>
    <w:rsid w:val="008B7F0E"/>
    <w:rsid w:val="008C01DC"/>
    <w:rsid w:val="008C079E"/>
    <w:rsid w:val="008C0971"/>
    <w:rsid w:val="008C09FB"/>
    <w:rsid w:val="008C0A2B"/>
    <w:rsid w:val="008C0B98"/>
    <w:rsid w:val="008C0D08"/>
    <w:rsid w:val="008C0F6D"/>
    <w:rsid w:val="008C0FC7"/>
    <w:rsid w:val="008C1174"/>
    <w:rsid w:val="008C1189"/>
    <w:rsid w:val="008C118B"/>
    <w:rsid w:val="008C134C"/>
    <w:rsid w:val="008C1707"/>
    <w:rsid w:val="008C1B12"/>
    <w:rsid w:val="008C1C15"/>
    <w:rsid w:val="008C1C72"/>
    <w:rsid w:val="008C1CC0"/>
    <w:rsid w:val="008C1DB5"/>
    <w:rsid w:val="008C1FA8"/>
    <w:rsid w:val="008C20C3"/>
    <w:rsid w:val="008C210A"/>
    <w:rsid w:val="008C214A"/>
    <w:rsid w:val="008C21F2"/>
    <w:rsid w:val="008C2299"/>
    <w:rsid w:val="008C2587"/>
    <w:rsid w:val="008C28F1"/>
    <w:rsid w:val="008C2986"/>
    <w:rsid w:val="008C2B1A"/>
    <w:rsid w:val="008C2D45"/>
    <w:rsid w:val="008C2DD2"/>
    <w:rsid w:val="008C2DFC"/>
    <w:rsid w:val="008C2FD6"/>
    <w:rsid w:val="008C3007"/>
    <w:rsid w:val="008C3121"/>
    <w:rsid w:val="008C3340"/>
    <w:rsid w:val="008C340A"/>
    <w:rsid w:val="008C3641"/>
    <w:rsid w:val="008C36FF"/>
    <w:rsid w:val="008C3919"/>
    <w:rsid w:val="008C3ADB"/>
    <w:rsid w:val="008C3BB4"/>
    <w:rsid w:val="008C3C45"/>
    <w:rsid w:val="008C3C4A"/>
    <w:rsid w:val="008C3D6F"/>
    <w:rsid w:val="008C3DD7"/>
    <w:rsid w:val="008C3EBB"/>
    <w:rsid w:val="008C3EFE"/>
    <w:rsid w:val="008C41FB"/>
    <w:rsid w:val="008C430B"/>
    <w:rsid w:val="008C433E"/>
    <w:rsid w:val="008C4383"/>
    <w:rsid w:val="008C448C"/>
    <w:rsid w:val="008C46C8"/>
    <w:rsid w:val="008C47AF"/>
    <w:rsid w:val="008C4884"/>
    <w:rsid w:val="008C49B9"/>
    <w:rsid w:val="008C49EB"/>
    <w:rsid w:val="008C4A04"/>
    <w:rsid w:val="008C4A7F"/>
    <w:rsid w:val="008C4B73"/>
    <w:rsid w:val="008C514A"/>
    <w:rsid w:val="008C516B"/>
    <w:rsid w:val="008C5267"/>
    <w:rsid w:val="008C52EF"/>
    <w:rsid w:val="008C532A"/>
    <w:rsid w:val="008C5390"/>
    <w:rsid w:val="008C53CB"/>
    <w:rsid w:val="008C542F"/>
    <w:rsid w:val="008C5632"/>
    <w:rsid w:val="008C5732"/>
    <w:rsid w:val="008C5818"/>
    <w:rsid w:val="008C59B0"/>
    <w:rsid w:val="008C59DF"/>
    <w:rsid w:val="008C5A6B"/>
    <w:rsid w:val="008C5B59"/>
    <w:rsid w:val="008C5BC2"/>
    <w:rsid w:val="008C5D41"/>
    <w:rsid w:val="008C5EEE"/>
    <w:rsid w:val="008C5FB2"/>
    <w:rsid w:val="008C60E7"/>
    <w:rsid w:val="008C6101"/>
    <w:rsid w:val="008C6258"/>
    <w:rsid w:val="008C625B"/>
    <w:rsid w:val="008C638E"/>
    <w:rsid w:val="008C6665"/>
    <w:rsid w:val="008C6A6D"/>
    <w:rsid w:val="008C6E6C"/>
    <w:rsid w:val="008C7093"/>
    <w:rsid w:val="008C763F"/>
    <w:rsid w:val="008C76D0"/>
    <w:rsid w:val="008C76F4"/>
    <w:rsid w:val="008C7758"/>
    <w:rsid w:val="008C781D"/>
    <w:rsid w:val="008C78A5"/>
    <w:rsid w:val="008C7E1F"/>
    <w:rsid w:val="008C7F86"/>
    <w:rsid w:val="008D02E6"/>
    <w:rsid w:val="008D0574"/>
    <w:rsid w:val="008D072F"/>
    <w:rsid w:val="008D086C"/>
    <w:rsid w:val="008D08B1"/>
    <w:rsid w:val="008D090D"/>
    <w:rsid w:val="008D094E"/>
    <w:rsid w:val="008D0C92"/>
    <w:rsid w:val="008D0D1F"/>
    <w:rsid w:val="008D0D9F"/>
    <w:rsid w:val="008D0DF6"/>
    <w:rsid w:val="008D0F32"/>
    <w:rsid w:val="008D11EB"/>
    <w:rsid w:val="008D125A"/>
    <w:rsid w:val="008D1BC9"/>
    <w:rsid w:val="008D1FAE"/>
    <w:rsid w:val="008D1FFA"/>
    <w:rsid w:val="008D20C5"/>
    <w:rsid w:val="008D20C9"/>
    <w:rsid w:val="008D2102"/>
    <w:rsid w:val="008D2130"/>
    <w:rsid w:val="008D22D0"/>
    <w:rsid w:val="008D2543"/>
    <w:rsid w:val="008D2628"/>
    <w:rsid w:val="008D27E6"/>
    <w:rsid w:val="008D2938"/>
    <w:rsid w:val="008D29A8"/>
    <w:rsid w:val="008D3266"/>
    <w:rsid w:val="008D345A"/>
    <w:rsid w:val="008D3469"/>
    <w:rsid w:val="008D3521"/>
    <w:rsid w:val="008D3832"/>
    <w:rsid w:val="008D38E2"/>
    <w:rsid w:val="008D39C3"/>
    <w:rsid w:val="008D3A65"/>
    <w:rsid w:val="008D3B39"/>
    <w:rsid w:val="008D3F18"/>
    <w:rsid w:val="008D3F48"/>
    <w:rsid w:val="008D424D"/>
    <w:rsid w:val="008D433D"/>
    <w:rsid w:val="008D44A9"/>
    <w:rsid w:val="008D4758"/>
    <w:rsid w:val="008D4853"/>
    <w:rsid w:val="008D4B84"/>
    <w:rsid w:val="008D4C1E"/>
    <w:rsid w:val="008D4C29"/>
    <w:rsid w:val="008D5314"/>
    <w:rsid w:val="008D55CB"/>
    <w:rsid w:val="008D56C4"/>
    <w:rsid w:val="008D6077"/>
    <w:rsid w:val="008D6174"/>
    <w:rsid w:val="008D65DA"/>
    <w:rsid w:val="008D6786"/>
    <w:rsid w:val="008D6845"/>
    <w:rsid w:val="008D694F"/>
    <w:rsid w:val="008D6960"/>
    <w:rsid w:val="008D6F3E"/>
    <w:rsid w:val="008D707F"/>
    <w:rsid w:val="008D70D2"/>
    <w:rsid w:val="008D7554"/>
    <w:rsid w:val="008D7666"/>
    <w:rsid w:val="008D7829"/>
    <w:rsid w:val="008D789D"/>
    <w:rsid w:val="008D7AD2"/>
    <w:rsid w:val="008D7C2C"/>
    <w:rsid w:val="008E0564"/>
    <w:rsid w:val="008E0627"/>
    <w:rsid w:val="008E068A"/>
    <w:rsid w:val="008E086D"/>
    <w:rsid w:val="008E0905"/>
    <w:rsid w:val="008E0989"/>
    <w:rsid w:val="008E0C4D"/>
    <w:rsid w:val="008E0CE1"/>
    <w:rsid w:val="008E0E18"/>
    <w:rsid w:val="008E0F49"/>
    <w:rsid w:val="008E0F85"/>
    <w:rsid w:val="008E107E"/>
    <w:rsid w:val="008E10A0"/>
    <w:rsid w:val="008E110C"/>
    <w:rsid w:val="008E12F7"/>
    <w:rsid w:val="008E1439"/>
    <w:rsid w:val="008E16FF"/>
    <w:rsid w:val="008E176E"/>
    <w:rsid w:val="008E1951"/>
    <w:rsid w:val="008E19E4"/>
    <w:rsid w:val="008E1A5D"/>
    <w:rsid w:val="008E1D55"/>
    <w:rsid w:val="008E1E33"/>
    <w:rsid w:val="008E2003"/>
    <w:rsid w:val="008E2079"/>
    <w:rsid w:val="008E24CF"/>
    <w:rsid w:val="008E24E2"/>
    <w:rsid w:val="008E26E2"/>
    <w:rsid w:val="008E28F1"/>
    <w:rsid w:val="008E2A3C"/>
    <w:rsid w:val="008E2B14"/>
    <w:rsid w:val="008E2D2A"/>
    <w:rsid w:val="008E2E3F"/>
    <w:rsid w:val="008E300B"/>
    <w:rsid w:val="008E3408"/>
    <w:rsid w:val="008E38B5"/>
    <w:rsid w:val="008E3998"/>
    <w:rsid w:val="008E3BA2"/>
    <w:rsid w:val="008E3C43"/>
    <w:rsid w:val="008E3C4C"/>
    <w:rsid w:val="008E3D38"/>
    <w:rsid w:val="008E3D48"/>
    <w:rsid w:val="008E3E1F"/>
    <w:rsid w:val="008E4051"/>
    <w:rsid w:val="008E4122"/>
    <w:rsid w:val="008E4186"/>
    <w:rsid w:val="008E41A8"/>
    <w:rsid w:val="008E41C6"/>
    <w:rsid w:val="008E4214"/>
    <w:rsid w:val="008E429E"/>
    <w:rsid w:val="008E4335"/>
    <w:rsid w:val="008E4366"/>
    <w:rsid w:val="008E4377"/>
    <w:rsid w:val="008E446E"/>
    <w:rsid w:val="008E4568"/>
    <w:rsid w:val="008E45E1"/>
    <w:rsid w:val="008E45E5"/>
    <w:rsid w:val="008E468E"/>
    <w:rsid w:val="008E4804"/>
    <w:rsid w:val="008E4819"/>
    <w:rsid w:val="008E4882"/>
    <w:rsid w:val="008E4A65"/>
    <w:rsid w:val="008E4B25"/>
    <w:rsid w:val="008E4B98"/>
    <w:rsid w:val="008E4E15"/>
    <w:rsid w:val="008E4E19"/>
    <w:rsid w:val="008E5103"/>
    <w:rsid w:val="008E5194"/>
    <w:rsid w:val="008E52B2"/>
    <w:rsid w:val="008E52BB"/>
    <w:rsid w:val="008E5341"/>
    <w:rsid w:val="008E549C"/>
    <w:rsid w:val="008E578C"/>
    <w:rsid w:val="008E58FF"/>
    <w:rsid w:val="008E5ED1"/>
    <w:rsid w:val="008E60D1"/>
    <w:rsid w:val="008E6217"/>
    <w:rsid w:val="008E6238"/>
    <w:rsid w:val="008E63AE"/>
    <w:rsid w:val="008E6501"/>
    <w:rsid w:val="008E6655"/>
    <w:rsid w:val="008E6968"/>
    <w:rsid w:val="008E6A54"/>
    <w:rsid w:val="008E6A97"/>
    <w:rsid w:val="008E703C"/>
    <w:rsid w:val="008E70A5"/>
    <w:rsid w:val="008E72CC"/>
    <w:rsid w:val="008E7454"/>
    <w:rsid w:val="008E7502"/>
    <w:rsid w:val="008E751D"/>
    <w:rsid w:val="008E75FC"/>
    <w:rsid w:val="008E79AF"/>
    <w:rsid w:val="008E7C2F"/>
    <w:rsid w:val="008F00B9"/>
    <w:rsid w:val="008F014B"/>
    <w:rsid w:val="008F022A"/>
    <w:rsid w:val="008F025D"/>
    <w:rsid w:val="008F039D"/>
    <w:rsid w:val="008F0424"/>
    <w:rsid w:val="008F058A"/>
    <w:rsid w:val="008F05B9"/>
    <w:rsid w:val="008F06B0"/>
    <w:rsid w:val="008F07B7"/>
    <w:rsid w:val="008F0A01"/>
    <w:rsid w:val="008F0A17"/>
    <w:rsid w:val="008F0AA4"/>
    <w:rsid w:val="008F0BD0"/>
    <w:rsid w:val="008F0C55"/>
    <w:rsid w:val="008F0D6C"/>
    <w:rsid w:val="008F0D95"/>
    <w:rsid w:val="008F0E4B"/>
    <w:rsid w:val="008F0F9F"/>
    <w:rsid w:val="008F0FC2"/>
    <w:rsid w:val="008F0FC9"/>
    <w:rsid w:val="008F104D"/>
    <w:rsid w:val="008F10C0"/>
    <w:rsid w:val="008F1167"/>
    <w:rsid w:val="008F141C"/>
    <w:rsid w:val="008F142F"/>
    <w:rsid w:val="008F152D"/>
    <w:rsid w:val="008F1614"/>
    <w:rsid w:val="008F1696"/>
    <w:rsid w:val="008F176E"/>
    <w:rsid w:val="008F17CA"/>
    <w:rsid w:val="008F1930"/>
    <w:rsid w:val="008F1933"/>
    <w:rsid w:val="008F1A26"/>
    <w:rsid w:val="008F1AFA"/>
    <w:rsid w:val="008F1BE4"/>
    <w:rsid w:val="008F1F51"/>
    <w:rsid w:val="008F1F59"/>
    <w:rsid w:val="008F20CA"/>
    <w:rsid w:val="008F21B8"/>
    <w:rsid w:val="008F22E0"/>
    <w:rsid w:val="008F2638"/>
    <w:rsid w:val="008F2703"/>
    <w:rsid w:val="008F277D"/>
    <w:rsid w:val="008F29CB"/>
    <w:rsid w:val="008F2A96"/>
    <w:rsid w:val="008F2AAF"/>
    <w:rsid w:val="008F2B0F"/>
    <w:rsid w:val="008F2FD1"/>
    <w:rsid w:val="008F3094"/>
    <w:rsid w:val="008F339B"/>
    <w:rsid w:val="008F3477"/>
    <w:rsid w:val="008F39A9"/>
    <w:rsid w:val="008F3A47"/>
    <w:rsid w:val="008F4013"/>
    <w:rsid w:val="008F44E3"/>
    <w:rsid w:val="008F497C"/>
    <w:rsid w:val="008F4E2E"/>
    <w:rsid w:val="008F4F20"/>
    <w:rsid w:val="008F4F33"/>
    <w:rsid w:val="008F4FD1"/>
    <w:rsid w:val="008F5292"/>
    <w:rsid w:val="008F56F7"/>
    <w:rsid w:val="008F59F6"/>
    <w:rsid w:val="008F5DD9"/>
    <w:rsid w:val="008F5F14"/>
    <w:rsid w:val="008F60BF"/>
    <w:rsid w:val="008F60C3"/>
    <w:rsid w:val="008F60C5"/>
    <w:rsid w:val="008F62C9"/>
    <w:rsid w:val="008F63AC"/>
    <w:rsid w:val="008F64EA"/>
    <w:rsid w:val="008F64FE"/>
    <w:rsid w:val="008F6858"/>
    <w:rsid w:val="008F6C4C"/>
    <w:rsid w:val="008F6DA1"/>
    <w:rsid w:val="008F6DC7"/>
    <w:rsid w:val="008F71CB"/>
    <w:rsid w:val="008F71F4"/>
    <w:rsid w:val="008F7224"/>
    <w:rsid w:val="008F732E"/>
    <w:rsid w:val="008F734E"/>
    <w:rsid w:val="008F75AF"/>
    <w:rsid w:val="008F761E"/>
    <w:rsid w:val="008F77DD"/>
    <w:rsid w:val="008F79F2"/>
    <w:rsid w:val="008F7FBD"/>
    <w:rsid w:val="00900128"/>
    <w:rsid w:val="009003E6"/>
    <w:rsid w:val="00900460"/>
    <w:rsid w:val="0090050F"/>
    <w:rsid w:val="00900744"/>
    <w:rsid w:val="009008EE"/>
    <w:rsid w:val="00900929"/>
    <w:rsid w:val="0090096B"/>
    <w:rsid w:val="00900987"/>
    <w:rsid w:val="00900BEE"/>
    <w:rsid w:val="00900C69"/>
    <w:rsid w:val="00900CE6"/>
    <w:rsid w:val="00900EDD"/>
    <w:rsid w:val="009010F8"/>
    <w:rsid w:val="009014C7"/>
    <w:rsid w:val="00901647"/>
    <w:rsid w:val="009016F2"/>
    <w:rsid w:val="00901804"/>
    <w:rsid w:val="0090195E"/>
    <w:rsid w:val="00901BA2"/>
    <w:rsid w:val="00901CF9"/>
    <w:rsid w:val="00901E31"/>
    <w:rsid w:val="00902127"/>
    <w:rsid w:val="00902155"/>
    <w:rsid w:val="009022E6"/>
    <w:rsid w:val="00902747"/>
    <w:rsid w:val="00902D31"/>
    <w:rsid w:val="00902E05"/>
    <w:rsid w:val="00902E62"/>
    <w:rsid w:val="00902EDC"/>
    <w:rsid w:val="00902F75"/>
    <w:rsid w:val="00902FF0"/>
    <w:rsid w:val="0090328E"/>
    <w:rsid w:val="009033B3"/>
    <w:rsid w:val="009036D4"/>
    <w:rsid w:val="009036DB"/>
    <w:rsid w:val="00903B2B"/>
    <w:rsid w:val="00903C27"/>
    <w:rsid w:val="00903CB5"/>
    <w:rsid w:val="00903E37"/>
    <w:rsid w:val="00903ECF"/>
    <w:rsid w:val="0090422D"/>
    <w:rsid w:val="0090441D"/>
    <w:rsid w:val="00904671"/>
    <w:rsid w:val="0090470A"/>
    <w:rsid w:val="009047D4"/>
    <w:rsid w:val="009049A5"/>
    <w:rsid w:val="00904B44"/>
    <w:rsid w:val="00904BDC"/>
    <w:rsid w:val="00904CEC"/>
    <w:rsid w:val="00904D39"/>
    <w:rsid w:val="00904D5D"/>
    <w:rsid w:val="00904DEF"/>
    <w:rsid w:val="00904F2E"/>
    <w:rsid w:val="009050C1"/>
    <w:rsid w:val="00905236"/>
    <w:rsid w:val="00905263"/>
    <w:rsid w:val="009052C8"/>
    <w:rsid w:val="009056C5"/>
    <w:rsid w:val="0090582E"/>
    <w:rsid w:val="00905AC4"/>
    <w:rsid w:val="00905B3C"/>
    <w:rsid w:val="00906088"/>
    <w:rsid w:val="00906248"/>
    <w:rsid w:val="009063C9"/>
    <w:rsid w:val="0090674C"/>
    <w:rsid w:val="009067B7"/>
    <w:rsid w:val="00906A5A"/>
    <w:rsid w:val="00906BAF"/>
    <w:rsid w:val="00906BD7"/>
    <w:rsid w:val="00906D25"/>
    <w:rsid w:val="00906DE9"/>
    <w:rsid w:val="009075F6"/>
    <w:rsid w:val="009076A5"/>
    <w:rsid w:val="009078E0"/>
    <w:rsid w:val="00907979"/>
    <w:rsid w:val="00907D4A"/>
    <w:rsid w:val="00907E0F"/>
    <w:rsid w:val="00907E91"/>
    <w:rsid w:val="0091035A"/>
    <w:rsid w:val="00910488"/>
    <w:rsid w:val="009104C8"/>
    <w:rsid w:val="00910521"/>
    <w:rsid w:val="0091063F"/>
    <w:rsid w:val="009108D7"/>
    <w:rsid w:val="00910907"/>
    <w:rsid w:val="00910D62"/>
    <w:rsid w:val="00910E1E"/>
    <w:rsid w:val="00910E33"/>
    <w:rsid w:val="00911025"/>
    <w:rsid w:val="0091119F"/>
    <w:rsid w:val="0091121B"/>
    <w:rsid w:val="009113FE"/>
    <w:rsid w:val="00911563"/>
    <w:rsid w:val="009116DB"/>
    <w:rsid w:val="0091192B"/>
    <w:rsid w:val="00911BF2"/>
    <w:rsid w:val="009120A1"/>
    <w:rsid w:val="0091238A"/>
    <w:rsid w:val="009128F9"/>
    <w:rsid w:val="009129AC"/>
    <w:rsid w:val="00912A81"/>
    <w:rsid w:val="00912A97"/>
    <w:rsid w:val="00912AB6"/>
    <w:rsid w:val="00912BE3"/>
    <w:rsid w:val="00912C75"/>
    <w:rsid w:val="00912CAD"/>
    <w:rsid w:val="00912D48"/>
    <w:rsid w:val="00912E79"/>
    <w:rsid w:val="00913158"/>
    <w:rsid w:val="00913288"/>
    <w:rsid w:val="0091344C"/>
    <w:rsid w:val="00913455"/>
    <w:rsid w:val="00913467"/>
    <w:rsid w:val="00913655"/>
    <w:rsid w:val="0091396F"/>
    <w:rsid w:val="00913A2C"/>
    <w:rsid w:val="00913D8F"/>
    <w:rsid w:val="00913DAB"/>
    <w:rsid w:val="00913F0B"/>
    <w:rsid w:val="00913FA7"/>
    <w:rsid w:val="00914179"/>
    <w:rsid w:val="00914639"/>
    <w:rsid w:val="00914A77"/>
    <w:rsid w:val="00914B5B"/>
    <w:rsid w:val="00914C69"/>
    <w:rsid w:val="0091545B"/>
    <w:rsid w:val="009155CB"/>
    <w:rsid w:val="00915788"/>
    <w:rsid w:val="00915A79"/>
    <w:rsid w:val="00915C86"/>
    <w:rsid w:val="00915D29"/>
    <w:rsid w:val="00915F5C"/>
    <w:rsid w:val="009167CC"/>
    <w:rsid w:val="0091696A"/>
    <w:rsid w:val="00916A8B"/>
    <w:rsid w:val="00916AB7"/>
    <w:rsid w:val="00916B61"/>
    <w:rsid w:val="00916BDF"/>
    <w:rsid w:val="009171C2"/>
    <w:rsid w:val="00917420"/>
    <w:rsid w:val="009177A0"/>
    <w:rsid w:val="00917C33"/>
    <w:rsid w:val="00917D32"/>
    <w:rsid w:val="00917E7C"/>
    <w:rsid w:val="0092016D"/>
    <w:rsid w:val="009202C5"/>
    <w:rsid w:val="0092032A"/>
    <w:rsid w:val="009205D9"/>
    <w:rsid w:val="0092066D"/>
    <w:rsid w:val="009207BD"/>
    <w:rsid w:val="00920A3D"/>
    <w:rsid w:val="00920AC7"/>
    <w:rsid w:val="00920B22"/>
    <w:rsid w:val="00920FBC"/>
    <w:rsid w:val="0092100E"/>
    <w:rsid w:val="009211DA"/>
    <w:rsid w:val="00921201"/>
    <w:rsid w:val="009212CA"/>
    <w:rsid w:val="009213E4"/>
    <w:rsid w:val="00921458"/>
    <w:rsid w:val="009215D9"/>
    <w:rsid w:val="00921622"/>
    <w:rsid w:val="00921657"/>
    <w:rsid w:val="00921720"/>
    <w:rsid w:val="0092182F"/>
    <w:rsid w:val="00921A63"/>
    <w:rsid w:val="00921B50"/>
    <w:rsid w:val="00921C30"/>
    <w:rsid w:val="00921C52"/>
    <w:rsid w:val="00922239"/>
    <w:rsid w:val="00922295"/>
    <w:rsid w:val="00922307"/>
    <w:rsid w:val="009223DA"/>
    <w:rsid w:val="009223E2"/>
    <w:rsid w:val="0092245B"/>
    <w:rsid w:val="0092248E"/>
    <w:rsid w:val="0092262F"/>
    <w:rsid w:val="009229A2"/>
    <w:rsid w:val="00922B96"/>
    <w:rsid w:val="00922CCA"/>
    <w:rsid w:val="00922ED8"/>
    <w:rsid w:val="0092308C"/>
    <w:rsid w:val="009231D5"/>
    <w:rsid w:val="009232C7"/>
    <w:rsid w:val="00923399"/>
    <w:rsid w:val="0092353D"/>
    <w:rsid w:val="0092366E"/>
    <w:rsid w:val="0092367B"/>
    <w:rsid w:val="009237C9"/>
    <w:rsid w:val="00923929"/>
    <w:rsid w:val="00923D85"/>
    <w:rsid w:val="00923E55"/>
    <w:rsid w:val="00923E74"/>
    <w:rsid w:val="0092481C"/>
    <w:rsid w:val="00924EF5"/>
    <w:rsid w:val="00925133"/>
    <w:rsid w:val="00925650"/>
    <w:rsid w:val="00925784"/>
    <w:rsid w:val="00925C71"/>
    <w:rsid w:val="00925DA6"/>
    <w:rsid w:val="00925E03"/>
    <w:rsid w:val="00925FAC"/>
    <w:rsid w:val="00926064"/>
    <w:rsid w:val="009262DF"/>
    <w:rsid w:val="0092667B"/>
    <w:rsid w:val="00926870"/>
    <w:rsid w:val="00926A4D"/>
    <w:rsid w:val="00926AD2"/>
    <w:rsid w:val="00926E55"/>
    <w:rsid w:val="00926E8A"/>
    <w:rsid w:val="009270B6"/>
    <w:rsid w:val="00927161"/>
    <w:rsid w:val="0092785A"/>
    <w:rsid w:val="00927C6C"/>
    <w:rsid w:val="00927D38"/>
    <w:rsid w:val="00927DDC"/>
    <w:rsid w:val="0093002A"/>
    <w:rsid w:val="0093037F"/>
    <w:rsid w:val="00930518"/>
    <w:rsid w:val="009305B8"/>
    <w:rsid w:val="009306F3"/>
    <w:rsid w:val="00930758"/>
    <w:rsid w:val="009309EC"/>
    <w:rsid w:val="00930D44"/>
    <w:rsid w:val="00931036"/>
    <w:rsid w:val="009313E9"/>
    <w:rsid w:val="0093154D"/>
    <w:rsid w:val="00931781"/>
    <w:rsid w:val="00931785"/>
    <w:rsid w:val="00931E59"/>
    <w:rsid w:val="00931FCD"/>
    <w:rsid w:val="009320DF"/>
    <w:rsid w:val="0093231C"/>
    <w:rsid w:val="009324B4"/>
    <w:rsid w:val="009324DD"/>
    <w:rsid w:val="0093270F"/>
    <w:rsid w:val="00932B02"/>
    <w:rsid w:val="00932C38"/>
    <w:rsid w:val="00932EAF"/>
    <w:rsid w:val="0093300E"/>
    <w:rsid w:val="009330E6"/>
    <w:rsid w:val="009330F2"/>
    <w:rsid w:val="00933783"/>
    <w:rsid w:val="00933863"/>
    <w:rsid w:val="00933AB5"/>
    <w:rsid w:val="00933BAE"/>
    <w:rsid w:val="00933BD4"/>
    <w:rsid w:val="00933D82"/>
    <w:rsid w:val="00933DDD"/>
    <w:rsid w:val="00933EBD"/>
    <w:rsid w:val="00933FB0"/>
    <w:rsid w:val="00933FB8"/>
    <w:rsid w:val="00934191"/>
    <w:rsid w:val="0093447A"/>
    <w:rsid w:val="00934827"/>
    <w:rsid w:val="009348A7"/>
    <w:rsid w:val="00934A6C"/>
    <w:rsid w:val="00934B72"/>
    <w:rsid w:val="00934CC3"/>
    <w:rsid w:val="00934F4D"/>
    <w:rsid w:val="0093523F"/>
    <w:rsid w:val="0093569A"/>
    <w:rsid w:val="0093596B"/>
    <w:rsid w:val="00935A3B"/>
    <w:rsid w:val="00935D68"/>
    <w:rsid w:val="00935DEA"/>
    <w:rsid w:val="00935DEC"/>
    <w:rsid w:val="00935E5C"/>
    <w:rsid w:val="00935E70"/>
    <w:rsid w:val="00935FA3"/>
    <w:rsid w:val="00936093"/>
    <w:rsid w:val="0093610A"/>
    <w:rsid w:val="00936418"/>
    <w:rsid w:val="00936470"/>
    <w:rsid w:val="0093659E"/>
    <w:rsid w:val="00936BDB"/>
    <w:rsid w:val="00936E8F"/>
    <w:rsid w:val="00936FE3"/>
    <w:rsid w:val="0093700C"/>
    <w:rsid w:val="00937163"/>
    <w:rsid w:val="0093722A"/>
    <w:rsid w:val="00937680"/>
    <w:rsid w:val="00937691"/>
    <w:rsid w:val="009376CB"/>
    <w:rsid w:val="009377CF"/>
    <w:rsid w:val="00937859"/>
    <w:rsid w:val="00937907"/>
    <w:rsid w:val="0093797C"/>
    <w:rsid w:val="00937A15"/>
    <w:rsid w:val="00937ABC"/>
    <w:rsid w:val="00937DC1"/>
    <w:rsid w:val="00937EE6"/>
    <w:rsid w:val="00937F0E"/>
    <w:rsid w:val="00937FE2"/>
    <w:rsid w:val="009404B1"/>
    <w:rsid w:val="00940734"/>
    <w:rsid w:val="00940813"/>
    <w:rsid w:val="009409FF"/>
    <w:rsid w:val="00940D29"/>
    <w:rsid w:val="00941467"/>
    <w:rsid w:val="0094152E"/>
    <w:rsid w:val="00941998"/>
    <w:rsid w:val="00941A81"/>
    <w:rsid w:val="00941C84"/>
    <w:rsid w:val="00941F1F"/>
    <w:rsid w:val="00942057"/>
    <w:rsid w:val="009420E1"/>
    <w:rsid w:val="00942340"/>
    <w:rsid w:val="00942754"/>
    <w:rsid w:val="0094279D"/>
    <w:rsid w:val="00942895"/>
    <w:rsid w:val="0094299F"/>
    <w:rsid w:val="009429A1"/>
    <w:rsid w:val="00942A5E"/>
    <w:rsid w:val="00942AC9"/>
    <w:rsid w:val="00942B3A"/>
    <w:rsid w:val="00942C72"/>
    <w:rsid w:val="00942C88"/>
    <w:rsid w:val="00942D3E"/>
    <w:rsid w:val="00942D74"/>
    <w:rsid w:val="00942F35"/>
    <w:rsid w:val="00943017"/>
    <w:rsid w:val="00943087"/>
    <w:rsid w:val="009436FA"/>
    <w:rsid w:val="00943758"/>
    <w:rsid w:val="00943979"/>
    <w:rsid w:val="00943995"/>
    <w:rsid w:val="00943A83"/>
    <w:rsid w:val="00943B0A"/>
    <w:rsid w:val="00943E73"/>
    <w:rsid w:val="00943FFE"/>
    <w:rsid w:val="009442BD"/>
    <w:rsid w:val="009442DB"/>
    <w:rsid w:val="00944341"/>
    <w:rsid w:val="009444EC"/>
    <w:rsid w:val="00944692"/>
    <w:rsid w:val="0094485A"/>
    <w:rsid w:val="0094492D"/>
    <w:rsid w:val="00944934"/>
    <w:rsid w:val="0094493D"/>
    <w:rsid w:val="00944945"/>
    <w:rsid w:val="00944D59"/>
    <w:rsid w:val="00944E64"/>
    <w:rsid w:val="0094504D"/>
    <w:rsid w:val="0094514C"/>
    <w:rsid w:val="00945220"/>
    <w:rsid w:val="009452B7"/>
    <w:rsid w:val="00945339"/>
    <w:rsid w:val="00945415"/>
    <w:rsid w:val="00945531"/>
    <w:rsid w:val="00945599"/>
    <w:rsid w:val="0094572F"/>
    <w:rsid w:val="0094576E"/>
    <w:rsid w:val="0094583C"/>
    <w:rsid w:val="00945997"/>
    <w:rsid w:val="00945B39"/>
    <w:rsid w:val="00945CC1"/>
    <w:rsid w:val="00945CCF"/>
    <w:rsid w:val="00945D3E"/>
    <w:rsid w:val="00945DDB"/>
    <w:rsid w:val="00945FB7"/>
    <w:rsid w:val="00946074"/>
    <w:rsid w:val="0094617B"/>
    <w:rsid w:val="009461E1"/>
    <w:rsid w:val="00946491"/>
    <w:rsid w:val="00946623"/>
    <w:rsid w:val="0094663B"/>
    <w:rsid w:val="00946838"/>
    <w:rsid w:val="00946A94"/>
    <w:rsid w:val="00946B95"/>
    <w:rsid w:val="00946E10"/>
    <w:rsid w:val="00947297"/>
    <w:rsid w:val="0094743D"/>
    <w:rsid w:val="00947483"/>
    <w:rsid w:val="0094749D"/>
    <w:rsid w:val="00947646"/>
    <w:rsid w:val="0094767E"/>
    <w:rsid w:val="00947873"/>
    <w:rsid w:val="00947E33"/>
    <w:rsid w:val="00947E8C"/>
    <w:rsid w:val="00947EE1"/>
    <w:rsid w:val="00947F4B"/>
    <w:rsid w:val="00947FC5"/>
    <w:rsid w:val="0095002A"/>
    <w:rsid w:val="00950153"/>
    <w:rsid w:val="0095034D"/>
    <w:rsid w:val="00950389"/>
    <w:rsid w:val="00950556"/>
    <w:rsid w:val="00950856"/>
    <w:rsid w:val="00950A4F"/>
    <w:rsid w:val="00950A7A"/>
    <w:rsid w:val="00950D1F"/>
    <w:rsid w:val="00951414"/>
    <w:rsid w:val="0095161E"/>
    <w:rsid w:val="009516B6"/>
    <w:rsid w:val="00951878"/>
    <w:rsid w:val="0095195E"/>
    <w:rsid w:val="00951B32"/>
    <w:rsid w:val="00951C23"/>
    <w:rsid w:val="00951C27"/>
    <w:rsid w:val="00951EB8"/>
    <w:rsid w:val="00951EDC"/>
    <w:rsid w:val="00952058"/>
    <w:rsid w:val="0095213D"/>
    <w:rsid w:val="00952377"/>
    <w:rsid w:val="0095256F"/>
    <w:rsid w:val="00952789"/>
    <w:rsid w:val="009528CE"/>
    <w:rsid w:val="00952BE3"/>
    <w:rsid w:val="00952D42"/>
    <w:rsid w:val="00952DBA"/>
    <w:rsid w:val="00952F5F"/>
    <w:rsid w:val="009531CC"/>
    <w:rsid w:val="00953293"/>
    <w:rsid w:val="009534C2"/>
    <w:rsid w:val="0095350A"/>
    <w:rsid w:val="00953551"/>
    <w:rsid w:val="0095363F"/>
    <w:rsid w:val="0095375C"/>
    <w:rsid w:val="009539AC"/>
    <w:rsid w:val="00953BA2"/>
    <w:rsid w:val="00953CE0"/>
    <w:rsid w:val="00953DB2"/>
    <w:rsid w:val="00953E2D"/>
    <w:rsid w:val="00954303"/>
    <w:rsid w:val="009543C9"/>
    <w:rsid w:val="00954417"/>
    <w:rsid w:val="00954483"/>
    <w:rsid w:val="00954526"/>
    <w:rsid w:val="009547D4"/>
    <w:rsid w:val="009547E6"/>
    <w:rsid w:val="00954A85"/>
    <w:rsid w:val="00954B34"/>
    <w:rsid w:val="00954B56"/>
    <w:rsid w:val="00954BC6"/>
    <w:rsid w:val="00954EBA"/>
    <w:rsid w:val="0095561C"/>
    <w:rsid w:val="0095568F"/>
    <w:rsid w:val="009558B8"/>
    <w:rsid w:val="00955CFB"/>
    <w:rsid w:val="00955DEC"/>
    <w:rsid w:val="00955FD1"/>
    <w:rsid w:val="00956036"/>
    <w:rsid w:val="00956304"/>
    <w:rsid w:val="00956334"/>
    <w:rsid w:val="00956522"/>
    <w:rsid w:val="00956538"/>
    <w:rsid w:val="0095653E"/>
    <w:rsid w:val="00956692"/>
    <w:rsid w:val="00956724"/>
    <w:rsid w:val="00956DD2"/>
    <w:rsid w:val="00956E2E"/>
    <w:rsid w:val="00957148"/>
    <w:rsid w:val="00957514"/>
    <w:rsid w:val="0095752E"/>
    <w:rsid w:val="00957AD1"/>
    <w:rsid w:val="00957AE7"/>
    <w:rsid w:val="00957C7E"/>
    <w:rsid w:val="00957E3E"/>
    <w:rsid w:val="00957F52"/>
    <w:rsid w:val="0096008F"/>
    <w:rsid w:val="009600A1"/>
    <w:rsid w:val="009600C0"/>
    <w:rsid w:val="00960513"/>
    <w:rsid w:val="0096054B"/>
    <w:rsid w:val="0096065A"/>
    <w:rsid w:val="00960764"/>
    <w:rsid w:val="00960C09"/>
    <w:rsid w:val="00960C8B"/>
    <w:rsid w:val="00960D32"/>
    <w:rsid w:val="0096108F"/>
    <w:rsid w:val="009611D5"/>
    <w:rsid w:val="009612BC"/>
    <w:rsid w:val="00961519"/>
    <w:rsid w:val="00961573"/>
    <w:rsid w:val="009617E7"/>
    <w:rsid w:val="00961943"/>
    <w:rsid w:val="009619E4"/>
    <w:rsid w:val="00961BFA"/>
    <w:rsid w:val="00962201"/>
    <w:rsid w:val="0096232D"/>
    <w:rsid w:val="00962419"/>
    <w:rsid w:val="009625F6"/>
    <w:rsid w:val="0096262F"/>
    <w:rsid w:val="00962823"/>
    <w:rsid w:val="00962986"/>
    <w:rsid w:val="009629A8"/>
    <w:rsid w:val="00962A05"/>
    <w:rsid w:val="00962A0F"/>
    <w:rsid w:val="00962A2C"/>
    <w:rsid w:val="00962C5C"/>
    <w:rsid w:val="00962D1C"/>
    <w:rsid w:val="00962DF8"/>
    <w:rsid w:val="0096304C"/>
    <w:rsid w:val="0096305A"/>
    <w:rsid w:val="009630A6"/>
    <w:rsid w:val="00963176"/>
    <w:rsid w:val="009635DD"/>
    <w:rsid w:val="009638B6"/>
    <w:rsid w:val="009638EF"/>
    <w:rsid w:val="0096390A"/>
    <w:rsid w:val="0096397F"/>
    <w:rsid w:val="00963C33"/>
    <w:rsid w:val="00963E26"/>
    <w:rsid w:val="009641F5"/>
    <w:rsid w:val="0096436F"/>
    <w:rsid w:val="009644C5"/>
    <w:rsid w:val="009645FA"/>
    <w:rsid w:val="009647D4"/>
    <w:rsid w:val="00964836"/>
    <w:rsid w:val="00964BA8"/>
    <w:rsid w:val="00964C92"/>
    <w:rsid w:val="009650AE"/>
    <w:rsid w:val="009651E1"/>
    <w:rsid w:val="0096523E"/>
    <w:rsid w:val="0096531F"/>
    <w:rsid w:val="00965333"/>
    <w:rsid w:val="00965447"/>
    <w:rsid w:val="009657CE"/>
    <w:rsid w:val="0096586E"/>
    <w:rsid w:val="009658DB"/>
    <w:rsid w:val="009658E6"/>
    <w:rsid w:val="009658E7"/>
    <w:rsid w:val="00965AAC"/>
    <w:rsid w:val="00965E40"/>
    <w:rsid w:val="009663FD"/>
    <w:rsid w:val="00966503"/>
    <w:rsid w:val="00966A41"/>
    <w:rsid w:val="00966B3D"/>
    <w:rsid w:val="00966B78"/>
    <w:rsid w:val="00966BFF"/>
    <w:rsid w:val="00966D19"/>
    <w:rsid w:val="00966F20"/>
    <w:rsid w:val="00966F61"/>
    <w:rsid w:val="00967263"/>
    <w:rsid w:val="00967441"/>
    <w:rsid w:val="0096749E"/>
    <w:rsid w:val="00967544"/>
    <w:rsid w:val="00967549"/>
    <w:rsid w:val="00967554"/>
    <w:rsid w:val="00967779"/>
    <w:rsid w:val="00967AD0"/>
    <w:rsid w:val="00967F25"/>
    <w:rsid w:val="00967FCA"/>
    <w:rsid w:val="00970544"/>
    <w:rsid w:val="009705DA"/>
    <w:rsid w:val="0097065A"/>
    <w:rsid w:val="0097083A"/>
    <w:rsid w:val="00970A80"/>
    <w:rsid w:val="00970B2E"/>
    <w:rsid w:val="00970B49"/>
    <w:rsid w:val="00970D7C"/>
    <w:rsid w:val="00970E40"/>
    <w:rsid w:val="0097113B"/>
    <w:rsid w:val="0097131F"/>
    <w:rsid w:val="0097132D"/>
    <w:rsid w:val="009714B3"/>
    <w:rsid w:val="009715D7"/>
    <w:rsid w:val="0097164E"/>
    <w:rsid w:val="009716D4"/>
    <w:rsid w:val="00971855"/>
    <w:rsid w:val="0097198E"/>
    <w:rsid w:val="00971A49"/>
    <w:rsid w:val="00971B5E"/>
    <w:rsid w:val="00971C2C"/>
    <w:rsid w:val="00972067"/>
    <w:rsid w:val="009720DA"/>
    <w:rsid w:val="00972569"/>
    <w:rsid w:val="0097278F"/>
    <w:rsid w:val="00972C16"/>
    <w:rsid w:val="00972D48"/>
    <w:rsid w:val="00972DD5"/>
    <w:rsid w:val="00972FE7"/>
    <w:rsid w:val="00973147"/>
    <w:rsid w:val="009731AD"/>
    <w:rsid w:val="009731B6"/>
    <w:rsid w:val="00973257"/>
    <w:rsid w:val="009732CC"/>
    <w:rsid w:val="009737F1"/>
    <w:rsid w:val="00973986"/>
    <w:rsid w:val="0097398C"/>
    <w:rsid w:val="00973BC4"/>
    <w:rsid w:val="00973D1E"/>
    <w:rsid w:val="00973D33"/>
    <w:rsid w:val="00973FAC"/>
    <w:rsid w:val="009740AF"/>
    <w:rsid w:val="00974276"/>
    <w:rsid w:val="00974419"/>
    <w:rsid w:val="0097446D"/>
    <w:rsid w:val="009748F4"/>
    <w:rsid w:val="00974A94"/>
    <w:rsid w:val="00974AD5"/>
    <w:rsid w:val="00974CE1"/>
    <w:rsid w:val="00974D2C"/>
    <w:rsid w:val="00974D51"/>
    <w:rsid w:val="00974DA5"/>
    <w:rsid w:val="00974E24"/>
    <w:rsid w:val="00974FA8"/>
    <w:rsid w:val="00974FB3"/>
    <w:rsid w:val="00974FEE"/>
    <w:rsid w:val="00975137"/>
    <w:rsid w:val="00975233"/>
    <w:rsid w:val="00975438"/>
    <w:rsid w:val="0097556C"/>
    <w:rsid w:val="009755CC"/>
    <w:rsid w:val="009756A6"/>
    <w:rsid w:val="00975C27"/>
    <w:rsid w:val="00975CD8"/>
    <w:rsid w:val="00975D81"/>
    <w:rsid w:val="00975DF6"/>
    <w:rsid w:val="00975E31"/>
    <w:rsid w:val="00975E59"/>
    <w:rsid w:val="0097605E"/>
    <w:rsid w:val="0097608B"/>
    <w:rsid w:val="00976419"/>
    <w:rsid w:val="009765AB"/>
    <w:rsid w:val="0097673C"/>
    <w:rsid w:val="009768DD"/>
    <w:rsid w:val="00976944"/>
    <w:rsid w:val="00976A82"/>
    <w:rsid w:val="00976C1D"/>
    <w:rsid w:val="00976C2B"/>
    <w:rsid w:val="00976D0F"/>
    <w:rsid w:val="00976DC4"/>
    <w:rsid w:val="00976DCA"/>
    <w:rsid w:val="00976ECE"/>
    <w:rsid w:val="0097708A"/>
    <w:rsid w:val="0097708E"/>
    <w:rsid w:val="00977259"/>
    <w:rsid w:val="009772AD"/>
    <w:rsid w:val="009773AA"/>
    <w:rsid w:val="009773E2"/>
    <w:rsid w:val="0097763E"/>
    <w:rsid w:val="0097784C"/>
    <w:rsid w:val="00977B3E"/>
    <w:rsid w:val="00977C5A"/>
    <w:rsid w:val="00977F20"/>
    <w:rsid w:val="0098029D"/>
    <w:rsid w:val="009802C7"/>
    <w:rsid w:val="00980A42"/>
    <w:rsid w:val="00980B67"/>
    <w:rsid w:val="00980C9B"/>
    <w:rsid w:val="00980DF2"/>
    <w:rsid w:val="00980E43"/>
    <w:rsid w:val="00980FF3"/>
    <w:rsid w:val="00981116"/>
    <w:rsid w:val="009811B2"/>
    <w:rsid w:val="00981266"/>
    <w:rsid w:val="009814D4"/>
    <w:rsid w:val="00981576"/>
    <w:rsid w:val="00981786"/>
    <w:rsid w:val="00981A86"/>
    <w:rsid w:val="00981B3B"/>
    <w:rsid w:val="00981C67"/>
    <w:rsid w:val="00981CBD"/>
    <w:rsid w:val="00982158"/>
    <w:rsid w:val="009822C0"/>
    <w:rsid w:val="00982715"/>
    <w:rsid w:val="009828A2"/>
    <w:rsid w:val="009829BD"/>
    <w:rsid w:val="00982DF6"/>
    <w:rsid w:val="00982F56"/>
    <w:rsid w:val="00983085"/>
    <w:rsid w:val="009832DF"/>
    <w:rsid w:val="009833E9"/>
    <w:rsid w:val="00983504"/>
    <w:rsid w:val="009835D9"/>
    <w:rsid w:val="0098367C"/>
    <w:rsid w:val="009836F4"/>
    <w:rsid w:val="0098381D"/>
    <w:rsid w:val="00983CEC"/>
    <w:rsid w:val="009841BA"/>
    <w:rsid w:val="009842F3"/>
    <w:rsid w:val="00984427"/>
    <w:rsid w:val="009845A8"/>
    <w:rsid w:val="00984916"/>
    <w:rsid w:val="00984986"/>
    <w:rsid w:val="009849A1"/>
    <w:rsid w:val="009849CC"/>
    <w:rsid w:val="00984AD3"/>
    <w:rsid w:val="00984D84"/>
    <w:rsid w:val="00984E4C"/>
    <w:rsid w:val="00984E5B"/>
    <w:rsid w:val="00984ED3"/>
    <w:rsid w:val="00984F8C"/>
    <w:rsid w:val="00984FDD"/>
    <w:rsid w:val="00984FEC"/>
    <w:rsid w:val="0098522C"/>
    <w:rsid w:val="00985257"/>
    <w:rsid w:val="0098525C"/>
    <w:rsid w:val="009854D7"/>
    <w:rsid w:val="009855AF"/>
    <w:rsid w:val="00985B25"/>
    <w:rsid w:val="00985C08"/>
    <w:rsid w:val="00985C1A"/>
    <w:rsid w:val="00985C8A"/>
    <w:rsid w:val="00985D1F"/>
    <w:rsid w:val="00985F9E"/>
    <w:rsid w:val="0098629F"/>
    <w:rsid w:val="00986342"/>
    <w:rsid w:val="00986436"/>
    <w:rsid w:val="00986486"/>
    <w:rsid w:val="0098675B"/>
    <w:rsid w:val="00986AF7"/>
    <w:rsid w:val="00986B0E"/>
    <w:rsid w:val="00986E2C"/>
    <w:rsid w:val="00986E44"/>
    <w:rsid w:val="00986EFF"/>
    <w:rsid w:val="0098712F"/>
    <w:rsid w:val="009871BE"/>
    <w:rsid w:val="00987344"/>
    <w:rsid w:val="009873A9"/>
    <w:rsid w:val="009874C2"/>
    <w:rsid w:val="0098768D"/>
    <w:rsid w:val="009877C1"/>
    <w:rsid w:val="00987805"/>
    <w:rsid w:val="00987C9E"/>
    <w:rsid w:val="00987CE8"/>
    <w:rsid w:val="00987D9A"/>
    <w:rsid w:val="00987E84"/>
    <w:rsid w:val="00987FAF"/>
    <w:rsid w:val="00987FBB"/>
    <w:rsid w:val="009903A7"/>
    <w:rsid w:val="0099041B"/>
    <w:rsid w:val="009907EA"/>
    <w:rsid w:val="009907FB"/>
    <w:rsid w:val="00990989"/>
    <w:rsid w:val="00990B2C"/>
    <w:rsid w:val="00990C40"/>
    <w:rsid w:val="00990FAA"/>
    <w:rsid w:val="00991087"/>
    <w:rsid w:val="009910BD"/>
    <w:rsid w:val="009913C0"/>
    <w:rsid w:val="009915F1"/>
    <w:rsid w:val="009917E0"/>
    <w:rsid w:val="00991830"/>
    <w:rsid w:val="0099185E"/>
    <w:rsid w:val="00991C79"/>
    <w:rsid w:val="00991D2D"/>
    <w:rsid w:val="00991E82"/>
    <w:rsid w:val="00991EF3"/>
    <w:rsid w:val="00992094"/>
    <w:rsid w:val="00992282"/>
    <w:rsid w:val="009926DC"/>
    <w:rsid w:val="009926E6"/>
    <w:rsid w:val="00992ADE"/>
    <w:rsid w:val="00992CCA"/>
    <w:rsid w:val="00992EE8"/>
    <w:rsid w:val="00992F32"/>
    <w:rsid w:val="00992F62"/>
    <w:rsid w:val="00992FC0"/>
    <w:rsid w:val="00993070"/>
    <w:rsid w:val="009930C1"/>
    <w:rsid w:val="0099317D"/>
    <w:rsid w:val="00993A42"/>
    <w:rsid w:val="00993A71"/>
    <w:rsid w:val="00993B20"/>
    <w:rsid w:val="00993D74"/>
    <w:rsid w:val="00993F4D"/>
    <w:rsid w:val="00993F71"/>
    <w:rsid w:val="00993F72"/>
    <w:rsid w:val="0099436B"/>
    <w:rsid w:val="009944E1"/>
    <w:rsid w:val="009945FB"/>
    <w:rsid w:val="00994625"/>
    <w:rsid w:val="009948E3"/>
    <w:rsid w:val="00994A2A"/>
    <w:rsid w:val="00994BE4"/>
    <w:rsid w:val="0099515A"/>
    <w:rsid w:val="0099516F"/>
    <w:rsid w:val="009953B5"/>
    <w:rsid w:val="009956E7"/>
    <w:rsid w:val="00995919"/>
    <w:rsid w:val="00995B79"/>
    <w:rsid w:val="00995CEC"/>
    <w:rsid w:val="00995D4C"/>
    <w:rsid w:val="00995DAA"/>
    <w:rsid w:val="00995FC0"/>
    <w:rsid w:val="009962E8"/>
    <w:rsid w:val="00996333"/>
    <w:rsid w:val="00996403"/>
    <w:rsid w:val="00996409"/>
    <w:rsid w:val="0099640B"/>
    <w:rsid w:val="0099649F"/>
    <w:rsid w:val="009964D4"/>
    <w:rsid w:val="0099662C"/>
    <w:rsid w:val="00996AC0"/>
    <w:rsid w:val="00996AFA"/>
    <w:rsid w:val="00996C33"/>
    <w:rsid w:val="00996CC9"/>
    <w:rsid w:val="00996E85"/>
    <w:rsid w:val="00996ED7"/>
    <w:rsid w:val="00996F63"/>
    <w:rsid w:val="00996FE2"/>
    <w:rsid w:val="00997111"/>
    <w:rsid w:val="0099746B"/>
    <w:rsid w:val="00997577"/>
    <w:rsid w:val="009975E1"/>
    <w:rsid w:val="009976F5"/>
    <w:rsid w:val="009977BB"/>
    <w:rsid w:val="00997A6C"/>
    <w:rsid w:val="00997B90"/>
    <w:rsid w:val="00997BA4"/>
    <w:rsid w:val="00997E4E"/>
    <w:rsid w:val="009A0157"/>
    <w:rsid w:val="009A022E"/>
    <w:rsid w:val="009A03BC"/>
    <w:rsid w:val="009A0688"/>
    <w:rsid w:val="009A06A0"/>
    <w:rsid w:val="009A06A8"/>
    <w:rsid w:val="009A0742"/>
    <w:rsid w:val="009A0760"/>
    <w:rsid w:val="009A07C1"/>
    <w:rsid w:val="009A0C2E"/>
    <w:rsid w:val="009A0CAC"/>
    <w:rsid w:val="009A0DE6"/>
    <w:rsid w:val="009A0EAD"/>
    <w:rsid w:val="009A0EE7"/>
    <w:rsid w:val="009A0F53"/>
    <w:rsid w:val="009A102F"/>
    <w:rsid w:val="009A108A"/>
    <w:rsid w:val="009A13A1"/>
    <w:rsid w:val="009A18B3"/>
    <w:rsid w:val="009A18BE"/>
    <w:rsid w:val="009A195F"/>
    <w:rsid w:val="009A1A84"/>
    <w:rsid w:val="009A1B2A"/>
    <w:rsid w:val="009A1DDC"/>
    <w:rsid w:val="009A1F04"/>
    <w:rsid w:val="009A2180"/>
    <w:rsid w:val="009A2272"/>
    <w:rsid w:val="009A2502"/>
    <w:rsid w:val="009A25AB"/>
    <w:rsid w:val="009A2651"/>
    <w:rsid w:val="009A2656"/>
    <w:rsid w:val="009A27C6"/>
    <w:rsid w:val="009A2A09"/>
    <w:rsid w:val="009A2AA3"/>
    <w:rsid w:val="009A2AB4"/>
    <w:rsid w:val="009A2BA1"/>
    <w:rsid w:val="009A2CD8"/>
    <w:rsid w:val="009A3029"/>
    <w:rsid w:val="009A30B9"/>
    <w:rsid w:val="009A30F5"/>
    <w:rsid w:val="009A32CA"/>
    <w:rsid w:val="009A3403"/>
    <w:rsid w:val="009A3702"/>
    <w:rsid w:val="009A37B5"/>
    <w:rsid w:val="009A382C"/>
    <w:rsid w:val="009A3862"/>
    <w:rsid w:val="009A3A58"/>
    <w:rsid w:val="009A3E6F"/>
    <w:rsid w:val="009A3EBF"/>
    <w:rsid w:val="009A41A8"/>
    <w:rsid w:val="009A4511"/>
    <w:rsid w:val="009A45B4"/>
    <w:rsid w:val="009A495E"/>
    <w:rsid w:val="009A4F48"/>
    <w:rsid w:val="009A4F4F"/>
    <w:rsid w:val="009A4F78"/>
    <w:rsid w:val="009A4F7A"/>
    <w:rsid w:val="009A52B1"/>
    <w:rsid w:val="009A52CD"/>
    <w:rsid w:val="009A55B8"/>
    <w:rsid w:val="009A55D0"/>
    <w:rsid w:val="009A56B3"/>
    <w:rsid w:val="009A56C8"/>
    <w:rsid w:val="009A588C"/>
    <w:rsid w:val="009A5A1B"/>
    <w:rsid w:val="009A5AF3"/>
    <w:rsid w:val="009A5CC1"/>
    <w:rsid w:val="009A5D9E"/>
    <w:rsid w:val="009A5FDC"/>
    <w:rsid w:val="009A620F"/>
    <w:rsid w:val="009A6304"/>
    <w:rsid w:val="009A637D"/>
    <w:rsid w:val="009A6445"/>
    <w:rsid w:val="009A649F"/>
    <w:rsid w:val="009A65E2"/>
    <w:rsid w:val="009A669B"/>
    <w:rsid w:val="009A66F7"/>
    <w:rsid w:val="009A678E"/>
    <w:rsid w:val="009A6A8E"/>
    <w:rsid w:val="009A6B93"/>
    <w:rsid w:val="009A6F8D"/>
    <w:rsid w:val="009A7130"/>
    <w:rsid w:val="009A722F"/>
    <w:rsid w:val="009A74B1"/>
    <w:rsid w:val="009A776F"/>
    <w:rsid w:val="009A78B7"/>
    <w:rsid w:val="009A7A16"/>
    <w:rsid w:val="009A7C05"/>
    <w:rsid w:val="009A7C26"/>
    <w:rsid w:val="009A7D85"/>
    <w:rsid w:val="009B0335"/>
    <w:rsid w:val="009B0761"/>
    <w:rsid w:val="009B0A32"/>
    <w:rsid w:val="009B0A51"/>
    <w:rsid w:val="009B0C13"/>
    <w:rsid w:val="009B1683"/>
    <w:rsid w:val="009B1955"/>
    <w:rsid w:val="009B1B4B"/>
    <w:rsid w:val="009B1C04"/>
    <w:rsid w:val="009B1C32"/>
    <w:rsid w:val="009B1CD6"/>
    <w:rsid w:val="009B2010"/>
    <w:rsid w:val="009B2090"/>
    <w:rsid w:val="009B21B3"/>
    <w:rsid w:val="009B225A"/>
    <w:rsid w:val="009B2285"/>
    <w:rsid w:val="009B260A"/>
    <w:rsid w:val="009B2776"/>
    <w:rsid w:val="009B27AF"/>
    <w:rsid w:val="009B2904"/>
    <w:rsid w:val="009B29BE"/>
    <w:rsid w:val="009B2C2C"/>
    <w:rsid w:val="009B2DC1"/>
    <w:rsid w:val="009B2DE8"/>
    <w:rsid w:val="009B312F"/>
    <w:rsid w:val="009B3258"/>
    <w:rsid w:val="009B3656"/>
    <w:rsid w:val="009B376A"/>
    <w:rsid w:val="009B38A5"/>
    <w:rsid w:val="009B3902"/>
    <w:rsid w:val="009B39AF"/>
    <w:rsid w:val="009B3BBE"/>
    <w:rsid w:val="009B3D35"/>
    <w:rsid w:val="009B4044"/>
    <w:rsid w:val="009B40C1"/>
    <w:rsid w:val="009B4541"/>
    <w:rsid w:val="009B461F"/>
    <w:rsid w:val="009B48E1"/>
    <w:rsid w:val="009B4B2C"/>
    <w:rsid w:val="009B4B3E"/>
    <w:rsid w:val="009B4B7C"/>
    <w:rsid w:val="009B4E0F"/>
    <w:rsid w:val="009B4F78"/>
    <w:rsid w:val="009B51C7"/>
    <w:rsid w:val="009B51E8"/>
    <w:rsid w:val="009B528B"/>
    <w:rsid w:val="009B54CA"/>
    <w:rsid w:val="009B54E6"/>
    <w:rsid w:val="009B556C"/>
    <w:rsid w:val="009B5586"/>
    <w:rsid w:val="009B5865"/>
    <w:rsid w:val="009B58F1"/>
    <w:rsid w:val="009B5A78"/>
    <w:rsid w:val="009B5ABD"/>
    <w:rsid w:val="009B5B10"/>
    <w:rsid w:val="009B5B1A"/>
    <w:rsid w:val="009B5D78"/>
    <w:rsid w:val="009B5FB9"/>
    <w:rsid w:val="009B5FE5"/>
    <w:rsid w:val="009B60D1"/>
    <w:rsid w:val="009B615B"/>
    <w:rsid w:val="009B61B5"/>
    <w:rsid w:val="009B6664"/>
    <w:rsid w:val="009B6A50"/>
    <w:rsid w:val="009B71E0"/>
    <w:rsid w:val="009B72A1"/>
    <w:rsid w:val="009B73BF"/>
    <w:rsid w:val="009B769B"/>
    <w:rsid w:val="009B783C"/>
    <w:rsid w:val="009B79D6"/>
    <w:rsid w:val="009B7A04"/>
    <w:rsid w:val="009B7BEA"/>
    <w:rsid w:val="009B7BF5"/>
    <w:rsid w:val="009B7DCE"/>
    <w:rsid w:val="009B7F07"/>
    <w:rsid w:val="009B7FC9"/>
    <w:rsid w:val="009C012D"/>
    <w:rsid w:val="009C015A"/>
    <w:rsid w:val="009C02C3"/>
    <w:rsid w:val="009C0308"/>
    <w:rsid w:val="009C03B2"/>
    <w:rsid w:val="009C0A79"/>
    <w:rsid w:val="009C0AC6"/>
    <w:rsid w:val="009C0D3A"/>
    <w:rsid w:val="009C0E90"/>
    <w:rsid w:val="009C0EB0"/>
    <w:rsid w:val="009C109F"/>
    <w:rsid w:val="009C1259"/>
    <w:rsid w:val="009C12C3"/>
    <w:rsid w:val="009C134B"/>
    <w:rsid w:val="009C1602"/>
    <w:rsid w:val="009C1771"/>
    <w:rsid w:val="009C1C82"/>
    <w:rsid w:val="009C1D94"/>
    <w:rsid w:val="009C2105"/>
    <w:rsid w:val="009C2112"/>
    <w:rsid w:val="009C217A"/>
    <w:rsid w:val="009C2301"/>
    <w:rsid w:val="009C234B"/>
    <w:rsid w:val="009C25EC"/>
    <w:rsid w:val="009C2959"/>
    <w:rsid w:val="009C29A5"/>
    <w:rsid w:val="009C2B86"/>
    <w:rsid w:val="009C2BF4"/>
    <w:rsid w:val="009C2E73"/>
    <w:rsid w:val="009C2E79"/>
    <w:rsid w:val="009C2E9B"/>
    <w:rsid w:val="009C3056"/>
    <w:rsid w:val="009C32B3"/>
    <w:rsid w:val="009C332E"/>
    <w:rsid w:val="009C363B"/>
    <w:rsid w:val="009C3884"/>
    <w:rsid w:val="009C38C3"/>
    <w:rsid w:val="009C3949"/>
    <w:rsid w:val="009C3A34"/>
    <w:rsid w:val="009C3CAF"/>
    <w:rsid w:val="009C3E98"/>
    <w:rsid w:val="009C4125"/>
    <w:rsid w:val="009C417A"/>
    <w:rsid w:val="009C4444"/>
    <w:rsid w:val="009C4737"/>
    <w:rsid w:val="009C49E8"/>
    <w:rsid w:val="009C4C85"/>
    <w:rsid w:val="009C4E96"/>
    <w:rsid w:val="009C50E0"/>
    <w:rsid w:val="009C5292"/>
    <w:rsid w:val="009C57B0"/>
    <w:rsid w:val="009C587D"/>
    <w:rsid w:val="009C5A3E"/>
    <w:rsid w:val="009C5B06"/>
    <w:rsid w:val="009C5C1E"/>
    <w:rsid w:val="009C5C8E"/>
    <w:rsid w:val="009C5CFB"/>
    <w:rsid w:val="009C5D84"/>
    <w:rsid w:val="009C5DAD"/>
    <w:rsid w:val="009C5E51"/>
    <w:rsid w:val="009C5E9C"/>
    <w:rsid w:val="009C5EB0"/>
    <w:rsid w:val="009C5EE3"/>
    <w:rsid w:val="009C619A"/>
    <w:rsid w:val="009C6243"/>
    <w:rsid w:val="009C62B1"/>
    <w:rsid w:val="009C62BA"/>
    <w:rsid w:val="009C6344"/>
    <w:rsid w:val="009C674C"/>
    <w:rsid w:val="009C67C6"/>
    <w:rsid w:val="009C6825"/>
    <w:rsid w:val="009C6A2D"/>
    <w:rsid w:val="009C6A49"/>
    <w:rsid w:val="009C6D64"/>
    <w:rsid w:val="009C7184"/>
    <w:rsid w:val="009C72D5"/>
    <w:rsid w:val="009C733A"/>
    <w:rsid w:val="009C7699"/>
    <w:rsid w:val="009C76EA"/>
    <w:rsid w:val="009C773F"/>
    <w:rsid w:val="009C78CF"/>
    <w:rsid w:val="009C7FC6"/>
    <w:rsid w:val="009D028C"/>
    <w:rsid w:val="009D02CB"/>
    <w:rsid w:val="009D0488"/>
    <w:rsid w:val="009D087F"/>
    <w:rsid w:val="009D08C6"/>
    <w:rsid w:val="009D0B9A"/>
    <w:rsid w:val="009D0C6B"/>
    <w:rsid w:val="009D0CDC"/>
    <w:rsid w:val="009D1043"/>
    <w:rsid w:val="009D1165"/>
    <w:rsid w:val="009D12A3"/>
    <w:rsid w:val="009D1345"/>
    <w:rsid w:val="009D14C9"/>
    <w:rsid w:val="009D154B"/>
    <w:rsid w:val="009D162D"/>
    <w:rsid w:val="009D175C"/>
    <w:rsid w:val="009D17EC"/>
    <w:rsid w:val="009D1A8F"/>
    <w:rsid w:val="009D1C32"/>
    <w:rsid w:val="009D1E5A"/>
    <w:rsid w:val="009D1F13"/>
    <w:rsid w:val="009D2042"/>
    <w:rsid w:val="009D216A"/>
    <w:rsid w:val="009D2287"/>
    <w:rsid w:val="009D280A"/>
    <w:rsid w:val="009D2827"/>
    <w:rsid w:val="009D2895"/>
    <w:rsid w:val="009D2C97"/>
    <w:rsid w:val="009D3093"/>
    <w:rsid w:val="009D31CA"/>
    <w:rsid w:val="009D3224"/>
    <w:rsid w:val="009D3559"/>
    <w:rsid w:val="009D3592"/>
    <w:rsid w:val="009D3783"/>
    <w:rsid w:val="009D3AA5"/>
    <w:rsid w:val="009D3AC0"/>
    <w:rsid w:val="009D3B65"/>
    <w:rsid w:val="009D3CBC"/>
    <w:rsid w:val="009D3FD3"/>
    <w:rsid w:val="009D413D"/>
    <w:rsid w:val="009D4315"/>
    <w:rsid w:val="009D432F"/>
    <w:rsid w:val="009D43DD"/>
    <w:rsid w:val="009D4652"/>
    <w:rsid w:val="009D4847"/>
    <w:rsid w:val="009D49C7"/>
    <w:rsid w:val="009D4F40"/>
    <w:rsid w:val="009D5081"/>
    <w:rsid w:val="009D519F"/>
    <w:rsid w:val="009D58F8"/>
    <w:rsid w:val="009D594A"/>
    <w:rsid w:val="009D5A70"/>
    <w:rsid w:val="009D5AA9"/>
    <w:rsid w:val="009D5B5E"/>
    <w:rsid w:val="009D5B86"/>
    <w:rsid w:val="009D5C83"/>
    <w:rsid w:val="009D5F44"/>
    <w:rsid w:val="009D6107"/>
    <w:rsid w:val="009D64A0"/>
    <w:rsid w:val="009D675E"/>
    <w:rsid w:val="009D677B"/>
    <w:rsid w:val="009D686A"/>
    <w:rsid w:val="009D68B8"/>
    <w:rsid w:val="009D6C8F"/>
    <w:rsid w:val="009D6CCA"/>
    <w:rsid w:val="009D717A"/>
    <w:rsid w:val="009D719F"/>
    <w:rsid w:val="009D72F1"/>
    <w:rsid w:val="009D766A"/>
    <w:rsid w:val="009D7782"/>
    <w:rsid w:val="009D7896"/>
    <w:rsid w:val="009D7919"/>
    <w:rsid w:val="009D79D9"/>
    <w:rsid w:val="009D7BC3"/>
    <w:rsid w:val="009D7CAA"/>
    <w:rsid w:val="009D7D15"/>
    <w:rsid w:val="009E006C"/>
    <w:rsid w:val="009E0261"/>
    <w:rsid w:val="009E0820"/>
    <w:rsid w:val="009E0C97"/>
    <w:rsid w:val="009E1320"/>
    <w:rsid w:val="009E16A9"/>
    <w:rsid w:val="009E17EA"/>
    <w:rsid w:val="009E185F"/>
    <w:rsid w:val="009E21A0"/>
    <w:rsid w:val="009E237A"/>
    <w:rsid w:val="009E2640"/>
    <w:rsid w:val="009E26D9"/>
    <w:rsid w:val="009E2904"/>
    <w:rsid w:val="009E2CE5"/>
    <w:rsid w:val="009E2E8D"/>
    <w:rsid w:val="009E2EDE"/>
    <w:rsid w:val="009E2EF1"/>
    <w:rsid w:val="009E3035"/>
    <w:rsid w:val="009E3080"/>
    <w:rsid w:val="009E336C"/>
    <w:rsid w:val="009E33BE"/>
    <w:rsid w:val="009E34F6"/>
    <w:rsid w:val="009E3B5D"/>
    <w:rsid w:val="009E3B70"/>
    <w:rsid w:val="009E3C61"/>
    <w:rsid w:val="009E3CD1"/>
    <w:rsid w:val="009E3E5A"/>
    <w:rsid w:val="009E45B8"/>
    <w:rsid w:val="009E468F"/>
    <w:rsid w:val="009E4798"/>
    <w:rsid w:val="009E4852"/>
    <w:rsid w:val="009E4C76"/>
    <w:rsid w:val="009E4FD6"/>
    <w:rsid w:val="009E50EF"/>
    <w:rsid w:val="009E54DF"/>
    <w:rsid w:val="009E557B"/>
    <w:rsid w:val="009E57D7"/>
    <w:rsid w:val="009E59CA"/>
    <w:rsid w:val="009E5C04"/>
    <w:rsid w:val="009E5CEF"/>
    <w:rsid w:val="009E5E15"/>
    <w:rsid w:val="009E5E62"/>
    <w:rsid w:val="009E5EC0"/>
    <w:rsid w:val="009E5F2E"/>
    <w:rsid w:val="009E60B4"/>
    <w:rsid w:val="009E627C"/>
    <w:rsid w:val="009E62F3"/>
    <w:rsid w:val="009E63AE"/>
    <w:rsid w:val="009E64FC"/>
    <w:rsid w:val="009E65E5"/>
    <w:rsid w:val="009E660C"/>
    <w:rsid w:val="009E6A02"/>
    <w:rsid w:val="009E6A46"/>
    <w:rsid w:val="009E6B9E"/>
    <w:rsid w:val="009E6C11"/>
    <w:rsid w:val="009E72BB"/>
    <w:rsid w:val="009E72DC"/>
    <w:rsid w:val="009E7377"/>
    <w:rsid w:val="009E75DA"/>
    <w:rsid w:val="009E770B"/>
    <w:rsid w:val="009E77B8"/>
    <w:rsid w:val="009E77DD"/>
    <w:rsid w:val="009E7CD5"/>
    <w:rsid w:val="009E7D43"/>
    <w:rsid w:val="009E7DA2"/>
    <w:rsid w:val="009E7DB5"/>
    <w:rsid w:val="009F006E"/>
    <w:rsid w:val="009F0476"/>
    <w:rsid w:val="009F079B"/>
    <w:rsid w:val="009F092B"/>
    <w:rsid w:val="009F09C5"/>
    <w:rsid w:val="009F0CEC"/>
    <w:rsid w:val="009F0DCF"/>
    <w:rsid w:val="009F0E3C"/>
    <w:rsid w:val="009F0EDF"/>
    <w:rsid w:val="009F101F"/>
    <w:rsid w:val="009F1256"/>
    <w:rsid w:val="009F12BE"/>
    <w:rsid w:val="009F12C2"/>
    <w:rsid w:val="009F133E"/>
    <w:rsid w:val="009F14D6"/>
    <w:rsid w:val="009F154E"/>
    <w:rsid w:val="009F16E2"/>
    <w:rsid w:val="009F1702"/>
    <w:rsid w:val="009F173B"/>
    <w:rsid w:val="009F1848"/>
    <w:rsid w:val="009F1FFC"/>
    <w:rsid w:val="009F2426"/>
    <w:rsid w:val="009F2450"/>
    <w:rsid w:val="009F26C7"/>
    <w:rsid w:val="009F279F"/>
    <w:rsid w:val="009F2BDA"/>
    <w:rsid w:val="009F2DAE"/>
    <w:rsid w:val="009F2ED8"/>
    <w:rsid w:val="009F2F69"/>
    <w:rsid w:val="009F3002"/>
    <w:rsid w:val="009F31E8"/>
    <w:rsid w:val="009F32C9"/>
    <w:rsid w:val="009F339F"/>
    <w:rsid w:val="009F349E"/>
    <w:rsid w:val="009F34CD"/>
    <w:rsid w:val="009F35F6"/>
    <w:rsid w:val="009F383B"/>
    <w:rsid w:val="009F3A0E"/>
    <w:rsid w:val="009F3A3E"/>
    <w:rsid w:val="009F3AE1"/>
    <w:rsid w:val="009F3BBD"/>
    <w:rsid w:val="009F3C79"/>
    <w:rsid w:val="009F3F97"/>
    <w:rsid w:val="009F45EF"/>
    <w:rsid w:val="009F48E4"/>
    <w:rsid w:val="009F4990"/>
    <w:rsid w:val="009F4B10"/>
    <w:rsid w:val="009F4CFA"/>
    <w:rsid w:val="009F5683"/>
    <w:rsid w:val="009F58C4"/>
    <w:rsid w:val="009F59A4"/>
    <w:rsid w:val="009F59D9"/>
    <w:rsid w:val="009F5B4F"/>
    <w:rsid w:val="009F5C06"/>
    <w:rsid w:val="009F5CDD"/>
    <w:rsid w:val="009F5D17"/>
    <w:rsid w:val="009F5E91"/>
    <w:rsid w:val="009F5FA7"/>
    <w:rsid w:val="009F6176"/>
    <w:rsid w:val="009F628C"/>
    <w:rsid w:val="009F63B9"/>
    <w:rsid w:val="009F646A"/>
    <w:rsid w:val="009F6472"/>
    <w:rsid w:val="009F65C5"/>
    <w:rsid w:val="009F6A13"/>
    <w:rsid w:val="009F6BF1"/>
    <w:rsid w:val="009F6F1F"/>
    <w:rsid w:val="009F71E1"/>
    <w:rsid w:val="009F72C3"/>
    <w:rsid w:val="009F72FF"/>
    <w:rsid w:val="009F754E"/>
    <w:rsid w:val="009F763F"/>
    <w:rsid w:val="009F765C"/>
    <w:rsid w:val="009F77FA"/>
    <w:rsid w:val="009F78DD"/>
    <w:rsid w:val="009F7B40"/>
    <w:rsid w:val="009F7C25"/>
    <w:rsid w:val="009F7E0A"/>
    <w:rsid w:val="00A00049"/>
    <w:rsid w:val="00A0032C"/>
    <w:rsid w:val="00A00463"/>
    <w:rsid w:val="00A004C8"/>
    <w:rsid w:val="00A00553"/>
    <w:rsid w:val="00A0060D"/>
    <w:rsid w:val="00A00757"/>
    <w:rsid w:val="00A007A9"/>
    <w:rsid w:val="00A00B21"/>
    <w:rsid w:val="00A00C0F"/>
    <w:rsid w:val="00A00CCF"/>
    <w:rsid w:val="00A00EB9"/>
    <w:rsid w:val="00A00F4D"/>
    <w:rsid w:val="00A00F50"/>
    <w:rsid w:val="00A0105C"/>
    <w:rsid w:val="00A011C9"/>
    <w:rsid w:val="00A01249"/>
    <w:rsid w:val="00A0135F"/>
    <w:rsid w:val="00A019A5"/>
    <w:rsid w:val="00A01A52"/>
    <w:rsid w:val="00A01B11"/>
    <w:rsid w:val="00A01F78"/>
    <w:rsid w:val="00A01F8F"/>
    <w:rsid w:val="00A02034"/>
    <w:rsid w:val="00A02102"/>
    <w:rsid w:val="00A0221C"/>
    <w:rsid w:val="00A0236B"/>
    <w:rsid w:val="00A023BF"/>
    <w:rsid w:val="00A025A0"/>
    <w:rsid w:val="00A025F1"/>
    <w:rsid w:val="00A027A5"/>
    <w:rsid w:val="00A027E9"/>
    <w:rsid w:val="00A02872"/>
    <w:rsid w:val="00A02AF1"/>
    <w:rsid w:val="00A02C21"/>
    <w:rsid w:val="00A02C5D"/>
    <w:rsid w:val="00A02E89"/>
    <w:rsid w:val="00A02EBE"/>
    <w:rsid w:val="00A02EDC"/>
    <w:rsid w:val="00A02FCE"/>
    <w:rsid w:val="00A0306A"/>
    <w:rsid w:val="00A030A4"/>
    <w:rsid w:val="00A031C4"/>
    <w:rsid w:val="00A0326D"/>
    <w:rsid w:val="00A03902"/>
    <w:rsid w:val="00A03A3E"/>
    <w:rsid w:val="00A03D33"/>
    <w:rsid w:val="00A03D54"/>
    <w:rsid w:val="00A03E2D"/>
    <w:rsid w:val="00A0427E"/>
    <w:rsid w:val="00A046BA"/>
    <w:rsid w:val="00A046E3"/>
    <w:rsid w:val="00A04755"/>
    <w:rsid w:val="00A04887"/>
    <w:rsid w:val="00A049D7"/>
    <w:rsid w:val="00A050ED"/>
    <w:rsid w:val="00A0517B"/>
    <w:rsid w:val="00A05198"/>
    <w:rsid w:val="00A05283"/>
    <w:rsid w:val="00A05321"/>
    <w:rsid w:val="00A05336"/>
    <w:rsid w:val="00A05476"/>
    <w:rsid w:val="00A054AD"/>
    <w:rsid w:val="00A057D7"/>
    <w:rsid w:val="00A058BA"/>
    <w:rsid w:val="00A05A4D"/>
    <w:rsid w:val="00A05A68"/>
    <w:rsid w:val="00A05A9F"/>
    <w:rsid w:val="00A05D12"/>
    <w:rsid w:val="00A05E2A"/>
    <w:rsid w:val="00A05F44"/>
    <w:rsid w:val="00A06069"/>
    <w:rsid w:val="00A06127"/>
    <w:rsid w:val="00A06193"/>
    <w:rsid w:val="00A06457"/>
    <w:rsid w:val="00A066A7"/>
    <w:rsid w:val="00A068F3"/>
    <w:rsid w:val="00A06BEC"/>
    <w:rsid w:val="00A06DD0"/>
    <w:rsid w:val="00A06F31"/>
    <w:rsid w:val="00A070BB"/>
    <w:rsid w:val="00A072B6"/>
    <w:rsid w:val="00A072D2"/>
    <w:rsid w:val="00A075FA"/>
    <w:rsid w:val="00A076D8"/>
    <w:rsid w:val="00A07BA4"/>
    <w:rsid w:val="00A07E3F"/>
    <w:rsid w:val="00A10088"/>
    <w:rsid w:val="00A100CB"/>
    <w:rsid w:val="00A1040B"/>
    <w:rsid w:val="00A10872"/>
    <w:rsid w:val="00A1090B"/>
    <w:rsid w:val="00A10C01"/>
    <w:rsid w:val="00A10C34"/>
    <w:rsid w:val="00A10E0C"/>
    <w:rsid w:val="00A10EDC"/>
    <w:rsid w:val="00A110E2"/>
    <w:rsid w:val="00A11204"/>
    <w:rsid w:val="00A11457"/>
    <w:rsid w:val="00A11475"/>
    <w:rsid w:val="00A117F7"/>
    <w:rsid w:val="00A117F8"/>
    <w:rsid w:val="00A11AD1"/>
    <w:rsid w:val="00A11BBA"/>
    <w:rsid w:val="00A11D0B"/>
    <w:rsid w:val="00A12214"/>
    <w:rsid w:val="00A122C2"/>
    <w:rsid w:val="00A122C8"/>
    <w:rsid w:val="00A1240C"/>
    <w:rsid w:val="00A124C6"/>
    <w:rsid w:val="00A12C69"/>
    <w:rsid w:val="00A12E06"/>
    <w:rsid w:val="00A12EEB"/>
    <w:rsid w:val="00A12F09"/>
    <w:rsid w:val="00A1318E"/>
    <w:rsid w:val="00A131CA"/>
    <w:rsid w:val="00A1324F"/>
    <w:rsid w:val="00A13370"/>
    <w:rsid w:val="00A13718"/>
    <w:rsid w:val="00A13A3D"/>
    <w:rsid w:val="00A13A52"/>
    <w:rsid w:val="00A13C61"/>
    <w:rsid w:val="00A13E9D"/>
    <w:rsid w:val="00A13ED2"/>
    <w:rsid w:val="00A1425A"/>
    <w:rsid w:val="00A14349"/>
    <w:rsid w:val="00A14370"/>
    <w:rsid w:val="00A14385"/>
    <w:rsid w:val="00A14480"/>
    <w:rsid w:val="00A14482"/>
    <w:rsid w:val="00A148EA"/>
    <w:rsid w:val="00A1495B"/>
    <w:rsid w:val="00A14E18"/>
    <w:rsid w:val="00A15194"/>
    <w:rsid w:val="00A1519C"/>
    <w:rsid w:val="00A154B7"/>
    <w:rsid w:val="00A15BEB"/>
    <w:rsid w:val="00A15DCF"/>
    <w:rsid w:val="00A15E83"/>
    <w:rsid w:val="00A1675D"/>
    <w:rsid w:val="00A167AE"/>
    <w:rsid w:val="00A16CA0"/>
    <w:rsid w:val="00A16E41"/>
    <w:rsid w:val="00A16E4E"/>
    <w:rsid w:val="00A1704B"/>
    <w:rsid w:val="00A1789F"/>
    <w:rsid w:val="00A178FD"/>
    <w:rsid w:val="00A17B3E"/>
    <w:rsid w:val="00A17D74"/>
    <w:rsid w:val="00A17DFD"/>
    <w:rsid w:val="00A17FDE"/>
    <w:rsid w:val="00A2038E"/>
    <w:rsid w:val="00A204BE"/>
    <w:rsid w:val="00A20648"/>
    <w:rsid w:val="00A20658"/>
    <w:rsid w:val="00A20992"/>
    <w:rsid w:val="00A20E5A"/>
    <w:rsid w:val="00A210A7"/>
    <w:rsid w:val="00A2123D"/>
    <w:rsid w:val="00A21503"/>
    <w:rsid w:val="00A215CB"/>
    <w:rsid w:val="00A2169D"/>
    <w:rsid w:val="00A21A4A"/>
    <w:rsid w:val="00A21CF9"/>
    <w:rsid w:val="00A21E9B"/>
    <w:rsid w:val="00A21EE0"/>
    <w:rsid w:val="00A22004"/>
    <w:rsid w:val="00A2255A"/>
    <w:rsid w:val="00A22676"/>
    <w:rsid w:val="00A226AB"/>
    <w:rsid w:val="00A226C7"/>
    <w:rsid w:val="00A227F7"/>
    <w:rsid w:val="00A22AB1"/>
    <w:rsid w:val="00A22B41"/>
    <w:rsid w:val="00A233A7"/>
    <w:rsid w:val="00A238F7"/>
    <w:rsid w:val="00A23A79"/>
    <w:rsid w:val="00A23C23"/>
    <w:rsid w:val="00A23C35"/>
    <w:rsid w:val="00A23D23"/>
    <w:rsid w:val="00A23D83"/>
    <w:rsid w:val="00A23D86"/>
    <w:rsid w:val="00A23EB1"/>
    <w:rsid w:val="00A23EFE"/>
    <w:rsid w:val="00A23F00"/>
    <w:rsid w:val="00A23FF8"/>
    <w:rsid w:val="00A2401A"/>
    <w:rsid w:val="00A240AC"/>
    <w:rsid w:val="00A240D5"/>
    <w:rsid w:val="00A24319"/>
    <w:rsid w:val="00A244F8"/>
    <w:rsid w:val="00A24559"/>
    <w:rsid w:val="00A24634"/>
    <w:rsid w:val="00A24699"/>
    <w:rsid w:val="00A24754"/>
    <w:rsid w:val="00A248D7"/>
    <w:rsid w:val="00A24943"/>
    <w:rsid w:val="00A249AF"/>
    <w:rsid w:val="00A249FD"/>
    <w:rsid w:val="00A24B27"/>
    <w:rsid w:val="00A24C94"/>
    <w:rsid w:val="00A25878"/>
    <w:rsid w:val="00A25920"/>
    <w:rsid w:val="00A25A3F"/>
    <w:rsid w:val="00A25CC9"/>
    <w:rsid w:val="00A25EBB"/>
    <w:rsid w:val="00A25EC4"/>
    <w:rsid w:val="00A25FDC"/>
    <w:rsid w:val="00A26101"/>
    <w:rsid w:val="00A264A9"/>
    <w:rsid w:val="00A26540"/>
    <w:rsid w:val="00A265F9"/>
    <w:rsid w:val="00A2666D"/>
    <w:rsid w:val="00A266B2"/>
    <w:rsid w:val="00A267E9"/>
    <w:rsid w:val="00A26A6A"/>
    <w:rsid w:val="00A26B46"/>
    <w:rsid w:val="00A26BB9"/>
    <w:rsid w:val="00A26E3B"/>
    <w:rsid w:val="00A27180"/>
    <w:rsid w:val="00A27226"/>
    <w:rsid w:val="00A27300"/>
    <w:rsid w:val="00A276AE"/>
    <w:rsid w:val="00A27A24"/>
    <w:rsid w:val="00A27A3A"/>
    <w:rsid w:val="00A27A9C"/>
    <w:rsid w:val="00A27B14"/>
    <w:rsid w:val="00A27C01"/>
    <w:rsid w:val="00A27C1A"/>
    <w:rsid w:val="00A27E7D"/>
    <w:rsid w:val="00A27EBC"/>
    <w:rsid w:val="00A27F00"/>
    <w:rsid w:val="00A302FF"/>
    <w:rsid w:val="00A3034A"/>
    <w:rsid w:val="00A3058F"/>
    <w:rsid w:val="00A3060D"/>
    <w:rsid w:val="00A306F2"/>
    <w:rsid w:val="00A30973"/>
    <w:rsid w:val="00A309FA"/>
    <w:rsid w:val="00A30A3C"/>
    <w:rsid w:val="00A30B6F"/>
    <w:rsid w:val="00A30C9A"/>
    <w:rsid w:val="00A30EA0"/>
    <w:rsid w:val="00A30EB8"/>
    <w:rsid w:val="00A30EE0"/>
    <w:rsid w:val="00A310DF"/>
    <w:rsid w:val="00A314B8"/>
    <w:rsid w:val="00A315AF"/>
    <w:rsid w:val="00A31611"/>
    <w:rsid w:val="00A31755"/>
    <w:rsid w:val="00A3186E"/>
    <w:rsid w:val="00A319EE"/>
    <w:rsid w:val="00A319F2"/>
    <w:rsid w:val="00A31B75"/>
    <w:rsid w:val="00A31E9B"/>
    <w:rsid w:val="00A31ED4"/>
    <w:rsid w:val="00A3200B"/>
    <w:rsid w:val="00A32053"/>
    <w:rsid w:val="00A32179"/>
    <w:rsid w:val="00A32206"/>
    <w:rsid w:val="00A32442"/>
    <w:rsid w:val="00A32A09"/>
    <w:rsid w:val="00A32A54"/>
    <w:rsid w:val="00A32BFB"/>
    <w:rsid w:val="00A32C22"/>
    <w:rsid w:val="00A32CE9"/>
    <w:rsid w:val="00A32CFF"/>
    <w:rsid w:val="00A32D4E"/>
    <w:rsid w:val="00A32ED5"/>
    <w:rsid w:val="00A32F80"/>
    <w:rsid w:val="00A3301F"/>
    <w:rsid w:val="00A33201"/>
    <w:rsid w:val="00A333BD"/>
    <w:rsid w:val="00A33478"/>
    <w:rsid w:val="00A335E8"/>
    <w:rsid w:val="00A3374F"/>
    <w:rsid w:val="00A337DD"/>
    <w:rsid w:val="00A33A8F"/>
    <w:rsid w:val="00A33AA9"/>
    <w:rsid w:val="00A33B86"/>
    <w:rsid w:val="00A33C60"/>
    <w:rsid w:val="00A33E48"/>
    <w:rsid w:val="00A33EF5"/>
    <w:rsid w:val="00A34242"/>
    <w:rsid w:val="00A342DA"/>
    <w:rsid w:val="00A34351"/>
    <w:rsid w:val="00A34372"/>
    <w:rsid w:val="00A343EA"/>
    <w:rsid w:val="00A34501"/>
    <w:rsid w:val="00A3478D"/>
    <w:rsid w:val="00A34928"/>
    <w:rsid w:val="00A34934"/>
    <w:rsid w:val="00A34B4C"/>
    <w:rsid w:val="00A34BB1"/>
    <w:rsid w:val="00A34D4B"/>
    <w:rsid w:val="00A34D5E"/>
    <w:rsid w:val="00A35428"/>
    <w:rsid w:val="00A3566E"/>
    <w:rsid w:val="00A35775"/>
    <w:rsid w:val="00A359C3"/>
    <w:rsid w:val="00A35D69"/>
    <w:rsid w:val="00A35DF7"/>
    <w:rsid w:val="00A35FFC"/>
    <w:rsid w:val="00A362EB"/>
    <w:rsid w:val="00A36551"/>
    <w:rsid w:val="00A36976"/>
    <w:rsid w:val="00A369B6"/>
    <w:rsid w:val="00A36B0C"/>
    <w:rsid w:val="00A36E22"/>
    <w:rsid w:val="00A36E4F"/>
    <w:rsid w:val="00A36EB2"/>
    <w:rsid w:val="00A374D9"/>
    <w:rsid w:val="00A37587"/>
    <w:rsid w:val="00A37A33"/>
    <w:rsid w:val="00A37B64"/>
    <w:rsid w:val="00A37F70"/>
    <w:rsid w:val="00A404A4"/>
    <w:rsid w:val="00A405F7"/>
    <w:rsid w:val="00A40638"/>
    <w:rsid w:val="00A40867"/>
    <w:rsid w:val="00A40869"/>
    <w:rsid w:val="00A40966"/>
    <w:rsid w:val="00A409E9"/>
    <w:rsid w:val="00A40AF5"/>
    <w:rsid w:val="00A40D5F"/>
    <w:rsid w:val="00A40DE7"/>
    <w:rsid w:val="00A40E6E"/>
    <w:rsid w:val="00A40F39"/>
    <w:rsid w:val="00A41008"/>
    <w:rsid w:val="00A4112D"/>
    <w:rsid w:val="00A411A4"/>
    <w:rsid w:val="00A41535"/>
    <w:rsid w:val="00A41580"/>
    <w:rsid w:val="00A41D7D"/>
    <w:rsid w:val="00A41F1E"/>
    <w:rsid w:val="00A42001"/>
    <w:rsid w:val="00A42162"/>
    <w:rsid w:val="00A4289F"/>
    <w:rsid w:val="00A429D3"/>
    <w:rsid w:val="00A42A5F"/>
    <w:rsid w:val="00A42C26"/>
    <w:rsid w:val="00A42C2A"/>
    <w:rsid w:val="00A42DB1"/>
    <w:rsid w:val="00A42DCE"/>
    <w:rsid w:val="00A42E27"/>
    <w:rsid w:val="00A42F06"/>
    <w:rsid w:val="00A4318D"/>
    <w:rsid w:val="00A431AC"/>
    <w:rsid w:val="00A435A2"/>
    <w:rsid w:val="00A43786"/>
    <w:rsid w:val="00A43939"/>
    <w:rsid w:val="00A439DD"/>
    <w:rsid w:val="00A43D39"/>
    <w:rsid w:val="00A43E4B"/>
    <w:rsid w:val="00A43E8F"/>
    <w:rsid w:val="00A43ED6"/>
    <w:rsid w:val="00A4434F"/>
    <w:rsid w:val="00A44498"/>
    <w:rsid w:val="00A4459D"/>
    <w:rsid w:val="00A44810"/>
    <w:rsid w:val="00A44881"/>
    <w:rsid w:val="00A44957"/>
    <w:rsid w:val="00A44AF7"/>
    <w:rsid w:val="00A44F9C"/>
    <w:rsid w:val="00A452F9"/>
    <w:rsid w:val="00A45460"/>
    <w:rsid w:val="00A454BE"/>
    <w:rsid w:val="00A454EB"/>
    <w:rsid w:val="00A45568"/>
    <w:rsid w:val="00A456B4"/>
    <w:rsid w:val="00A457E1"/>
    <w:rsid w:val="00A45978"/>
    <w:rsid w:val="00A45E71"/>
    <w:rsid w:val="00A46048"/>
    <w:rsid w:val="00A46090"/>
    <w:rsid w:val="00A46147"/>
    <w:rsid w:val="00A4626C"/>
    <w:rsid w:val="00A464B5"/>
    <w:rsid w:val="00A464F1"/>
    <w:rsid w:val="00A46577"/>
    <w:rsid w:val="00A46633"/>
    <w:rsid w:val="00A46646"/>
    <w:rsid w:val="00A467C2"/>
    <w:rsid w:val="00A46AA1"/>
    <w:rsid w:val="00A46B95"/>
    <w:rsid w:val="00A46B9F"/>
    <w:rsid w:val="00A46BAD"/>
    <w:rsid w:val="00A46C35"/>
    <w:rsid w:val="00A470DE"/>
    <w:rsid w:val="00A472E1"/>
    <w:rsid w:val="00A47A56"/>
    <w:rsid w:val="00A47B58"/>
    <w:rsid w:val="00A47D0D"/>
    <w:rsid w:val="00A47D7E"/>
    <w:rsid w:val="00A47E1B"/>
    <w:rsid w:val="00A47F79"/>
    <w:rsid w:val="00A50086"/>
    <w:rsid w:val="00A5025E"/>
    <w:rsid w:val="00A506B2"/>
    <w:rsid w:val="00A50BB7"/>
    <w:rsid w:val="00A50C65"/>
    <w:rsid w:val="00A50E57"/>
    <w:rsid w:val="00A50FD6"/>
    <w:rsid w:val="00A512A4"/>
    <w:rsid w:val="00A5146B"/>
    <w:rsid w:val="00A51516"/>
    <w:rsid w:val="00A51584"/>
    <w:rsid w:val="00A517CD"/>
    <w:rsid w:val="00A519B8"/>
    <w:rsid w:val="00A51B18"/>
    <w:rsid w:val="00A51BAF"/>
    <w:rsid w:val="00A51BC0"/>
    <w:rsid w:val="00A51F73"/>
    <w:rsid w:val="00A51FA8"/>
    <w:rsid w:val="00A51FB4"/>
    <w:rsid w:val="00A51FFB"/>
    <w:rsid w:val="00A52115"/>
    <w:rsid w:val="00A5219A"/>
    <w:rsid w:val="00A521B3"/>
    <w:rsid w:val="00A5226C"/>
    <w:rsid w:val="00A5228A"/>
    <w:rsid w:val="00A522C1"/>
    <w:rsid w:val="00A524D6"/>
    <w:rsid w:val="00A52969"/>
    <w:rsid w:val="00A52C87"/>
    <w:rsid w:val="00A52E5F"/>
    <w:rsid w:val="00A531C7"/>
    <w:rsid w:val="00A5360E"/>
    <w:rsid w:val="00A53950"/>
    <w:rsid w:val="00A53A41"/>
    <w:rsid w:val="00A53ACB"/>
    <w:rsid w:val="00A53C05"/>
    <w:rsid w:val="00A53CCA"/>
    <w:rsid w:val="00A53F1F"/>
    <w:rsid w:val="00A53F91"/>
    <w:rsid w:val="00A5403A"/>
    <w:rsid w:val="00A548BC"/>
    <w:rsid w:val="00A54BA3"/>
    <w:rsid w:val="00A54F07"/>
    <w:rsid w:val="00A5526D"/>
    <w:rsid w:val="00A554F6"/>
    <w:rsid w:val="00A5557A"/>
    <w:rsid w:val="00A55734"/>
    <w:rsid w:val="00A55758"/>
    <w:rsid w:val="00A55A51"/>
    <w:rsid w:val="00A55AE0"/>
    <w:rsid w:val="00A55B46"/>
    <w:rsid w:val="00A55CB5"/>
    <w:rsid w:val="00A55EF4"/>
    <w:rsid w:val="00A55FC9"/>
    <w:rsid w:val="00A560EC"/>
    <w:rsid w:val="00A561E4"/>
    <w:rsid w:val="00A561F7"/>
    <w:rsid w:val="00A5629C"/>
    <w:rsid w:val="00A562AF"/>
    <w:rsid w:val="00A56342"/>
    <w:rsid w:val="00A563EA"/>
    <w:rsid w:val="00A5687D"/>
    <w:rsid w:val="00A56A50"/>
    <w:rsid w:val="00A570E5"/>
    <w:rsid w:val="00A57667"/>
    <w:rsid w:val="00A576B2"/>
    <w:rsid w:val="00A576FD"/>
    <w:rsid w:val="00A57855"/>
    <w:rsid w:val="00A5789B"/>
    <w:rsid w:val="00A57932"/>
    <w:rsid w:val="00A57A22"/>
    <w:rsid w:val="00A57B0C"/>
    <w:rsid w:val="00A57B0F"/>
    <w:rsid w:val="00A57C2C"/>
    <w:rsid w:val="00A57C58"/>
    <w:rsid w:val="00A57D11"/>
    <w:rsid w:val="00A57D47"/>
    <w:rsid w:val="00A57E3E"/>
    <w:rsid w:val="00A60172"/>
    <w:rsid w:val="00A6031F"/>
    <w:rsid w:val="00A6056E"/>
    <w:rsid w:val="00A606A3"/>
    <w:rsid w:val="00A608A5"/>
    <w:rsid w:val="00A60A00"/>
    <w:rsid w:val="00A60ADA"/>
    <w:rsid w:val="00A60D79"/>
    <w:rsid w:val="00A60EB4"/>
    <w:rsid w:val="00A6107E"/>
    <w:rsid w:val="00A613D0"/>
    <w:rsid w:val="00A61792"/>
    <w:rsid w:val="00A618AD"/>
    <w:rsid w:val="00A618E8"/>
    <w:rsid w:val="00A6194D"/>
    <w:rsid w:val="00A6198B"/>
    <w:rsid w:val="00A619D4"/>
    <w:rsid w:val="00A61A12"/>
    <w:rsid w:val="00A61DA8"/>
    <w:rsid w:val="00A62171"/>
    <w:rsid w:val="00A621C1"/>
    <w:rsid w:val="00A621ED"/>
    <w:rsid w:val="00A622C6"/>
    <w:rsid w:val="00A6234B"/>
    <w:rsid w:val="00A62916"/>
    <w:rsid w:val="00A6294D"/>
    <w:rsid w:val="00A6298D"/>
    <w:rsid w:val="00A62990"/>
    <w:rsid w:val="00A62A1F"/>
    <w:rsid w:val="00A62A67"/>
    <w:rsid w:val="00A62DF9"/>
    <w:rsid w:val="00A62FF5"/>
    <w:rsid w:val="00A63205"/>
    <w:rsid w:val="00A632FD"/>
    <w:rsid w:val="00A63318"/>
    <w:rsid w:val="00A635D8"/>
    <w:rsid w:val="00A63978"/>
    <w:rsid w:val="00A63BA3"/>
    <w:rsid w:val="00A63BCD"/>
    <w:rsid w:val="00A63EE6"/>
    <w:rsid w:val="00A6404D"/>
    <w:rsid w:val="00A645AA"/>
    <w:rsid w:val="00A646DE"/>
    <w:rsid w:val="00A648C5"/>
    <w:rsid w:val="00A64961"/>
    <w:rsid w:val="00A64A79"/>
    <w:rsid w:val="00A64AC3"/>
    <w:rsid w:val="00A64C40"/>
    <w:rsid w:val="00A64D41"/>
    <w:rsid w:val="00A64F6C"/>
    <w:rsid w:val="00A65145"/>
    <w:rsid w:val="00A652FF"/>
    <w:rsid w:val="00A65365"/>
    <w:rsid w:val="00A653AB"/>
    <w:rsid w:val="00A65621"/>
    <w:rsid w:val="00A65B36"/>
    <w:rsid w:val="00A65C64"/>
    <w:rsid w:val="00A65E42"/>
    <w:rsid w:val="00A66393"/>
    <w:rsid w:val="00A6639D"/>
    <w:rsid w:val="00A663C2"/>
    <w:rsid w:val="00A665FB"/>
    <w:rsid w:val="00A6666C"/>
    <w:rsid w:val="00A66760"/>
    <w:rsid w:val="00A66A0A"/>
    <w:rsid w:val="00A66A5D"/>
    <w:rsid w:val="00A66B84"/>
    <w:rsid w:val="00A66BB0"/>
    <w:rsid w:val="00A66CBF"/>
    <w:rsid w:val="00A66E1E"/>
    <w:rsid w:val="00A66F44"/>
    <w:rsid w:val="00A670E4"/>
    <w:rsid w:val="00A671D2"/>
    <w:rsid w:val="00A67305"/>
    <w:rsid w:val="00A67586"/>
    <w:rsid w:val="00A675D2"/>
    <w:rsid w:val="00A67721"/>
    <w:rsid w:val="00A678AC"/>
    <w:rsid w:val="00A679E3"/>
    <w:rsid w:val="00A67B20"/>
    <w:rsid w:val="00A67D48"/>
    <w:rsid w:val="00A67F6A"/>
    <w:rsid w:val="00A700D8"/>
    <w:rsid w:val="00A700F4"/>
    <w:rsid w:val="00A701E1"/>
    <w:rsid w:val="00A702DB"/>
    <w:rsid w:val="00A70316"/>
    <w:rsid w:val="00A704AC"/>
    <w:rsid w:val="00A704F4"/>
    <w:rsid w:val="00A706DB"/>
    <w:rsid w:val="00A706DF"/>
    <w:rsid w:val="00A7083F"/>
    <w:rsid w:val="00A708A1"/>
    <w:rsid w:val="00A708B8"/>
    <w:rsid w:val="00A70C86"/>
    <w:rsid w:val="00A70D17"/>
    <w:rsid w:val="00A711D2"/>
    <w:rsid w:val="00A7165C"/>
    <w:rsid w:val="00A71908"/>
    <w:rsid w:val="00A71A85"/>
    <w:rsid w:val="00A71AF6"/>
    <w:rsid w:val="00A71F2A"/>
    <w:rsid w:val="00A7229D"/>
    <w:rsid w:val="00A7258E"/>
    <w:rsid w:val="00A725D3"/>
    <w:rsid w:val="00A72759"/>
    <w:rsid w:val="00A72871"/>
    <w:rsid w:val="00A728C8"/>
    <w:rsid w:val="00A72B9C"/>
    <w:rsid w:val="00A72DE2"/>
    <w:rsid w:val="00A72DF0"/>
    <w:rsid w:val="00A72F4F"/>
    <w:rsid w:val="00A72FB5"/>
    <w:rsid w:val="00A730BB"/>
    <w:rsid w:val="00A730F6"/>
    <w:rsid w:val="00A7327C"/>
    <w:rsid w:val="00A7349A"/>
    <w:rsid w:val="00A73506"/>
    <w:rsid w:val="00A73555"/>
    <w:rsid w:val="00A739FB"/>
    <w:rsid w:val="00A73CF4"/>
    <w:rsid w:val="00A73E4D"/>
    <w:rsid w:val="00A73FD9"/>
    <w:rsid w:val="00A741C7"/>
    <w:rsid w:val="00A7426C"/>
    <w:rsid w:val="00A7437E"/>
    <w:rsid w:val="00A745CC"/>
    <w:rsid w:val="00A745DF"/>
    <w:rsid w:val="00A74795"/>
    <w:rsid w:val="00A747D3"/>
    <w:rsid w:val="00A74883"/>
    <w:rsid w:val="00A748F6"/>
    <w:rsid w:val="00A7492E"/>
    <w:rsid w:val="00A74997"/>
    <w:rsid w:val="00A74A8F"/>
    <w:rsid w:val="00A74A9B"/>
    <w:rsid w:val="00A74BB0"/>
    <w:rsid w:val="00A74D10"/>
    <w:rsid w:val="00A74E17"/>
    <w:rsid w:val="00A74E3D"/>
    <w:rsid w:val="00A7515E"/>
    <w:rsid w:val="00A75245"/>
    <w:rsid w:val="00A75274"/>
    <w:rsid w:val="00A753F8"/>
    <w:rsid w:val="00A755A5"/>
    <w:rsid w:val="00A756AA"/>
    <w:rsid w:val="00A758DB"/>
    <w:rsid w:val="00A7590E"/>
    <w:rsid w:val="00A759DB"/>
    <w:rsid w:val="00A759FD"/>
    <w:rsid w:val="00A75A77"/>
    <w:rsid w:val="00A75BDB"/>
    <w:rsid w:val="00A75C16"/>
    <w:rsid w:val="00A7613D"/>
    <w:rsid w:val="00A761CF"/>
    <w:rsid w:val="00A76387"/>
    <w:rsid w:val="00A76444"/>
    <w:rsid w:val="00A768C8"/>
    <w:rsid w:val="00A76920"/>
    <w:rsid w:val="00A76942"/>
    <w:rsid w:val="00A76A77"/>
    <w:rsid w:val="00A76A83"/>
    <w:rsid w:val="00A76AB3"/>
    <w:rsid w:val="00A76B74"/>
    <w:rsid w:val="00A76B76"/>
    <w:rsid w:val="00A76F59"/>
    <w:rsid w:val="00A77008"/>
    <w:rsid w:val="00A770E2"/>
    <w:rsid w:val="00A77103"/>
    <w:rsid w:val="00A7717C"/>
    <w:rsid w:val="00A77491"/>
    <w:rsid w:val="00A77531"/>
    <w:rsid w:val="00A775F1"/>
    <w:rsid w:val="00A77898"/>
    <w:rsid w:val="00A7797F"/>
    <w:rsid w:val="00A779A3"/>
    <w:rsid w:val="00A77CC6"/>
    <w:rsid w:val="00A77F0D"/>
    <w:rsid w:val="00A804DE"/>
    <w:rsid w:val="00A805AA"/>
    <w:rsid w:val="00A8090B"/>
    <w:rsid w:val="00A80C27"/>
    <w:rsid w:val="00A80DF0"/>
    <w:rsid w:val="00A80F14"/>
    <w:rsid w:val="00A81291"/>
    <w:rsid w:val="00A812F3"/>
    <w:rsid w:val="00A81363"/>
    <w:rsid w:val="00A8136F"/>
    <w:rsid w:val="00A81427"/>
    <w:rsid w:val="00A81716"/>
    <w:rsid w:val="00A81774"/>
    <w:rsid w:val="00A819A5"/>
    <w:rsid w:val="00A819BF"/>
    <w:rsid w:val="00A81BD7"/>
    <w:rsid w:val="00A81C24"/>
    <w:rsid w:val="00A81E14"/>
    <w:rsid w:val="00A82002"/>
    <w:rsid w:val="00A820CC"/>
    <w:rsid w:val="00A82157"/>
    <w:rsid w:val="00A8227C"/>
    <w:rsid w:val="00A8234F"/>
    <w:rsid w:val="00A8272C"/>
    <w:rsid w:val="00A82774"/>
    <w:rsid w:val="00A827F7"/>
    <w:rsid w:val="00A829F0"/>
    <w:rsid w:val="00A82D21"/>
    <w:rsid w:val="00A82DAA"/>
    <w:rsid w:val="00A83046"/>
    <w:rsid w:val="00A83396"/>
    <w:rsid w:val="00A83499"/>
    <w:rsid w:val="00A835C0"/>
    <w:rsid w:val="00A8375E"/>
    <w:rsid w:val="00A83869"/>
    <w:rsid w:val="00A8386F"/>
    <w:rsid w:val="00A83ACA"/>
    <w:rsid w:val="00A83AF5"/>
    <w:rsid w:val="00A83EE1"/>
    <w:rsid w:val="00A8405B"/>
    <w:rsid w:val="00A8413A"/>
    <w:rsid w:val="00A8418B"/>
    <w:rsid w:val="00A841DF"/>
    <w:rsid w:val="00A84255"/>
    <w:rsid w:val="00A842B4"/>
    <w:rsid w:val="00A8442C"/>
    <w:rsid w:val="00A845A8"/>
    <w:rsid w:val="00A8462E"/>
    <w:rsid w:val="00A848AE"/>
    <w:rsid w:val="00A8490E"/>
    <w:rsid w:val="00A84B53"/>
    <w:rsid w:val="00A84B8C"/>
    <w:rsid w:val="00A84D84"/>
    <w:rsid w:val="00A850E6"/>
    <w:rsid w:val="00A851B4"/>
    <w:rsid w:val="00A85268"/>
    <w:rsid w:val="00A8533E"/>
    <w:rsid w:val="00A857B4"/>
    <w:rsid w:val="00A85AAA"/>
    <w:rsid w:val="00A85B83"/>
    <w:rsid w:val="00A85D32"/>
    <w:rsid w:val="00A861B1"/>
    <w:rsid w:val="00A8632E"/>
    <w:rsid w:val="00A86498"/>
    <w:rsid w:val="00A868AD"/>
    <w:rsid w:val="00A868D4"/>
    <w:rsid w:val="00A86D5C"/>
    <w:rsid w:val="00A86F06"/>
    <w:rsid w:val="00A870B9"/>
    <w:rsid w:val="00A870FD"/>
    <w:rsid w:val="00A872A3"/>
    <w:rsid w:val="00A87344"/>
    <w:rsid w:val="00A87467"/>
    <w:rsid w:val="00A87497"/>
    <w:rsid w:val="00A8778C"/>
    <w:rsid w:val="00A878E8"/>
    <w:rsid w:val="00A87A6C"/>
    <w:rsid w:val="00A87DAA"/>
    <w:rsid w:val="00A90132"/>
    <w:rsid w:val="00A9049E"/>
    <w:rsid w:val="00A907FA"/>
    <w:rsid w:val="00A90C66"/>
    <w:rsid w:val="00A91217"/>
    <w:rsid w:val="00A912CB"/>
    <w:rsid w:val="00A91498"/>
    <w:rsid w:val="00A9165A"/>
    <w:rsid w:val="00A917C3"/>
    <w:rsid w:val="00A9184E"/>
    <w:rsid w:val="00A9193B"/>
    <w:rsid w:val="00A91D3F"/>
    <w:rsid w:val="00A91E0A"/>
    <w:rsid w:val="00A91F44"/>
    <w:rsid w:val="00A9213C"/>
    <w:rsid w:val="00A92274"/>
    <w:rsid w:val="00A92360"/>
    <w:rsid w:val="00A92385"/>
    <w:rsid w:val="00A9280B"/>
    <w:rsid w:val="00A92980"/>
    <w:rsid w:val="00A9299B"/>
    <w:rsid w:val="00A929A4"/>
    <w:rsid w:val="00A92ADD"/>
    <w:rsid w:val="00A92D41"/>
    <w:rsid w:val="00A92D7F"/>
    <w:rsid w:val="00A92E5A"/>
    <w:rsid w:val="00A9310C"/>
    <w:rsid w:val="00A9318F"/>
    <w:rsid w:val="00A93376"/>
    <w:rsid w:val="00A93421"/>
    <w:rsid w:val="00A93703"/>
    <w:rsid w:val="00A9375B"/>
    <w:rsid w:val="00A938B6"/>
    <w:rsid w:val="00A93D50"/>
    <w:rsid w:val="00A93D8C"/>
    <w:rsid w:val="00A942C0"/>
    <w:rsid w:val="00A9463F"/>
    <w:rsid w:val="00A946CC"/>
    <w:rsid w:val="00A949EF"/>
    <w:rsid w:val="00A94A9D"/>
    <w:rsid w:val="00A94C39"/>
    <w:rsid w:val="00A94D1F"/>
    <w:rsid w:val="00A94D80"/>
    <w:rsid w:val="00A94D8C"/>
    <w:rsid w:val="00A94EB0"/>
    <w:rsid w:val="00A94FC1"/>
    <w:rsid w:val="00A951D7"/>
    <w:rsid w:val="00A95471"/>
    <w:rsid w:val="00A95683"/>
    <w:rsid w:val="00A9590D"/>
    <w:rsid w:val="00A95E85"/>
    <w:rsid w:val="00A9615E"/>
    <w:rsid w:val="00A96453"/>
    <w:rsid w:val="00A9694E"/>
    <w:rsid w:val="00A9695E"/>
    <w:rsid w:val="00A96969"/>
    <w:rsid w:val="00A96DFB"/>
    <w:rsid w:val="00A96FF4"/>
    <w:rsid w:val="00A972BE"/>
    <w:rsid w:val="00A973D8"/>
    <w:rsid w:val="00A974E1"/>
    <w:rsid w:val="00A975AE"/>
    <w:rsid w:val="00A976B4"/>
    <w:rsid w:val="00A976B5"/>
    <w:rsid w:val="00A977B4"/>
    <w:rsid w:val="00A97805"/>
    <w:rsid w:val="00A9782F"/>
    <w:rsid w:val="00A9786B"/>
    <w:rsid w:val="00A97A46"/>
    <w:rsid w:val="00A97B73"/>
    <w:rsid w:val="00A97D4E"/>
    <w:rsid w:val="00A97EB9"/>
    <w:rsid w:val="00AA0058"/>
    <w:rsid w:val="00AA00C7"/>
    <w:rsid w:val="00AA01BC"/>
    <w:rsid w:val="00AA07BA"/>
    <w:rsid w:val="00AA0811"/>
    <w:rsid w:val="00AA0A57"/>
    <w:rsid w:val="00AA0AB1"/>
    <w:rsid w:val="00AA0B44"/>
    <w:rsid w:val="00AA1122"/>
    <w:rsid w:val="00AA127D"/>
    <w:rsid w:val="00AA1291"/>
    <w:rsid w:val="00AA1705"/>
    <w:rsid w:val="00AA171E"/>
    <w:rsid w:val="00AA17C3"/>
    <w:rsid w:val="00AA1CEF"/>
    <w:rsid w:val="00AA1DBF"/>
    <w:rsid w:val="00AA1DFB"/>
    <w:rsid w:val="00AA1F32"/>
    <w:rsid w:val="00AA2208"/>
    <w:rsid w:val="00AA2565"/>
    <w:rsid w:val="00AA26F6"/>
    <w:rsid w:val="00AA27EC"/>
    <w:rsid w:val="00AA27F9"/>
    <w:rsid w:val="00AA2A83"/>
    <w:rsid w:val="00AA3194"/>
    <w:rsid w:val="00AA3332"/>
    <w:rsid w:val="00AA3525"/>
    <w:rsid w:val="00AA35D8"/>
    <w:rsid w:val="00AA361D"/>
    <w:rsid w:val="00AA370A"/>
    <w:rsid w:val="00AA373E"/>
    <w:rsid w:val="00AA383D"/>
    <w:rsid w:val="00AA38A9"/>
    <w:rsid w:val="00AA3A86"/>
    <w:rsid w:val="00AA3A9D"/>
    <w:rsid w:val="00AA3C4C"/>
    <w:rsid w:val="00AA3C60"/>
    <w:rsid w:val="00AA3C74"/>
    <w:rsid w:val="00AA42BA"/>
    <w:rsid w:val="00AA4519"/>
    <w:rsid w:val="00AA463E"/>
    <w:rsid w:val="00AA46D9"/>
    <w:rsid w:val="00AA48E2"/>
    <w:rsid w:val="00AA495E"/>
    <w:rsid w:val="00AA4A4D"/>
    <w:rsid w:val="00AA4B0B"/>
    <w:rsid w:val="00AA4C20"/>
    <w:rsid w:val="00AA4C3F"/>
    <w:rsid w:val="00AA4E2C"/>
    <w:rsid w:val="00AA506E"/>
    <w:rsid w:val="00AA51B9"/>
    <w:rsid w:val="00AA51EE"/>
    <w:rsid w:val="00AA5370"/>
    <w:rsid w:val="00AA53FD"/>
    <w:rsid w:val="00AA554E"/>
    <w:rsid w:val="00AA5869"/>
    <w:rsid w:val="00AA58C3"/>
    <w:rsid w:val="00AA5A65"/>
    <w:rsid w:val="00AA5A7A"/>
    <w:rsid w:val="00AA5AB2"/>
    <w:rsid w:val="00AA5B00"/>
    <w:rsid w:val="00AA5B90"/>
    <w:rsid w:val="00AA5D34"/>
    <w:rsid w:val="00AA5E62"/>
    <w:rsid w:val="00AA5F86"/>
    <w:rsid w:val="00AA5FEC"/>
    <w:rsid w:val="00AA6044"/>
    <w:rsid w:val="00AA6143"/>
    <w:rsid w:val="00AA667D"/>
    <w:rsid w:val="00AA66B2"/>
    <w:rsid w:val="00AA68F4"/>
    <w:rsid w:val="00AA69B3"/>
    <w:rsid w:val="00AA6A75"/>
    <w:rsid w:val="00AA6AD1"/>
    <w:rsid w:val="00AA6AD6"/>
    <w:rsid w:val="00AA6B41"/>
    <w:rsid w:val="00AA6C5E"/>
    <w:rsid w:val="00AA6CCA"/>
    <w:rsid w:val="00AA6E79"/>
    <w:rsid w:val="00AA6FE9"/>
    <w:rsid w:val="00AA708D"/>
    <w:rsid w:val="00AA73B7"/>
    <w:rsid w:val="00AA74FD"/>
    <w:rsid w:val="00AA77D4"/>
    <w:rsid w:val="00AA7AE3"/>
    <w:rsid w:val="00AA7B05"/>
    <w:rsid w:val="00AA7E5F"/>
    <w:rsid w:val="00AB0079"/>
    <w:rsid w:val="00AB02CC"/>
    <w:rsid w:val="00AB030A"/>
    <w:rsid w:val="00AB03BF"/>
    <w:rsid w:val="00AB03D3"/>
    <w:rsid w:val="00AB04AF"/>
    <w:rsid w:val="00AB0566"/>
    <w:rsid w:val="00AB05FF"/>
    <w:rsid w:val="00AB0631"/>
    <w:rsid w:val="00AB0794"/>
    <w:rsid w:val="00AB098B"/>
    <w:rsid w:val="00AB0C56"/>
    <w:rsid w:val="00AB0C5D"/>
    <w:rsid w:val="00AB0D68"/>
    <w:rsid w:val="00AB0E0F"/>
    <w:rsid w:val="00AB0F85"/>
    <w:rsid w:val="00AB13AA"/>
    <w:rsid w:val="00AB1403"/>
    <w:rsid w:val="00AB1412"/>
    <w:rsid w:val="00AB1535"/>
    <w:rsid w:val="00AB161F"/>
    <w:rsid w:val="00AB162D"/>
    <w:rsid w:val="00AB172D"/>
    <w:rsid w:val="00AB17DF"/>
    <w:rsid w:val="00AB1CBF"/>
    <w:rsid w:val="00AB1EF2"/>
    <w:rsid w:val="00AB2018"/>
    <w:rsid w:val="00AB21AE"/>
    <w:rsid w:val="00AB24BA"/>
    <w:rsid w:val="00AB2726"/>
    <w:rsid w:val="00AB287E"/>
    <w:rsid w:val="00AB2955"/>
    <w:rsid w:val="00AB2B2A"/>
    <w:rsid w:val="00AB2C30"/>
    <w:rsid w:val="00AB2D13"/>
    <w:rsid w:val="00AB2D52"/>
    <w:rsid w:val="00AB2E82"/>
    <w:rsid w:val="00AB332B"/>
    <w:rsid w:val="00AB3342"/>
    <w:rsid w:val="00AB3364"/>
    <w:rsid w:val="00AB33D5"/>
    <w:rsid w:val="00AB3562"/>
    <w:rsid w:val="00AB38CA"/>
    <w:rsid w:val="00AB391E"/>
    <w:rsid w:val="00AB3B6F"/>
    <w:rsid w:val="00AB3F0A"/>
    <w:rsid w:val="00AB3FAC"/>
    <w:rsid w:val="00AB3FF7"/>
    <w:rsid w:val="00AB400C"/>
    <w:rsid w:val="00AB4040"/>
    <w:rsid w:val="00AB429C"/>
    <w:rsid w:val="00AB4541"/>
    <w:rsid w:val="00AB4673"/>
    <w:rsid w:val="00AB47D2"/>
    <w:rsid w:val="00AB4856"/>
    <w:rsid w:val="00AB49E2"/>
    <w:rsid w:val="00AB4A57"/>
    <w:rsid w:val="00AB4B63"/>
    <w:rsid w:val="00AB4C0C"/>
    <w:rsid w:val="00AB4E1B"/>
    <w:rsid w:val="00AB4E4F"/>
    <w:rsid w:val="00AB4F22"/>
    <w:rsid w:val="00AB5050"/>
    <w:rsid w:val="00AB51BE"/>
    <w:rsid w:val="00AB5204"/>
    <w:rsid w:val="00AB53B7"/>
    <w:rsid w:val="00AB5549"/>
    <w:rsid w:val="00AB55FE"/>
    <w:rsid w:val="00AB57E9"/>
    <w:rsid w:val="00AB5931"/>
    <w:rsid w:val="00AB59BE"/>
    <w:rsid w:val="00AB5AFC"/>
    <w:rsid w:val="00AB5EF1"/>
    <w:rsid w:val="00AB5FCC"/>
    <w:rsid w:val="00AB5FEB"/>
    <w:rsid w:val="00AB6078"/>
    <w:rsid w:val="00AB60FF"/>
    <w:rsid w:val="00AB62A3"/>
    <w:rsid w:val="00AB636E"/>
    <w:rsid w:val="00AB6573"/>
    <w:rsid w:val="00AB65E5"/>
    <w:rsid w:val="00AB68C5"/>
    <w:rsid w:val="00AB6DED"/>
    <w:rsid w:val="00AB6FA5"/>
    <w:rsid w:val="00AB70F8"/>
    <w:rsid w:val="00AB710A"/>
    <w:rsid w:val="00AB7510"/>
    <w:rsid w:val="00AB7604"/>
    <w:rsid w:val="00AB7770"/>
    <w:rsid w:val="00AB793A"/>
    <w:rsid w:val="00AC009F"/>
    <w:rsid w:val="00AC01B0"/>
    <w:rsid w:val="00AC034D"/>
    <w:rsid w:val="00AC04FD"/>
    <w:rsid w:val="00AC055D"/>
    <w:rsid w:val="00AC05F5"/>
    <w:rsid w:val="00AC0841"/>
    <w:rsid w:val="00AC087E"/>
    <w:rsid w:val="00AC08B6"/>
    <w:rsid w:val="00AC0CFE"/>
    <w:rsid w:val="00AC0D92"/>
    <w:rsid w:val="00AC0DAE"/>
    <w:rsid w:val="00AC0ED7"/>
    <w:rsid w:val="00AC0FBC"/>
    <w:rsid w:val="00AC10BA"/>
    <w:rsid w:val="00AC11BC"/>
    <w:rsid w:val="00AC140C"/>
    <w:rsid w:val="00AC15C6"/>
    <w:rsid w:val="00AC16D4"/>
    <w:rsid w:val="00AC18E1"/>
    <w:rsid w:val="00AC1BBB"/>
    <w:rsid w:val="00AC21C7"/>
    <w:rsid w:val="00AC2723"/>
    <w:rsid w:val="00AC280C"/>
    <w:rsid w:val="00AC29B5"/>
    <w:rsid w:val="00AC2A76"/>
    <w:rsid w:val="00AC2B7A"/>
    <w:rsid w:val="00AC2BBE"/>
    <w:rsid w:val="00AC2DCB"/>
    <w:rsid w:val="00AC2E69"/>
    <w:rsid w:val="00AC3190"/>
    <w:rsid w:val="00AC32D5"/>
    <w:rsid w:val="00AC3468"/>
    <w:rsid w:val="00AC3565"/>
    <w:rsid w:val="00AC3770"/>
    <w:rsid w:val="00AC3842"/>
    <w:rsid w:val="00AC38BC"/>
    <w:rsid w:val="00AC3C97"/>
    <w:rsid w:val="00AC3F30"/>
    <w:rsid w:val="00AC402A"/>
    <w:rsid w:val="00AC45B8"/>
    <w:rsid w:val="00AC45F8"/>
    <w:rsid w:val="00AC49FA"/>
    <w:rsid w:val="00AC4A14"/>
    <w:rsid w:val="00AC4AC1"/>
    <w:rsid w:val="00AC5219"/>
    <w:rsid w:val="00AC5273"/>
    <w:rsid w:val="00AC5353"/>
    <w:rsid w:val="00AC5455"/>
    <w:rsid w:val="00AC56BD"/>
    <w:rsid w:val="00AC57B4"/>
    <w:rsid w:val="00AC57BE"/>
    <w:rsid w:val="00AC57BF"/>
    <w:rsid w:val="00AC57EE"/>
    <w:rsid w:val="00AC5A11"/>
    <w:rsid w:val="00AC5B22"/>
    <w:rsid w:val="00AC5B49"/>
    <w:rsid w:val="00AC5BB4"/>
    <w:rsid w:val="00AC5C3F"/>
    <w:rsid w:val="00AC5ECF"/>
    <w:rsid w:val="00AC64EF"/>
    <w:rsid w:val="00AC66C0"/>
    <w:rsid w:val="00AC692B"/>
    <w:rsid w:val="00AC6975"/>
    <w:rsid w:val="00AC6CA3"/>
    <w:rsid w:val="00AC6D2C"/>
    <w:rsid w:val="00AC6D31"/>
    <w:rsid w:val="00AC6DAB"/>
    <w:rsid w:val="00AC6E37"/>
    <w:rsid w:val="00AC6EE2"/>
    <w:rsid w:val="00AC7043"/>
    <w:rsid w:val="00AC7181"/>
    <w:rsid w:val="00AC73AF"/>
    <w:rsid w:val="00AC7462"/>
    <w:rsid w:val="00AC74DA"/>
    <w:rsid w:val="00AC7644"/>
    <w:rsid w:val="00AC765A"/>
    <w:rsid w:val="00AC79E1"/>
    <w:rsid w:val="00AC7D3B"/>
    <w:rsid w:val="00AC7FB2"/>
    <w:rsid w:val="00AD0051"/>
    <w:rsid w:val="00AD02CB"/>
    <w:rsid w:val="00AD032B"/>
    <w:rsid w:val="00AD049B"/>
    <w:rsid w:val="00AD060B"/>
    <w:rsid w:val="00AD06CE"/>
    <w:rsid w:val="00AD072F"/>
    <w:rsid w:val="00AD080C"/>
    <w:rsid w:val="00AD0AC3"/>
    <w:rsid w:val="00AD0C79"/>
    <w:rsid w:val="00AD0F81"/>
    <w:rsid w:val="00AD1048"/>
    <w:rsid w:val="00AD1438"/>
    <w:rsid w:val="00AD148D"/>
    <w:rsid w:val="00AD1500"/>
    <w:rsid w:val="00AD17C8"/>
    <w:rsid w:val="00AD18BC"/>
    <w:rsid w:val="00AD1968"/>
    <w:rsid w:val="00AD1F02"/>
    <w:rsid w:val="00AD282A"/>
    <w:rsid w:val="00AD2914"/>
    <w:rsid w:val="00AD292A"/>
    <w:rsid w:val="00AD2CC3"/>
    <w:rsid w:val="00AD2F78"/>
    <w:rsid w:val="00AD31F3"/>
    <w:rsid w:val="00AD32D0"/>
    <w:rsid w:val="00AD3443"/>
    <w:rsid w:val="00AD3650"/>
    <w:rsid w:val="00AD379C"/>
    <w:rsid w:val="00AD37A5"/>
    <w:rsid w:val="00AD3927"/>
    <w:rsid w:val="00AD395D"/>
    <w:rsid w:val="00AD39C1"/>
    <w:rsid w:val="00AD3B45"/>
    <w:rsid w:val="00AD3E89"/>
    <w:rsid w:val="00AD4233"/>
    <w:rsid w:val="00AD42F2"/>
    <w:rsid w:val="00AD4325"/>
    <w:rsid w:val="00AD4467"/>
    <w:rsid w:val="00AD44FD"/>
    <w:rsid w:val="00AD464A"/>
    <w:rsid w:val="00AD482F"/>
    <w:rsid w:val="00AD495C"/>
    <w:rsid w:val="00AD4AC0"/>
    <w:rsid w:val="00AD4CC8"/>
    <w:rsid w:val="00AD4F3E"/>
    <w:rsid w:val="00AD53E4"/>
    <w:rsid w:val="00AD54B1"/>
    <w:rsid w:val="00AD5B9E"/>
    <w:rsid w:val="00AD5C31"/>
    <w:rsid w:val="00AD5F4A"/>
    <w:rsid w:val="00AD600E"/>
    <w:rsid w:val="00AD613B"/>
    <w:rsid w:val="00AD6356"/>
    <w:rsid w:val="00AD66D5"/>
    <w:rsid w:val="00AD69F0"/>
    <w:rsid w:val="00AD6B12"/>
    <w:rsid w:val="00AD6E21"/>
    <w:rsid w:val="00AD6F21"/>
    <w:rsid w:val="00AD6F8A"/>
    <w:rsid w:val="00AD7072"/>
    <w:rsid w:val="00AD734D"/>
    <w:rsid w:val="00AD74BE"/>
    <w:rsid w:val="00AD7A83"/>
    <w:rsid w:val="00AD7B1C"/>
    <w:rsid w:val="00AD7D21"/>
    <w:rsid w:val="00AD7DDC"/>
    <w:rsid w:val="00AD7EAD"/>
    <w:rsid w:val="00AD7FB2"/>
    <w:rsid w:val="00AE0535"/>
    <w:rsid w:val="00AE066A"/>
    <w:rsid w:val="00AE0733"/>
    <w:rsid w:val="00AE079B"/>
    <w:rsid w:val="00AE0B9B"/>
    <w:rsid w:val="00AE0D2B"/>
    <w:rsid w:val="00AE0E38"/>
    <w:rsid w:val="00AE0F91"/>
    <w:rsid w:val="00AE11C6"/>
    <w:rsid w:val="00AE124A"/>
    <w:rsid w:val="00AE1448"/>
    <w:rsid w:val="00AE14C6"/>
    <w:rsid w:val="00AE1751"/>
    <w:rsid w:val="00AE17A7"/>
    <w:rsid w:val="00AE193B"/>
    <w:rsid w:val="00AE1C92"/>
    <w:rsid w:val="00AE1D1C"/>
    <w:rsid w:val="00AE1D1E"/>
    <w:rsid w:val="00AE21CC"/>
    <w:rsid w:val="00AE22EA"/>
    <w:rsid w:val="00AE2696"/>
    <w:rsid w:val="00AE278E"/>
    <w:rsid w:val="00AE2C27"/>
    <w:rsid w:val="00AE2CB3"/>
    <w:rsid w:val="00AE2D27"/>
    <w:rsid w:val="00AE2DF0"/>
    <w:rsid w:val="00AE2E41"/>
    <w:rsid w:val="00AE2EB3"/>
    <w:rsid w:val="00AE2FB3"/>
    <w:rsid w:val="00AE3061"/>
    <w:rsid w:val="00AE3143"/>
    <w:rsid w:val="00AE35F9"/>
    <w:rsid w:val="00AE3680"/>
    <w:rsid w:val="00AE39BD"/>
    <w:rsid w:val="00AE3AAA"/>
    <w:rsid w:val="00AE3BA4"/>
    <w:rsid w:val="00AE3C9F"/>
    <w:rsid w:val="00AE3DF6"/>
    <w:rsid w:val="00AE4411"/>
    <w:rsid w:val="00AE46A3"/>
    <w:rsid w:val="00AE46F8"/>
    <w:rsid w:val="00AE4B3F"/>
    <w:rsid w:val="00AE4D59"/>
    <w:rsid w:val="00AE50E4"/>
    <w:rsid w:val="00AE5144"/>
    <w:rsid w:val="00AE5292"/>
    <w:rsid w:val="00AE5305"/>
    <w:rsid w:val="00AE54D1"/>
    <w:rsid w:val="00AE58D4"/>
    <w:rsid w:val="00AE598F"/>
    <w:rsid w:val="00AE5A80"/>
    <w:rsid w:val="00AE5C61"/>
    <w:rsid w:val="00AE5CA1"/>
    <w:rsid w:val="00AE5CF4"/>
    <w:rsid w:val="00AE5D9C"/>
    <w:rsid w:val="00AE5DD1"/>
    <w:rsid w:val="00AE5F4C"/>
    <w:rsid w:val="00AE60DD"/>
    <w:rsid w:val="00AE61BE"/>
    <w:rsid w:val="00AE64D4"/>
    <w:rsid w:val="00AE650D"/>
    <w:rsid w:val="00AE65F8"/>
    <w:rsid w:val="00AE66CE"/>
    <w:rsid w:val="00AE6719"/>
    <w:rsid w:val="00AE6D5A"/>
    <w:rsid w:val="00AE6DCF"/>
    <w:rsid w:val="00AE6DF8"/>
    <w:rsid w:val="00AE785B"/>
    <w:rsid w:val="00AE78BB"/>
    <w:rsid w:val="00AE79CB"/>
    <w:rsid w:val="00AE7B6E"/>
    <w:rsid w:val="00AE7CD3"/>
    <w:rsid w:val="00AE7EC9"/>
    <w:rsid w:val="00AE7F95"/>
    <w:rsid w:val="00AF01D0"/>
    <w:rsid w:val="00AF07A1"/>
    <w:rsid w:val="00AF1487"/>
    <w:rsid w:val="00AF1720"/>
    <w:rsid w:val="00AF196B"/>
    <w:rsid w:val="00AF1996"/>
    <w:rsid w:val="00AF1A3C"/>
    <w:rsid w:val="00AF1C62"/>
    <w:rsid w:val="00AF1FA2"/>
    <w:rsid w:val="00AF2205"/>
    <w:rsid w:val="00AF245A"/>
    <w:rsid w:val="00AF249E"/>
    <w:rsid w:val="00AF27FE"/>
    <w:rsid w:val="00AF28A2"/>
    <w:rsid w:val="00AF28A8"/>
    <w:rsid w:val="00AF2A28"/>
    <w:rsid w:val="00AF2D12"/>
    <w:rsid w:val="00AF2D15"/>
    <w:rsid w:val="00AF2F16"/>
    <w:rsid w:val="00AF2FEE"/>
    <w:rsid w:val="00AF2FF5"/>
    <w:rsid w:val="00AF3096"/>
    <w:rsid w:val="00AF3653"/>
    <w:rsid w:val="00AF3654"/>
    <w:rsid w:val="00AF36E9"/>
    <w:rsid w:val="00AF37B8"/>
    <w:rsid w:val="00AF3B52"/>
    <w:rsid w:val="00AF3DB7"/>
    <w:rsid w:val="00AF40AD"/>
    <w:rsid w:val="00AF478C"/>
    <w:rsid w:val="00AF4C97"/>
    <w:rsid w:val="00AF4D28"/>
    <w:rsid w:val="00AF4D8A"/>
    <w:rsid w:val="00AF53F0"/>
    <w:rsid w:val="00AF559D"/>
    <w:rsid w:val="00AF55A9"/>
    <w:rsid w:val="00AF55BA"/>
    <w:rsid w:val="00AF5BC5"/>
    <w:rsid w:val="00AF5BF5"/>
    <w:rsid w:val="00AF5D2E"/>
    <w:rsid w:val="00AF5DE8"/>
    <w:rsid w:val="00AF5FEF"/>
    <w:rsid w:val="00AF60D2"/>
    <w:rsid w:val="00AF60DD"/>
    <w:rsid w:val="00AF644C"/>
    <w:rsid w:val="00AF6642"/>
    <w:rsid w:val="00AF6668"/>
    <w:rsid w:val="00AF6E42"/>
    <w:rsid w:val="00AF6FB8"/>
    <w:rsid w:val="00AF7049"/>
    <w:rsid w:val="00AF70BF"/>
    <w:rsid w:val="00AF735E"/>
    <w:rsid w:val="00AF7477"/>
    <w:rsid w:val="00AF748E"/>
    <w:rsid w:val="00AF75B6"/>
    <w:rsid w:val="00AF76B8"/>
    <w:rsid w:val="00AF77FB"/>
    <w:rsid w:val="00AF7813"/>
    <w:rsid w:val="00AF7ABC"/>
    <w:rsid w:val="00AF7ACB"/>
    <w:rsid w:val="00AF7C8B"/>
    <w:rsid w:val="00AF7C98"/>
    <w:rsid w:val="00AF7D5F"/>
    <w:rsid w:val="00AF7F4C"/>
    <w:rsid w:val="00B000A0"/>
    <w:rsid w:val="00B000A7"/>
    <w:rsid w:val="00B000E0"/>
    <w:rsid w:val="00B00166"/>
    <w:rsid w:val="00B001C8"/>
    <w:rsid w:val="00B00244"/>
    <w:rsid w:val="00B0027B"/>
    <w:rsid w:val="00B00448"/>
    <w:rsid w:val="00B0048E"/>
    <w:rsid w:val="00B005B5"/>
    <w:rsid w:val="00B0094D"/>
    <w:rsid w:val="00B00C28"/>
    <w:rsid w:val="00B00D30"/>
    <w:rsid w:val="00B011A8"/>
    <w:rsid w:val="00B01273"/>
    <w:rsid w:val="00B012B4"/>
    <w:rsid w:val="00B012F2"/>
    <w:rsid w:val="00B013EA"/>
    <w:rsid w:val="00B0143F"/>
    <w:rsid w:val="00B0162D"/>
    <w:rsid w:val="00B0162E"/>
    <w:rsid w:val="00B016F5"/>
    <w:rsid w:val="00B017C5"/>
    <w:rsid w:val="00B01862"/>
    <w:rsid w:val="00B01AEF"/>
    <w:rsid w:val="00B01DA6"/>
    <w:rsid w:val="00B01DDD"/>
    <w:rsid w:val="00B01FB2"/>
    <w:rsid w:val="00B02047"/>
    <w:rsid w:val="00B02359"/>
    <w:rsid w:val="00B025F2"/>
    <w:rsid w:val="00B02979"/>
    <w:rsid w:val="00B02AAC"/>
    <w:rsid w:val="00B02AD3"/>
    <w:rsid w:val="00B02C72"/>
    <w:rsid w:val="00B02D62"/>
    <w:rsid w:val="00B02F6D"/>
    <w:rsid w:val="00B02FBC"/>
    <w:rsid w:val="00B03672"/>
    <w:rsid w:val="00B03942"/>
    <w:rsid w:val="00B03A3D"/>
    <w:rsid w:val="00B03AF1"/>
    <w:rsid w:val="00B03AF4"/>
    <w:rsid w:val="00B03B0B"/>
    <w:rsid w:val="00B03B87"/>
    <w:rsid w:val="00B03D20"/>
    <w:rsid w:val="00B03FDC"/>
    <w:rsid w:val="00B04130"/>
    <w:rsid w:val="00B0427B"/>
    <w:rsid w:val="00B04380"/>
    <w:rsid w:val="00B0446C"/>
    <w:rsid w:val="00B048AC"/>
    <w:rsid w:val="00B04BA6"/>
    <w:rsid w:val="00B04DBA"/>
    <w:rsid w:val="00B04EFD"/>
    <w:rsid w:val="00B04F45"/>
    <w:rsid w:val="00B05324"/>
    <w:rsid w:val="00B055D5"/>
    <w:rsid w:val="00B055EF"/>
    <w:rsid w:val="00B05685"/>
    <w:rsid w:val="00B056D0"/>
    <w:rsid w:val="00B05799"/>
    <w:rsid w:val="00B058A1"/>
    <w:rsid w:val="00B05F8E"/>
    <w:rsid w:val="00B05F9D"/>
    <w:rsid w:val="00B0628C"/>
    <w:rsid w:val="00B06567"/>
    <w:rsid w:val="00B065F0"/>
    <w:rsid w:val="00B06695"/>
    <w:rsid w:val="00B068A0"/>
    <w:rsid w:val="00B06951"/>
    <w:rsid w:val="00B069D2"/>
    <w:rsid w:val="00B06A5B"/>
    <w:rsid w:val="00B06A9E"/>
    <w:rsid w:val="00B06D9E"/>
    <w:rsid w:val="00B07480"/>
    <w:rsid w:val="00B07504"/>
    <w:rsid w:val="00B0758B"/>
    <w:rsid w:val="00B078FF"/>
    <w:rsid w:val="00B07979"/>
    <w:rsid w:val="00B07E23"/>
    <w:rsid w:val="00B100F6"/>
    <w:rsid w:val="00B10214"/>
    <w:rsid w:val="00B102D1"/>
    <w:rsid w:val="00B102E0"/>
    <w:rsid w:val="00B10343"/>
    <w:rsid w:val="00B103E0"/>
    <w:rsid w:val="00B104CD"/>
    <w:rsid w:val="00B1088C"/>
    <w:rsid w:val="00B10939"/>
    <w:rsid w:val="00B10A26"/>
    <w:rsid w:val="00B10BBA"/>
    <w:rsid w:val="00B10C48"/>
    <w:rsid w:val="00B10D8D"/>
    <w:rsid w:val="00B111A0"/>
    <w:rsid w:val="00B116C5"/>
    <w:rsid w:val="00B117D0"/>
    <w:rsid w:val="00B118E1"/>
    <w:rsid w:val="00B11A31"/>
    <w:rsid w:val="00B11ED5"/>
    <w:rsid w:val="00B11F11"/>
    <w:rsid w:val="00B12118"/>
    <w:rsid w:val="00B1219B"/>
    <w:rsid w:val="00B123C9"/>
    <w:rsid w:val="00B124A3"/>
    <w:rsid w:val="00B12E0C"/>
    <w:rsid w:val="00B12E95"/>
    <w:rsid w:val="00B13091"/>
    <w:rsid w:val="00B130BA"/>
    <w:rsid w:val="00B130E8"/>
    <w:rsid w:val="00B13273"/>
    <w:rsid w:val="00B13487"/>
    <w:rsid w:val="00B135F3"/>
    <w:rsid w:val="00B13896"/>
    <w:rsid w:val="00B1398C"/>
    <w:rsid w:val="00B13C1C"/>
    <w:rsid w:val="00B13C29"/>
    <w:rsid w:val="00B13C42"/>
    <w:rsid w:val="00B13C45"/>
    <w:rsid w:val="00B13CF8"/>
    <w:rsid w:val="00B13E7F"/>
    <w:rsid w:val="00B14249"/>
    <w:rsid w:val="00B146B8"/>
    <w:rsid w:val="00B1481E"/>
    <w:rsid w:val="00B14829"/>
    <w:rsid w:val="00B14A03"/>
    <w:rsid w:val="00B14EBE"/>
    <w:rsid w:val="00B150DC"/>
    <w:rsid w:val="00B15325"/>
    <w:rsid w:val="00B15547"/>
    <w:rsid w:val="00B15728"/>
    <w:rsid w:val="00B1583F"/>
    <w:rsid w:val="00B1599C"/>
    <w:rsid w:val="00B15C93"/>
    <w:rsid w:val="00B161C4"/>
    <w:rsid w:val="00B1623B"/>
    <w:rsid w:val="00B1640B"/>
    <w:rsid w:val="00B164D0"/>
    <w:rsid w:val="00B1673E"/>
    <w:rsid w:val="00B168E3"/>
    <w:rsid w:val="00B16945"/>
    <w:rsid w:val="00B16AB4"/>
    <w:rsid w:val="00B16E3A"/>
    <w:rsid w:val="00B16EF5"/>
    <w:rsid w:val="00B16FA7"/>
    <w:rsid w:val="00B171ED"/>
    <w:rsid w:val="00B17282"/>
    <w:rsid w:val="00B17306"/>
    <w:rsid w:val="00B1740E"/>
    <w:rsid w:val="00B1746B"/>
    <w:rsid w:val="00B176D1"/>
    <w:rsid w:val="00B177AD"/>
    <w:rsid w:val="00B1792C"/>
    <w:rsid w:val="00B1796D"/>
    <w:rsid w:val="00B17AAB"/>
    <w:rsid w:val="00B17C75"/>
    <w:rsid w:val="00B17CC6"/>
    <w:rsid w:val="00B17D02"/>
    <w:rsid w:val="00B17D59"/>
    <w:rsid w:val="00B17F71"/>
    <w:rsid w:val="00B17FA3"/>
    <w:rsid w:val="00B20663"/>
    <w:rsid w:val="00B20A11"/>
    <w:rsid w:val="00B20E48"/>
    <w:rsid w:val="00B20F7A"/>
    <w:rsid w:val="00B20F8F"/>
    <w:rsid w:val="00B20FCE"/>
    <w:rsid w:val="00B211FB"/>
    <w:rsid w:val="00B21455"/>
    <w:rsid w:val="00B21456"/>
    <w:rsid w:val="00B2159E"/>
    <w:rsid w:val="00B215DE"/>
    <w:rsid w:val="00B21921"/>
    <w:rsid w:val="00B21A53"/>
    <w:rsid w:val="00B21DF8"/>
    <w:rsid w:val="00B21F5C"/>
    <w:rsid w:val="00B21FB4"/>
    <w:rsid w:val="00B22027"/>
    <w:rsid w:val="00B225CB"/>
    <w:rsid w:val="00B226AA"/>
    <w:rsid w:val="00B22AB9"/>
    <w:rsid w:val="00B22EF7"/>
    <w:rsid w:val="00B22FDA"/>
    <w:rsid w:val="00B2307E"/>
    <w:rsid w:val="00B230AB"/>
    <w:rsid w:val="00B2326F"/>
    <w:rsid w:val="00B23458"/>
    <w:rsid w:val="00B237A8"/>
    <w:rsid w:val="00B23989"/>
    <w:rsid w:val="00B23CF0"/>
    <w:rsid w:val="00B23D6C"/>
    <w:rsid w:val="00B23F12"/>
    <w:rsid w:val="00B23F4E"/>
    <w:rsid w:val="00B24405"/>
    <w:rsid w:val="00B244D3"/>
    <w:rsid w:val="00B2460A"/>
    <w:rsid w:val="00B24784"/>
    <w:rsid w:val="00B2484B"/>
    <w:rsid w:val="00B24856"/>
    <w:rsid w:val="00B24A90"/>
    <w:rsid w:val="00B24AF7"/>
    <w:rsid w:val="00B24DED"/>
    <w:rsid w:val="00B24E65"/>
    <w:rsid w:val="00B250B2"/>
    <w:rsid w:val="00B25134"/>
    <w:rsid w:val="00B25278"/>
    <w:rsid w:val="00B25675"/>
    <w:rsid w:val="00B25699"/>
    <w:rsid w:val="00B257A4"/>
    <w:rsid w:val="00B25904"/>
    <w:rsid w:val="00B25B35"/>
    <w:rsid w:val="00B25E80"/>
    <w:rsid w:val="00B25F8F"/>
    <w:rsid w:val="00B26220"/>
    <w:rsid w:val="00B2628A"/>
    <w:rsid w:val="00B263BD"/>
    <w:rsid w:val="00B264BC"/>
    <w:rsid w:val="00B265B1"/>
    <w:rsid w:val="00B266BA"/>
    <w:rsid w:val="00B26ADA"/>
    <w:rsid w:val="00B26B97"/>
    <w:rsid w:val="00B26C99"/>
    <w:rsid w:val="00B26D2A"/>
    <w:rsid w:val="00B27114"/>
    <w:rsid w:val="00B27287"/>
    <w:rsid w:val="00B275CC"/>
    <w:rsid w:val="00B275CF"/>
    <w:rsid w:val="00B27652"/>
    <w:rsid w:val="00B27754"/>
    <w:rsid w:val="00B278C9"/>
    <w:rsid w:val="00B27A6C"/>
    <w:rsid w:val="00B27B3B"/>
    <w:rsid w:val="00B27D63"/>
    <w:rsid w:val="00B27E6E"/>
    <w:rsid w:val="00B27E7F"/>
    <w:rsid w:val="00B30046"/>
    <w:rsid w:val="00B300EF"/>
    <w:rsid w:val="00B3019C"/>
    <w:rsid w:val="00B302C7"/>
    <w:rsid w:val="00B3053A"/>
    <w:rsid w:val="00B309D8"/>
    <w:rsid w:val="00B30DDB"/>
    <w:rsid w:val="00B30E12"/>
    <w:rsid w:val="00B30EE0"/>
    <w:rsid w:val="00B313D5"/>
    <w:rsid w:val="00B31474"/>
    <w:rsid w:val="00B3167F"/>
    <w:rsid w:val="00B316B2"/>
    <w:rsid w:val="00B31A13"/>
    <w:rsid w:val="00B31D06"/>
    <w:rsid w:val="00B320EA"/>
    <w:rsid w:val="00B32165"/>
    <w:rsid w:val="00B321F3"/>
    <w:rsid w:val="00B322A7"/>
    <w:rsid w:val="00B32663"/>
    <w:rsid w:val="00B32B9A"/>
    <w:rsid w:val="00B32BE7"/>
    <w:rsid w:val="00B32D17"/>
    <w:rsid w:val="00B32F2E"/>
    <w:rsid w:val="00B32FB7"/>
    <w:rsid w:val="00B32FFB"/>
    <w:rsid w:val="00B333C6"/>
    <w:rsid w:val="00B334DF"/>
    <w:rsid w:val="00B3352E"/>
    <w:rsid w:val="00B33893"/>
    <w:rsid w:val="00B33B69"/>
    <w:rsid w:val="00B33C14"/>
    <w:rsid w:val="00B33C4F"/>
    <w:rsid w:val="00B3411F"/>
    <w:rsid w:val="00B345C2"/>
    <w:rsid w:val="00B345E4"/>
    <w:rsid w:val="00B34A96"/>
    <w:rsid w:val="00B34C96"/>
    <w:rsid w:val="00B34D0A"/>
    <w:rsid w:val="00B34D30"/>
    <w:rsid w:val="00B34E7C"/>
    <w:rsid w:val="00B350F3"/>
    <w:rsid w:val="00B35313"/>
    <w:rsid w:val="00B353EC"/>
    <w:rsid w:val="00B35641"/>
    <w:rsid w:val="00B35829"/>
    <w:rsid w:val="00B358C2"/>
    <w:rsid w:val="00B358D1"/>
    <w:rsid w:val="00B35ADC"/>
    <w:rsid w:val="00B35C0D"/>
    <w:rsid w:val="00B35EDE"/>
    <w:rsid w:val="00B35EF6"/>
    <w:rsid w:val="00B35F49"/>
    <w:rsid w:val="00B3612F"/>
    <w:rsid w:val="00B36491"/>
    <w:rsid w:val="00B3652D"/>
    <w:rsid w:val="00B36DA8"/>
    <w:rsid w:val="00B36E18"/>
    <w:rsid w:val="00B372F7"/>
    <w:rsid w:val="00B374CE"/>
    <w:rsid w:val="00B377F1"/>
    <w:rsid w:val="00B3794D"/>
    <w:rsid w:val="00B37951"/>
    <w:rsid w:val="00B37992"/>
    <w:rsid w:val="00B37B38"/>
    <w:rsid w:val="00B37BDB"/>
    <w:rsid w:val="00B37C7A"/>
    <w:rsid w:val="00B37CA1"/>
    <w:rsid w:val="00B404DE"/>
    <w:rsid w:val="00B40543"/>
    <w:rsid w:val="00B40BA0"/>
    <w:rsid w:val="00B40C0F"/>
    <w:rsid w:val="00B40C8E"/>
    <w:rsid w:val="00B40D19"/>
    <w:rsid w:val="00B40FF9"/>
    <w:rsid w:val="00B411AB"/>
    <w:rsid w:val="00B41228"/>
    <w:rsid w:val="00B4126D"/>
    <w:rsid w:val="00B41356"/>
    <w:rsid w:val="00B413FD"/>
    <w:rsid w:val="00B41595"/>
    <w:rsid w:val="00B41694"/>
    <w:rsid w:val="00B417E2"/>
    <w:rsid w:val="00B41A37"/>
    <w:rsid w:val="00B41A95"/>
    <w:rsid w:val="00B41C89"/>
    <w:rsid w:val="00B41C91"/>
    <w:rsid w:val="00B4225B"/>
    <w:rsid w:val="00B42425"/>
    <w:rsid w:val="00B42747"/>
    <w:rsid w:val="00B427BD"/>
    <w:rsid w:val="00B428E5"/>
    <w:rsid w:val="00B429F7"/>
    <w:rsid w:val="00B42AD1"/>
    <w:rsid w:val="00B42AF1"/>
    <w:rsid w:val="00B42C52"/>
    <w:rsid w:val="00B42E08"/>
    <w:rsid w:val="00B42E45"/>
    <w:rsid w:val="00B430E5"/>
    <w:rsid w:val="00B43452"/>
    <w:rsid w:val="00B435FF"/>
    <w:rsid w:val="00B43750"/>
    <w:rsid w:val="00B43810"/>
    <w:rsid w:val="00B438B0"/>
    <w:rsid w:val="00B4395D"/>
    <w:rsid w:val="00B43B1A"/>
    <w:rsid w:val="00B43E99"/>
    <w:rsid w:val="00B43EB4"/>
    <w:rsid w:val="00B44111"/>
    <w:rsid w:val="00B44443"/>
    <w:rsid w:val="00B44867"/>
    <w:rsid w:val="00B44B5B"/>
    <w:rsid w:val="00B45017"/>
    <w:rsid w:val="00B453FA"/>
    <w:rsid w:val="00B45517"/>
    <w:rsid w:val="00B45860"/>
    <w:rsid w:val="00B458C6"/>
    <w:rsid w:val="00B458E5"/>
    <w:rsid w:val="00B45948"/>
    <w:rsid w:val="00B45A66"/>
    <w:rsid w:val="00B45A8F"/>
    <w:rsid w:val="00B45B36"/>
    <w:rsid w:val="00B45C0D"/>
    <w:rsid w:val="00B45E73"/>
    <w:rsid w:val="00B461E2"/>
    <w:rsid w:val="00B46291"/>
    <w:rsid w:val="00B4630C"/>
    <w:rsid w:val="00B46380"/>
    <w:rsid w:val="00B46457"/>
    <w:rsid w:val="00B464B0"/>
    <w:rsid w:val="00B46825"/>
    <w:rsid w:val="00B46A56"/>
    <w:rsid w:val="00B46A68"/>
    <w:rsid w:val="00B46B33"/>
    <w:rsid w:val="00B46B3D"/>
    <w:rsid w:val="00B46B75"/>
    <w:rsid w:val="00B46C0F"/>
    <w:rsid w:val="00B46EA9"/>
    <w:rsid w:val="00B46EEB"/>
    <w:rsid w:val="00B470BD"/>
    <w:rsid w:val="00B4719B"/>
    <w:rsid w:val="00B47249"/>
    <w:rsid w:val="00B47501"/>
    <w:rsid w:val="00B4780D"/>
    <w:rsid w:val="00B47851"/>
    <w:rsid w:val="00B47C9F"/>
    <w:rsid w:val="00B47F4B"/>
    <w:rsid w:val="00B5013C"/>
    <w:rsid w:val="00B5031A"/>
    <w:rsid w:val="00B50383"/>
    <w:rsid w:val="00B5039F"/>
    <w:rsid w:val="00B504A4"/>
    <w:rsid w:val="00B50532"/>
    <w:rsid w:val="00B50638"/>
    <w:rsid w:val="00B50660"/>
    <w:rsid w:val="00B5087A"/>
    <w:rsid w:val="00B508FA"/>
    <w:rsid w:val="00B50AC5"/>
    <w:rsid w:val="00B50B8C"/>
    <w:rsid w:val="00B50D29"/>
    <w:rsid w:val="00B50D92"/>
    <w:rsid w:val="00B50E85"/>
    <w:rsid w:val="00B50F7C"/>
    <w:rsid w:val="00B51061"/>
    <w:rsid w:val="00B51395"/>
    <w:rsid w:val="00B514B1"/>
    <w:rsid w:val="00B514F7"/>
    <w:rsid w:val="00B515BD"/>
    <w:rsid w:val="00B51749"/>
    <w:rsid w:val="00B51916"/>
    <w:rsid w:val="00B519BD"/>
    <w:rsid w:val="00B51BA1"/>
    <w:rsid w:val="00B521E2"/>
    <w:rsid w:val="00B522D8"/>
    <w:rsid w:val="00B52391"/>
    <w:rsid w:val="00B524DF"/>
    <w:rsid w:val="00B52512"/>
    <w:rsid w:val="00B525CB"/>
    <w:rsid w:val="00B52640"/>
    <w:rsid w:val="00B52950"/>
    <w:rsid w:val="00B52A35"/>
    <w:rsid w:val="00B52B1D"/>
    <w:rsid w:val="00B52B66"/>
    <w:rsid w:val="00B52E69"/>
    <w:rsid w:val="00B5317C"/>
    <w:rsid w:val="00B53270"/>
    <w:rsid w:val="00B53391"/>
    <w:rsid w:val="00B533B3"/>
    <w:rsid w:val="00B533FF"/>
    <w:rsid w:val="00B5343A"/>
    <w:rsid w:val="00B536BE"/>
    <w:rsid w:val="00B538F4"/>
    <w:rsid w:val="00B53B37"/>
    <w:rsid w:val="00B53DB7"/>
    <w:rsid w:val="00B53EA6"/>
    <w:rsid w:val="00B5428A"/>
    <w:rsid w:val="00B542EE"/>
    <w:rsid w:val="00B5449F"/>
    <w:rsid w:val="00B5472E"/>
    <w:rsid w:val="00B54850"/>
    <w:rsid w:val="00B5486B"/>
    <w:rsid w:val="00B54A85"/>
    <w:rsid w:val="00B54B7E"/>
    <w:rsid w:val="00B54CB9"/>
    <w:rsid w:val="00B54D1D"/>
    <w:rsid w:val="00B54E84"/>
    <w:rsid w:val="00B550D7"/>
    <w:rsid w:val="00B5536C"/>
    <w:rsid w:val="00B55492"/>
    <w:rsid w:val="00B555AF"/>
    <w:rsid w:val="00B55911"/>
    <w:rsid w:val="00B559FC"/>
    <w:rsid w:val="00B55A06"/>
    <w:rsid w:val="00B55C60"/>
    <w:rsid w:val="00B55DC1"/>
    <w:rsid w:val="00B55EAA"/>
    <w:rsid w:val="00B55FDA"/>
    <w:rsid w:val="00B5605C"/>
    <w:rsid w:val="00B56145"/>
    <w:rsid w:val="00B5616D"/>
    <w:rsid w:val="00B56351"/>
    <w:rsid w:val="00B5663A"/>
    <w:rsid w:val="00B56658"/>
    <w:rsid w:val="00B566EA"/>
    <w:rsid w:val="00B567E8"/>
    <w:rsid w:val="00B56D34"/>
    <w:rsid w:val="00B56E96"/>
    <w:rsid w:val="00B56E9B"/>
    <w:rsid w:val="00B56F89"/>
    <w:rsid w:val="00B57074"/>
    <w:rsid w:val="00B57135"/>
    <w:rsid w:val="00B57170"/>
    <w:rsid w:val="00B57542"/>
    <w:rsid w:val="00B57649"/>
    <w:rsid w:val="00B57686"/>
    <w:rsid w:val="00B57957"/>
    <w:rsid w:val="00B57A73"/>
    <w:rsid w:val="00B57ABD"/>
    <w:rsid w:val="00B57B87"/>
    <w:rsid w:val="00B57CB6"/>
    <w:rsid w:val="00B57FCD"/>
    <w:rsid w:val="00B60053"/>
    <w:rsid w:val="00B6015A"/>
    <w:rsid w:val="00B60284"/>
    <w:rsid w:val="00B604AD"/>
    <w:rsid w:val="00B605C1"/>
    <w:rsid w:val="00B60601"/>
    <w:rsid w:val="00B60836"/>
    <w:rsid w:val="00B6089A"/>
    <w:rsid w:val="00B6095F"/>
    <w:rsid w:val="00B60D15"/>
    <w:rsid w:val="00B60E7D"/>
    <w:rsid w:val="00B6140B"/>
    <w:rsid w:val="00B614A1"/>
    <w:rsid w:val="00B616AB"/>
    <w:rsid w:val="00B616B6"/>
    <w:rsid w:val="00B617F5"/>
    <w:rsid w:val="00B6182A"/>
    <w:rsid w:val="00B619A2"/>
    <w:rsid w:val="00B61A0A"/>
    <w:rsid w:val="00B621D6"/>
    <w:rsid w:val="00B623F5"/>
    <w:rsid w:val="00B625E9"/>
    <w:rsid w:val="00B62699"/>
    <w:rsid w:val="00B6272C"/>
    <w:rsid w:val="00B628F8"/>
    <w:rsid w:val="00B62901"/>
    <w:rsid w:val="00B62A55"/>
    <w:rsid w:val="00B62BA9"/>
    <w:rsid w:val="00B62BF8"/>
    <w:rsid w:val="00B62C19"/>
    <w:rsid w:val="00B63353"/>
    <w:rsid w:val="00B63780"/>
    <w:rsid w:val="00B63928"/>
    <w:rsid w:val="00B63B86"/>
    <w:rsid w:val="00B63CA1"/>
    <w:rsid w:val="00B63F07"/>
    <w:rsid w:val="00B63F4E"/>
    <w:rsid w:val="00B6406A"/>
    <w:rsid w:val="00B640C5"/>
    <w:rsid w:val="00B641B5"/>
    <w:rsid w:val="00B641EB"/>
    <w:rsid w:val="00B64396"/>
    <w:rsid w:val="00B644D2"/>
    <w:rsid w:val="00B645E4"/>
    <w:rsid w:val="00B6475A"/>
    <w:rsid w:val="00B64903"/>
    <w:rsid w:val="00B64CBD"/>
    <w:rsid w:val="00B64F8E"/>
    <w:rsid w:val="00B65139"/>
    <w:rsid w:val="00B652FA"/>
    <w:rsid w:val="00B65308"/>
    <w:rsid w:val="00B65727"/>
    <w:rsid w:val="00B65A86"/>
    <w:rsid w:val="00B65AEF"/>
    <w:rsid w:val="00B65B92"/>
    <w:rsid w:val="00B65C47"/>
    <w:rsid w:val="00B65CA1"/>
    <w:rsid w:val="00B66029"/>
    <w:rsid w:val="00B66074"/>
    <w:rsid w:val="00B6618E"/>
    <w:rsid w:val="00B661F1"/>
    <w:rsid w:val="00B662AA"/>
    <w:rsid w:val="00B6641E"/>
    <w:rsid w:val="00B668E8"/>
    <w:rsid w:val="00B669D2"/>
    <w:rsid w:val="00B66B31"/>
    <w:rsid w:val="00B66FC1"/>
    <w:rsid w:val="00B67238"/>
    <w:rsid w:val="00B67455"/>
    <w:rsid w:val="00B674B9"/>
    <w:rsid w:val="00B6756F"/>
    <w:rsid w:val="00B6782B"/>
    <w:rsid w:val="00B679C8"/>
    <w:rsid w:val="00B67AA7"/>
    <w:rsid w:val="00B67E64"/>
    <w:rsid w:val="00B67E96"/>
    <w:rsid w:val="00B67FC5"/>
    <w:rsid w:val="00B7014A"/>
    <w:rsid w:val="00B70451"/>
    <w:rsid w:val="00B7046D"/>
    <w:rsid w:val="00B704C0"/>
    <w:rsid w:val="00B704C5"/>
    <w:rsid w:val="00B70582"/>
    <w:rsid w:val="00B7068B"/>
    <w:rsid w:val="00B709B4"/>
    <w:rsid w:val="00B709FC"/>
    <w:rsid w:val="00B70A51"/>
    <w:rsid w:val="00B70AD7"/>
    <w:rsid w:val="00B70B18"/>
    <w:rsid w:val="00B70B20"/>
    <w:rsid w:val="00B70C4A"/>
    <w:rsid w:val="00B70E58"/>
    <w:rsid w:val="00B70F8C"/>
    <w:rsid w:val="00B7104F"/>
    <w:rsid w:val="00B71267"/>
    <w:rsid w:val="00B712FB"/>
    <w:rsid w:val="00B71320"/>
    <w:rsid w:val="00B7142A"/>
    <w:rsid w:val="00B714C9"/>
    <w:rsid w:val="00B7153E"/>
    <w:rsid w:val="00B7162B"/>
    <w:rsid w:val="00B71661"/>
    <w:rsid w:val="00B71715"/>
    <w:rsid w:val="00B71930"/>
    <w:rsid w:val="00B71969"/>
    <w:rsid w:val="00B71A0C"/>
    <w:rsid w:val="00B71C32"/>
    <w:rsid w:val="00B71EC8"/>
    <w:rsid w:val="00B71F35"/>
    <w:rsid w:val="00B71F4C"/>
    <w:rsid w:val="00B721C3"/>
    <w:rsid w:val="00B722BA"/>
    <w:rsid w:val="00B72420"/>
    <w:rsid w:val="00B72491"/>
    <w:rsid w:val="00B725B8"/>
    <w:rsid w:val="00B728D1"/>
    <w:rsid w:val="00B72CD0"/>
    <w:rsid w:val="00B72D7E"/>
    <w:rsid w:val="00B72EDB"/>
    <w:rsid w:val="00B72F6C"/>
    <w:rsid w:val="00B73100"/>
    <w:rsid w:val="00B7325B"/>
    <w:rsid w:val="00B73673"/>
    <w:rsid w:val="00B73784"/>
    <w:rsid w:val="00B737C0"/>
    <w:rsid w:val="00B73D0A"/>
    <w:rsid w:val="00B7422E"/>
    <w:rsid w:val="00B74582"/>
    <w:rsid w:val="00B74660"/>
    <w:rsid w:val="00B747E2"/>
    <w:rsid w:val="00B74881"/>
    <w:rsid w:val="00B749AE"/>
    <w:rsid w:val="00B74B17"/>
    <w:rsid w:val="00B74D2D"/>
    <w:rsid w:val="00B750C7"/>
    <w:rsid w:val="00B750E3"/>
    <w:rsid w:val="00B7510E"/>
    <w:rsid w:val="00B75143"/>
    <w:rsid w:val="00B7536C"/>
    <w:rsid w:val="00B75662"/>
    <w:rsid w:val="00B7586E"/>
    <w:rsid w:val="00B759A5"/>
    <w:rsid w:val="00B75B37"/>
    <w:rsid w:val="00B75C8F"/>
    <w:rsid w:val="00B75F8D"/>
    <w:rsid w:val="00B760F8"/>
    <w:rsid w:val="00B76172"/>
    <w:rsid w:val="00B76215"/>
    <w:rsid w:val="00B7625B"/>
    <w:rsid w:val="00B76366"/>
    <w:rsid w:val="00B7664C"/>
    <w:rsid w:val="00B76761"/>
    <w:rsid w:val="00B767C3"/>
    <w:rsid w:val="00B7698B"/>
    <w:rsid w:val="00B76B7A"/>
    <w:rsid w:val="00B76B96"/>
    <w:rsid w:val="00B76C3D"/>
    <w:rsid w:val="00B76E60"/>
    <w:rsid w:val="00B770AC"/>
    <w:rsid w:val="00B772B9"/>
    <w:rsid w:val="00B773CC"/>
    <w:rsid w:val="00B77504"/>
    <w:rsid w:val="00B776EF"/>
    <w:rsid w:val="00B77776"/>
    <w:rsid w:val="00B777F9"/>
    <w:rsid w:val="00B77A36"/>
    <w:rsid w:val="00B77EDA"/>
    <w:rsid w:val="00B8019C"/>
    <w:rsid w:val="00B80482"/>
    <w:rsid w:val="00B804FD"/>
    <w:rsid w:val="00B8098E"/>
    <w:rsid w:val="00B80A9D"/>
    <w:rsid w:val="00B80D7B"/>
    <w:rsid w:val="00B80DD3"/>
    <w:rsid w:val="00B80DDB"/>
    <w:rsid w:val="00B80F2F"/>
    <w:rsid w:val="00B8113B"/>
    <w:rsid w:val="00B811A5"/>
    <w:rsid w:val="00B812EE"/>
    <w:rsid w:val="00B814BC"/>
    <w:rsid w:val="00B8166E"/>
    <w:rsid w:val="00B81803"/>
    <w:rsid w:val="00B8187A"/>
    <w:rsid w:val="00B81D02"/>
    <w:rsid w:val="00B81D27"/>
    <w:rsid w:val="00B8245D"/>
    <w:rsid w:val="00B82480"/>
    <w:rsid w:val="00B82650"/>
    <w:rsid w:val="00B82674"/>
    <w:rsid w:val="00B827D1"/>
    <w:rsid w:val="00B827DF"/>
    <w:rsid w:val="00B829C5"/>
    <w:rsid w:val="00B82EF0"/>
    <w:rsid w:val="00B82F5A"/>
    <w:rsid w:val="00B83023"/>
    <w:rsid w:val="00B830FC"/>
    <w:rsid w:val="00B8311D"/>
    <w:rsid w:val="00B8329C"/>
    <w:rsid w:val="00B8384F"/>
    <w:rsid w:val="00B838E7"/>
    <w:rsid w:val="00B83A80"/>
    <w:rsid w:val="00B83B28"/>
    <w:rsid w:val="00B83BB7"/>
    <w:rsid w:val="00B83DE1"/>
    <w:rsid w:val="00B83DE9"/>
    <w:rsid w:val="00B8404B"/>
    <w:rsid w:val="00B84208"/>
    <w:rsid w:val="00B84247"/>
    <w:rsid w:val="00B842C0"/>
    <w:rsid w:val="00B8439A"/>
    <w:rsid w:val="00B843E7"/>
    <w:rsid w:val="00B848A1"/>
    <w:rsid w:val="00B84BBF"/>
    <w:rsid w:val="00B84DD7"/>
    <w:rsid w:val="00B851F0"/>
    <w:rsid w:val="00B8525C"/>
    <w:rsid w:val="00B85382"/>
    <w:rsid w:val="00B853A7"/>
    <w:rsid w:val="00B8553A"/>
    <w:rsid w:val="00B85A1D"/>
    <w:rsid w:val="00B85A66"/>
    <w:rsid w:val="00B85A7E"/>
    <w:rsid w:val="00B85B59"/>
    <w:rsid w:val="00B85BF6"/>
    <w:rsid w:val="00B8605D"/>
    <w:rsid w:val="00B866E1"/>
    <w:rsid w:val="00B8680E"/>
    <w:rsid w:val="00B8681C"/>
    <w:rsid w:val="00B86B7E"/>
    <w:rsid w:val="00B86E2A"/>
    <w:rsid w:val="00B872DF"/>
    <w:rsid w:val="00B873DB"/>
    <w:rsid w:val="00B87416"/>
    <w:rsid w:val="00B8765B"/>
    <w:rsid w:val="00B87AC9"/>
    <w:rsid w:val="00B87B00"/>
    <w:rsid w:val="00B87C25"/>
    <w:rsid w:val="00B87DC0"/>
    <w:rsid w:val="00B87DF1"/>
    <w:rsid w:val="00B87E8D"/>
    <w:rsid w:val="00B87EF8"/>
    <w:rsid w:val="00B9005B"/>
    <w:rsid w:val="00B901A9"/>
    <w:rsid w:val="00B90288"/>
    <w:rsid w:val="00B90463"/>
    <w:rsid w:val="00B9059E"/>
    <w:rsid w:val="00B9067C"/>
    <w:rsid w:val="00B9084D"/>
    <w:rsid w:val="00B90B7E"/>
    <w:rsid w:val="00B90FAA"/>
    <w:rsid w:val="00B91021"/>
    <w:rsid w:val="00B91314"/>
    <w:rsid w:val="00B9139B"/>
    <w:rsid w:val="00B91596"/>
    <w:rsid w:val="00B91824"/>
    <w:rsid w:val="00B918B1"/>
    <w:rsid w:val="00B9190F"/>
    <w:rsid w:val="00B919E8"/>
    <w:rsid w:val="00B91F03"/>
    <w:rsid w:val="00B920C1"/>
    <w:rsid w:val="00B920EC"/>
    <w:rsid w:val="00B92393"/>
    <w:rsid w:val="00B92644"/>
    <w:rsid w:val="00B92739"/>
    <w:rsid w:val="00B9295A"/>
    <w:rsid w:val="00B929D0"/>
    <w:rsid w:val="00B92C59"/>
    <w:rsid w:val="00B92CFF"/>
    <w:rsid w:val="00B933EF"/>
    <w:rsid w:val="00B934C7"/>
    <w:rsid w:val="00B93593"/>
    <w:rsid w:val="00B935EE"/>
    <w:rsid w:val="00B93BE5"/>
    <w:rsid w:val="00B93C4C"/>
    <w:rsid w:val="00B93F11"/>
    <w:rsid w:val="00B93F9E"/>
    <w:rsid w:val="00B93FB2"/>
    <w:rsid w:val="00B9447F"/>
    <w:rsid w:val="00B94535"/>
    <w:rsid w:val="00B94643"/>
    <w:rsid w:val="00B946C3"/>
    <w:rsid w:val="00B9471D"/>
    <w:rsid w:val="00B9472B"/>
    <w:rsid w:val="00B94AC9"/>
    <w:rsid w:val="00B94B0D"/>
    <w:rsid w:val="00B94EB5"/>
    <w:rsid w:val="00B94EEB"/>
    <w:rsid w:val="00B94EFA"/>
    <w:rsid w:val="00B94FA4"/>
    <w:rsid w:val="00B95045"/>
    <w:rsid w:val="00B953A9"/>
    <w:rsid w:val="00B954DA"/>
    <w:rsid w:val="00B95580"/>
    <w:rsid w:val="00B955C8"/>
    <w:rsid w:val="00B95642"/>
    <w:rsid w:val="00B957DA"/>
    <w:rsid w:val="00B962C1"/>
    <w:rsid w:val="00B9635C"/>
    <w:rsid w:val="00B963B5"/>
    <w:rsid w:val="00B96573"/>
    <w:rsid w:val="00B966C3"/>
    <w:rsid w:val="00B9697A"/>
    <w:rsid w:val="00B96A5F"/>
    <w:rsid w:val="00B96AA3"/>
    <w:rsid w:val="00B96B71"/>
    <w:rsid w:val="00B96F1C"/>
    <w:rsid w:val="00B973DB"/>
    <w:rsid w:val="00B97499"/>
    <w:rsid w:val="00B97C15"/>
    <w:rsid w:val="00B97E0F"/>
    <w:rsid w:val="00BA011B"/>
    <w:rsid w:val="00BA0133"/>
    <w:rsid w:val="00BA01A1"/>
    <w:rsid w:val="00BA025F"/>
    <w:rsid w:val="00BA04B7"/>
    <w:rsid w:val="00BA098C"/>
    <w:rsid w:val="00BA0AB8"/>
    <w:rsid w:val="00BA0B8B"/>
    <w:rsid w:val="00BA0C22"/>
    <w:rsid w:val="00BA0C77"/>
    <w:rsid w:val="00BA0E4D"/>
    <w:rsid w:val="00BA1081"/>
    <w:rsid w:val="00BA1387"/>
    <w:rsid w:val="00BA13F5"/>
    <w:rsid w:val="00BA159B"/>
    <w:rsid w:val="00BA16A1"/>
    <w:rsid w:val="00BA1760"/>
    <w:rsid w:val="00BA1B62"/>
    <w:rsid w:val="00BA1BDF"/>
    <w:rsid w:val="00BA1C04"/>
    <w:rsid w:val="00BA1CB3"/>
    <w:rsid w:val="00BA1CE8"/>
    <w:rsid w:val="00BA214B"/>
    <w:rsid w:val="00BA21D3"/>
    <w:rsid w:val="00BA21E3"/>
    <w:rsid w:val="00BA2322"/>
    <w:rsid w:val="00BA232E"/>
    <w:rsid w:val="00BA260E"/>
    <w:rsid w:val="00BA2914"/>
    <w:rsid w:val="00BA29C6"/>
    <w:rsid w:val="00BA2A20"/>
    <w:rsid w:val="00BA2B0E"/>
    <w:rsid w:val="00BA2D82"/>
    <w:rsid w:val="00BA2F62"/>
    <w:rsid w:val="00BA3131"/>
    <w:rsid w:val="00BA31C1"/>
    <w:rsid w:val="00BA3250"/>
    <w:rsid w:val="00BA32A9"/>
    <w:rsid w:val="00BA34F0"/>
    <w:rsid w:val="00BA35E3"/>
    <w:rsid w:val="00BA38B2"/>
    <w:rsid w:val="00BA3AD0"/>
    <w:rsid w:val="00BA3E15"/>
    <w:rsid w:val="00BA3F02"/>
    <w:rsid w:val="00BA3F98"/>
    <w:rsid w:val="00BA3FC1"/>
    <w:rsid w:val="00BA423A"/>
    <w:rsid w:val="00BA425C"/>
    <w:rsid w:val="00BA440C"/>
    <w:rsid w:val="00BA482B"/>
    <w:rsid w:val="00BA49FE"/>
    <w:rsid w:val="00BA4A79"/>
    <w:rsid w:val="00BA4A92"/>
    <w:rsid w:val="00BA4D2E"/>
    <w:rsid w:val="00BA4D92"/>
    <w:rsid w:val="00BA4DAB"/>
    <w:rsid w:val="00BA4DF1"/>
    <w:rsid w:val="00BA5048"/>
    <w:rsid w:val="00BA51A7"/>
    <w:rsid w:val="00BA5248"/>
    <w:rsid w:val="00BA5297"/>
    <w:rsid w:val="00BA52DD"/>
    <w:rsid w:val="00BA5452"/>
    <w:rsid w:val="00BA55DA"/>
    <w:rsid w:val="00BA59C5"/>
    <w:rsid w:val="00BA59C6"/>
    <w:rsid w:val="00BA5AFA"/>
    <w:rsid w:val="00BA5BAA"/>
    <w:rsid w:val="00BA5D7A"/>
    <w:rsid w:val="00BA60EA"/>
    <w:rsid w:val="00BA638D"/>
    <w:rsid w:val="00BA643B"/>
    <w:rsid w:val="00BA6658"/>
    <w:rsid w:val="00BA66C9"/>
    <w:rsid w:val="00BA6DA2"/>
    <w:rsid w:val="00BA6DFC"/>
    <w:rsid w:val="00BA72B2"/>
    <w:rsid w:val="00BA75C3"/>
    <w:rsid w:val="00BA75C9"/>
    <w:rsid w:val="00BA762F"/>
    <w:rsid w:val="00BA7693"/>
    <w:rsid w:val="00BA778E"/>
    <w:rsid w:val="00BA791C"/>
    <w:rsid w:val="00BA7938"/>
    <w:rsid w:val="00BA79F8"/>
    <w:rsid w:val="00BA7C61"/>
    <w:rsid w:val="00BA7D00"/>
    <w:rsid w:val="00BA7EB3"/>
    <w:rsid w:val="00BA7F4A"/>
    <w:rsid w:val="00BB000E"/>
    <w:rsid w:val="00BB008B"/>
    <w:rsid w:val="00BB0289"/>
    <w:rsid w:val="00BB033A"/>
    <w:rsid w:val="00BB03E2"/>
    <w:rsid w:val="00BB04CF"/>
    <w:rsid w:val="00BB051A"/>
    <w:rsid w:val="00BB052C"/>
    <w:rsid w:val="00BB06A4"/>
    <w:rsid w:val="00BB06AD"/>
    <w:rsid w:val="00BB06D1"/>
    <w:rsid w:val="00BB0A74"/>
    <w:rsid w:val="00BB0E01"/>
    <w:rsid w:val="00BB0FCE"/>
    <w:rsid w:val="00BB10C9"/>
    <w:rsid w:val="00BB1207"/>
    <w:rsid w:val="00BB12D6"/>
    <w:rsid w:val="00BB14CC"/>
    <w:rsid w:val="00BB1534"/>
    <w:rsid w:val="00BB15CF"/>
    <w:rsid w:val="00BB1889"/>
    <w:rsid w:val="00BB18A0"/>
    <w:rsid w:val="00BB193F"/>
    <w:rsid w:val="00BB1AFB"/>
    <w:rsid w:val="00BB1BC8"/>
    <w:rsid w:val="00BB1E7F"/>
    <w:rsid w:val="00BB1F58"/>
    <w:rsid w:val="00BB2083"/>
    <w:rsid w:val="00BB20C9"/>
    <w:rsid w:val="00BB21EF"/>
    <w:rsid w:val="00BB241B"/>
    <w:rsid w:val="00BB243A"/>
    <w:rsid w:val="00BB25A3"/>
    <w:rsid w:val="00BB290B"/>
    <w:rsid w:val="00BB2E56"/>
    <w:rsid w:val="00BB2E62"/>
    <w:rsid w:val="00BB2F3C"/>
    <w:rsid w:val="00BB3089"/>
    <w:rsid w:val="00BB3094"/>
    <w:rsid w:val="00BB30B5"/>
    <w:rsid w:val="00BB32BA"/>
    <w:rsid w:val="00BB3560"/>
    <w:rsid w:val="00BB3828"/>
    <w:rsid w:val="00BB391E"/>
    <w:rsid w:val="00BB3A37"/>
    <w:rsid w:val="00BB3DED"/>
    <w:rsid w:val="00BB3FC3"/>
    <w:rsid w:val="00BB4090"/>
    <w:rsid w:val="00BB4281"/>
    <w:rsid w:val="00BB4304"/>
    <w:rsid w:val="00BB43BA"/>
    <w:rsid w:val="00BB44CC"/>
    <w:rsid w:val="00BB46F6"/>
    <w:rsid w:val="00BB487B"/>
    <w:rsid w:val="00BB4901"/>
    <w:rsid w:val="00BB4A30"/>
    <w:rsid w:val="00BB4C62"/>
    <w:rsid w:val="00BB4E0D"/>
    <w:rsid w:val="00BB5141"/>
    <w:rsid w:val="00BB536E"/>
    <w:rsid w:val="00BB56AA"/>
    <w:rsid w:val="00BB57CE"/>
    <w:rsid w:val="00BB5808"/>
    <w:rsid w:val="00BB58A5"/>
    <w:rsid w:val="00BB5A99"/>
    <w:rsid w:val="00BB5F13"/>
    <w:rsid w:val="00BB6063"/>
    <w:rsid w:val="00BB63A4"/>
    <w:rsid w:val="00BB6455"/>
    <w:rsid w:val="00BB656B"/>
    <w:rsid w:val="00BB6580"/>
    <w:rsid w:val="00BB6710"/>
    <w:rsid w:val="00BB6738"/>
    <w:rsid w:val="00BB676C"/>
    <w:rsid w:val="00BB6AB6"/>
    <w:rsid w:val="00BB6C59"/>
    <w:rsid w:val="00BB6E7E"/>
    <w:rsid w:val="00BB733C"/>
    <w:rsid w:val="00BB73A5"/>
    <w:rsid w:val="00BB748B"/>
    <w:rsid w:val="00BB776F"/>
    <w:rsid w:val="00BB77E5"/>
    <w:rsid w:val="00BB7E6F"/>
    <w:rsid w:val="00BB7EF0"/>
    <w:rsid w:val="00BC00B9"/>
    <w:rsid w:val="00BC0112"/>
    <w:rsid w:val="00BC01CB"/>
    <w:rsid w:val="00BC03DD"/>
    <w:rsid w:val="00BC0740"/>
    <w:rsid w:val="00BC0994"/>
    <w:rsid w:val="00BC0B22"/>
    <w:rsid w:val="00BC0C5A"/>
    <w:rsid w:val="00BC0D6D"/>
    <w:rsid w:val="00BC0E12"/>
    <w:rsid w:val="00BC0E20"/>
    <w:rsid w:val="00BC0E3B"/>
    <w:rsid w:val="00BC1025"/>
    <w:rsid w:val="00BC106E"/>
    <w:rsid w:val="00BC114F"/>
    <w:rsid w:val="00BC1346"/>
    <w:rsid w:val="00BC1421"/>
    <w:rsid w:val="00BC17EF"/>
    <w:rsid w:val="00BC17FA"/>
    <w:rsid w:val="00BC1A3F"/>
    <w:rsid w:val="00BC1CC7"/>
    <w:rsid w:val="00BC1D1E"/>
    <w:rsid w:val="00BC1DCC"/>
    <w:rsid w:val="00BC1FE1"/>
    <w:rsid w:val="00BC2092"/>
    <w:rsid w:val="00BC21D5"/>
    <w:rsid w:val="00BC2489"/>
    <w:rsid w:val="00BC2807"/>
    <w:rsid w:val="00BC286E"/>
    <w:rsid w:val="00BC28D6"/>
    <w:rsid w:val="00BC2DF3"/>
    <w:rsid w:val="00BC2F07"/>
    <w:rsid w:val="00BC2F32"/>
    <w:rsid w:val="00BC2F80"/>
    <w:rsid w:val="00BC3036"/>
    <w:rsid w:val="00BC3556"/>
    <w:rsid w:val="00BC35BC"/>
    <w:rsid w:val="00BC370F"/>
    <w:rsid w:val="00BC3987"/>
    <w:rsid w:val="00BC3A5D"/>
    <w:rsid w:val="00BC3EC0"/>
    <w:rsid w:val="00BC4132"/>
    <w:rsid w:val="00BC44B0"/>
    <w:rsid w:val="00BC4AB5"/>
    <w:rsid w:val="00BC4ACB"/>
    <w:rsid w:val="00BC4EF3"/>
    <w:rsid w:val="00BC4FB6"/>
    <w:rsid w:val="00BC5138"/>
    <w:rsid w:val="00BC5177"/>
    <w:rsid w:val="00BC5181"/>
    <w:rsid w:val="00BC529F"/>
    <w:rsid w:val="00BC5C18"/>
    <w:rsid w:val="00BC5E6C"/>
    <w:rsid w:val="00BC5EE9"/>
    <w:rsid w:val="00BC610E"/>
    <w:rsid w:val="00BC61E1"/>
    <w:rsid w:val="00BC62C9"/>
    <w:rsid w:val="00BC6417"/>
    <w:rsid w:val="00BC647E"/>
    <w:rsid w:val="00BC6B2B"/>
    <w:rsid w:val="00BC6BD3"/>
    <w:rsid w:val="00BC6D44"/>
    <w:rsid w:val="00BC6DEF"/>
    <w:rsid w:val="00BC6E10"/>
    <w:rsid w:val="00BC6E6A"/>
    <w:rsid w:val="00BC6F7A"/>
    <w:rsid w:val="00BC6FCE"/>
    <w:rsid w:val="00BC6FD7"/>
    <w:rsid w:val="00BC6FED"/>
    <w:rsid w:val="00BC704C"/>
    <w:rsid w:val="00BC7152"/>
    <w:rsid w:val="00BC739C"/>
    <w:rsid w:val="00BC73B2"/>
    <w:rsid w:val="00BC7AE2"/>
    <w:rsid w:val="00BC7B2D"/>
    <w:rsid w:val="00BC7CB7"/>
    <w:rsid w:val="00BC7F5C"/>
    <w:rsid w:val="00BC7FB3"/>
    <w:rsid w:val="00BD00E2"/>
    <w:rsid w:val="00BD01E7"/>
    <w:rsid w:val="00BD03B9"/>
    <w:rsid w:val="00BD0402"/>
    <w:rsid w:val="00BD0490"/>
    <w:rsid w:val="00BD09DE"/>
    <w:rsid w:val="00BD0A63"/>
    <w:rsid w:val="00BD0B07"/>
    <w:rsid w:val="00BD0BC7"/>
    <w:rsid w:val="00BD0C80"/>
    <w:rsid w:val="00BD0CE0"/>
    <w:rsid w:val="00BD0F11"/>
    <w:rsid w:val="00BD109C"/>
    <w:rsid w:val="00BD1439"/>
    <w:rsid w:val="00BD1536"/>
    <w:rsid w:val="00BD15B1"/>
    <w:rsid w:val="00BD1869"/>
    <w:rsid w:val="00BD1D65"/>
    <w:rsid w:val="00BD1F4D"/>
    <w:rsid w:val="00BD1FD1"/>
    <w:rsid w:val="00BD21EE"/>
    <w:rsid w:val="00BD245F"/>
    <w:rsid w:val="00BD24C0"/>
    <w:rsid w:val="00BD2685"/>
    <w:rsid w:val="00BD27B9"/>
    <w:rsid w:val="00BD2850"/>
    <w:rsid w:val="00BD289A"/>
    <w:rsid w:val="00BD290F"/>
    <w:rsid w:val="00BD293A"/>
    <w:rsid w:val="00BD296D"/>
    <w:rsid w:val="00BD2998"/>
    <w:rsid w:val="00BD2B41"/>
    <w:rsid w:val="00BD2CAD"/>
    <w:rsid w:val="00BD2D2A"/>
    <w:rsid w:val="00BD2F2E"/>
    <w:rsid w:val="00BD2FA8"/>
    <w:rsid w:val="00BD305F"/>
    <w:rsid w:val="00BD30C4"/>
    <w:rsid w:val="00BD331D"/>
    <w:rsid w:val="00BD34B1"/>
    <w:rsid w:val="00BD3585"/>
    <w:rsid w:val="00BD396C"/>
    <w:rsid w:val="00BD3CB4"/>
    <w:rsid w:val="00BD3DB0"/>
    <w:rsid w:val="00BD43C6"/>
    <w:rsid w:val="00BD44BD"/>
    <w:rsid w:val="00BD4646"/>
    <w:rsid w:val="00BD469E"/>
    <w:rsid w:val="00BD475A"/>
    <w:rsid w:val="00BD4A2C"/>
    <w:rsid w:val="00BD4A91"/>
    <w:rsid w:val="00BD4C03"/>
    <w:rsid w:val="00BD4C4D"/>
    <w:rsid w:val="00BD4D3A"/>
    <w:rsid w:val="00BD522F"/>
    <w:rsid w:val="00BD5291"/>
    <w:rsid w:val="00BD5310"/>
    <w:rsid w:val="00BD5345"/>
    <w:rsid w:val="00BD534A"/>
    <w:rsid w:val="00BD543E"/>
    <w:rsid w:val="00BD5448"/>
    <w:rsid w:val="00BD549D"/>
    <w:rsid w:val="00BD55A7"/>
    <w:rsid w:val="00BD567F"/>
    <w:rsid w:val="00BD5784"/>
    <w:rsid w:val="00BD5CA7"/>
    <w:rsid w:val="00BD5D2D"/>
    <w:rsid w:val="00BD5DE1"/>
    <w:rsid w:val="00BD5FC5"/>
    <w:rsid w:val="00BD607E"/>
    <w:rsid w:val="00BD613F"/>
    <w:rsid w:val="00BD6143"/>
    <w:rsid w:val="00BD6298"/>
    <w:rsid w:val="00BD638C"/>
    <w:rsid w:val="00BD660B"/>
    <w:rsid w:val="00BD6B28"/>
    <w:rsid w:val="00BD6C93"/>
    <w:rsid w:val="00BD6D47"/>
    <w:rsid w:val="00BD6D8E"/>
    <w:rsid w:val="00BD709E"/>
    <w:rsid w:val="00BD720D"/>
    <w:rsid w:val="00BD72DC"/>
    <w:rsid w:val="00BD7454"/>
    <w:rsid w:val="00BD754D"/>
    <w:rsid w:val="00BD7722"/>
    <w:rsid w:val="00BD79A7"/>
    <w:rsid w:val="00BD7AFA"/>
    <w:rsid w:val="00BD7C48"/>
    <w:rsid w:val="00BD7C91"/>
    <w:rsid w:val="00BD7DC5"/>
    <w:rsid w:val="00BD7EBF"/>
    <w:rsid w:val="00BE013C"/>
    <w:rsid w:val="00BE0185"/>
    <w:rsid w:val="00BE01F6"/>
    <w:rsid w:val="00BE02F6"/>
    <w:rsid w:val="00BE0612"/>
    <w:rsid w:val="00BE0761"/>
    <w:rsid w:val="00BE0A78"/>
    <w:rsid w:val="00BE0BAF"/>
    <w:rsid w:val="00BE0C7F"/>
    <w:rsid w:val="00BE0CB9"/>
    <w:rsid w:val="00BE0F26"/>
    <w:rsid w:val="00BE101D"/>
    <w:rsid w:val="00BE1144"/>
    <w:rsid w:val="00BE1694"/>
    <w:rsid w:val="00BE16C1"/>
    <w:rsid w:val="00BE1729"/>
    <w:rsid w:val="00BE1E38"/>
    <w:rsid w:val="00BE2790"/>
    <w:rsid w:val="00BE28FD"/>
    <w:rsid w:val="00BE299E"/>
    <w:rsid w:val="00BE29A9"/>
    <w:rsid w:val="00BE2AFB"/>
    <w:rsid w:val="00BE2CCC"/>
    <w:rsid w:val="00BE317A"/>
    <w:rsid w:val="00BE3189"/>
    <w:rsid w:val="00BE32D7"/>
    <w:rsid w:val="00BE3334"/>
    <w:rsid w:val="00BE360A"/>
    <w:rsid w:val="00BE39DA"/>
    <w:rsid w:val="00BE3C08"/>
    <w:rsid w:val="00BE3CC4"/>
    <w:rsid w:val="00BE3D48"/>
    <w:rsid w:val="00BE3E2A"/>
    <w:rsid w:val="00BE4264"/>
    <w:rsid w:val="00BE441C"/>
    <w:rsid w:val="00BE4528"/>
    <w:rsid w:val="00BE454D"/>
    <w:rsid w:val="00BE458C"/>
    <w:rsid w:val="00BE4658"/>
    <w:rsid w:val="00BE4B4A"/>
    <w:rsid w:val="00BE4DF0"/>
    <w:rsid w:val="00BE4EEA"/>
    <w:rsid w:val="00BE5056"/>
    <w:rsid w:val="00BE50B6"/>
    <w:rsid w:val="00BE50F1"/>
    <w:rsid w:val="00BE5681"/>
    <w:rsid w:val="00BE56CA"/>
    <w:rsid w:val="00BE5779"/>
    <w:rsid w:val="00BE577C"/>
    <w:rsid w:val="00BE59F7"/>
    <w:rsid w:val="00BE5BFA"/>
    <w:rsid w:val="00BE5D4F"/>
    <w:rsid w:val="00BE5DBC"/>
    <w:rsid w:val="00BE5DC9"/>
    <w:rsid w:val="00BE5DEF"/>
    <w:rsid w:val="00BE5E14"/>
    <w:rsid w:val="00BE5FB2"/>
    <w:rsid w:val="00BE62A7"/>
    <w:rsid w:val="00BE66BC"/>
    <w:rsid w:val="00BE6770"/>
    <w:rsid w:val="00BE6A4D"/>
    <w:rsid w:val="00BE6AFF"/>
    <w:rsid w:val="00BE6B37"/>
    <w:rsid w:val="00BE6B8B"/>
    <w:rsid w:val="00BE6BB7"/>
    <w:rsid w:val="00BE6C16"/>
    <w:rsid w:val="00BE6CA9"/>
    <w:rsid w:val="00BE6D3A"/>
    <w:rsid w:val="00BE72E8"/>
    <w:rsid w:val="00BE7511"/>
    <w:rsid w:val="00BE759D"/>
    <w:rsid w:val="00BE7660"/>
    <w:rsid w:val="00BE7867"/>
    <w:rsid w:val="00BE78BC"/>
    <w:rsid w:val="00BE7931"/>
    <w:rsid w:val="00BE7B55"/>
    <w:rsid w:val="00BE7BFA"/>
    <w:rsid w:val="00BE7C8B"/>
    <w:rsid w:val="00BE7C91"/>
    <w:rsid w:val="00BF012B"/>
    <w:rsid w:val="00BF012D"/>
    <w:rsid w:val="00BF0262"/>
    <w:rsid w:val="00BF042E"/>
    <w:rsid w:val="00BF052C"/>
    <w:rsid w:val="00BF05BB"/>
    <w:rsid w:val="00BF05EF"/>
    <w:rsid w:val="00BF0788"/>
    <w:rsid w:val="00BF0BCD"/>
    <w:rsid w:val="00BF0D75"/>
    <w:rsid w:val="00BF0E72"/>
    <w:rsid w:val="00BF0E85"/>
    <w:rsid w:val="00BF0EBE"/>
    <w:rsid w:val="00BF1056"/>
    <w:rsid w:val="00BF136B"/>
    <w:rsid w:val="00BF1450"/>
    <w:rsid w:val="00BF1B53"/>
    <w:rsid w:val="00BF1B73"/>
    <w:rsid w:val="00BF1BE2"/>
    <w:rsid w:val="00BF1DB8"/>
    <w:rsid w:val="00BF1EB7"/>
    <w:rsid w:val="00BF1EE9"/>
    <w:rsid w:val="00BF216E"/>
    <w:rsid w:val="00BF22DF"/>
    <w:rsid w:val="00BF2378"/>
    <w:rsid w:val="00BF2688"/>
    <w:rsid w:val="00BF291E"/>
    <w:rsid w:val="00BF2B5A"/>
    <w:rsid w:val="00BF2BC7"/>
    <w:rsid w:val="00BF2CA1"/>
    <w:rsid w:val="00BF2CC9"/>
    <w:rsid w:val="00BF2DB8"/>
    <w:rsid w:val="00BF2F89"/>
    <w:rsid w:val="00BF357F"/>
    <w:rsid w:val="00BF35EB"/>
    <w:rsid w:val="00BF38C0"/>
    <w:rsid w:val="00BF3952"/>
    <w:rsid w:val="00BF3ABC"/>
    <w:rsid w:val="00BF3BAB"/>
    <w:rsid w:val="00BF3D9D"/>
    <w:rsid w:val="00BF3EF1"/>
    <w:rsid w:val="00BF4017"/>
    <w:rsid w:val="00BF412E"/>
    <w:rsid w:val="00BF4382"/>
    <w:rsid w:val="00BF44F7"/>
    <w:rsid w:val="00BF456A"/>
    <w:rsid w:val="00BF46B1"/>
    <w:rsid w:val="00BF470C"/>
    <w:rsid w:val="00BF4728"/>
    <w:rsid w:val="00BF4770"/>
    <w:rsid w:val="00BF4793"/>
    <w:rsid w:val="00BF49B3"/>
    <w:rsid w:val="00BF4A1E"/>
    <w:rsid w:val="00BF4BFC"/>
    <w:rsid w:val="00BF522C"/>
    <w:rsid w:val="00BF542D"/>
    <w:rsid w:val="00BF553C"/>
    <w:rsid w:val="00BF5B6E"/>
    <w:rsid w:val="00BF5D9F"/>
    <w:rsid w:val="00BF5DA1"/>
    <w:rsid w:val="00BF5E43"/>
    <w:rsid w:val="00BF5FD9"/>
    <w:rsid w:val="00BF668E"/>
    <w:rsid w:val="00BF6A49"/>
    <w:rsid w:val="00BF6B3F"/>
    <w:rsid w:val="00BF6B7E"/>
    <w:rsid w:val="00BF6BA6"/>
    <w:rsid w:val="00BF6E61"/>
    <w:rsid w:val="00BF729F"/>
    <w:rsid w:val="00BF73B6"/>
    <w:rsid w:val="00BF779F"/>
    <w:rsid w:val="00BF797C"/>
    <w:rsid w:val="00BF7AB8"/>
    <w:rsid w:val="00BF7CCC"/>
    <w:rsid w:val="00BF7D45"/>
    <w:rsid w:val="00BF7E5C"/>
    <w:rsid w:val="00BF7F71"/>
    <w:rsid w:val="00C0027D"/>
    <w:rsid w:val="00C004C5"/>
    <w:rsid w:val="00C00881"/>
    <w:rsid w:val="00C00A89"/>
    <w:rsid w:val="00C00B73"/>
    <w:rsid w:val="00C00D19"/>
    <w:rsid w:val="00C00FE9"/>
    <w:rsid w:val="00C01050"/>
    <w:rsid w:val="00C01108"/>
    <w:rsid w:val="00C01319"/>
    <w:rsid w:val="00C01394"/>
    <w:rsid w:val="00C013CA"/>
    <w:rsid w:val="00C0143E"/>
    <w:rsid w:val="00C014E9"/>
    <w:rsid w:val="00C016EC"/>
    <w:rsid w:val="00C01755"/>
    <w:rsid w:val="00C0193D"/>
    <w:rsid w:val="00C01B6F"/>
    <w:rsid w:val="00C01D0C"/>
    <w:rsid w:val="00C01F06"/>
    <w:rsid w:val="00C01F34"/>
    <w:rsid w:val="00C01F7A"/>
    <w:rsid w:val="00C0279E"/>
    <w:rsid w:val="00C027BA"/>
    <w:rsid w:val="00C02893"/>
    <w:rsid w:val="00C02BC8"/>
    <w:rsid w:val="00C02C3C"/>
    <w:rsid w:val="00C0303C"/>
    <w:rsid w:val="00C030DA"/>
    <w:rsid w:val="00C032FF"/>
    <w:rsid w:val="00C03474"/>
    <w:rsid w:val="00C034C7"/>
    <w:rsid w:val="00C0354E"/>
    <w:rsid w:val="00C03570"/>
    <w:rsid w:val="00C037DF"/>
    <w:rsid w:val="00C038B4"/>
    <w:rsid w:val="00C038EF"/>
    <w:rsid w:val="00C03C03"/>
    <w:rsid w:val="00C03CD3"/>
    <w:rsid w:val="00C0419E"/>
    <w:rsid w:val="00C0439F"/>
    <w:rsid w:val="00C04467"/>
    <w:rsid w:val="00C04719"/>
    <w:rsid w:val="00C0497B"/>
    <w:rsid w:val="00C04BB6"/>
    <w:rsid w:val="00C04D44"/>
    <w:rsid w:val="00C04D7C"/>
    <w:rsid w:val="00C04E21"/>
    <w:rsid w:val="00C04F8C"/>
    <w:rsid w:val="00C05662"/>
    <w:rsid w:val="00C05B34"/>
    <w:rsid w:val="00C05C5B"/>
    <w:rsid w:val="00C05D68"/>
    <w:rsid w:val="00C0606F"/>
    <w:rsid w:val="00C067CF"/>
    <w:rsid w:val="00C06837"/>
    <w:rsid w:val="00C06917"/>
    <w:rsid w:val="00C06A1E"/>
    <w:rsid w:val="00C06A48"/>
    <w:rsid w:val="00C06BBF"/>
    <w:rsid w:val="00C06F3B"/>
    <w:rsid w:val="00C06FB9"/>
    <w:rsid w:val="00C06FD8"/>
    <w:rsid w:val="00C07032"/>
    <w:rsid w:val="00C070E4"/>
    <w:rsid w:val="00C0745E"/>
    <w:rsid w:val="00C07ADC"/>
    <w:rsid w:val="00C07BA5"/>
    <w:rsid w:val="00C07C46"/>
    <w:rsid w:val="00C07D3C"/>
    <w:rsid w:val="00C07D55"/>
    <w:rsid w:val="00C07FAE"/>
    <w:rsid w:val="00C10090"/>
    <w:rsid w:val="00C100DA"/>
    <w:rsid w:val="00C1049D"/>
    <w:rsid w:val="00C105AD"/>
    <w:rsid w:val="00C10679"/>
    <w:rsid w:val="00C10C4E"/>
    <w:rsid w:val="00C10C82"/>
    <w:rsid w:val="00C10DEF"/>
    <w:rsid w:val="00C10E95"/>
    <w:rsid w:val="00C10F24"/>
    <w:rsid w:val="00C10FDF"/>
    <w:rsid w:val="00C11039"/>
    <w:rsid w:val="00C11321"/>
    <w:rsid w:val="00C1135F"/>
    <w:rsid w:val="00C115BB"/>
    <w:rsid w:val="00C115CC"/>
    <w:rsid w:val="00C11609"/>
    <w:rsid w:val="00C117A4"/>
    <w:rsid w:val="00C11806"/>
    <w:rsid w:val="00C118DE"/>
    <w:rsid w:val="00C11AAF"/>
    <w:rsid w:val="00C11D29"/>
    <w:rsid w:val="00C11E24"/>
    <w:rsid w:val="00C11FF3"/>
    <w:rsid w:val="00C122BA"/>
    <w:rsid w:val="00C12952"/>
    <w:rsid w:val="00C12CC7"/>
    <w:rsid w:val="00C12DF2"/>
    <w:rsid w:val="00C12E84"/>
    <w:rsid w:val="00C12EC2"/>
    <w:rsid w:val="00C13997"/>
    <w:rsid w:val="00C139BB"/>
    <w:rsid w:val="00C13A63"/>
    <w:rsid w:val="00C13A6A"/>
    <w:rsid w:val="00C13ADD"/>
    <w:rsid w:val="00C13DC5"/>
    <w:rsid w:val="00C14256"/>
    <w:rsid w:val="00C14273"/>
    <w:rsid w:val="00C142ED"/>
    <w:rsid w:val="00C14877"/>
    <w:rsid w:val="00C14B0A"/>
    <w:rsid w:val="00C14D5F"/>
    <w:rsid w:val="00C14D86"/>
    <w:rsid w:val="00C14DDA"/>
    <w:rsid w:val="00C14E15"/>
    <w:rsid w:val="00C1503E"/>
    <w:rsid w:val="00C15597"/>
    <w:rsid w:val="00C15808"/>
    <w:rsid w:val="00C16104"/>
    <w:rsid w:val="00C1615C"/>
    <w:rsid w:val="00C161D9"/>
    <w:rsid w:val="00C163A5"/>
    <w:rsid w:val="00C165F2"/>
    <w:rsid w:val="00C1671E"/>
    <w:rsid w:val="00C16B41"/>
    <w:rsid w:val="00C16D8B"/>
    <w:rsid w:val="00C170B8"/>
    <w:rsid w:val="00C171D2"/>
    <w:rsid w:val="00C1724B"/>
    <w:rsid w:val="00C172B1"/>
    <w:rsid w:val="00C1737B"/>
    <w:rsid w:val="00C174A6"/>
    <w:rsid w:val="00C17640"/>
    <w:rsid w:val="00C176D2"/>
    <w:rsid w:val="00C177BB"/>
    <w:rsid w:val="00C178B5"/>
    <w:rsid w:val="00C1793E"/>
    <w:rsid w:val="00C17DBF"/>
    <w:rsid w:val="00C17F52"/>
    <w:rsid w:val="00C200A0"/>
    <w:rsid w:val="00C20528"/>
    <w:rsid w:val="00C205E9"/>
    <w:rsid w:val="00C206FE"/>
    <w:rsid w:val="00C20AAD"/>
    <w:rsid w:val="00C20CAB"/>
    <w:rsid w:val="00C21049"/>
    <w:rsid w:val="00C212D4"/>
    <w:rsid w:val="00C21871"/>
    <w:rsid w:val="00C21BFC"/>
    <w:rsid w:val="00C2216F"/>
    <w:rsid w:val="00C2254E"/>
    <w:rsid w:val="00C2267A"/>
    <w:rsid w:val="00C227BC"/>
    <w:rsid w:val="00C227EF"/>
    <w:rsid w:val="00C22856"/>
    <w:rsid w:val="00C229B7"/>
    <w:rsid w:val="00C22AE4"/>
    <w:rsid w:val="00C22BDE"/>
    <w:rsid w:val="00C22DFF"/>
    <w:rsid w:val="00C22E58"/>
    <w:rsid w:val="00C22EFD"/>
    <w:rsid w:val="00C22F0C"/>
    <w:rsid w:val="00C22F2C"/>
    <w:rsid w:val="00C2306E"/>
    <w:rsid w:val="00C23151"/>
    <w:rsid w:val="00C231FE"/>
    <w:rsid w:val="00C2323C"/>
    <w:rsid w:val="00C23258"/>
    <w:rsid w:val="00C232C6"/>
    <w:rsid w:val="00C23590"/>
    <w:rsid w:val="00C23622"/>
    <w:rsid w:val="00C237AA"/>
    <w:rsid w:val="00C23815"/>
    <w:rsid w:val="00C23837"/>
    <w:rsid w:val="00C238B4"/>
    <w:rsid w:val="00C23AB7"/>
    <w:rsid w:val="00C23DF0"/>
    <w:rsid w:val="00C23F99"/>
    <w:rsid w:val="00C23FA3"/>
    <w:rsid w:val="00C24166"/>
    <w:rsid w:val="00C2423C"/>
    <w:rsid w:val="00C2448D"/>
    <w:rsid w:val="00C244BE"/>
    <w:rsid w:val="00C247F9"/>
    <w:rsid w:val="00C24954"/>
    <w:rsid w:val="00C24FD2"/>
    <w:rsid w:val="00C25040"/>
    <w:rsid w:val="00C25381"/>
    <w:rsid w:val="00C2555F"/>
    <w:rsid w:val="00C255CF"/>
    <w:rsid w:val="00C25603"/>
    <w:rsid w:val="00C25688"/>
    <w:rsid w:val="00C2596F"/>
    <w:rsid w:val="00C25B11"/>
    <w:rsid w:val="00C25B21"/>
    <w:rsid w:val="00C25FD5"/>
    <w:rsid w:val="00C26133"/>
    <w:rsid w:val="00C26276"/>
    <w:rsid w:val="00C26426"/>
    <w:rsid w:val="00C26758"/>
    <w:rsid w:val="00C26E91"/>
    <w:rsid w:val="00C27044"/>
    <w:rsid w:val="00C2709A"/>
    <w:rsid w:val="00C2709C"/>
    <w:rsid w:val="00C271B4"/>
    <w:rsid w:val="00C2721A"/>
    <w:rsid w:val="00C27404"/>
    <w:rsid w:val="00C27511"/>
    <w:rsid w:val="00C27714"/>
    <w:rsid w:val="00C27816"/>
    <w:rsid w:val="00C27BC1"/>
    <w:rsid w:val="00C27D32"/>
    <w:rsid w:val="00C27D48"/>
    <w:rsid w:val="00C27D5A"/>
    <w:rsid w:val="00C27DF3"/>
    <w:rsid w:val="00C27E07"/>
    <w:rsid w:val="00C27F7C"/>
    <w:rsid w:val="00C27F80"/>
    <w:rsid w:val="00C30033"/>
    <w:rsid w:val="00C30067"/>
    <w:rsid w:val="00C30234"/>
    <w:rsid w:val="00C30333"/>
    <w:rsid w:val="00C3036F"/>
    <w:rsid w:val="00C3037A"/>
    <w:rsid w:val="00C30463"/>
    <w:rsid w:val="00C3083C"/>
    <w:rsid w:val="00C3088C"/>
    <w:rsid w:val="00C3094D"/>
    <w:rsid w:val="00C30B62"/>
    <w:rsid w:val="00C30E7B"/>
    <w:rsid w:val="00C30EC7"/>
    <w:rsid w:val="00C311B2"/>
    <w:rsid w:val="00C31882"/>
    <w:rsid w:val="00C31B0B"/>
    <w:rsid w:val="00C31E5A"/>
    <w:rsid w:val="00C31E78"/>
    <w:rsid w:val="00C31F19"/>
    <w:rsid w:val="00C31F38"/>
    <w:rsid w:val="00C32028"/>
    <w:rsid w:val="00C32187"/>
    <w:rsid w:val="00C32224"/>
    <w:rsid w:val="00C32476"/>
    <w:rsid w:val="00C32733"/>
    <w:rsid w:val="00C3277E"/>
    <w:rsid w:val="00C328CF"/>
    <w:rsid w:val="00C32939"/>
    <w:rsid w:val="00C330C9"/>
    <w:rsid w:val="00C333C2"/>
    <w:rsid w:val="00C3340E"/>
    <w:rsid w:val="00C3359A"/>
    <w:rsid w:val="00C335D8"/>
    <w:rsid w:val="00C3366A"/>
    <w:rsid w:val="00C3375D"/>
    <w:rsid w:val="00C3387E"/>
    <w:rsid w:val="00C338C6"/>
    <w:rsid w:val="00C339F3"/>
    <w:rsid w:val="00C33D13"/>
    <w:rsid w:val="00C33D76"/>
    <w:rsid w:val="00C33E27"/>
    <w:rsid w:val="00C33ED7"/>
    <w:rsid w:val="00C33FA8"/>
    <w:rsid w:val="00C34017"/>
    <w:rsid w:val="00C344C3"/>
    <w:rsid w:val="00C3453E"/>
    <w:rsid w:val="00C34858"/>
    <w:rsid w:val="00C34984"/>
    <w:rsid w:val="00C34AE7"/>
    <w:rsid w:val="00C34B69"/>
    <w:rsid w:val="00C34DB3"/>
    <w:rsid w:val="00C3505D"/>
    <w:rsid w:val="00C3518A"/>
    <w:rsid w:val="00C35422"/>
    <w:rsid w:val="00C35431"/>
    <w:rsid w:val="00C35AC7"/>
    <w:rsid w:val="00C35B70"/>
    <w:rsid w:val="00C35B84"/>
    <w:rsid w:val="00C35BFC"/>
    <w:rsid w:val="00C35C47"/>
    <w:rsid w:val="00C36043"/>
    <w:rsid w:val="00C36099"/>
    <w:rsid w:val="00C3633C"/>
    <w:rsid w:val="00C3639A"/>
    <w:rsid w:val="00C36496"/>
    <w:rsid w:val="00C364CA"/>
    <w:rsid w:val="00C36540"/>
    <w:rsid w:val="00C3655C"/>
    <w:rsid w:val="00C36995"/>
    <w:rsid w:val="00C36A7F"/>
    <w:rsid w:val="00C36BB5"/>
    <w:rsid w:val="00C36DE0"/>
    <w:rsid w:val="00C36E0A"/>
    <w:rsid w:val="00C36F48"/>
    <w:rsid w:val="00C36F50"/>
    <w:rsid w:val="00C36FBF"/>
    <w:rsid w:val="00C36FCD"/>
    <w:rsid w:val="00C36FD2"/>
    <w:rsid w:val="00C370AD"/>
    <w:rsid w:val="00C3714A"/>
    <w:rsid w:val="00C3715F"/>
    <w:rsid w:val="00C3748E"/>
    <w:rsid w:val="00C374AB"/>
    <w:rsid w:val="00C37642"/>
    <w:rsid w:val="00C37CD2"/>
    <w:rsid w:val="00C40146"/>
    <w:rsid w:val="00C4018B"/>
    <w:rsid w:val="00C40312"/>
    <w:rsid w:val="00C4061F"/>
    <w:rsid w:val="00C406BE"/>
    <w:rsid w:val="00C40723"/>
    <w:rsid w:val="00C4081D"/>
    <w:rsid w:val="00C408C9"/>
    <w:rsid w:val="00C40BED"/>
    <w:rsid w:val="00C40C57"/>
    <w:rsid w:val="00C40DD3"/>
    <w:rsid w:val="00C41548"/>
    <w:rsid w:val="00C41613"/>
    <w:rsid w:val="00C417ED"/>
    <w:rsid w:val="00C41A32"/>
    <w:rsid w:val="00C41A83"/>
    <w:rsid w:val="00C41E82"/>
    <w:rsid w:val="00C421C4"/>
    <w:rsid w:val="00C42258"/>
    <w:rsid w:val="00C4232F"/>
    <w:rsid w:val="00C424B9"/>
    <w:rsid w:val="00C42681"/>
    <w:rsid w:val="00C426A2"/>
    <w:rsid w:val="00C4279B"/>
    <w:rsid w:val="00C428A7"/>
    <w:rsid w:val="00C42A23"/>
    <w:rsid w:val="00C42A6F"/>
    <w:rsid w:val="00C42AAE"/>
    <w:rsid w:val="00C42B7B"/>
    <w:rsid w:val="00C42C56"/>
    <w:rsid w:val="00C42C58"/>
    <w:rsid w:val="00C42CF3"/>
    <w:rsid w:val="00C42E2A"/>
    <w:rsid w:val="00C42E62"/>
    <w:rsid w:val="00C42F21"/>
    <w:rsid w:val="00C432FF"/>
    <w:rsid w:val="00C43456"/>
    <w:rsid w:val="00C43592"/>
    <w:rsid w:val="00C43703"/>
    <w:rsid w:val="00C43930"/>
    <w:rsid w:val="00C43993"/>
    <w:rsid w:val="00C43BF7"/>
    <w:rsid w:val="00C43D26"/>
    <w:rsid w:val="00C43E80"/>
    <w:rsid w:val="00C44060"/>
    <w:rsid w:val="00C4438F"/>
    <w:rsid w:val="00C4447A"/>
    <w:rsid w:val="00C44480"/>
    <w:rsid w:val="00C445EB"/>
    <w:rsid w:val="00C44944"/>
    <w:rsid w:val="00C44A54"/>
    <w:rsid w:val="00C44D68"/>
    <w:rsid w:val="00C44F65"/>
    <w:rsid w:val="00C45453"/>
    <w:rsid w:val="00C4547E"/>
    <w:rsid w:val="00C454AC"/>
    <w:rsid w:val="00C45558"/>
    <w:rsid w:val="00C456E6"/>
    <w:rsid w:val="00C45709"/>
    <w:rsid w:val="00C457F9"/>
    <w:rsid w:val="00C45919"/>
    <w:rsid w:val="00C45951"/>
    <w:rsid w:val="00C45B5A"/>
    <w:rsid w:val="00C45C6F"/>
    <w:rsid w:val="00C45F9A"/>
    <w:rsid w:val="00C460DB"/>
    <w:rsid w:val="00C461CA"/>
    <w:rsid w:val="00C46344"/>
    <w:rsid w:val="00C465AD"/>
    <w:rsid w:val="00C465F7"/>
    <w:rsid w:val="00C4662B"/>
    <w:rsid w:val="00C4664F"/>
    <w:rsid w:val="00C46B11"/>
    <w:rsid w:val="00C46C91"/>
    <w:rsid w:val="00C46FD6"/>
    <w:rsid w:val="00C46FFF"/>
    <w:rsid w:val="00C472C8"/>
    <w:rsid w:val="00C474E5"/>
    <w:rsid w:val="00C47695"/>
    <w:rsid w:val="00C47696"/>
    <w:rsid w:val="00C47787"/>
    <w:rsid w:val="00C4795A"/>
    <w:rsid w:val="00C47A4B"/>
    <w:rsid w:val="00C47AC8"/>
    <w:rsid w:val="00C47E1F"/>
    <w:rsid w:val="00C50073"/>
    <w:rsid w:val="00C500BB"/>
    <w:rsid w:val="00C501E1"/>
    <w:rsid w:val="00C508AC"/>
    <w:rsid w:val="00C508CD"/>
    <w:rsid w:val="00C50AC8"/>
    <w:rsid w:val="00C50D07"/>
    <w:rsid w:val="00C50EB9"/>
    <w:rsid w:val="00C50F89"/>
    <w:rsid w:val="00C51060"/>
    <w:rsid w:val="00C5119A"/>
    <w:rsid w:val="00C511B6"/>
    <w:rsid w:val="00C511F1"/>
    <w:rsid w:val="00C514C1"/>
    <w:rsid w:val="00C51650"/>
    <w:rsid w:val="00C5167B"/>
    <w:rsid w:val="00C51765"/>
    <w:rsid w:val="00C51783"/>
    <w:rsid w:val="00C519F4"/>
    <w:rsid w:val="00C51BD7"/>
    <w:rsid w:val="00C51C10"/>
    <w:rsid w:val="00C51C46"/>
    <w:rsid w:val="00C51E6D"/>
    <w:rsid w:val="00C52193"/>
    <w:rsid w:val="00C5230E"/>
    <w:rsid w:val="00C52365"/>
    <w:rsid w:val="00C523DE"/>
    <w:rsid w:val="00C52491"/>
    <w:rsid w:val="00C52510"/>
    <w:rsid w:val="00C525A2"/>
    <w:rsid w:val="00C52794"/>
    <w:rsid w:val="00C52ADD"/>
    <w:rsid w:val="00C52DDC"/>
    <w:rsid w:val="00C52E48"/>
    <w:rsid w:val="00C5302A"/>
    <w:rsid w:val="00C5319D"/>
    <w:rsid w:val="00C5330C"/>
    <w:rsid w:val="00C533C4"/>
    <w:rsid w:val="00C534EF"/>
    <w:rsid w:val="00C535F8"/>
    <w:rsid w:val="00C53656"/>
    <w:rsid w:val="00C5384C"/>
    <w:rsid w:val="00C53854"/>
    <w:rsid w:val="00C539FF"/>
    <w:rsid w:val="00C53A43"/>
    <w:rsid w:val="00C53A92"/>
    <w:rsid w:val="00C53DF0"/>
    <w:rsid w:val="00C53E8E"/>
    <w:rsid w:val="00C542DB"/>
    <w:rsid w:val="00C54532"/>
    <w:rsid w:val="00C54554"/>
    <w:rsid w:val="00C54609"/>
    <w:rsid w:val="00C5463C"/>
    <w:rsid w:val="00C54869"/>
    <w:rsid w:val="00C54B91"/>
    <w:rsid w:val="00C54BE2"/>
    <w:rsid w:val="00C54CED"/>
    <w:rsid w:val="00C54DEC"/>
    <w:rsid w:val="00C54E0E"/>
    <w:rsid w:val="00C54E2A"/>
    <w:rsid w:val="00C54F36"/>
    <w:rsid w:val="00C55025"/>
    <w:rsid w:val="00C550C2"/>
    <w:rsid w:val="00C55158"/>
    <w:rsid w:val="00C555DC"/>
    <w:rsid w:val="00C557BE"/>
    <w:rsid w:val="00C55A9A"/>
    <w:rsid w:val="00C55C91"/>
    <w:rsid w:val="00C55C96"/>
    <w:rsid w:val="00C55F4F"/>
    <w:rsid w:val="00C55FA8"/>
    <w:rsid w:val="00C5637B"/>
    <w:rsid w:val="00C5652C"/>
    <w:rsid w:val="00C565D2"/>
    <w:rsid w:val="00C5668A"/>
    <w:rsid w:val="00C56748"/>
    <w:rsid w:val="00C567EE"/>
    <w:rsid w:val="00C56A16"/>
    <w:rsid w:val="00C56AB7"/>
    <w:rsid w:val="00C56B18"/>
    <w:rsid w:val="00C56DB3"/>
    <w:rsid w:val="00C56DD5"/>
    <w:rsid w:val="00C56E49"/>
    <w:rsid w:val="00C56FC5"/>
    <w:rsid w:val="00C570E7"/>
    <w:rsid w:val="00C57235"/>
    <w:rsid w:val="00C5727F"/>
    <w:rsid w:val="00C5734B"/>
    <w:rsid w:val="00C573A7"/>
    <w:rsid w:val="00C5742C"/>
    <w:rsid w:val="00C574B0"/>
    <w:rsid w:val="00C57710"/>
    <w:rsid w:val="00C5788B"/>
    <w:rsid w:val="00C57980"/>
    <w:rsid w:val="00C57C0F"/>
    <w:rsid w:val="00C57CC4"/>
    <w:rsid w:val="00C57EF1"/>
    <w:rsid w:val="00C57F71"/>
    <w:rsid w:val="00C6005E"/>
    <w:rsid w:val="00C600A4"/>
    <w:rsid w:val="00C6019C"/>
    <w:rsid w:val="00C602D7"/>
    <w:rsid w:val="00C6034A"/>
    <w:rsid w:val="00C60385"/>
    <w:rsid w:val="00C60444"/>
    <w:rsid w:val="00C604C9"/>
    <w:rsid w:val="00C607A9"/>
    <w:rsid w:val="00C60975"/>
    <w:rsid w:val="00C60A4C"/>
    <w:rsid w:val="00C60ADE"/>
    <w:rsid w:val="00C611C6"/>
    <w:rsid w:val="00C6126B"/>
    <w:rsid w:val="00C612CF"/>
    <w:rsid w:val="00C6130C"/>
    <w:rsid w:val="00C615D6"/>
    <w:rsid w:val="00C61BAB"/>
    <w:rsid w:val="00C61C5A"/>
    <w:rsid w:val="00C61D30"/>
    <w:rsid w:val="00C61DB9"/>
    <w:rsid w:val="00C62040"/>
    <w:rsid w:val="00C62123"/>
    <w:rsid w:val="00C621A9"/>
    <w:rsid w:val="00C6242A"/>
    <w:rsid w:val="00C6244A"/>
    <w:rsid w:val="00C62555"/>
    <w:rsid w:val="00C6286D"/>
    <w:rsid w:val="00C6294C"/>
    <w:rsid w:val="00C629A4"/>
    <w:rsid w:val="00C629FE"/>
    <w:rsid w:val="00C62B29"/>
    <w:rsid w:val="00C62DF1"/>
    <w:rsid w:val="00C62EBF"/>
    <w:rsid w:val="00C6308E"/>
    <w:rsid w:val="00C63431"/>
    <w:rsid w:val="00C6344D"/>
    <w:rsid w:val="00C6353B"/>
    <w:rsid w:val="00C635B6"/>
    <w:rsid w:val="00C63821"/>
    <w:rsid w:val="00C63842"/>
    <w:rsid w:val="00C638BB"/>
    <w:rsid w:val="00C638D4"/>
    <w:rsid w:val="00C6392E"/>
    <w:rsid w:val="00C63937"/>
    <w:rsid w:val="00C63C35"/>
    <w:rsid w:val="00C63CBF"/>
    <w:rsid w:val="00C63D9E"/>
    <w:rsid w:val="00C63E3D"/>
    <w:rsid w:val="00C63EA8"/>
    <w:rsid w:val="00C63EFF"/>
    <w:rsid w:val="00C63F8E"/>
    <w:rsid w:val="00C63FB3"/>
    <w:rsid w:val="00C64292"/>
    <w:rsid w:val="00C642C5"/>
    <w:rsid w:val="00C64458"/>
    <w:rsid w:val="00C64766"/>
    <w:rsid w:val="00C64840"/>
    <w:rsid w:val="00C64895"/>
    <w:rsid w:val="00C64A7D"/>
    <w:rsid w:val="00C64D51"/>
    <w:rsid w:val="00C64E9F"/>
    <w:rsid w:val="00C650C7"/>
    <w:rsid w:val="00C65364"/>
    <w:rsid w:val="00C6542E"/>
    <w:rsid w:val="00C654F5"/>
    <w:rsid w:val="00C655A1"/>
    <w:rsid w:val="00C658A7"/>
    <w:rsid w:val="00C6597A"/>
    <w:rsid w:val="00C65A0B"/>
    <w:rsid w:val="00C65C67"/>
    <w:rsid w:val="00C65D87"/>
    <w:rsid w:val="00C65D8A"/>
    <w:rsid w:val="00C6606F"/>
    <w:rsid w:val="00C6638F"/>
    <w:rsid w:val="00C66573"/>
    <w:rsid w:val="00C66AA0"/>
    <w:rsid w:val="00C66AE1"/>
    <w:rsid w:val="00C66B34"/>
    <w:rsid w:val="00C66B4D"/>
    <w:rsid w:val="00C66C93"/>
    <w:rsid w:val="00C66F3E"/>
    <w:rsid w:val="00C66F61"/>
    <w:rsid w:val="00C670F5"/>
    <w:rsid w:val="00C67129"/>
    <w:rsid w:val="00C67266"/>
    <w:rsid w:val="00C6746F"/>
    <w:rsid w:val="00C6769F"/>
    <w:rsid w:val="00C679D6"/>
    <w:rsid w:val="00C67A55"/>
    <w:rsid w:val="00C67A62"/>
    <w:rsid w:val="00C67AD7"/>
    <w:rsid w:val="00C67BAB"/>
    <w:rsid w:val="00C67C52"/>
    <w:rsid w:val="00C67D81"/>
    <w:rsid w:val="00C67ED6"/>
    <w:rsid w:val="00C67EFF"/>
    <w:rsid w:val="00C67F02"/>
    <w:rsid w:val="00C70021"/>
    <w:rsid w:val="00C70057"/>
    <w:rsid w:val="00C7006E"/>
    <w:rsid w:val="00C70306"/>
    <w:rsid w:val="00C7030C"/>
    <w:rsid w:val="00C706FB"/>
    <w:rsid w:val="00C70751"/>
    <w:rsid w:val="00C7078F"/>
    <w:rsid w:val="00C7087A"/>
    <w:rsid w:val="00C70D4B"/>
    <w:rsid w:val="00C70E43"/>
    <w:rsid w:val="00C70EF1"/>
    <w:rsid w:val="00C70EFA"/>
    <w:rsid w:val="00C714E3"/>
    <w:rsid w:val="00C71814"/>
    <w:rsid w:val="00C718B0"/>
    <w:rsid w:val="00C71B62"/>
    <w:rsid w:val="00C71C2C"/>
    <w:rsid w:val="00C71E4B"/>
    <w:rsid w:val="00C71E8A"/>
    <w:rsid w:val="00C71EF4"/>
    <w:rsid w:val="00C720B8"/>
    <w:rsid w:val="00C720F7"/>
    <w:rsid w:val="00C72B2E"/>
    <w:rsid w:val="00C72B72"/>
    <w:rsid w:val="00C73009"/>
    <w:rsid w:val="00C731E6"/>
    <w:rsid w:val="00C7338F"/>
    <w:rsid w:val="00C73455"/>
    <w:rsid w:val="00C735C0"/>
    <w:rsid w:val="00C73873"/>
    <w:rsid w:val="00C738E7"/>
    <w:rsid w:val="00C73B32"/>
    <w:rsid w:val="00C73C6A"/>
    <w:rsid w:val="00C73E7A"/>
    <w:rsid w:val="00C73EC1"/>
    <w:rsid w:val="00C73F85"/>
    <w:rsid w:val="00C73F90"/>
    <w:rsid w:val="00C73FFA"/>
    <w:rsid w:val="00C7436E"/>
    <w:rsid w:val="00C74382"/>
    <w:rsid w:val="00C74441"/>
    <w:rsid w:val="00C744BD"/>
    <w:rsid w:val="00C7460B"/>
    <w:rsid w:val="00C746F1"/>
    <w:rsid w:val="00C74722"/>
    <w:rsid w:val="00C7483A"/>
    <w:rsid w:val="00C74C57"/>
    <w:rsid w:val="00C74C64"/>
    <w:rsid w:val="00C74CB2"/>
    <w:rsid w:val="00C74CC4"/>
    <w:rsid w:val="00C74CE1"/>
    <w:rsid w:val="00C74D95"/>
    <w:rsid w:val="00C74DEF"/>
    <w:rsid w:val="00C74E11"/>
    <w:rsid w:val="00C7504D"/>
    <w:rsid w:val="00C750F1"/>
    <w:rsid w:val="00C75313"/>
    <w:rsid w:val="00C7531F"/>
    <w:rsid w:val="00C7533F"/>
    <w:rsid w:val="00C7551C"/>
    <w:rsid w:val="00C755AF"/>
    <w:rsid w:val="00C75965"/>
    <w:rsid w:val="00C75AA0"/>
    <w:rsid w:val="00C75BE6"/>
    <w:rsid w:val="00C75CDC"/>
    <w:rsid w:val="00C75E63"/>
    <w:rsid w:val="00C7600B"/>
    <w:rsid w:val="00C7602A"/>
    <w:rsid w:val="00C76153"/>
    <w:rsid w:val="00C7631F"/>
    <w:rsid w:val="00C76684"/>
    <w:rsid w:val="00C76946"/>
    <w:rsid w:val="00C769A7"/>
    <w:rsid w:val="00C76B53"/>
    <w:rsid w:val="00C76CD6"/>
    <w:rsid w:val="00C76CEA"/>
    <w:rsid w:val="00C76DE2"/>
    <w:rsid w:val="00C76E7D"/>
    <w:rsid w:val="00C76F30"/>
    <w:rsid w:val="00C76F31"/>
    <w:rsid w:val="00C7700A"/>
    <w:rsid w:val="00C7702D"/>
    <w:rsid w:val="00C77321"/>
    <w:rsid w:val="00C7735B"/>
    <w:rsid w:val="00C7764C"/>
    <w:rsid w:val="00C776AE"/>
    <w:rsid w:val="00C776CA"/>
    <w:rsid w:val="00C77831"/>
    <w:rsid w:val="00C77871"/>
    <w:rsid w:val="00C779EB"/>
    <w:rsid w:val="00C77CEA"/>
    <w:rsid w:val="00C77E02"/>
    <w:rsid w:val="00C8053D"/>
    <w:rsid w:val="00C805EA"/>
    <w:rsid w:val="00C8062B"/>
    <w:rsid w:val="00C80740"/>
    <w:rsid w:val="00C807ED"/>
    <w:rsid w:val="00C80DD6"/>
    <w:rsid w:val="00C80E53"/>
    <w:rsid w:val="00C80EDD"/>
    <w:rsid w:val="00C81098"/>
    <w:rsid w:val="00C81210"/>
    <w:rsid w:val="00C81434"/>
    <w:rsid w:val="00C8145C"/>
    <w:rsid w:val="00C815AE"/>
    <w:rsid w:val="00C8168D"/>
    <w:rsid w:val="00C816BD"/>
    <w:rsid w:val="00C818BD"/>
    <w:rsid w:val="00C81A66"/>
    <w:rsid w:val="00C81B72"/>
    <w:rsid w:val="00C81B7D"/>
    <w:rsid w:val="00C82024"/>
    <w:rsid w:val="00C8209D"/>
    <w:rsid w:val="00C820E5"/>
    <w:rsid w:val="00C822D1"/>
    <w:rsid w:val="00C8239E"/>
    <w:rsid w:val="00C825C3"/>
    <w:rsid w:val="00C8265E"/>
    <w:rsid w:val="00C82915"/>
    <w:rsid w:val="00C8299B"/>
    <w:rsid w:val="00C82D2F"/>
    <w:rsid w:val="00C82D70"/>
    <w:rsid w:val="00C82E27"/>
    <w:rsid w:val="00C830EC"/>
    <w:rsid w:val="00C83413"/>
    <w:rsid w:val="00C835D5"/>
    <w:rsid w:val="00C835DB"/>
    <w:rsid w:val="00C835F2"/>
    <w:rsid w:val="00C83615"/>
    <w:rsid w:val="00C83689"/>
    <w:rsid w:val="00C837F9"/>
    <w:rsid w:val="00C837FF"/>
    <w:rsid w:val="00C83A0E"/>
    <w:rsid w:val="00C83DE1"/>
    <w:rsid w:val="00C83EB0"/>
    <w:rsid w:val="00C843FB"/>
    <w:rsid w:val="00C84553"/>
    <w:rsid w:val="00C84627"/>
    <w:rsid w:val="00C848E9"/>
    <w:rsid w:val="00C84A86"/>
    <w:rsid w:val="00C84C3C"/>
    <w:rsid w:val="00C84DC5"/>
    <w:rsid w:val="00C84EC3"/>
    <w:rsid w:val="00C85156"/>
    <w:rsid w:val="00C85300"/>
    <w:rsid w:val="00C85466"/>
    <w:rsid w:val="00C854D1"/>
    <w:rsid w:val="00C856A7"/>
    <w:rsid w:val="00C85A6D"/>
    <w:rsid w:val="00C85BEB"/>
    <w:rsid w:val="00C85CB7"/>
    <w:rsid w:val="00C85DB6"/>
    <w:rsid w:val="00C860B3"/>
    <w:rsid w:val="00C86442"/>
    <w:rsid w:val="00C86819"/>
    <w:rsid w:val="00C86917"/>
    <w:rsid w:val="00C8694D"/>
    <w:rsid w:val="00C86C1D"/>
    <w:rsid w:val="00C86C44"/>
    <w:rsid w:val="00C86E28"/>
    <w:rsid w:val="00C86EEC"/>
    <w:rsid w:val="00C86FC8"/>
    <w:rsid w:val="00C8708E"/>
    <w:rsid w:val="00C873C1"/>
    <w:rsid w:val="00C87502"/>
    <w:rsid w:val="00C87808"/>
    <w:rsid w:val="00C8780F"/>
    <w:rsid w:val="00C8799E"/>
    <w:rsid w:val="00C87AAC"/>
    <w:rsid w:val="00C87ADB"/>
    <w:rsid w:val="00C87C7A"/>
    <w:rsid w:val="00C87E39"/>
    <w:rsid w:val="00C87EED"/>
    <w:rsid w:val="00C90157"/>
    <w:rsid w:val="00C9016D"/>
    <w:rsid w:val="00C9034E"/>
    <w:rsid w:val="00C903F5"/>
    <w:rsid w:val="00C905EE"/>
    <w:rsid w:val="00C90694"/>
    <w:rsid w:val="00C9077F"/>
    <w:rsid w:val="00C9088B"/>
    <w:rsid w:val="00C90D42"/>
    <w:rsid w:val="00C9109C"/>
    <w:rsid w:val="00C911BB"/>
    <w:rsid w:val="00C915DD"/>
    <w:rsid w:val="00C91752"/>
    <w:rsid w:val="00C91851"/>
    <w:rsid w:val="00C9192C"/>
    <w:rsid w:val="00C91E11"/>
    <w:rsid w:val="00C91EA4"/>
    <w:rsid w:val="00C91F94"/>
    <w:rsid w:val="00C92080"/>
    <w:rsid w:val="00C920F3"/>
    <w:rsid w:val="00C92339"/>
    <w:rsid w:val="00C9244D"/>
    <w:rsid w:val="00C92471"/>
    <w:rsid w:val="00C925CB"/>
    <w:rsid w:val="00C927A5"/>
    <w:rsid w:val="00C92C6A"/>
    <w:rsid w:val="00C9303E"/>
    <w:rsid w:val="00C933F4"/>
    <w:rsid w:val="00C9342D"/>
    <w:rsid w:val="00C93506"/>
    <w:rsid w:val="00C93697"/>
    <w:rsid w:val="00C93CED"/>
    <w:rsid w:val="00C93E6B"/>
    <w:rsid w:val="00C93E9E"/>
    <w:rsid w:val="00C93F5A"/>
    <w:rsid w:val="00C94170"/>
    <w:rsid w:val="00C9449D"/>
    <w:rsid w:val="00C94690"/>
    <w:rsid w:val="00C9491B"/>
    <w:rsid w:val="00C94CA9"/>
    <w:rsid w:val="00C94DEA"/>
    <w:rsid w:val="00C950A1"/>
    <w:rsid w:val="00C9536B"/>
    <w:rsid w:val="00C9594E"/>
    <w:rsid w:val="00C959E6"/>
    <w:rsid w:val="00C95DC4"/>
    <w:rsid w:val="00C962C1"/>
    <w:rsid w:val="00C962F6"/>
    <w:rsid w:val="00C96430"/>
    <w:rsid w:val="00C96463"/>
    <w:rsid w:val="00C9695D"/>
    <w:rsid w:val="00C96A40"/>
    <w:rsid w:val="00C96D88"/>
    <w:rsid w:val="00C96FD8"/>
    <w:rsid w:val="00C97209"/>
    <w:rsid w:val="00C972E0"/>
    <w:rsid w:val="00C973B2"/>
    <w:rsid w:val="00C97611"/>
    <w:rsid w:val="00C97705"/>
    <w:rsid w:val="00C977BD"/>
    <w:rsid w:val="00C977F3"/>
    <w:rsid w:val="00C97811"/>
    <w:rsid w:val="00C978DA"/>
    <w:rsid w:val="00C9793C"/>
    <w:rsid w:val="00C97F48"/>
    <w:rsid w:val="00C97FA5"/>
    <w:rsid w:val="00CA0243"/>
    <w:rsid w:val="00CA057E"/>
    <w:rsid w:val="00CA05C9"/>
    <w:rsid w:val="00CA0D03"/>
    <w:rsid w:val="00CA0DAB"/>
    <w:rsid w:val="00CA0DFA"/>
    <w:rsid w:val="00CA0E76"/>
    <w:rsid w:val="00CA0FFE"/>
    <w:rsid w:val="00CA14B5"/>
    <w:rsid w:val="00CA14FC"/>
    <w:rsid w:val="00CA1604"/>
    <w:rsid w:val="00CA1817"/>
    <w:rsid w:val="00CA1A7C"/>
    <w:rsid w:val="00CA1EC3"/>
    <w:rsid w:val="00CA1FCE"/>
    <w:rsid w:val="00CA2518"/>
    <w:rsid w:val="00CA2587"/>
    <w:rsid w:val="00CA2ABD"/>
    <w:rsid w:val="00CA2D1C"/>
    <w:rsid w:val="00CA2D77"/>
    <w:rsid w:val="00CA2EF7"/>
    <w:rsid w:val="00CA31BD"/>
    <w:rsid w:val="00CA37BD"/>
    <w:rsid w:val="00CA38AC"/>
    <w:rsid w:val="00CA38D9"/>
    <w:rsid w:val="00CA3933"/>
    <w:rsid w:val="00CA3C9B"/>
    <w:rsid w:val="00CA3E74"/>
    <w:rsid w:val="00CA3EE4"/>
    <w:rsid w:val="00CA41C4"/>
    <w:rsid w:val="00CA41DF"/>
    <w:rsid w:val="00CA4459"/>
    <w:rsid w:val="00CA4E3B"/>
    <w:rsid w:val="00CA5123"/>
    <w:rsid w:val="00CA5129"/>
    <w:rsid w:val="00CA5420"/>
    <w:rsid w:val="00CA5504"/>
    <w:rsid w:val="00CA577B"/>
    <w:rsid w:val="00CA57A3"/>
    <w:rsid w:val="00CA57E3"/>
    <w:rsid w:val="00CA58E9"/>
    <w:rsid w:val="00CA5972"/>
    <w:rsid w:val="00CA5CEB"/>
    <w:rsid w:val="00CA5F76"/>
    <w:rsid w:val="00CA608A"/>
    <w:rsid w:val="00CA60A5"/>
    <w:rsid w:val="00CA61D5"/>
    <w:rsid w:val="00CA629C"/>
    <w:rsid w:val="00CA6670"/>
    <w:rsid w:val="00CA66C6"/>
    <w:rsid w:val="00CA672D"/>
    <w:rsid w:val="00CA67CC"/>
    <w:rsid w:val="00CA6B02"/>
    <w:rsid w:val="00CA6C08"/>
    <w:rsid w:val="00CA6D06"/>
    <w:rsid w:val="00CA6E7F"/>
    <w:rsid w:val="00CA6F31"/>
    <w:rsid w:val="00CA6F9D"/>
    <w:rsid w:val="00CA7181"/>
    <w:rsid w:val="00CA747F"/>
    <w:rsid w:val="00CA7514"/>
    <w:rsid w:val="00CA751E"/>
    <w:rsid w:val="00CA7793"/>
    <w:rsid w:val="00CA7934"/>
    <w:rsid w:val="00CA7992"/>
    <w:rsid w:val="00CA7A80"/>
    <w:rsid w:val="00CA7A8B"/>
    <w:rsid w:val="00CA7FDB"/>
    <w:rsid w:val="00CB05E9"/>
    <w:rsid w:val="00CB0633"/>
    <w:rsid w:val="00CB0749"/>
    <w:rsid w:val="00CB077F"/>
    <w:rsid w:val="00CB0780"/>
    <w:rsid w:val="00CB0809"/>
    <w:rsid w:val="00CB0835"/>
    <w:rsid w:val="00CB0876"/>
    <w:rsid w:val="00CB090E"/>
    <w:rsid w:val="00CB09CE"/>
    <w:rsid w:val="00CB0FB7"/>
    <w:rsid w:val="00CB1386"/>
    <w:rsid w:val="00CB161A"/>
    <w:rsid w:val="00CB1D5F"/>
    <w:rsid w:val="00CB20F0"/>
    <w:rsid w:val="00CB266D"/>
    <w:rsid w:val="00CB2686"/>
    <w:rsid w:val="00CB2877"/>
    <w:rsid w:val="00CB2A7F"/>
    <w:rsid w:val="00CB2AD7"/>
    <w:rsid w:val="00CB2BEB"/>
    <w:rsid w:val="00CB2C1A"/>
    <w:rsid w:val="00CB2C5B"/>
    <w:rsid w:val="00CB2D75"/>
    <w:rsid w:val="00CB2EC6"/>
    <w:rsid w:val="00CB3180"/>
    <w:rsid w:val="00CB31E1"/>
    <w:rsid w:val="00CB3290"/>
    <w:rsid w:val="00CB33DA"/>
    <w:rsid w:val="00CB3A21"/>
    <w:rsid w:val="00CB3CE3"/>
    <w:rsid w:val="00CB3D3C"/>
    <w:rsid w:val="00CB3EA6"/>
    <w:rsid w:val="00CB4204"/>
    <w:rsid w:val="00CB4206"/>
    <w:rsid w:val="00CB43FA"/>
    <w:rsid w:val="00CB44B0"/>
    <w:rsid w:val="00CB4552"/>
    <w:rsid w:val="00CB45BC"/>
    <w:rsid w:val="00CB46A8"/>
    <w:rsid w:val="00CB4741"/>
    <w:rsid w:val="00CB4989"/>
    <w:rsid w:val="00CB4998"/>
    <w:rsid w:val="00CB4A00"/>
    <w:rsid w:val="00CB4AC3"/>
    <w:rsid w:val="00CB4BBC"/>
    <w:rsid w:val="00CB4D44"/>
    <w:rsid w:val="00CB5008"/>
    <w:rsid w:val="00CB508F"/>
    <w:rsid w:val="00CB51EA"/>
    <w:rsid w:val="00CB521C"/>
    <w:rsid w:val="00CB5424"/>
    <w:rsid w:val="00CB54C5"/>
    <w:rsid w:val="00CB5B05"/>
    <w:rsid w:val="00CB5C2C"/>
    <w:rsid w:val="00CB5CA0"/>
    <w:rsid w:val="00CB5EBD"/>
    <w:rsid w:val="00CB607A"/>
    <w:rsid w:val="00CB60B3"/>
    <w:rsid w:val="00CB6368"/>
    <w:rsid w:val="00CB6428"/>
    <w:rsid w:val="00CB65B0"/>
    <w:rsid w:val="00CB6739"/>
    <w:rsid w:val="00CB67D5"/>
    <w:rsid w:val="00CB69AB"/>
    <w:rsid w:val="00CB69D1"/>
    <w:rsid w:val="00CB6AE0"/>
    <w:rsid w:val="00CB6C9F"/>
    <w:rsid w:val="00CB6E9D"/>
    <w:rsid w:val="00CB6F14"/>
    <w:rsid w:val="00CB707C"/>
    <w:rsid w:val="00CB7136"/>
    <w:rsid w:val="00CB748A"/>
    <w:rsid w:val="00CB7730"/>
    <w:rsid w:val="00CB775C"/>
    <w:rsid w:val="00CB77DA"/>
    <w:rsid w:val="00CB78F6"/>
    <w:rsid w:val="00CB7A8A"/>
    <w:rsid w:val="00CB7E50"/>
    <w:rsid w:val="00CC00BA"/>
    <w:rsid w:val="00CC027C"/>
    <w:rsid w:val="00CC045B"/>
    <w:rsid w:val="00CC04B1"/>
    <w:rsid w:val="00CC0580"/>
    <w:rsid w:val="00CC05B1"/>
    <w:rsid w:val="00CC0729"/>
    <w:rsid w:val="00CC074D"/>
    <w:rsid w:val="00CC07FA"/>
    <w:rsid w:val="00CC0806"/>
    <w:rsid w:val="00CC0AAF"/>
    <w:rsid w:val="00CC0B1B"/>
    <w:rsid w:val="00CC0C65"/>
    <w:rsid w:val="00CC0C74"/>
    <w:rsid w:val="00CC0D8E"/>
    <w:rsid w:val="00CC0E15"/>
    <w:rsid w:val="00CC0E2E"/>
    <w:rsid w:val="00CC0EA6"/>
    <w:rsid w:val="00CC0F5D"/>
    <w:rsid w:val="00CC0F70"/>
    <w:rsid w:val="00CC1291"/>
    <w:rsid w:val="00CC13A1"/>
    <w:rsid w:val="00CC1607"/>
    <w:rsid w:val="00CC161D"/>
    <w:rsid w:val="00CC1A5E"/>
    <w:rsid w:val="00CC1BCC"/>
    <w:rsid w:val="00CC1CA4"/>
    <w:rsid w:val="00CC1F37"/>
    <w:rsid w:val="00CC1FD7"/>
    <w:rsid w:val="00CC24A0"/>
    <w:rsid w:val="00CC2DBC"/>
    <w:rsid w:val="00CC2ED2"/>
    <w:rsid w:val="00CC3323"/>
    <w:rsid w:val="00CC3A1C"/>
    <w:rsid w:val="00CC40DC"/>
    <w:rsid w:val="00CC40F9"/>
    <w:rsid w:val="00CC41E4"/>
    <w:rsid w:val="00CC42DE"/>
    <w:rsid w:val="00CC4528"/>
    <w:rsid w:val="00CC4704"/>
    <w:rsid w:val="00CC4769"/>
    <w:rsid w:val="00CC47F1"/>
    <w:rsid w:val="00CC4897"/>
    <w:rsid w:val="00CC4992"/>
    <w:rsid w:val="00CC4A56"/>
    <w:rsid w:val="00CC4BCF"/>
    <w:rsid w:val="00CC4DB1"/>
    <w:rsid w:val="00CC4F29"/>
    <w:rsid w:val="00CC521D"/>
    <w:rsid w:val="00CC553B"/>
    <w:rsid w:val="00CC5CB2"/>
    <w:rsid w:val="00CC639C"/>
    <w:rsid w:val="00CC63A4"/>
    <w:rsid w:val="00CC66CF"/>
    <w:rsid w:val="00CC6777"/>
    <w:rsid w:val="00CC679D"/>
    <w:rsid w:val="00CC6886"/>
    <w:rsid w:val="00CC68F6"/>
    <w:rsid w:val="00CC6BE2"/>
    <w:rsid w:val="00CC6D83"/>
    <w:rsid w:val="00CC7006"/>
    <w:rsid w:val="00CC73CF"/>
    <w:rsid w:val="00CC7493"/>
    <w:rsid w:val="00CC74CF"/>
    <w:rsid w:val="00CC7526"/>
    <w:rsid w:val="00CC7627"/>
    <w:rsid w:val="00CC785F"/>
    <w:rsid w:val="00CC7A08"/>
    <w:rsid w:val="00CC7A1A"/>
    <w:rsid w:val="00CC7DD2"/>
    <w:rsid w:val="00CD0021"/>
    <w:rsid w:val="00CD0055"/>
    <w:rsid w:val="00CD019F"/>
    <w:rsid w:val="00CD01A7"/>
    <w:rsid w:val="00CD0359"/>
    <w:rsid w:val="00CD0387"/>
    <w:rsid w:val="00CD057C"/>
    <w:rsid w:val="00CD05B3"/>
    <w:rsid w:val="00CD08CF"/>
    <w:rsid w:val="00CD0A72"/>
    <w:rsid w:val="00CD0E1C"/>
    <w:rsid w:val="00CD0EF8"/>
    <w:rsid w:val="00CD0F29"/>
    <w:rsid w:val="00CD10B4"/>
    <w:rsid w:val="00CD11F7"/>
    <w:rsid w:val="00CD1325"/>
    <w:rsid w:val="00CD1478"/>
    <w:rsid w:val="00CD1534"/>
    <w:rsid w:val="00CD19B2"/>
    <w:rsid w:val="00CD19BF"/>
    <w:rsid w:val="00CD1CBB"/>
    <w:rsid w:val="00CD1CF6"/>
    <w:rsid w:val="00CD1D1A"/>
    <w:rsid w:val="00CD1ECE"/>
    <w:rsid w:val="00CD1EED"/>
    <w:rsid w:val="00CD1F11"/>
    <w:rsid w:val="00CD1F31"/>
    <w:rsid w:val="00CD2438"/>
    <w:rsid w:val="00CD281B"/>
    <w:rsid w:val="00CD28D1"/>
    <w:rsid w:val="00CD2938"/>
    <w:rsid w:val="00CD2C0F"/>
    <w:rsid w:val="00CD3013"/>
    <w:rsid w:val="00CD329F"/>
    <w:rsid w:val="00CD32F0"/>
    <w:rsid w:val="00CD334C"/>
    <w:rsid w:val="00CD3425"/>
    <w:rsid w:val="00CD3789"/>
    <w:rsid w:val="00CD38BC"/>
    <w:rsid w:val="00CD3B7E"/>
    <w:rsid w:val="00CD3D72"/>
    <w:rsid w:val="00CD3EF6"/>
    <w:rsid w:val="00CD3FD4"/>
    <w:rsid w:val="00CD452F"/>
    <w:rsid w:val="00CD4531"/>
    <w:rsid w:val="00CD453E"/>
    <w:rsid w:val="00CD47BF"/>
    <w:rsid w:val="00CD4841"/>
    <w:rsid w:val="00CD4B03"/>
    <w:rsid w:val="00CD4B68"/>
    <w:rsid w:val="00CD4BE2"/>
    <w:rsid w:val="00CD4BE8"/>
    <w:rsid w:val="00CD4CC1"/>
    <w:rsid w:val="00CD4D3A"/>
    <w:rsid w:val="00CD4D99"/>
    <w:rsid w:val="00CD518A"/>
    <w:rsid w:val="00CD52C4"/>
    <w:rsid w:val="00CD53D8"/>
    <w:rsid w:val="00CD5543"/>
    <w:rsid w:val="00CD596B"/>
    <w:rsid w:val="00CD5B3F"/>
    <w:rsid w:val="00CD5BFB"/>
    <w:rsid w:val="00CD5CF1"/>
    <w:rsid w:val="00CD5D01"/>
    <w:rsid w:val="00CD5E39"/>
    <w:rsid w:val="00CD60D1"/>
    <w:rsid w:val="00CD62DD"/>
    <w:rsid w:val="00CD643C"/>
    <w:rsid w:val="00CD6739"/>
    <w:rsid w:val="00CD6A1A"/>
    <w:rsid w:val="00CD6BA4"/>
    <w:rsid w:val="00CD6C07"/>
    <w:rsid w:val="00CD6F79"/>
    <w:rsid w:val="00CD708C"/>
    <w:rsid w:val="00CD7357"/>
    <w:rsid w:val="00CD741D"/>
    <w:rsid w:val="00CD751B"/>
    <w:rsid w:val="00CD7634"/>
    <w:rsid w:val="00CD79BF"/>
    <w:rsid w:val="00CD7B1D"/>
    <w:rsid w:val="00CE01DF"/>
    <w:rsid w:val="00CE01EF"/>
    <w:rsid w:val="00CE0238"/>
    <w:rsid w:val="00CE0533"/>
    <w:rsid w:val="00CE055A"/>
    <w:rsid w:val="00CE0692"/>
    <w:rsid w:val="00CE0833"/>
    <w:rsid w:val="00CE0892"/>
    <w:rsid w:val="00CE090B"/>
    <w:rsid w:val="00CE09D1"/>
    <w:rsid w:val="00CE0A8E"/>
    <w:rsid w:val="00CE1020"/>
    <w:rsid w:val="00CE1121"/>
    <w:rsid w:val="00CE1144"/>
    <w:rsid w:val="00CE1364"/>
    <w:rsid w:val="00CE13CB"/>
    <w:rsid w:val="00CE188D"/>
    <w:rsid w:val="00CE192B"/>
    <w:rsid w:val="00CE1D27"/>
    <w:rsid w:val="00CE23CA"/>
    <w:rsid w:val="00CE244D"/>
    <w:rsid w:val="00CE260B"/>
    <w:rsid w:val="00CE2664"/>
    <w:rsid w:val="00CE26A3"/>
    <w:rsid w:val="00CE2BCD"/>
    <w:rsid w:val="00CE2C4F"/>
    <w:rsid w:val="00CE2DA0"/>
    <w:rsid w:val="00CE304E"/>
    <w:rsid w:val="00CE32A1"/>
    <w:rsid w:val="00CE32D1"/>
    <w:rsid w:val="00CE34A4"/>
    <w:rsid w:val="00CE34E2"/>
    <w:rsid w:val="00CE37BC"/>
    <w:rsid w:val="00CE3805"/>
    <w:rsid w:val="00CE3807"/>
    <w:rsid w:val="00CE3D3F"/>
    <w:rsid w:val="00CE3D8A"/>
    <w:rsid w:val="00CE409D"/>
    <w:rsid w:val="00CE4390"/>
    <w:rsid w:val="00CE43DE"/>
    <w:rsid w:val="00CE43FA"/>
    <w:rsid w:val="00CE451A"/>
    <w:rsid w:val="00CE4720"/>
    <w:rsid w:val="00CE4796"/>
    <w:rsid w:val="00CE4853"/>
    <w:rsid w:val="00CE499E"/>
    <w:rsid w:val="00CE4A5F"/>
    <w:rsid w:val="00CE5482"/>
    <w:rsid w:val="00CE54CA"/>
    <w:rsid w:val="00CE5611"/>
    <w:rsid w:val="00CE5AA9"/>
    <w:rsid w:val="00CE5AB6"/>
    <w:rsid w:val="00CE5B2C"/>
    <w:rsid w:val="00CE5D77"/>
    <w:rsid w:val="00CE5D8B"/>
    <w:rsid w:val="00CE6044"/>
    <w:rsid w:val="00CE61FB"/>
    <w:rsid w:val="00CE63BB"/>
    <w:rsid w:val="00CE63DD"/>
    <w:rsid w:val="00CE63F5"/>
    <w:rsid w:val="00CE64B1"/>
    <w:rsid w:val="00CE6648"/>
    <w:rsid w:val="00CE66AD"/>
    <w:rsid w:val="00CE6883"/>
    <w:rsid w:val="00CE6A49"/>
    <w:rsid w:val="00CE6C79"/>
    <w:rsid w:val="00CE6C96"/>
    <w:rsid w:val="00CE6CCC"/>
    <w:rsid w:val="00CE6FEE"/>
    <w:rsid w:val="00CE711E"/>
    <w:rsid w:val="00CE720D"/>
    <w:rsid w:val="00CE72BA"/>
    <w:rsid w:val="00CE7329"/>
    <w:rsid w:val="00CE737D"/>
    <w:rsid w:val="00CE73A4"/>
    <w:rsid w:val="00CE7656"/>
    <w:rsid w:val="00CE7704"/>
    <w:rsid w:val="00CE7B09"/>
    <w:rsid w:val="00CE7BF1"/>
    <w:rsid w:val="00CE7C66"/>
    <w:rsid w:val="00CE7CDD"/>
    <w:rsid w:val="00CE7CFA"/>
    <w:rsid w:val="00CE7E45"/>
    <w:rsid w:val="00CE7F1F"/>
    <w:rsid w:val="00CE7F63"/>
    <w:rsid w:val="00CF00F5"/>
    <w:rsid w:val="00CF0166"/>
    <w:rsid w:val="00CF054D"/>
    <w:rsid w:val="00CF0564"/>
    <w:rsid w:val="00CF0576"/>
    <w:rsid w:val="00CF0618"/>
    <w:rsid w:val="00CF06AF"/>
    <w:rsid w:val="00CF0F1E"/>
    <w:rsid w:val="00CF103D"/>
    <w:rsid w:val="00CF10C7"/>
    <w:rsid w:val="00CF114F"/>
    <w:rsid w:val="00CF13E1"/>
    <w:rsid w:val="00CF1408"/>
    <w:rsid w:val="00CF15BD"/>
    <w:rsid w:val="00CF17B3"/>
    <w:rsid w:val="00CF17BE"/>
    <w:rsid w:val="00CF1ACC"/>
    <w:rsid w:val="00CF1E6A"/>
    <w:rsid w:val="00CF20E3"/>
    <w:rsid w:val="00CF20F2"/>
    <w:rsid w:val="00CF217D"/>
    <w:rsid w:val="00CF2264"/>
    <w:rsid w:val="00CF227F"/>
    <w:rsid w:val="00CF2632"/>
    <w:rsid w:val="00CF26C9"/>
    <w:rsid w:val="00CF27FF"/>
    <w:rsid w:val="00CF2812"/>
    <w:rsid w:val="00CF2880"/>
    <w:rsid w:val="00CF2A97"/>
    <w:rsid w:val="00CF2B0C"/>
    <w:rsid w:val="00CF2CC1"/>
    <w:rsid w:val="00CF33F5"/>
    <w:rsid w:val="00CF3403"/>
    <w:rsid w:val="00CF355B"/>
    <w:rsid w:val="00CF3734"/>
    <w:rsid w:val="00CF3952"/>
    <w:rsid w:val="00CF3974"/>
    <w:rsid w:val="00CF3A76"/>
    <w:rsid w:val="00CF3AA8"/>
    <w:rsid w:val="00CF3ADE"/>
    <w:rsid w:val="00CF3BF6"/>
    <w:rsid w:val="00CF3C0C"/>
    <w:rsid w:val="00CF3CDD"/>
    <w:rsid w:val="00CF3E38"/>
    <w:rsid w:val="00CF3EA9"/>
    <w:rsid w:val="00CF3ECA"/>
    <w:rsid w:val="00CF41B7"/>
    <w:rsid w:val="00CF425F"/>
    <w:rsid w:val="00CF43C4"/>
    <w:rsid w:val="00CF4419"/>
    <w:rsid w:val="00CF454E"/>
    <w:rsid w:val="00CF465F"/>
    <w:rsid w:val="00CF4697"/>
    <w:rsid w:val="00CF47CC"/>
    <w:rsid w:val="00CF4A56"/>
    <w:rsid w:val="00CF4A8B"/>
    <w:rsid w:val="00CF4E61"/>
    <w:rsid w:val="00CF4EDD"/>
    <w:rsid w:val="00CF50E4"/>
    <w:rsid w:val="00CF5297"/>
    <w:rsid w:val="00CF5392"/>
    <w:rsid w:val="00CF5444"/>
    <w:rsid w:val="00CF5500"/>
    <w:rsid w:val="00CF5B31"/>
    <w:rsid w:val="00CF5D71"/>
    <w:rsid w:val="00CF5DEA"/>
    <w:rsid w:val="00CF602C"/>
    <w:rsid w:val="00CF6174"/>
    <w:rsid w:val="00CF61BF"/>
    <w:rsid w:val="00CF61D8"/>
    <w:rsid w:val="00CF62DC"/>
    <w:rsid w:val="00CF652B"/>
    <w:rsid w:val="00CF685B"/>
    <w:rsid w:val="00CF68C8"/>
    <w:rsid w:val="00CF6954"/>
    <w:rsid w:val="00CF6A31"/>
    <w:rsid w:val="00CF6B69"/>
    <w:rsid w:val="00CF6D6E"/>
    <w:rsid w:val="00CF6F07"/>
    <w:rsid w:val="00CF7170"/>
    <w:rsid w:val="00CF72CC"/>
    <w:rsid w:val="00CF7461"/>
    <w:rsid w:val="00CF7589"/>
    <w:rsid w:val="00CF76D9"/>
    <w:rsid w:val="00CF76FF"/>
    <w:rsid w:val="00CF7D46"/>
    <w:rsid w:val="00CF7DAF"/>
    <w:rsid w:val="00CF7DDC"/>
    <w:rsid w:val="00D00042"/>
    <w:rsid w:val="00D00496"/>
    <w:rsid w:val="00D005DB"/>
    <w:rsid w:val="00D00946"/>
    <w:rsid w:val="00D009AF"/>
    <w:rsid w:val="00D009D4"/>
    <w:rsid w:val="00D00BEF"/>
    <w:rsid w:val="00D00D73"/>
    <w:rsid w:val="00D010A4"/>
    <w:rsid w:val="00D011DB"/>
    <w:rsid w:val="00D012B2"/>
    <w:rsid w:val="00D014CA"/>
    <w:rsid w:val="00D015A0"/>
    <w:rsid w:val="00D015E7"/>
    <w:rsid w:val="00D017BC"/>
    <w:rsid w:val="00D01805"/>
    <w:rsid w:val="00D0182E"/>
    <w:rsid w:val="00D01837"/>
    <w:rsid w:val="00D018C8"/>
    <w:rsid w:val="00D0198A"/>
    <w:rsid w:val="00D01A03"/>
    <w:rsid w:val="00D01A32"/>
    <w:rsid w:val="00D01ACC"/>
    <w:rsid w:val="00D01D93"/>
    <w:rsid w:val="00D01DA4"/>
    <w:rsid w:val="00D01F5F"/>
    <w:rsid w:val="00D020F0"/>
    <w:rsid w:val="00D0210B"/>
    <w:rsid w:val="00D0231F"/>
    <w:rsid w:val="00D02326"/>
    <w:rsid w:val="00D02404"/>
    <w:rsid w:val="00D0241E"/>
    <w:rsid w:val="00D025FC"/>
    <w:rsid w:val="00D027A8"/>
    <w:rsid w:val="00D02906"/>
    <w:rsid w:val="00D02932"/>
    <w:rsid w:val="00D02962"/>
    <w:rsid w:val="00D02A6E"/>
    <w:rsid w:val="00D02C94"/>
    <w:rsid w:val="00D02CC7"/>
    <w:rsid w:val="00D02D46"/>
    <w:rsid w:val="00D02E55"/>
    <w:rsid w:val="00D02EB5"/>
    <w:rsid w:val="00D02EE8"/>
    <w:rsid w:val="00D02F51"/>
    <w:rsid w:val="00D030DD"/>
    <w:rsid w:val="00D0312C"/>
    <w:rsid w:val="00D0315E"/>
    <w:rsid w:val="00D031F3"/>
    <w:rsid w:val="00D03248"/>
    <w:rsid w:val="00D0366D"/>
    <w:rsid w:val="00D036AB"/>
    <w:rsid w:val="00D0387F"/>
    <w:rsid w:val="00D03948"/>
    <w:rsid w:val="00D0397B"/>
    <w:rsid w:val="00D03A15"/>
    <w:rsid w:val="00D03AC5"/>
    <w:rsid w:val="00D03B57"/>
    <w:rsid w:val="00D03E6D"/>
    <w:rsid w:val="00D03E8B"/>
    <w:rsid w:val="00D03F75"/>
    <w:rsid w:val="00D04187"/>
    <w:rsid w:val="00D0434D"/>
    <w:rsid w:val="00D04376"/>
    <w:rsid w:val="00D0447B"/>
    <w:rsid w:val="00D044F2"/>
    <w:rsid w:val="00D045D9"/>
    <w:rsid w:val="00D04603"/>
    <w:rsid w:val="00D04986"/>
    <w:rsid w:val="00D049D2"/>
    <w:rsid w:val="00D04A9B"/>
    <w:rsid w:val="00D04B8A"/>
    <w:rsid w:val="00D05456"/>
    <w:rsid w:val="00D05581"/>
    <w:rsid w:val="00D05627"/>
    <w:rsid w:val="00D057FE"/>
    <w:rsid w:val="00D058E2"/>
    <w:rsid w:val="00D059AD"/>
    <w:rsid w:val="00D05A41"/>
    <w:rsid w:val="00D05CA3"/>
    <w:rsid w:val="00D05F20"/>
    <w:rsid w:val="00D06128"/>
    <w:rsid w:val="00D06143"/>
    <w:rsid w:val="00D06156"/>
    <w:rsid w:val="00D06204"/>
    <w:rsid w:val="00D06304"/>
    <w:rsid w:val="00D06343"/>
    <w:rsid w:val="00D0635A"/>
    <w:rsid w:val="00D0663A"/>
    <w:rsid w:val="00D0683C"/>
    <w:rsid w:val="00D068EE"/>
    <w:rsid w:val="00D069B4"/>
    <w:rsid w:val="00D06A17"/>
    <w:rsid w:val="00D06C42"/>
    <w:rsid w:val="00D06ECA"/>
    <w:rsid w:val="00D06FAC"/>
    <w:rsid w:val="00D07232"/>
    <w:rsid w:val="00D07662"/>
    <w:rsid w:val="00D07EED"/>
    <w:rsid w:val="00D100CE"/>
    <w:rsid w:val="00D10195"/>
    <w:rsid w:val="00D10234"/>
    <w:rsid w:val="00D10473"/>
    <w:rsid w:val="00D106AF"/>
    <w:rsid w:val="00D1089F"/>
    <w:rsid w:val="00D10AEE"/>
    <w:rsid w:val="00D10BE3"/>
    <w:rsid w:val="00D10DA7"/>
    <w:rsid w:val="00D10E5A"/>
    <w:rsid w:val="00D110E9"/>
    <w:rsid w:val="00D112B3"/>
    <w:rsid w:val="00D112E9"/>
    <w:rsid w:val="00D1135D"/>
    <w:rsid w:val="00D113D6"/>
    <w:rsid w:val="00D1142E"/>
    <w:rsid w:val="00D11672"/>
    <w:rsid w:val="00D117E4"/>
    <w:rsid w:val="00D11846"/>
    <w:rsid w:val="00D11A67"/>
    <w:rsid w:val="00D11BED"/>
    <w:rsid w:val="00D11E7A"/>
    <w:rsid w:val="00D11E89"/>
    <w:rsid w:val="00D12190"/>
    <w:rsid w:val="00D121A4"/>
    <w:rsid w:val="00D12401"/>
    <w:rsid w:val="00D12690"/>
    <w:rsid w:val="00D12790"/>
    <w:rsid w:val="00D12810"/>
    <w:rsid w:val="00D129B0"/>
    <w:rsid w:val="00D12B4D"/>
    <w:rsid w:val="00D12E95"/>
    <w:rsid w:val="00D12EF3"/>
    <w:rsid w:val="00D12F05"/>
    <w:rsid w:val="00D12FE6"/>
    <w:rsid w:val="00D13357"/>
    <w:rsid w:val="00D137AD"/>
    <w:rsid w:val="00D138DF"/>
    <w:rsid w:val="00D138E6"/>
    <w:rsid w:val="00D13985"/>
    <w:rsid w:val="00D13A89"/>
    <w:rsid w:val="00D13C6B"/>
    <w:rsid w:val="00D13CF1"/>
    <w:rsid w:val="00D13DED"/>
    <w:rsid w:val="00D13E87"/>
    <w:rsid w:val="00D13ED8"/>
    <w:rsid w:val="00D1441F"/>
    <w:rsid w:val="00D144F5"/>
    <w:rsid w:val="00D1458F"/>
    <w:rsid w:val="00D14741"/>
    <w:rsid w:val="00D14850"/>
    <w:rsid w:val="00D1485A"/>
    <w:rsid w:val="00D1488B"/>
    <w:rsid w:val="00D14A2A"/>
    <w:rsid w:val="00D14BCF"/>
    <w:rsid w:val="00D14D4E"/>
    <w:rsid w:val="00D14DCF"/>
    <w:rsid w:val="00D14DDE"/>
    <w:rsid w:val="00D14EAA"/>
    <w:rsid w:val="00D15007"/>
    <w:rsid w:val="00D15022"/>
    <w:rsid w:val="00D151EB"/>
    <w:rsid w:val="00D15222"/>
    <w:rsid w:val="00D15455"/>
    <w:rsid w:val="00D155D7"/>
    <w:rsid w:val="00D156ED"/>
    <w:rsid w:val="00D15C8E"/>
    <w:rsid w:val="00D15DCB"/>
    <w:rsid w:val="00D15DE1"/>
    <w:rsid w:val="00D15E48"/>
    <w:rsid w:val="00D15E7E"/>
    <w:rsid w:val="00D15F20"/>
    <w:rsid w:val="00D1604E"/>
    <w:rsid w:val="00D1606D"/>
    <w:rsid w:val="00D16389"/>
    <w:rsid w:val="00D163EB"/>
    <w:rsid w:val="00D1663B"/>
    <w:rsid w:val="00D169F0"/>
    <w:rsid w:val="00D16B26"/>
    <w:rsid w:val="00D16B9C"/>
    <w:rsid w:val="00D16C49"/>
    <w:rsid w:val="00D16C4C"/>
    <w:rsid w:val="00D16E7C"/>
    <w:rsid w:val="00D17015"/>
    <w:rsid w:val="00D17029"/>
    <w:rsid w:val="00D17236"/>
    <w:rsid w:val="00D175D7"/>
    <w:rsid w:val="00D1773A"/>
    <w:rsid w:val="00D17A23"/>
    <w:rsid w:val="00D17DFD"/>
    <w:rsid w:val="00D17EEF"/>
    <w:rsid w:val="00D17F2C"/>
    <w:rsid w:val="00D201C8"/>
    <w:rsid w:val="00D201F0"/>
    <w:rsid w:val="00D20211"/>
    <w:rsid w:val="00D203AA"/>
    <w:rsid w:val="00D20578"/>
    <w:rsid w:val="00D20773"/>
    <w:rsid w:val="00D207E6"/>
    <w:rsid w:val="00D20845"/>
    <w:rsid w:val="00D2094F"/>
    <w:rsid w:val="00D2096C"/>
    <w:rsid w:val="00D20B90"/>
    <w:rsid w:val="00D21087"/>
    <w:rsid w:val="00D219F6"/>
    <w:rsid w:val="00D21B5C"/>
    <w:rsid w:val="00D21C2F"/>
    <w:rsid w:val="00D21CC1"/>
    <w:rsid w:val="00D21D6A"/>
    <w:rsid w:val="00D21DE6"/>
    <w:rsid w:val="00D22022"/>
    <w:rsid w:val="00D2209A"/>
    <w:rsid w:val="00D22471"/>
    <w:rsid w:val="00D22481"/>
    <w:rsid w:val="00D225E4"/>
    <w:rsid w:val="00D2266E"/>
    <w:rsid w:val="00D2267C"/>
    <w:rsid w:val="00D2275E"/>
    <w:rsid w:val="00D22914"/>
    <w:rsid w:val="00D22934"/>
    <w:rsid w:val="00D22991"/>
    <w:rsid w:val="00D229EF"/>
    <w:rsid w:val="00D22A7C"/>
    <w:rsid w:val="00D22D82"/>
    <w:rsid w:val="00D22E28"/>
    <w:rsid w:val="00D22ECE"/>
    <w:rsid w:val="00D232B0"/>
    <w:rsid w:val="00D233AD"/>
    <w:rsid w:val="00D234DF"/>
    <w:rsid w:val="00D23513"/>
    <w:rsid w:val="00D23710"/>
    <w:rsid w:val="00D23724"/>
    <w:rsid w:val="00D237F8"/>
    <w:rsid w:val="00D23936"/>
    <w:rsid w:val="00D2395B"/>
    <w:rsid w:val="00D23973"/>
    <w:rsid w:val="00D239B5"/>
    <w:rsid w:val="00D23C3A"/>
    <w:rsid w:val="00D23C3B"/>
    <w:rsid w:val="00D23DFC"/>
    <w:rsid w:val="00D242DD"/>
    <w:rsid w:val="00D2433B"/>
    <w:rsid w:val="00D24423"/>
    <w:rsid w:val="00D2450D"/>
    <w:rsid w:val="00D24597"/>
    <w:rsid w:val="00D2471C"/>
    <w:rsid w:val="00D24868"/>
    <w:rsid w:val="00D248F1"/>
    <w:rsid w:val="00D249B7"/>
    <w:rsid w:val="00D24B9E"/>
    <w:rsid w:val="00D24C77"/>
    <w:rsid w:val="00D24D34"/>
    <w:rsid w:val="00D24DE8"/>
    <w:rsid w:val="00D25154"/>
    <w:rsid w:val="00D25195"/>
    <w:rsid w:val="00D252CF"/>
    <w:rsid w:val="00D25358"/>
    <w:rsid w:val="00D253D6"/>
    <w:rsid w:val="00D2543A"/>
    <w:rsid w:val="00D25576"/>
    <w:rsid w:val="00D2559F"/>
    <w:rsid w:val="00D25722"/>
    <w:rsid w:val="00D258CA"/>
    <w:rsid w:val="00D25E44"/>
    <w:rsid w:val="00D25F95"/>
    <w:rsid w:val="00D25FE4"/>
    <w:rsid w:val="00D262C0"/>
    <w:rsid w:val="00D2647C"/>
    <w:rsid w:val="00D26507"/>
    <w:rsid w:val="00D26521"/>
    <w:rsid w:val="00D26584"/>
    <w:rsid w:val="00D26918"/>
    <w:rsid w:val="00D269F0"/>
    <w:rsid w:val="00D26C9C"/>
    <w:rsid w:val="00D26DA1"/>
    <w:rsid w:val="00D26DE8"/>
    <w:rsid w:val="00D26F4B"/>
    <w:rsid w:val="00D26FC1"/>
    <w:rsid w:val="00D271EB"/>
    <w:rsid w:val="00D271FA"/>
    <w:rsid w:val="00D272F9"/>
    <w:rsid w:val="00D273E2"/>
    <w:rsid w:val="00D27697"/>
    <w:rsid w:val="00D27726"/>
    <w:rsid w:val="00D277DC"/>
    <w:rsid w:val="00D27E29"/>
    <w:rsid w:val="00D27E5E"/>
    <w:rsid w:val="00D27EE8"/>
    <w:rsid w:val="00D3032C"/>
    <w:rsid w:val="00D30400"/>
    <w:rsid w:val="00D30415"/>
    <w:rsid w:val="00D307A3"/>
    <w:rsid w:val="00D307E0"/>
    <w:rsid w:val="00D30897"/>
    <w:rsid w:val="00D30AEB"/>
    <w:rsid w:val="00D30B6F"/>
    <w:rsid w:val="00D30BF9"/>
    <w:rsid w:val="00D30C26"/>
    <w:rsid w:val="00D30C7F"/>
    <w:rsid w:val="00D30CB9"/>
    <w:rsid w:val="00D30D99"/>
    <w:rsid w:val="00D30DC0"/>
    <w:rsid w:val="00D30E20"/>
    <w:rsid w:val="00D3102F"/>
    <w:rsid w:val="00D313FF"/>
    <w:rsid w:val="00D3160A"/>
    <w:rsid w:val="00D31874"/>
    <w:rsid w:val="00D31A8A"/>
    <w:rsid w:val="00D31AD1"/>
    <w:rsid w:val="00D31B58"/>
    <w:rsid w:val="00D31C0E"/>
    <w:rsid w:val="00D31CF1"/>
    <w:rsid w:val="00D31EBF"/>
    <w:rsid w:val="00D31F35"/>
    <w:rsid w:val="00D32036"/>
    <w:rsid w:val="00D320F4"/>
    <w:rsid w:val="00D321D7"/>
    <w:rsid w:val="00D321DF"/>
    <w:rsid w:val="00D321EE"/>
    <w:rsid w:val="00D322D7"/>
    <w:rsid w:val="00D324CA"/>
    <w:rsid w:val="00D3266B"/>
    <w:rsid w:val="00D3267C"/>
    <w:rsid w:val="00D32917"/>
    <w:rsid w:val="00D32CEA"/>
    <w:rsid w:val="00D331C8"/>
    <w:rsid w:val="00D33250"/>
    <w:rsid w:val="00D332BF"/>
    <w:rsid w:val="00D3334D"/>
    <w:rsid w:val="00D33829"/>
    <w:rsid w:val="00D338B0"/>
    <w:rsid w:val="00D33F94"/>
    <w:rsid w:val="00D34061"/>
    <w:rsid w:val="00D342CB"/>
    <w:rsid w:val="00D34516"/>
    <w:rsid w:val="00D3451E"/>
    <w:rsid w:val="00D3464C"/>
    <w:rsid w:val="00D34DB6"/>
    <w:rsid w:val="00D34FC6"/>
    <w:rsid w:val="00D352E4"/>
    <w:rsid w:val="00D3530C"/>
    <w:rsid w:val="00D3549E"/>
    <w:rsid w:val="00D354EA"/>
    <w:rsid w:val="00D35907"/>
    <w:rsid w:val="00D3590E"/>
    <w:rsid w:val="00D35923"/>
    <w:rsid w:val="00D35988"/>
    <w:rsid w:val="00D35BBA"/>
    <w:rsid w:val="00D35D64"/>
    <w:rsid w:val="00D36131"/>
    <w:rsid w:val="00D36175"/>
    <w:rsid w:val="00D36221"/>
    <w:rsid w:val="00D3626E"/>
    <w:rsid w:val="00D36340"/>
    <w:rsid w:val="00D363F0"/>
    <w:rsid w:val="00D36622"/>
    <w:rsid w:val="00D36677"/>
    <w:rsid w:val="00D36796"/>
    <w:rsid w:val="00D3682E"/>
    <w:rsid w:val="00D369CF"/>
    <w:rsid w:val="00D36B38"/>
    <w:rsid w:val="00D36C46"/>
    <w:rsid w:val="00D36E3E"/>
    <w:rsid w:val="00D36F00"/>
    <w:rsid w:val="00D37062"/>
    <w:rsid w:val="00D3717D"/>
    <w:rsid w:val="00D37370"/>
    <w:rsid w:val="00D37574"/>
    <w:rsid w:val="00D37614"/>
    <w:rsid w:val="00D3769D"/>
    <w:rsid w:val="00D377C6"/>
    <w:rsid w:val="00D378D6"/>
    <w:rsid w:val="00D37CA3"/>
    <w:rsid w:val="00D37D51"/>
    <w:rsid w:val="00D37ED7"/>
    <w:rsid w:val="00D402F6"/>
    <w:rsid w:val="00D4094C"/>
    <w:rsid w:val="00D40B5D"/>
    <w:rsid w:val="00D40D83"/>
    <w:rsid w:val="00D41003"/>
    <w:rsid w:val="00D411B9"/>
    <w:rsid w:val="00D413EE"/>
    <w:rsid w:val="00D4141D"/>
    <w:rsid w:val="00D414C1"/>
    <w:rsid w:val="00D41509"/>
    <w:rsid w:val="00D41552"/>
    <w:rsid w:val="00D415E7"/>
    <w:rsid w:val="00D41805"/>
    <w:rsid w:val="00D4191B"/>
    <w:rsid w:val="00D41C08"/>
    <w:rsid w:val="00D41E3F"/>
    <w:rsid w:val="00D4205A"/>
    <w:rsid w:val="00D4221E"/>
    <w:rsid w:val="00D42226"/>
    <w:rsid w:val="00D4230F"/>
    <w:rsid w:val="00D42545"/>
    <w:rsid w:val="00D42560"/>
    <w:rsid w:val="00D4279F"/>
    <w:rsid w:val="00D428ED"/>
    <w:rsid w:val="00D42DB1"/>
    <w:rsid w:val="00D42FA0"/>
    <w:rsid w:val="00D42FEB"/>
    <w:rsid w:val="00D4304C"/>
    <w:rsid w:val="00D4309E"/>
    <w:rsid w:val="00D430E2"/>
    <w:rsid w:val="00D430F2"/>
    <w:rsid w:val="00D431F8"/>
    <w:rsid w:val="00D43228"/>
    <w:rsid w:val="00D43272"/>
    <w:rsid w:val="00D43452"/>
    <w:rsid w:val="00D4367F"/>
    <w:rsid w:val="00D4379A"/>
    <w:rsid w:val="00D43AD8"/>
    <w:rsid w:val="00D43B26"/>
    <w:rsid w:val="00D43D0D"/>
    <w:rsid w:val="00D43EF5"/>
    <w:rsid w:val="00D43F0F"/>
    <w:rsid w:val="00D43FFC"/>
    <w:rsid w:val="00D440ED"/>
    <w:rsid w:val="00D4415E"/>
    <w:rsid w:val="00D4465E"/>
    <w:rsid w:val="00D4478D"/>
    <w:rsid w:val="00D44899"/>
    <w:rsid w:val="00D44AA1"/>
    <w:rsid w:val="00D44BF8"/>
    <w:rsid w:val="00D450CA"/>
    <w:rsid w:val="00D453A6"/>
    <w:rsid w:val="00D454EB"/>
    <w:rsid w:val="00D455D8"/>
    <w:rsid w:val="00D456E2"/>
    <w:rsid w:val="00D457E2"/>
    <w:rsid w:val="00D45884"/>
    <w:rsid w:val="00D458B3"/>
    <w:rsid w:val="00D45A29"/>
    <w:rsid w:val="00D45FAF"/>
    <w:rsid w:val="00D45FE3"/>
    <w:rsid w:val="00D46037"/>
    <w:rsid w:val="00D46076"/>
    <w:rsid w:val="00D4613B"/>
    <w:rsid w:val="00D462D0"/>
    <w:rsid w:val="00D46346"/>
    <w:rsid w:val="00D46473"/>
    <w:rsid w:val="00D464F5"/>
    <w:rsid w:val="00D46640"/>
    <w:rsid w:val="00D468FA"/>
    <w:rsid w:val="00D46A09"/>
    <w:rsid w:val="00D46B14"/>
    <w:rsid w:val="00D46D10"/>
    <w:rsid w:val="00D46D9B"/>
    <w:rsid w:val="00D46EBB"/>
    <w:rsid w:val="00D46EC5"/>
    <w:rsid w:val="00D470D8"/>
    <w:rsid w:val="00D470E0"/>
    <w:rsid w:val="00D470FB"/>
    <w:rsid w:val="00D471B6"/>
    <w:rsid w:val="00D472BE"/>
    <w:rsid w:val="00D47474"/>
    <w:rsid w:val="00D47717"/>
    <w:rsid w:val="00D4775B"/>
    <w:rsid w:val="00D47E3C"/>
    <w:rsid w:val="00D500AA"/>
    <w:rsid w:val="00D50348"/>
    <w:rsid w:val="00D50527"/>
    <w:rsid w:val="00D5058A"/>
    <w:rsid w:val="00D50633"/>
    <w:rsid w:val="00D50671"/>
    <w:rsid w:val="00D5075E"/>
    <w:rsid w:val="00D50823"/>
    <w:rsid w:val="00D508BA"/>
    <w:rsid w:val="00D50B08"/>
    <w:rsid w:val="00D50B49"/>
    <w:rsid w:val="00D51808"/>
    <w:rsid w:val="00D51813"/>
    <w:rsid w:val="00D51922"/>
    <w:rsid w:val="00D51977"/>
    <w:rsid w:val="00D51A21"/>
    <w:rsid w:val="00D51A7F"/>
    <w:rsid w:val="00D51B64"/>
    <w:rsid w:val="00D51C2B"/>
    <w:rsid w:val="00D51EE8"/>
    <w:rsid w:val="00D521F4"/>
    <w:rsid w:val="00D52284"/>
    <w:rsid w:val="00D523D6"/>
    <w:rsid w:val="00D52503"/>
    <w:rsid w:val="00D5253D"/>
    <w:rsid w:val="00D52B83"/>
    <w:rsid w:val="00D52BCB"/>
    <w:rsid w:val="00D52FBA"/>
    <w:rsid w:val="00D5300A"/>
    <w:rsid w:val="00D530FA"/>
    <w:rsid w:val="00D53546"/>
    <w:rsid w:val="00D5363A"/>
    <w:rsid w:val="00D537F8"/>
    <w:rsid w:val="00D53911"/>
    <w:rsid w:val="00D53D58"/>
    <w:rsid w:val="00D53E73"/>
    <w:rsid w:val="00D53E80"/>
    <w:rsid w:val="00D53FC6"/>
    <w:rsid w:val="00D5410F"/>
    <w:rsid w:val="00D54224"/>
    <w:rsid w:val="00D545CB"/>
    <w:rsid w:val="00D54853"/>
    <w:rsid w:val="00D54AFD"/>
    <w:rsid w:val="00D54B8A"/>
    <w:rsid w:val="00D54C46"/>
    <w:rsid w:val="00D54CB4"/>
    <w:rsid w:val="00D54D7E"/>
    <w:rsid w:val="00D54F87"/>
    <w:rsid w:val="00D55042"/>
    <w:rsid w:val="00D5512F"/>
    <w:rsid w:val="00D55147"/>
    <w:rsid w:val="00D55261"/>
    <w:rsid w:val="00D552BA"/>
    <w:rsid w:val="00D5565A"/>
    <w:rsid w:val="00D55863"/>
    <w:rsid w:val="00D55CCD"/>
    <w:rsid w:val="00D55D7D"/>
    <w:rsid w:val="00D56016"/>
    <w:rsid w:val="00D5659D"/>
    <w:rsid w:val="00D56610"/>
    <w:rsid w:val="00D56CED"/>
    <w:rsid w:val="00D56E32"/>
    <w:rsid w:val="00D5710F"/>
    <w:rsid w:val="00D572FA"/>
    <w:rsid w:val="00D57365"/>
    <w:rsid w:val="00D5738C"/>
    <w:rsid w:val="00D57410"/>
    <w:rsid w:val="00D5742E"/>
    <w:rsid w:val="00D577F4"/>
    <w:rsid w:val="00D57895"/>
    <w:rsid w:val="00D57D7C"/>
    <w:rsid w:val="00D57E09"/>
    <w:rsid w:val="00D57F86"/>
    <w:rsid w:val="00D600FF"/>
    <w:rsid w:val="00D601C4"/>
    <w:rsid w:val="00D60435"/>
    <w:rsid w:val="00D6058C"/>
    <w:rsid w:val="00D605F3"/>
    <w:rsid w:val="00D607AC"/>
    <w:rsid w:val="00D6089F"/>
    <w:rsid w:val="00D60D82"/>
    <w:rsid w:val="00D6118C"/>
    <w:rsid w:val="00D61379"/>
    <w:rsid w:val="00D6158F"/>
    <w:rsid w:val="00D616B0"/>
    <w:rsid w:val="00D618C8"/>
    <w:rsid w:val="00D61C05"/>
    <w:rsid w:val="00D61CBE"/>
    <w:rsid w:val="00D621A1"/>
    <w:rsid w:val="00D625E0"/>
    <w:rsid w:val="00D62660"/>
    <w:rsid w:val="00D626F2"/>
    <w:rsid w:val="00D62887"/>
    <w:rsid w:val="00D62C03"/>
    <w:rsid w:val="00D62E9A"/>
    <w:rsid w:val="00D6303B"/>
    <w:rsid w:val="00D63245"/>
    <w:rsid w:val="00D632CE"/>
    <w:rsid w:val="00D6333F"/>
    <w:rsid w:val="00D63410"/>
    <w:rsid w:val="00D63515"/>
    <w:rsid w:val="00D63587"/>
    <w:rsid w:val="00D6358D"/>
    <w:rsid w:val="00D637B4"/>
    <w:rsid w:val="00D638C9"/>
    <w:rsid w:val="00D63A5C"/>
    <w:rsid w:val="00D63B42"/>
    <w:rsid w:val="00D63D47"/>
    <w:rsid w:val="00D63DB2"/>
    <w:rsid w:val="00D63F74"/>
    <w:rsid w:val="00D63F92"/>
    <w:rsid w:val="00D641A4"/>
    <w:rsid w:val="00D6424A"/>
    <w:rsid w:val="00D642B2"/>
    <w:rsid w:val="00D642B5"/>
    <w:rsid w:val="00D64345"/>
    <w:rsid w:val="00D64450"/>
    <w:rsid w:val="00D64453"/>
    <w:rsid w:val="00D64756"/>
    <w:rsid w:val="00D647FD"/>
    <w:rsid w:val="00D64803"/>
    <w:rsid w:val="00D6480B"/>
    <w:rsid w:val="00D64825"/>
    <w:rsid w:val="00D64994"/>
    <w:rsid w:val="00D64AFB"/>
    <w:rsid w:val="00D64C2D"/>
    <w:rsid w:val="00D64C47"/>
    <w:rsid w:val="00D64D2E"/>
    <w:rsid w:val="00D64DA0"/>
    <w:rsid w:val="00D64E5C"/>
    <w:rsid w:val="00D65144"/>
    <w:rsid w:val="00D65278"/>
    <w:rsid w:val="00D655CF"/>
    <w:rsid w:val="00D6578B"/>
    <w:rsid w:val="00D65893"/>
    <w:rsid w:val="00D65A17"/>
    <w:rsid w:val="00D65BA7"/>
    <w:rsid w:val="00D65D16"/>
    <w:rsid w:val="00D65DE2"/>
    <w:rsid w:val="00D65F5B"/>
    <w:rsid w:val="00D660FA"/>
    <w:rsid w:val="00D66208"/>
    <w:rsid w:val="00D665A3"/>
    <w:rsid w:val="00D66753"/>
    <w:rsid w:val="00D66F54"/>
    <w:rsid w:val="00D670C7"/>
    <w:rsid w:val="00D67149"/>
    <w:rsid w:val="00D67278"/>
    <w:rsid w:val="00D6730E"/>
    <w:rsid w:val="00D67434"/>
    <w:rsid w:val="00D67535"/>
    <w:rsid w:val="00D675B0"/>
    <w:rsid w:val="00D676E2"/>
    <w:rsid w:val="00D676F6"/>
    <w:rsid w:val="00D6789A"/>
    <w:rsid w:val="00D67936"/>
    <w:rsid w:val="00D67A9F"/>
    <w:rsid w:val="00D67D33"/>
    <w:rsid w:val="00D67DA7"/>
    <w:rsid w:val="00D706BE"/>
    <w:rsid w:val="00D70A9F"/>
    <w:rsid w:val="00D70AD3"/>
    <w:rsid w:val="00D70BC7"/>
    <w:rsid w:val="00D70D05"/>
    <w:rsid w:val="00D70D99"/>
    <w:rsid w:val="00D70DC0"/>
    <w:rsid w:val="00D7101C"/>
    <w:rsid w:val="00D71073"/>
    <w:rsid w:val="00D714F2"/>
    <w:rsid w:val="00D7150C"/>
    <w:rsid w:val="00D71640"/>
    <w:rsid w:val="00D7166F"/>
    <w:rsid w:val="00D71D61"/>
    <w:rsid w:val="00D71E3A"/>
    <w:rsid w:val="00D71F73"/>
    <w:rsid w:val="00D71FB5"/>
    <w:rsid w:val="00D7219F"/>
    <w:rsid w:val="00D724F0"/>
    <w:rsid w:val="00D725B2"/>
    <w:rsid w:val="00D727B7"/>
    <w:rsid w:val="00D727F5"/>
    <w:rsid w:val="00D72953"/>
    <w:rsid w:val="00D72999"/>
    <w:rsid w:val="00D729EE"/>
    <w:rsid w:val="00D72A37"/>
    <w:rsid w:val="00D72BCB"/>
    <w:rsid w:val="00D72D5B"/>
    <w:rsid w:val="00D72ED6"/>
    <w:rsid w:val="00D73140"/>
    <w:rsid w:val="00D733CF"/>
    <w:rsid w:val="00D73493"/>
    <w:rsid w:val="00D734C7"/>
    <w:rsid w:val="00D7363F"/>
    <w:rsid w:val="00D73893"/>
    <w:rsid w:val="00D738E3"/>
    <w:rsid w:val="00D73936"/>
    <w:rsid w:val="00D73A0C"/>
    <w:rsid w:val="00D73BDE"/>
    <w:rsid w:val="00D73D3C"/>
    <w:rsid w:val="00D73ED7"/>
    <w:rsid w:val="00D74132"/>
    <w:rsid w:val="00D745B6"/>
    <w:rsid w:val="00D7483C"/>
    <w:rsid w:val="00D7496A"/>
    <w:rsid w:val="00D74997"/>
    <w:rsid w:val="00D749A8"/>
    <w:rsid w:val="00D74E91"/>
    <w:rsid w:val="00D75076"/>
    <w:rsid w:val="00D7512E"/>
    <w:rsid w:val="00D7531C"/>
    <w:rsid w:val="00D75955"/>
    <w:rsid w:val="00D75CC3"/>
    <w:rsid w:val="00D75D46"/>
    <w:rsid w:val="00D75D8E"/>
    <w:rsid w:val="00D76046"/>
    <w:rsid w:val="00D76182"/>
    <w:rsid w:val="00D763CE"/>
    <w:rsid w:val="00D763EB"/>
    <w:rsid w:val="00D764D4"/>
    <w:rsid w:val="00D76510"/>
    <w:rsid w:val="00D765DC"/>
    <w:rsid w:val="00D765F5"/>
    <w:rsid w:val="00D768AC"/>
    <w:rsid w:val="00D768D7"/>
    <w:rsid w:val="00D769D4"/>
    <w:rsid w:val="00D76BC0"/>
    <w:rsid w:val="00D76E15"/>
    <w:rsid w:val="00D76E5F"/>
    <w:rsid w:val="00D7701F"/>
    <w:rsid w:val="00D77054"/>
    <w:rsid w:val="00D7724B"/>
    <w:rsid w:val="00D7728C"/>
    <w:rsid w:val="00D7750D"/>
    <w:rsid w:val="00D7753B"/>
    <w:rsid w:val="00D7754E"/>
    <w:rsid w:val="00D77888"/>
    <w:rsid w:val="00D77CCA"/>
    <w:rsid w:val="00D77DD0"/>
    <w:rsid w:val="00D800A0"/>
    <w:rsid w:val="00D801C3"/>
    <w:rsid w:val="00D802A5"/>
    <w:rsid w:val="00D802EB"/>
    <w:rsid w:val="00D804B7"/>
    <w:rsid w:val="00D80707"/>
    <w:rsid w:val="00D809D6"/>
    <w:rsid w:val="00D80A1F"/>
    <w:rsid w:val="00D80E54"/>
    <w:rsid w:val="00D81892"/>
    <w:rsid w:val="00D81B9C"/>
    <w:rsid w:val="00D81FEA"/>
    <w:rsid w:val="00D82096"/>
    <w:rsid w:val="00D8213F"/>
    <w:rsid w:val="00D821C4"/>
    <w:rsid w:val="00D8276E"/>
    <w:rsid w:val="00D827D2"/>
    <w:rsid w:val="00D82A2C"/>
    <w:rsid w:val="00D82AAC"/>
    <w:rsid w:val="00D82E60"/>
    <w:rsid w:val="00D82F59"/>
    <w:rsid w:val="00D831E1"/>
    <w:rsid w:val="00D836FC"/>
    <w:rsid w:val="00D83762"/>
    <w:rsid w:val="00D83957"/>
    <w:rsid w:val="00D839A4"/>
    <w:rsid w:val="00D839BA"/>
    <w:rsid w:val="00D83B8A"/>
    <w:rsid w:val="00D83BD7"/>
    <w:rsid w:val="00D83D0A"/>
    <w:rsid w:val="00D83D74"/>
    <w:rsid w:val="00D83EFD"/>
    <w:rsid w:val="00D83F09"/>
    <w:rsid w:val="00D8408B"/>
    <w:rsid w:val="00D841BF"/>
    <w:rsid w:val="00D842A6"/>
    <w:rsid w:val="00D84359"/>
    <w:rsid w:val="00D8437A"/>
    <w:rsid w:val="00D8438E"/>
    <w:rsid w:val="00D843EA"/>
    <w:rsid w:val="00D8463B"/>
    <w:rsid w:val="00D847C4"/>
    <w:rsid w:val="00D847E7"/>
    <w:rsid w:val="00D848FC"/>
    <w:rsid w:val="00D849A2"/>
    <w:rsid w:val="00D84BAD"/>
    <w:rsid w:val="00D84E0E"/>
    <w:rsid w:val="00D84F08"/>
    <w:rsid w:val="00D8507C"/>
    <w:rsid w:val="00D851E6"/>
    <w:rsid w:val="00D853F2"/>
    <w:rsid w:val="00D85603"/>
    <w:rsid w:val="00D85B42"/>
    <w:rsid w:val="00D860A1"/>
    <w:rsid w:val="00D86246"/>
    <w:rsid w:val="00D86367"/>
    <w:rsid w:val="00D86368"/>
    <w:rsid w:val="00D866DE"/>
    <w:rsid w:val="00D86872"/>
    <w:rsid w:val="00D86982"/>
    <w:rsid w:val="00D869D0"/>
    <w:rsid w:val="00D86A79"/>
    <w:rsid w:val="00D86B73"/>
    <w:rsid w:val="00D86DFA"/>
    <w:rsid w:val="00D86E65"/>
    <w:rsid w:val="00D8700B"/>
    <w:rsid w:val="00D872F9"/>
    <w:rsid w:val="00D87351"/>
    <w:rsid w:val="00D8747A"/>
    <w:rsid w:val="00D876B3"/>
    <w:rsid w:val="00D876C1"/>
    <w:rsid w:val="00D8775B"/>
    <w:rsid w:val="00D87863"/>
    <w:rsid w:val="00D878A9"/>
    <w:rsid w:val="00D87933"/>
    <w:rsid w:val="00D87A8E"/>
    <w:rsid w:val="00D87E60"/>
    <w:rsid w:val="00D87F5F"/>
    <w:rsid w:val="00D87F6C"/>
    <w:rsid w:val="00D90134"/>
    <w:rsid w:val="00D902D1"/>
    <w:rsid w:val="00D90308"/>
    <w:rsid w:val="00D9051D"/>
    <w:rsid w:val="00D9064E"/>
    <w:rsid w:val="00D90A67"/>
    <w:rsid w:val="00D90B76"/>
    <w:rsid w:val="00D90D19"/>
    <w:rsid w:val="00D90DD4"/>
    <w:rsid w:val="00D90FBD"/>
    <w:rsid w:val="00D910C8"/>
    <w:rsid w:val="00D916A8"/>
    <w:rsid w:val="00D91807"/>
    <w:rsid w:val="00D91914"/>
    <w:rsid w:val="00D919CF"/>
    <w:rsid w:val="00D919F5"/>
    <w:rsid w:val="00D91C26"/>
    <w:rsid w:val="00D91ED8"/>
    <w:rsid w:val="00D92078"/>
    <w:rsid w:val="00D92116"/>
    <w:rsid w:val="00D922A5"/>
    <w:rsid w:val="00D9249D"/>
    <w:rsid w:val="00D924B6"/>
    <w:rsid w:val="00D9258B"/>
    <w:rsid w:val="00D9277F"/>
    <w:rsid w:val="00D92782"/>
    <w:rsid w:val="00D927EB"/>
    <w:rsid w:val="00D9298B"/>
    <w:rsid w:val="00D92C8C"/>
    <w:rsid w:val="00D92D72"/>
    <w:rsid w:val="00D92FAA"/>
    <w:rsid w:val="00D9307A"/>
    <w:rsid w:val="00D9310C"/>
    <w:rsid w:val="00D93230"/>
    <w:rsid w:val="00D93440"/>
    <w:rsid w:val="00D93484"/>
    <w:rsid w:val="00D93500"/>
    <w:rsid w:val="00D935CD"/>
    <w:rsid w:val="00D935DF"/>
    <w:rsid w:val="00D93652"/>
    <w:rsid w:val="00D937AD"/>
    <w:rsid w:val="00D93A53"/>
    <w:rsid w:val="00D93AA4"/>
    <w:rsid w:val="00D93D86"/>
    <w:rsid w:val="00D93E9C"/>
    <w:rsid w:val="00D93F0A"/>
    <w:rsid w:val="00D9411E"/>
    <w:rsid w:val="00D94394"/>
    <w:rsid w:val="00D9459A"/>
    <w:rsid w:val="00D946BE"/>
    <w:rsid w:val="00D9478B"/>
    <w:rsid w:val="00D949DD"/>
    <w:rsid w:val="00D94D36"/>
    <w:rsid w:val="00D94E15"/>
    <w:rsid w:val="00D9522E"/>
    <w:rsid w:val="00D954E1"/>
    <w:rsid w:val="00D9567B"/>
    <w:rsid w:val="00D956C8"/>
    <w:rsid w:val="00D9584F"/>
    <w:rsid w:val="00D958D2"/>
    <w:rsid w:val="00D95AA3"/>
    <w:rsid w:val="00D95C5E"/>
    <w:rsid w:val="00D95D35"/>
    <w:rsid w:val="00D95DF6"/>
    <w:rsid w:val="00D96068"/>
    <w:rsid w:val="00D96185"/>
    <w:rsid w:val="00D963C2"/>
    <w:rsid w:val="00D964E4"/>
    <w:rsid w:val="00D965C3"/>
    <w:rsid w:val="00D965FC"/>
    <w:rsid w:val="00D96742"/>
    <w:rsid w:val="00D968EB"/>
    <w:rsid w:val="00D96AB9"/>
    <w:rsid w:val="00D96B41"/>
    <w:rsid w:val="00D96DF3"/>
    <w:rsid w:val="00D96DF7"/>
    <w:rsid w:val="00D96E4D"/>
    <w:rsid w:val="00D96FEB"/>
    <w:rsid w:val="00D97086"/>
    <w:rsid w:val="00D971CC"/>
    <w:rsid w:val="00D971D5"/>
    <w:rsid w:val="00D9727D"/>
    <w:rsid w:val="00D97285"/>
    <w:rsid w:val="00D978DC"/>
    <w:rsid w:val="00D978EE"/>
    <w:rsid w:val="00D97C55"/>
    <w:rsid w:val="00DA0005"/>
    <w:rsid w:val="00DA0117"/>
    <w:rsid w:val="00DA04B5"/>
    <w:rsid w:val="00DA07F7"/>
    <w:rsid w:val="00DA0A1D"/>
    <w:rsid w:val="00DA0A67"/>
    <w:rsid w:val="00DA0AF7"/>
    <w:rsid w:val="00DA0B5A"/>
    <w:rsid w:val="00DA0D72"/>
    <w:rsid w:val="00DA0E8D"/>
    <w:rsid w:val="00DA1316"/>
    <w:rsid w:val="00DA151A"/>
    <w:rsid w:val="00DA16D4"/>
    <w:rsid w:val="00DA16E5"/>
    <w:rsid w:val="00DA1AAE"/>
    <w:rsid w:val="00DA1BE2"/>
    <w:rsid w:val="00DA1C53"/>
    <w:rsid w:val="00DA1F56"/>
    <w:rsid w:val="00DA210E"/>
    <w:rsid w:val="00DA2259"/>
    <w:rsid w:val="00DA23DE"/>
    <w:rsid w:val="00DA25BE"/>
    <w:rsid w:val="00DA2663"/>
    <w:rsid w:val="00DA266B"/>
    <w:rsid w:val="00DA276B"/>
    <w:rsid w:val="00DA27DB"/>
    <w:rsid w:val="00DA28D4"/>
    <w:rsid w:val="00DA2F2F"/>
    <w:rsid w:val="00DA327B"/>
    <w:rsid w:val="00DA3769"/>
    <w:rsid w:val="00DA3C09"/>
    <w:rsid w:val="00DA3D54"/>
    <w:rsid w:val="00DA3E5E"/>
    <w:rsid w:val="00DA447A"/>
    <w:rsid w:val="00DA44FA"/>
    <w:rsid w:val="00DA4505"/>
    <w:rsid w:val="00DA49D7"/>
    <w:rsid w:val="00DA4A31"/>
    <w:rsid w:val="00DA4A3B"/>
    <w:rsid w:val="00DA4AE6"/>
    <w:rsid w:val="00DA4BFE"/>
    <w:rsid w:val="00DA5014"/>
    <w:rsid w:val="00DA5046"/>
    <w:rsid w:val="00DA5161"/>
    <w:rsid w:val="00DA5317"/>
    <w:rsid w:val="00DA53BC"/>
    <w:rsid w:val="00DA5677"/>
    <w:rsid w:val="00DA5B11"/>
    <w:rsid w:val="00DA5F3C"/>
    <w:rsid w:val="00DA6026"/>
    <w:rsid w:val="00DA6081"/>
    <w:rsid w:val="00DA6135"/>
    <w:rsid w:val="00DA61F1"/>
    <w:rsid w:val="00DA654C"/>
    <w:rsid w:val="00DA65BF"/>
    <w:rsid w:val="00DA685B"/>
    <w:rsid w:val="00DA6889"/>
    <w:rsid w:val="00DA68F0"/>
    <w:rsid w:val="00DA69CA"/>
    <w:rsid w:val="00DA6CF0"/>
    <w:rsid w:val="00DA6DA1"/>
    <w:rsid w:val="00DA6DFC"/>
    <w:rsid w:val="00DA6EBC"/>
    <w:rsid w:val="00DA75D1"/>
    <w:rsid w:val="00DA77D8"/>
    <w:rsid w:val="00DA782A"/>
    <w:rsid w:val="00DA787F"/>
    <w:rsid w:val="00DA78C4"/>
    <w:rsid w:val="00DA78E9"/>
    <w:rsid w:val="00DA7B32"/>
    <w:rsid w:val="00DA7E5C"/>
    <w:rsid w:val="00DA7E7C"/>
    <w:rsid w:val="00DB002D"/>
    <w:rsid w:val="00DB0057"/>
    <w:rsid w:val="00DB0198"/>
    <w:rsid w:val="00DB01CD"/>
    <w:rsid w:val="00DB068A"/>
    <w:rsid w:val="00DB075D"/>
    <w:rsid w:val="00DB097F"/>
    <w:rsid w:val="00DB098F"/>
    <w:rsid w:val="00DB0BB4"/>
    <w:rsid w:val="00DB0ECB"/>
    <w:rsid w:val="00DB0FB1"/>
    <w:rsid w:val="00DB10B5"/>
    <w:rsid w:val="00DB11D3"/>
    <w:rsid w:val="00DB1377"/>
    <w:rsid w:val="00DB159F"/>
    <w:rsid w:val="00DB17F1"/>
    <w:rsid w:val="00DB1803"/>
    <w:rsid w:val="00DB1985"/>
    <w:rsid w:val="00DB1B7D"/>
    <w:rsid w:val="00DB1BBE"/>
    <w:rsid w:val="00DB1EB4"/>
    <w:rsid w:val="00DB1FBB"/>
    <w:rsid w:val="00DB202E"/>
    <w:rsid w:val="00DB24FA"/>
    <w:rsid w:val="00DB2699"/>
    <w:rsid w:val="00DB2851"/>
    <w:rsid w:val="00DB28C7"/>
    <w:rsid w:val="00DB29C4"/>
    <w:rsid w:val="00DB2C29"/>
    <w:rsid w:val="00DB300D"/>
    <w:rsid w:val="00DB32EE"/>
    <w:rsid w:val="00DB3444"/>
    <w:rsid w:val="00DB3939"/>
    <w:rsid w:val="00DB39B4"/>
    <w:rsid w:val="00DB3AB9"/>
    <w:rsid w:val="00DB3ADE"/>
    <w:rsid w:val="00DB3C4E"/>
    <w:rsid w:val="00DB3D42"/>
    <w:rsid w:val="00DB3EBF"/>
    <w:rsid w:val="00DB3FC1"/>
    <w:rsid w:val="00DB3FFD"/>
    <w:rsid w:val="00DB4142"/>
    <w:rsid w:val="00DB4156"/>
    <w:rsid w:val="00DB41C6"/>
    <w:rsid w:val="00DB4385"/>
    <w:rsid w:val="00DB4473"/>
    <w:rsid w:val="00DB45E6"/>
    <w:rsid w:val="00DB48CF"/>
    <w:rsid w:val="00DB491A"/>
    <w:rsid w:val="00DB4E1A"/>
    <w:rsid w:val="00DB51AB"/>
    <w:rsid w:val="00DB5255"/>
    <w:rsid w:val="00DB5574"/>
    <w:rsid w:val="00DB55A2"/>
    <w:rsid w:val="00DB5656"/>
    <w:rsid w:val="00DB5692"/>
    <w:rsid w:val="00DB574C"/>
    <w:rsid w:val="00DB5B12"/>
    <w:rsid w:val="00DB5BDF"/>
    <w:rsid w:val="00DB5CBC"/>
    <w:rsid w:val="00DB5D2E"/>
    <w:rsid w:val="00DB5DDD"/>
    <w:rsid w:val="00DB5EF6"/>
    <w:rsid w:val="00DB5FE1"/>
    <w:rsid w:val="00DB64D5"/>
    <w:rsid w:val="00DB68BF"/>
    <w:rsid w:val="00DB6925"/>
    <w:rsid w:val="00DB69AD"/>
    <w:rsid w:val="00DB6BB9"/>
    <w:rsid w:val="00DB6EC3"/>
    <w:rsid w:val="00DB6F07"/>
    <w:rsid w:val="00DB701D"/>
    <w:rsid w:val="00DB7040"/>
    <w:rsid w:val="00DB70B6"/>
    <w:rsid w:val="00DB755B"/>
    <w:rsid w:val="00DB75F3"/>
    <w:rsid w:val="00DB777B"/>
    <w:rsid w:val="00DB7781"/>
    <w:rsid w:val="00DB78A1"/>
    <w:rsid w:val="00DB78B4"/>
    <w:rsid w:val="00DB796E"/>
    <w:rsid w:val="00DB7AD8"/>
    <w:rsid w:val="00DB7C2D"/>
    <w:rsid w:val="00DC02A6"/>
    <w:rsid w:val="00DC07CB"/>
    <w:rsid w:val="00DC09B1"/>
    <w:rsid w:val="00DC0D95"/>
    <w:rsid w:val="00DC0E19"/>
    <w:rsid w:val="00DC1068"/>
    <w:rsid w:val="00DC1148"/>
    <w:rsid w:val="00DC120D"/>
    <w:rsid w:val="00DC152C"/>
    <w:rsid w:val="00DC1535"/>
    <w:rsid w:val="00DC15B9"/>
    <w:rsid w:val="00DC1825"/>
    <w:rsid w:val="00DC1C16"/>
    <w:rsid w:val="00DC1C23"/>
    <w:rsid w:val="00DC1CDE"/>
    <w:rsid w:val="00DC218F"/>
    <w:rsid w:val="00DC21CA"/>
    <w:rsid w:val="00DC247E"/>
    <w:rsid w:val="00DC2656"/>
    <w:rsid w:val="00DC26A3"/>
    <w:rsid w:val="00DC26CA"/>
    <w:rsid w:val="00DC273C"/>
    <w:rsid w:val="00DC2EC9"/>
    <w:rsid w:val="00DC3012"/>
    <w:rsid w:val="00DC303D"/>
    <w:rsid w:val="00DC3798"/>
    <w:rsid w:val="00DC4023"/>
    <w:rsid w:val="00DC42D8"/>
    <w:rsid w:val="00DC483D"/>
    <w:rsid w:val="00DC49A9"/>
    <w:rsid w:val="00DC49AE"/>
    <w:rsid w:val="00DC4BF6"/>
    <w:rsid w:val="00DC4F51"/>
    <w:rsid w:val="00DC536A"/>
    <w:rsid w:val="00DC53EE"/>
    <w:rsid w:val="00DC5421"/>
    <w:rsid w:val="00DC5685"/>
    <w:rsid w:val="00DC59A7"/>
    <w:rsid w:val="00DC59AF"/>
    <w:rsid w:val="00DC5A10"/>
    <w:rsid w:val="00DC5DE6"/>
    <w:rsid w:val="00DC5F70"/>
    <w:rsid w:val="00DC60D9"/>
    <w:rsid w:val="00DC6140"/>
    <w:rsid w:val="00DC620F"/>
    <w:rsid w:val="00DC6296"/>
    <w:rsid w:val="00DC62AF"/>
    <w:rsid w:val="00DC62CB"/>
    <w:rsid w:val="00DC6623"/>
    <w:rsid w:val="00DC683D"/>
    <w:rsid w:val="00DC6856"/>
    <w:rsid w:val="00DC68F2"/>
    <w:rsid w:val="00DC6B28"/>
    <w:rsid w:val="00DC6BC2"/>
    <w:rsid w:val="00DC6C71"/>
    <w:rsid w:val="00DC6FBF"/>
    <w:rsid w:val="00DC70C8"/>
    <w:rsid w:val="00DC72B6"/>
    <w:rsid w:val="00DC72B9"/>
    <w:rsid w:val="00DC7315"/>
    <w:rsid w:val="00DC747D"/>
    <w:rsid w:val="00DC7512"/>
    <w:rsid w:val="00DC779A"/>
    <w:rsid w:val="00DC7806"/>
    <w:rsid w:val="00DC7AA3"/>
    <w:rsid w:val="00DC7C1E"/>
    <w:rsid w:val="00DC7D15"/>
    <w:rsid w:val="00DC7D62"/>
    <w:rsid w:val="00DC7DEF"/>
    <w:rsid w:val="00DC7E97"/>
    <w:rsid w:val="00DC7ED5"/>
    <w:rsid w:val="00DD057A"/>
    <w:rsid w:val="00DD068E"/>
    <w:rsid w:val="00DD07A1"/>
    <w:rsid w:val="00DD0991"/>
    <w:rsid w:val="00DD0ACB"/>
    <w:rsid w:val="00DD0B6B"/>
    <w:rsid w:val="00DD0CBF"/>
    <w:rsid w:val="00DD0DFB"/>
    <w:rsid w:val="00DD0E4D"/>
    <w:rsid w:val="00DD0E64"/>
    <w:rsid w:val="00DD11C8"/>
    <w:rsid w:val="00DD122C"/>
    <w:rsid w:val="00DD12AE"/>
    <w:rsid w:val="00DD14B1"/>
    <w:rsid w:val="00DD1529"/>
    <w:rsid w:val="00DD1A71"/>
    <w:rsid w:val="00DD1C2D"/>
    <w:rsid w:val="00DD23B2"/>
    <w:rsid w:val="00DD25AA"/>
    <w:rsid w:val="00DD262D"/>
    <w:rsid w:val="00DD2787"/>
    <w:rsid w:val="00DD2836"/>
    <w:rsid w:val="00DD290B"/>
    <w:rsid w:val="00DD2985"/>
    <w:rsid w:val="00DD29B5"/>
    <w:rsid w:val="00DD2C5D"/>
    <w:rsid w:val="00DD2D50"/>
    <w:rsid w:val="00DD2D70"/>
    <w:rsid w:val="00DD2E1D"/>
    <w:rsid w:val="00DD30DF"/>
    <w:rsid w:val="00DD32E3"/>
    <w:rsid w:val="00DD34AE"/>
    <w:rsid w:val="00DD3526"/>
    <w:rsid w:val="00DD360E"/>
    <w:rsid w:val="00DD3625"/>
    <w:rsid w:val="00DD36BF"/>
    <w:rsid w:val="00DD3735"/>
    <w:rsid w:val="00DD38D3"/>
    <w:rsid w:val="00DD3A75"/>
    <w:rsid w:val="00DD3D8F"/>
    <w:rsid w:val="00DD3EBE"/>
    <w:rsid w:val="00DD3F4D"/>
    <w:rsid w:val="00DD3F9C"/>
    <w:rsid w:val="00DD4108"/>
    <w:rsid w:val="00DD42F6"/>
    <w:rsid w:val="00DD431F"/>
    <w:rsid w:val="00DD4553"/>
    <w:rsid w:val="00DD4797"/>
    <w:rsid w:val="00DD48D1"/>
    <w:rsid w:val="00DD49DF"/>
    <w:rsid w:val="00DD4A70"/>
    <w:rsid w:val="00DD4CD9"/>
    <w:rsid w:val="00DD4D33"/>
    <w:rsid w:val="00DD4D74"/>
    <w:rsid w:val="00DD4F0A"/>
    <w:rsid w:val="00DD4FBF"/>
    <w:rsid w:val="00DD523E"/>
    <w:rsid w:val="00DD5369"/>
    <w:rsid w:val="00DD5516"/>
    <w:rsid w:val="00DD576B"/>
    <w:rsid w:val="00DD5A5C"/>
    <w:rsid w:val="00DD5C17"/>
    <w:rsid w:val="00DD5DE5"/>
    <w:rsid w:val="00DD5E06"/>
    <w:rsid w:val="00DD5F87"/>
    <w:rsid w:val="00DD6120"/>
    <w:rsid w:val="00DD6216"/>
    <w:rsid w:val="00DD6597"/>
    <w:rsid w:val="00DD6702"/>
    <w:rsid w:val="00DD6898"/>
    <w:rsid w:val="00DD6941"/>
    <w:rsid w:val="00DD69A3"/>
    <w:rsid w:val="00DD69E2"/>
    <w:rsid w:val="00DD6BF3"/>
    <w:rsid w:val="00DD6D81"/>
    <w:rsid w:val="00DD6D85"/>
    <w:rsid w:val="00DD6F06"/>
    <w:rsid w:val="00DD709E"/>
    <w:rsid w:val="00DD7170"/>
    <w:rsid w:val="00DD71B4"/>
    <w:rsid w:val="00DD72B6"/>
    <w:rsid w:val="00DD731B"/>
    <w:rsid w:val="00DD73EB"/>
    <w:rsid w:val="00DD751B"/>
    <w:rsid w:val="00DD7736"/>
    <w:rsid w:val="00DD78F1"/>
    <w:rsid w:val="00DD7B64"/>
    <w:rsid w:val="00DD7C64"/>
    <w:rsid w:val="00DD7CCB"/>
    <w:rsid w:val="00DD7E67"/>
    <w:rsid w:val="00DE01A0"/>
    <w:rsid w:val="00DE0285"/>
    <w:rsid w:val="00DE05B5"/>
    <w:rsid w:val="00DE0654"/>
    <w:rsid w:val="00DE06DD"/>
    <w:rsid w:val="00DE07A6"/>
    <w:rsid w:val="00DE08CD"/>
    <w:rsid w:val="00DE0D3B"/>
    <w:rsid w:val="00DE0EAD"/>
    <w:rsid w:val="00DE1042"/>
    <w:rsid w:val="00DE11A3"/>
    <w:rsid w:val="00DE146C"/>
    <w:rsid w:val="00DE15FF"/>
    <w:rsid w:val="00DE1833"/>
    <w:rsid w:val="00DE18A2"/>
    <w:rsid w:val="00DE1914"/>
    <w:rsid w:val="00DE19D3"/>
    <w:rsid w:val="00DE1BFE"/>
    <w:rsid w:val="00DE1C82"/>
    <w:rsid w:val="00DE1CC8"/>
    <w:rsid w:val="00DE1CCA"/>
    <w:rsid w:val="00DE1D83"/>
    <w:rsid w:val="00DE1FCF"/>
    <w:rsid w:val="00DE2A9F"/>
    <w:rsid w:val="00DE2ADD"/>
    <w:rsid w:val="00DE2DFD"/>
    <w:rsid w:val="00DE3615"/>
    <w:rsid w:val="00DE3AA8"/>
    <w:rsid w:val="00DE4042"/>
    <w:rsid w:val="00DE40A9"/>
    <w:rsid w:val="00DE418B"/>
    <w:rsid w:val="00DE4269"/>
    <w:rsid w:val="00DE42C9"/>
    <w:rsid w:val="00DE42D1"/>
    <w:rsid w:val="00DE4419"/>
    <w:rsid w:val="00DE44BF"/>
    <w:rsid w:val="00DE470C"/>
    <w:rsid w:val="00DE47DA"/>
    <w:rsid w:val="00DE492F"/>
    <w:rsid w:val="00DE4CE6"/>
    <w:rsid w:val="00DE4D73"/>
    <w:rsid w:val="00DE4E1D"/>
    <w:rsid w:val="00DE4E3D"/>
    <w:rsid w:val="00DE4E4F"/>
    <w:rsid w:val="00DE4F87"/>
    <w:rsid w:val="00DE4F98"/>
    <w:rsid w:val="00DE50D8"/>
    <w:rsid w:val="00DE51D0"/>
    <w:rsid w:val="00DE5B75"/>
    <w:rsid w:val="00DE5EAA"/>
    <w:rsid w:val="00DE64D8"/>
    <w:rsid w:val="00DE6691"/>
    <w:rsid w:val="00DE6815"/>
    <w:rsid w:val="00DE6C41"/>
    <w:rsid w:val="00DE6CBB"/>
    <w:rsid w:val="00DE6D82"/>
    <w:rsid w:val="00DE6D88"/>
    <w:rsid w:val="00DE6DE4"/>
    <w:rsid w:val="00DE6E77"/>
    <w:rsid w:val="00DE6FAB"/>
    <w:rsid w:val="00DE6FBC"/>
    <w:rsid w:val="00DE734E"/>
    <w:rsid w:val="00DE73DA"/>
    <w:rsid w:val="00DE77FB"/>
    <w:rsid w:val="00DE784A"/>
    <w:rsid w:val="00DE7AFF"/>
    <w:rsid w:val="00DF00A8"/>
    <w:rsid w:val="00DF04AB"/>
    <w:rsid w:val="00DF052E"/>
    <w:rsid w:val="00DF055B"/>
    <w:rsid w:val="00DF0607"/>
    <w:rsid w:val="00DF0706"/>
    <w:rsid w:val="00DF094E"/>
    <w:rsid w:val="00DF0E4D"/>
    <w:rsid w:val="00DF0F82"/>
    <w:rsid w:val="00DF0F93"/>
    <w:rsid w:val="00DF0FC3"/>
    <w:rsid w:val="00DF18A4"/>
    <w:rsid w:val="00DF1A8D"/>
    <w:rsid w:val="00DF1B8F"/>
    <w:rsid w:val="00DF1D44"/>
    <w:rsid w:val="00DF1DA6"/>
    <w:rsid w:val="00DF1ECE"/>
    <w:rsid w:val="00DF2063"/>
    <w:rsid w:val="00DF2139"/>
    <w:rsid w:val="00DF21EE"/>
    <w:rsid w:val="00DF2330"/>
    <w:rsid w:val="00DF2DE9"/>
    <w:rsid w:val="00DF320D"/>
    <w:rsid w:val="00DF3327"/>
    <w:rsid w:val="00DF33C6"/>
    <w:rsid w:val="00DF3489"/>
    <w:rsid w:val="00DF395F"/>
    <w:rsid w:val="00DF3AA7"/>
    <w:rsid w:val="00DF3AAE"/>
    <w:rsid w:val="00DF3BAE"/>
    <w:rsid w:val="00DF3F7A"/>
    <w:rsid w:val="00DF4077"/>
    <w:rsid w:val="00DF41B0"/>
    <w:rsid w:val="00DF43AB"/>
    <w:rsid w:val="00DF46E9"/>
    <w:rsid w:val="00DF470D"/>
    <w:rsid w:val="00DF4870"/>
    <w:rsid w:val="00DF4922"/>
    <w:rsid w:val="00DF496B"/>
    <w:rsid w:val="00DF49CB"/>
    <w:rsid w:val="00DF4D40"/>
    <w:rsid w:val="00DF4EE2"/>
    <w:rsid w:val="00DF531A"/>
    <w:rsid w:val="00DF5354"/>
    <w:rsid w:val="00DF559E"/>
    <w:rsid w:val="00DF5739"/>
    <w:rsid w:val="00DF5947"/>
    <w:rsid w:val="00DF597B"/>
    <w:rsid w:val="00DF5C01"/>
    <w:rsid w:val="00DF5C07"/>
    <w:rsid w:val="00DF5C3A"/>
    <w:rsid w:val="00DF5D30"/>
    <w:rsid w:val="00DF5E19"/>
    <w:rsid w:val="00DF5E4F"/>
    <w:rsid w:val="00DF5E7F"/>
    <w:rsid w:val="00DF5F71"/>
    <w:rsid w:val="00DF607F"/>
    <w:rsid w:val="00DF6225"/>
    <w:rsid w:val="00DF6399"/>
    <w:rsid w:val="00DF65D2"/>
    <w:rsid w:val="00DF6A3D"/>
    <w:rsid w:val="00DF6A98"/>
    <w:rsid w:val="00DF6C4E"/>
    <w:rsid w:val="00DF6D03"/>
    <w:rsid w:val="00DF6D39"/>
    <w:rsid w:val="00DF6DF9"/>
    <w:rsid w:val="00DF71FE"/>
    <w:rsid w:val="00DF7267"/>
    <w:rsid w:val="00DF75B1"/>
    <w:rsid w:val="00DF7663"/>
    <w:rsid w:val="00DF7A51"/>
    <w:rsid w:val="00DF7BD1"/>
    <w:rsid w:val="00DF7CD6"/>
    <w:rsid w:val="00E00059"/>
    <w:rsid w:val="00E0007A"/>
    <w:rsid w:val="00E00181"/>
    <w:rsid w:val="00E001DA"/>
    <w:rsid w:val="00E00530"/>
    <w:rsid w:val="00E00884"/>
    <w:rsid w:val="00E008DB"/>
    <w:rsid w:val="00E00925"/>
    <w:rsid w:val="00E00B7B"/>
    <w:rsid w:val="00E00B7C"/>
    <w:rsid w:val="00E00BCC"/>
    <w:rsid w:val="00E00D1F"/>
    <w:rsid w:val="00E00D38"/>
    <w:rsid w:val="00E00F8F"/>
    <w:rsid w:val="00E01070"/>
    <w:rsid w:val="00E010BD"/>
    <w:rsid w:val="00E01287"/>
    <w:rsid w:val="00E015B2"/>
    <w:rsid w:val="00E01990"/>
    <w:rsid w:val="00E01E0C"/>
    <w:rsid w:val="00E01E3C"/>
    <w:rsid w:val="00E0207E"/>
    <w:rsid w:val="00E02457"/>
    <w:rsid w:val="00E0256F"/>
    <w:rsid w:val="00E02A71"/>
    <w:rsid w:val="00E02AF6"/>
    <w:rsid w:val="00E02D51"/>
    <w:rsid w:val="00E02DB4"/>
    <w:rsid w:val="00E02FD9"/>
    <w:rsid w:val="00E03A7D"/>
    <w:rsid w:val="00E03A9A"/>
    <w:rsid w:val="00E03AF2"/>
    <w:rsid w:val="00E03B1B"/>
    <w:rsid w:val="00E03C00"/>
    <w:rsid w:val="00E03D76"/>
    <w:rsid w:val="00E03D8D"/>
    <w:rsid w:val="00E03E3D"/>
    <w:rsid w:val="00E04261"/>
    <w:rsid w:val="00E04296"/>
    <w:rsid w:val="00E043AC"/>
    <w:rsid w:val="00E0477C"/>
    <w:rsid w:val="00E04890"/>
    <w:rsid w:val="00E04978"/>
    <w:rsid w:val="00E04A68"/>
    <w:rsid w:val="00E04A6F"/>
    <w:rsid w:val="00E04D78"/>
    <w:rsid w:val="00E04E53"/>
    <w:rsid w:val="00E05048"/>
    <w:rsid w:val="00E0516D"/>
    <w:rsid w:val="00E05306"/>
    <w:rsid w:val="00E0534C"/>
    <w:rsid w:val="00E053AB"/>
    <w:rsid w:val="00E054A2"/>
    <w:rsid w:val="00E055DE"/>
    <w:rsid w:val="00E0561E"/>
    <w:rsid w:val="00E0593E"/>
    <w:rsid w:val="00E05D11"/>
    <w:rsid w:val="00E05DE1"/>
    <w:rsid w:val="00E05F2B"/>
    <w:rsid w:val="00E06091"/>
    <w:rsid w:val="00E0656D"/>
    <w:rsid w:val="00E06584"/>
    <w:rsid w:val="00E066D8"/>
    <w:rsid w:val="00E066F6"/>
    <w:rsid w:val="00E066FD"/>
    <w:rsid w:val="00E06AAA"/>
    <w:rsid w:val="00E0716C"/>
    <w:rsid w:val="00E07221"/>
    <w:rsid w:val="00E075D5"/>
    <w:rsid w:val="00E07693"/>
    <w:rsid w:val="00E07784"/>
    <w:rsid w:val="00E078D3"/>
    <w:rsid w:val="00E07A5E"/>
    <w:rsid w:val="00E07C37"/>
    <w:rsid w:val="00E07F6A"/>
    <w:rsid w:val="00E07FB4"/>
    <w:rsid w:val="00E10138"/>
    <w:rsid w:val="00E1046B"/>
    <w:rsid w:val="00E10549"/>
    <w:rsid w:val="00E1055E"/>
    <w:rsid w:val="00E10A14"/>
    <w:rsid w:val="00E10A94"/>
    <w:rsid w:val="00E10E20"/>
    <w:rsid w:val="00E10F7C"/>
    <w:rsid w:val="00E10F7D"/>
    <w:rsid w:val="00E11036"/>
    <w:rsid w:val="00E1153A"/>
    <w:rsid w:val="00E1159D"/>
    <w:rsid w:val="00E117D5"/>
    <w:rsid w:val="00E11817"/>
    <w:rsid w:val="00E11927"/>
    <w:rsid w:val="00E11B47"/>
    <w:rsid w:val="00E11C92"/>
    <w:rsid w:val="00E12016"/>
    <w:rsid w:val="00E120BE"/>
    <w:rsid w:val="00E12233"/>
    <w:rsid w:val="00E12950"/>
    <w:rsid w:val="00E12AF9"/>
    <w:rsid w:val="00E12E2A"/>
    <w:rsid w:val="00E12ED2"/>
    <w:rsid w:val="00E12FB6"/>
    <w:rsid w:val="00E132B5"/>
    <w:rsid w:val="00E132C1"/>
    <w:rsid w:val="00E132FD"/>
    <w:rsid w:val="00E133F1"/>
    <w:rsid w:val="00E137CC"/>
    <w:rsid w:val="00E1388A"/>
    <w:rsid w:val="00E138A3"/>
    <w:rsid w:val="00E13A8A"/>
    <w:rsid w:val="00E13B08"/>
    <w:rsid w:val="00E13CFF"/>
    <w:rsid w:val="00E13D22"/>
    <w:rsid w:val="00E13F59"/>
    <w:rsid w:val="00E13F76"/>
    <w:rsid w:val="00E142A8"/>
    <w:rsid w:val="00E14472"/>
    <w:rsid w:val="00E147EB"/>
    <w:rsid w:val="00E14880"/>
    <w:rsid w:val="00E149B8"/>
    <w:rsid w:val="00E149CA"/>
    <w:rsid w:val="00E14B31"/>
    <w:rsid w:val="00E14B7A"/>
    <w:rsid w:val="00E14C22"/>
    <w:rsid w:val="00E14D23"/>
    <w:rsid w:val="00E14D9E"/>
    <w:rsid w:val="00E14E41"/>
    <w:rsid w:val="00E14FA0"/>
    <w:rsid w:val="00E14FB8"/>
    <w:rsid w:val="00E15163"/>
    <w:rsid w:val="00E1534D"/>
    <w:rsid w:val="00E15381"/>
    <w:rsid w:val="00E15643"/>
    <w:rsid w:val="00E15689"/>
    <w:rsid w:val="00E159DB"/>
    <w:rsid w:val="00E15D3D"/>
    <w:rsid w:val="00E15E1B"/>
    <w:rsid w:val="00E15E6A"/>
    <w:rsid w:val="00E15E70"/>
    <w:rsid w:val="00E161C7"/>
    <w:rsid w:val="00E161D8"/>
    <w:rsid w:val="00E161D9"/>
    <w:rsid w:val="00E16937"/>
    <w:rsid w:val="00E16C9E"/>
    <w:rsid w:val="00E1700D"/>
    <w:rsid w:val="00E17110"/>
    <w:rsid w:val="00E173A3"/>
    <w:rsid w:val="00E174FA"/>
    <w:rsid w:val="00E176D6"/>
    <w:rsid w:val="00E1786C"/>
    <w:rsid w:val="00E179A3"/>
    <w:rsid w:val="00E17A97"/>
    <w:rsid w:val="00E17AA3"/>
    <w:rsid w:val="00E17AC8"/>
    <w:rsid w:val="00E17B35"/>
    <w:rsid w:val="00E17E78"/>
    <w:rsid w:val="00E17E79"/>
    <w:rsid w:val="00E20001"/>
    <w:rsid w:val="00E201A0"/>
    <w:rsid w:val="00E201EF"/>
    <w:rsid w:val="00E2060D"/>
    <w:rsid w:val="00E20706"/>
    <w:rsid w:val="00E20A2F"/>
    <w:rsid w:val="00E20B96"/>
    <w:rsid w:val="00E20C7B"/>
    <w:rsid w:val="00E20D95"/>
    <w:rsid w:val="00E20EDE"/>
    <w:rsid w:val="00E21023"/>
    <w:rsid w:val="00E21598"/>
    <w:rsid w:val="00E216BB"/>
    <w:rsid w:val="00E2186C"/>
    <w:rsid w:val="00E218E4"/>
    <w:rsid w:val="00E2195C"/>
    <w:rsid w:val="00E21A36"/>
    <w:rsid w:val="00E21BAF"/>
    <w:rsid w:val="00E21BBA"/>
    <w:rsid w:val="00E21F06"/>
    <w:rsid w:val="00E21F18"/>
    <w:rsid w:val="00E22090"/>
    <w:rsid w:val="00E2212C"/>
    <w:rsid w:val="00E222B3"/>
    <w:rsid w:val="00E22463"/>
    <w:rsid w:val="00E226B8"/>
    <w:rsid w:val="00E22708"/>
    <w:rsid w:val="00E227C0"/>
    <w:rsid w:val="00E2285A"/>
    <w:rsid w:val="00E22983"/>
    <w:rsid w:val="00E22D65"/>
    <w:rsid w:val="00E22DC2"/>
    <w:rsid w:val="00E22E4F"/>
    <w:rsid w:val="00E23223"/>
    <w:rsid w:val="00E23375"/>
    <w:rsid w:val="00E2341C"/>
    <w:rsid w:val="00E2368F"/>
    <w:rsid w:val="00E236B9"/>
    <w:rsid w:val="00E236D0"/>
    <w:rsid w:val="00E236E8"/>
    <w:rsid w:val="00E237B8"/>
    <w:rsid w:val="00E238AE"/>
    <w:rsid w:val="00E238E3"/>
    <w:rsid w:val="00E239A1"/>
    <w:rsid w:val="00E239B6"/>
    <w:rsid w:val="00E23BD1"/>
    <w:rsid w:val="00E23D4D"/>
    <w:rsid w:val="00E23DD2"/>
    <w:rsid w:val="00E23DE6"/>
    <w:rsid w:val="00E23FC7"/>
    <w:rsid w:val="00E23FE2"/>
    <w:rsid w:val="00E24209"/>
    <w:rsid w:val="00E2437A"/>
    <w:rsid w:val="00E24470"/>
    <w:rsid w:val="00E245F0"/>
    <w:rsid w:val="00E24700"/>
    <w:rsid w:val="00E247E7"/>
    <w:rsid w:val="00E24824"/>
    <w:rsid w:val="00E249CA"/>
    <w:rsid w:val="00E249D9"/>
    <w:rsid w:val="00E24B30"/>
    <w:rsid w:val="00E24C41"/>
    <w:rsid w:val="00E24D53"/>
    <w:rsid w:val="00E24E19"/>
    <w:rsid w:val="00E24E84"/>
    <w:rsid w:val="00E2501C"/>
    <w:rsid w:val="00E25066"/>
    <w:rsid w:val="00E251DD"/>
    <w:rsid w:val="00E2536F"/>
    <w:rsid w:val="00E255D6"/>
    <w:rsid w:val="00E257DA"/>
    <w:rsid w:val="00E25982"/>
    <w:rsid w:val="00E259E4"/>
    <w:rsid w:val="00E25A29"/>
    <w:rsid w:val="00E25A64"/>
    <w:rsid w:val="00E25C12"/>
    <w:rsid w:val="00E25CBA"/>
    <w:rsid w:val="00E25DE7"/>
    <w:rsid w:val="00E25E64"/>
    <w:rsid w:val="00E25EE4"/>
    <w:rsid w:val="00E25F6C"/>
    <w:rsid w:val="00E25FD5"/>
    <w:rsid w:val="00E2603A"/>
    <w:rsid w:val="00E26567"/>
    <w:rsid w:val="00E2684A"/>
    <w:rsid w:val="00E2687A"/>
    <w:rsid w:val="00E26AB5"/>
    <w:rsid w:val="00E26AC5"/>
    <w:rsid w:val="00E26C72"/>
    <w:rsid w:val="00E26D0F"/>
    <w:rsid w:val="00E26F73"/>
    <w:rsid w:val="00E27017"/>
    <w:rsid w:val="00E270FD"/>
    <w:rsid w:val="00E27150"/>
    <w:rsid w:val="00E272A9"/>
    <w:rsid w:val="00E2771F"/>
    <w:rsid w:val="00E27AA1"/>
    <w:rsid w:val="00E27B37"/>
    <w:rsid w:val="00E27CEC"/>
    <w:rsid w:val="00E27D9C"/>
    <w:rsid w:val="00E27DFC"/>
    <w:rsid w:val="00E300CD"/>
    <w:rsid w:val="00E30147"/>
    <w:rsid w:val="00E30158"/>
    <w:rsid w:val="00E30359"/>
    <w:rsid w:val="00E303BA"/>
    <w:rsid w:val="00E304FF"/>
    <w:rsid w:val="00E30741"/>
    <w:rsid w:val="00E30790"/>
    <w:rsid w:val="00E308C5"/>
    <w:rsid w:val="00E30EA2"/>
    <w:rsid w:val="00E31013"/>
    <w:rsid w:val="00E31025"/>
    <w:rsid w:val="00E3102D"/>
    <w:rsid w:val="00E310C5"/>
    <w:rsid w:val="00E310E6"/>
    <w:rsid w:val="00E31100"/>
    <w:rsid w:val="00E3117F"/>
    <w:rsid w:val="00E31841"/>
    <w:rsid w:val="00E31AD7"/>
    <w:rsid w:val="00E31BF9"/>
    <w:rsid w:val="00E31C1B"/>
    <w:rsid w:val="00E3218A"/>
    <w:rsid w:val="00E32250"/>
    <w:rsid w:val="00E322A8"/>
    <w:rsid w:val="00E32336"/>
    <w:rsid w:val="00E3249C"/>
    <w:rsid w:val="00E324EC"/>
    <w:rsid w:val="00E325FC"/>
    <w:rsid w:val="00E3262A"/>
    <w:rsid w:val="00E32746"/>
    <w:rsid w:val="00E32966"/>
    <w:rsid w:val="00E329A3"/>
    <w:rsid w:val="00E32A9F"/>
    <w:rsid w:val="00E32BC7"/>
    <w:rsid w:val="00E32CC6"/>
    <w:rsid w:val="00E32DC7"/>
    <w:rsid w:val="00E32F4F"/>
    <w:rsid w:val="00E33339"/>
    <w:rsid w:val="00E33380"/>
    <w:rsid w:val="00E334C0"/>
    <w:rsid w:val="00E337C1"/>
    <w:rsid w:val="00E33B06"/>
    <w:rsid w:val="00E33B09"/>
    <w:rsid w:val="00E33BF1"/>
    <w:rsid w:val="00E33DF4"/>
    <w:rsid w:val="00E33F5B"/>
    <w:rsid w:val="00E340BD"/>
    <w:rsid w:val="00E34308"/>
    <w:rsid w:val="00E34313"/>
    <w:rsid w:val="00E34435"/>
    <w:rsid w:val="00E3447C"/>
    <w:rsid w:val="00E34912"/>
    <w:rsid w:val="00E3494F"/>
    <w:rsid w:val="00E349DF"/>
    <w:rsid w:val="00E34B25"/>
    <w:rsid w:val="00E34BD4"/>
    <w:rsid w:val="00E34F3E"/>
    <w:rsid w:val="00E34FD4"/>
    <w:rsid w:val="00E35165"/>
    <w:rsid w:val="00E351BF"/>
    <w:rsid w:val="00E351CC"/>
    <w:rsid w:val="00E353DF"/>
    <w:rsid w:val="00E35489"/>
    <w:rsid w:val="00E354D2"/>
    <w:rsid w:val="00E35813"/>
    <w:rsid w:val="00E35A05"/>
    <w:rsid w:val="00E35CE8"/>
    <w:rsid w:val="00E360E7"/>
    <w:rsid w:val="00E36457"/>
    <w:rsid w:val="00E36810"/>
    <w:rsid w:val="00E369B8"/>
    <w:rsid w:val="00E36A26"/>
    <w:rsid w:val="00E36A87"/>
    <w:rsid w:val="00E36C4F"/>
    <w:rsid w:val="00E36CE0"/>
    <w:rsid w:val="00E36DEB"/>
    <w:rsid w:val="00E36E91"/>
    <w:rsid w:val="00E36EE1"/>
    <w:rsid w:val="00E37009"/>
    <w:rsid w:val="00E37188"/>
    <w:rsid w:val="00E371F0"/>
    <w:rsid w:val="00E3766F"/>
    <w:rsid w:val="00E37B61"/>
    <w:rsid w:val="00E37C9A"/>
    <w:rsid w:val="00E37EFA"/>
    <w:rsid w:val="00E40690"/>
    <w:rsid w:val="00E406F3"/>
    <w:rsid w:val="00E40827"/>
    <w:rsid w:val="00E4089E"/>
    <w:rsid w:val="00E40B49"/>
    <w:rsid w:val="00E40B7E"/>
    <w:rsid w:val="00E40DD0"/>
    <w:rsid w:val="00E40E83"/>
    <w:rsid w:val="00E40E86"/>
    <w:rsid w:val="00E410E9"/>
    <w:rsid w:val="00E41260"/>
    <w:rsid w:val="00E41269"/>
    <w:rsid w:val="00E4174D"/>
    <w:rsid w:val="00E41AA6"/>
    <w:rsid w:val="00E41BCA"/>
    <w:rsid w:val="00E42096"/>
    <w:rsid w:val="00E426DD"/>
    <w:rsid w:val="00E42A72"/>
    <w:rsid w:val="00E42AD0"/>
    <w:rsid w:val="00E42B65"/>
    <w:rsid w:val="00E42B69"/>
    <w:rsid w:val="00E42C34"/>
    <w:rsid w:val="00E42C43"/>
    <w:rsid w:val="00E42C9D"/>
    <w:rsid w:val="00E42CA8"/>
    <w:rsid w:val="00E4300C"/>
    <w:rsid w:val="00E431E2"/>
    <w:rsid w:val="00E43458"/>
    <w:rsid w:val="00E435DD"/>
    <w:rsid w:val="00E437E4"/>
    <w:rsid w:val="00E438DA"/>
    <w:rsid w:val="00E439F2"/>
    <w:rsid w:val="00E43AA4"/>
    <w:rsid w:val="00E43B8E"/>
    <w:rsid w:val="00E43C13"/>
    <w:rsid w:val="00E43E1E"/>
    <w:rsid w:val="00E4409B"/>
    <w:rsid w:val="00E441E6"/>
    <w:rsid w:val="00E4422A"/>
    <w:rsid w:val="00E44255"/>
    <w:rsid w:val="00E4425D"/>
    <w:rsid w:val="00E4429F"/>
    <w:rsid w:val="00E442AA"/>
    <w:rsid w:val="00E443DD"/>
    <w:rsid w:val="00E4458E"/>
    <w:rsid w:val="00E44748"/>
    <w:rsid w:val="00E4480F"/>
    <w:rsid w:val="00E44825"/>
    <w:rsid w:val="00E448E3"/>
    <w:rsid w:val="00E449FA"/>
    <w:rsid w:val="00E44B10"/>
    <w:rsid w:val="00E44E13"/>
    <w:rsid w:val="00E44FCD"/>
    <w:rsid w:val="00E450F0"/>
    <w:rsid w:val="00E452A0"/>
    <w:rsid w:val="00E45330"/>
    <w:rsid w:val="00E4546B"/>
    <w:rsid w:val="00E45739"/>
    <w:rsid w:val="00E45982"/>
    <w:rsid w:val="00E45A66"/>
    <w:rsid w:val="00E45A72"/>
    <w:rsid w:val="00E45C23"/>
    <w:rsid w:val="00E45CBC"/>
    <w:rsid w:val="00E45CC2"/>
    <w:rsid w:val="00E45F07"/>
    <w:rsid w:val="00E46001"/>
    <w:rsid w:val="00E460F1"/>
    <w:rsid w:val="00E46115"/>
    <w:rsid w:val="00E462E8"/>
    <w:rsid w:val="00E4660C"/>
    <w:rsid w:val="00E46748"/>
    <w:rsid w:val="00E467B4"/>
    <w:rsid w:val="00E46A94"/>
    <w:rsid w:val="00E46B51"/>
    <w:rsid w:val="00E46BDE"/>
    <w:rsid w:val="00E46D7F"/>
    <w:rsid w:val="00E46DF2"/>
    <w:rsid w:val="00E47145"/>
    <w:rsid w:val="00E47244"/>
    <w:rsid w:val="00E47530"/>
    <w:rsid w:val="00E476B8"/>
    <w:rsid w:val="00E47746"/>
    <w:rsid w:val="00E477AA"/>
    <w:rsid w:val="00E4786A"/>
    <w:rsid w:val="00E47BF1"/>
    <w:rsid w:val="00E50577"/>
    <w:rsid w:val="00E50701"/>
    <w:rsid w:val="00E507E5"/>
    <w:rsid w:val="00E5093C"/>
    <w:rsid w:val="00E509A4"/>
    <w:rsid w:val="00E50AA8"/>
    <w:rsid w:val="00E50AF9"/>
    <w:rsid w:val="00E50B65"/>
    <w:rsid w:val="00E50BD1"/>
    <w:rsid w:val="00E51014"/>
    <w:rsid w:val="00E51082"/>
    <w:rsid w:val="00E510C7"/>
    <w:rsid w:val="00E5124E"/>
    <w:rsid w:val="00E51287"/>
    <w:rsid w:val="00E512B7"/>
    <w:rsid w:val="00E513D9"/>
    <w:rsid w:val="00E51537"/>
    <w:rsid w:val="00E51836"/>
    <w:rsid w:val="00E51D63"/>
    <w:rsid w:val="00E51DDE"/>
    <w:rsid w:val="00E51E9E"/>
    <w:rsid w:val="00E52176"/>
    <w:rsid w:val="00E523D8"/>
    <w:rsid w:val="00E5241C"/>
    <w:rsid w:val="00E5250B"/>
    <w:rsid w:val="00E52A39"/>
    <w:rsid w:val="00E52B97"/>
    <w:rsid w:val="00E52BF9"/>
    <w:rsid w:val="00E52FAE"/>
    <w:rsid w:val="00E52FE5"/>
    <w:rsid w:val="00E533CB"/>
    <w:rsid w:val="00E534F8"/>
    <w:rsid w:val="00E535AC"/>
    <w:rsid w:val="00E535C6"/>
    <w:rsid w:val="00E536BC"/>
    <w:rsid w:val="00E53713"/>
    <w:rsid w:val="00E53B98"/>
    <w:rsid w:val="00E53B9E"/>
    <w:rsid w:val="00E53BFB"/>
    <w:rsid w:val="00E53CF2"/>
    <w:rsid w:val="00E53CF3"/>
    <w:rsid w:val="00E53D3E"/>
    <w:rsid w:val="00E53DEA"/>
    <w:rsid w:val="00E540AD"/>
    <w:rsid w:val="00E543D8"/>
    <w:rsid w:val="00E54426"/>
    <w:rsid w:val="00E5446B"/>
    <w:rsid w:val="00E5462D"/>
    <w:rsid w:val="00E54AF1"/>
    <w:rsid w:val="00E54F03"/>
    <w:rsid w:val="00E54FD1"/>
    <w:rsid w:val="00E55067"/>
    <w:rsid w:val="00E550DD"/>
    <w:rsid w:val="00E55272"/>
    <w:rsid w:val="00E552D4"/>
    <w:rsid w:val="00E55335"/>
    <w:rsid w:val="00E55367"/>
    <w:rsid w:val="00E553EE"/>
    <w:rsid w:val="00E555D6"/>
    <w:rsid w:val="00E555E0"/>
    <w:rsid w:val="00E5598B"/>
    <w:rsid w:val="00E55A5E"/>
    <w:rsid w:val="00E55B6F"/>
    <w:rsid w:val="00E55CC4"/>
    <w:rsid w:val="00E55DE0"/>
    <w:rsid w:val="00E55EED"/>
    <w:rsid w:val="00E55F81"/>
    <w:rsid w:val="00E56094"/>
    <w:rsid w:val="00E560A9"/>
    <w:rsid w:val="00E56504"/>
    <w:rsid w:val="00E56513"/>
    <w:rsid w:val="00E56604"/>
    <w:rsid w:val="00E5679E"/>
    <w:rsid w:val="00E56A87"/>
    <w:rsid w:val="00E56BD2"/>
    <w:rsid w:val="00E56CED"/>
    <w:rsid w:val="00E56D90"/>
    <w:rsid w:val="00E573F0"/>
    <w:rsid w:val="00E574C5"/>
    <w:rsid w:val="00E5759E"/>
    <w:rsid w:val="00E575FC"/>
    <w:rsid w:val="00E5783B"/>
    <w:rsid w:val="00E57852"/>
    <w:rsid w:val="00E578D8"/>
    <w:rsid w:val="00E579B2"/>
    <w:rsid w:val="00E579CD"/>
    <w:rsid w:val="00E57A24"/>
    <w:rsid w:val="00E57BB4"/>
    <w:rsid w:val="00E57DC9"/>
    <w:rsid w:val="00E57E2D"/>
    <w:rsid w:val="00E57E89"/>
    <w:rsid w:val="00E6025A"/>
    <w:rsid w:val="00E60487"/>
    <w:rsid w:val="00E604DF"/>
    <w:rsid w:val="00E605FC"/>
    <w:rsid w:val="00E60761"/>
    <w:rsid w:val="00E6076C"/>
    <w:rsid w:val="00E60C2C"/>
    <w:rsid w:val="00E60C78"/>
    <w:rsid w:val="00E60CEE"/>
    <w:rsid w:val="00E60FE7"/>
    <w:rsid w:val="00E6137B"/>
    <w:rsid w:val="00E6144D"/>
    <w:rsid w:val="00E6182D"/>
    <w:rsid w:val="00E619D5"/>
    <w:rsid w:val="00E61B9C"/>
    <w:rsid w:val="00E61CE4"/>
    <w:rsid w:val="00E61D85"/>
    <w:rsid w:val="00E61F46"/>
    <w:rsid w:val="00E6212E"/>
    <w:rsid w:val="00E62159"/>
    <w:rsid w:val="00E62535"/>
    <w:rsid w:val="00E6257E"/>
    <w:rsid w:val="00E6276D"/>
    <w:rsid w:val="00E628E2"/>
    <w:rsid w:val="00E62C25"/>
    <w:rsid w:val="00E62CF7"/>
    <w:rsid w:val="00E62E7A"/>
    <w:rsid w:val="00E62E85"/>
    <w:rsid w:val="00E63220"/>
    <w:rsid w:val="00E6345E"/>
    <w:rsid w:val="00E63639"/>
    <w:rsid w:val="00E637AE"/>
    <w:rsid w:val="00E63843"/>
    <w:rsid w:val="00E63A51"/>
    <w:rsid w:val="00E63C98"/>
    <w:rsid w:val="00E63CAA"/>
    <w:rsid w:val="00E63D67"/>
    <w:rsid w:val="00E63DD8"/>
    <w:rsid w:val="00E63EEB"/>
    <w:rsid w:val="00E6415A"/>
    <w:rsid w:val="00E641E7"/>
    <w:rsid w:val="00E641FB"/>
    <w:rsid w:val="00E6443C"/>
    <w:rsid w:val="00E645E9"/>
    <w:rsid w:val="00E6468E"/>
    <w:rsid w:val="00E646B9"/>
    <w:rsid w:val="00E64A7F"/>
    <w:rsid w:val="00E64A94"/>
    <w:rsid w:val="00E64C2B"/>
    <w:rsid w:val="00E64CEA"/>
    <w:rsid w:val="00E64F42"/>
    <w:rsid w:val="00E64FF8"/>
    <w:rsid w:val="00E6500F"/>
    <w:rsid w:val="00E650F5"/>
    <w:rsid w:val="00E65110"/>
    <w:rsid w:val="00E651AB"/>
    <w:rsid w:val="00E6563E"/>
    <w:rsid w:val="00E659B2"/>
    <w:rsid w:val="00E65AAC"/>
    <w:rsid w:val="00E65AFB"/>
    <w:rsid w:val="00E65BA0"/>
    <w:rsid w:val="00E65E31"/>
    <w:rsid w:val="00E661E7"/>
    <w:rsid w:val="00E66319"/>
    <w:rsid w:val="00E66321"/>
    <w:rsid w:val="00E66543"/>
    <w:rsid w:val="00E6667E"/>
    <w:rsid w:val="00E66686"/>
    <w:rsid w:val="00E6668D"/>
    <w:rsid w:val="00E6674D"/>
    <w:rsid w:val="00E667BF"/>
    <w:rsid w:val="00E66816"/>
    <w:rsid w:val="00E66867"/>
    <w:rsid w:val="00E6688A"/>
    <w:rsid w:val="00E66926"/>
    <w:rsid w:val="00E669FB"/>
    <w:rsid w:val="00E66DE3"/>
    <w:rsid w:val="00E66E27"/>
    <w:rsid w:val="00E66F06"/>
    <w:rsid w:val="00E67066"/>
    <w:rsid w:val="00E670D9"/>
    <w:rsid w:val="00E67195"/>
    <w:rsid w:val="00E674B8"/>
    <w:rsid w:val="00E674BA"/>
    <w:rsid w:val="00E674BB"/>
    <w:rsid w:val="00E67AC0"/>
    <w:rsid w:val="00E67CE9"/>
    <w:rsid w:val="00E67D37"/>
    <w:rsid w:val="00E7024C"/>
    <w:rsid w:val="00E706E7"/>
    <w:rsid w:val="00E70774"/>
    <w:rsid w:val="00E707B4"/>
    <w:rsid w:val="00E70BB7"/>
    <w:rsid w:val="00E70C24"/>
    <w:rsid w:val="00E70D07"/>
    <w:rsid w:val="00E70E14"/>
    <w:rsid w:val="00E70ED1"/>
    <w:rsid w:val="00E70F9B"/>
    <w:rsid w:val="00E71043"/>
    <w:rsid w:val="00E71066"/>
    <w:rsid w:val="00E71323"/>
    <w:rsid w:val="00E71353"/>
    <w:rsid w:val="00E71387"/>
    <w:rsid w:val="00E7138E"/>
    <w:rsid w:val="00E714C9"/>
    <w:rsid w:val="00E71994"/>
    <w:rsid w:val="00E719CE"/>
    <w:rsid w:val="00E71B57"/>
    <w:rsid w:val="00E71C47"/>
    <w:rsid w:val="00E71CEF"/>
    <w:rsid w:val="00E71E4B"/>
    <w:rsid w:val="00E71EC4"/>
    <w:rsid w:val="00E71F7B"/>
    <w:rsid w:val="00E72054"/>
    <w:rsid w:val="00E721BC"/>
    <w:rsid w:val="00E722FE"/>
    <w:rsid w:val="00E72364"/>
    <w:rsid w:val="00E72976"/>
    <w:rsid w:val="00E72C18"/>
    <w:rsid w:val="00E72C66"/>
    <w:rsid w:val="00E731C8"/>
    <w:rsid w:val="00E73451"/>
    <w:rsid w:val="00E734AE"/>
    <w:rsid w:val="00E7355E"/>
    <w:rsid w:val="00E7367B"/>
    <w:rsid w:val="00E73799"/>
    <w:rsid w:val="00E73887"/>
    <w:rsid w:val="00E739E1"/>
    <w:rsid w:val="00E73A28"/>
    <w:rsid w:val="00E73A64"/>
    <w:rsid w:val="00E73A66"/>
    <w:rsid w:val="00E73ACF"/>
    <w:rsid w:val="00E73C05"/>
    <w:rsid w:val="00E74612"/>
    <w:rsid w:val="00E74742"/>
    <w:rsid w:val="00E747E5"/>
    <w:rsid w:val="00E74900"/>
    <w:rsid w:val="00E7494F"/>
    <w:rsid w:val="00E74CA2"/>
    <w:rsid w:val="00E74D05"/>
    <w:rsid w:val="00E74D8B"/>
    <w:rsid w:val="00E74E89"/>
    <w:rsid w:val="00E74F58"/>
    <w:rsid w:val="00E74FA2"/>
    <w:rsid w:val="00E75443"/>
    <w:rsid w:val="00E7552D"/>
    <w:rsid w:val="00E75541"/>
    <w:rsid w:val="00E75575"/>
    <w:rsid w:val="00E75704"/>
    <w:rsid w:val="00E75992"/>
    <w:rsid w:val="00E75BFA"/>
    <w:rsid w:val="00E75C14"/>
    <w:rsid w:val="00E75C3A"/>
    <w:rsid w:val="00E75D00"/>
    <w:rsid w:val="00E75E04"/>
    <w:rsid w:val="00E75EEC"/>
    <w:rsid w:val="00E75F2F"/>
    <w:rsid w:val="00E75F3A"/>
    <w:rsid w:val="00E76007"/>
    <w:rsid w:val="00E760A0"/>
    <w:rsid w:val="00E760B6"/>
    <w:rsid w:val="00E76380"/>
    <w:rsid w:val="00E7638E"/>
    <w:rsid w:val="00E767A4"/>
    <w:rsid w:val="00E76940"/>
    <w:rsid w:val="00E76B85"/>
    <w:rsid w:val="00E76C55"/>
    <w:rsid w:val="00E76C7C"/>
    <w:rsid w:val="00E76CCC"/>
    <w:rsid w:val="00E77077"/>
    <w:rsid w:val="00E7708D"/>
    <w:rsid w:val="00E770C9"/>
    <w:rsid w:val="00E7725F"/>
    <w:rsid w:val="00E77273"/>
    <w:rsid w:val="00E77374"/>
    <w:rsid w:val="00E775C6"/>
    <w:rsid w:val="00E77715"/>
    <w:rsid w:val="00E77862"/>
    <w:rsid w:val="00E778F3"/>
    <w:rsid w:val="00E779CA"/>
    <w:rsid w:val="00E779DB"/>
    <w:rsid w:val="00E77CEA"/>
    <w:rsid w:val="00E77D08"/>
    <w:rsid w:val="00E77F39"/>
    <w:rsid w:val="00E80200"/>
    <w:rsid w:val="00E8048C"/>
    <w:rsid w:val="00E80987"/>
    <w:rsid w:val="00E80AB4"/>
    <w:rsid w:val="00E80C7F"/>
    <w:rsid w:val="00E80CA2"/>
    <w:rsid w:val="00E80EE1"/>
    <w:rsid w:val="00E80F40"/>
    <w:rsid w:val="00E810F4"/>
    <w:rsid w:val="00E8121B"/>
    <w:rsid w:val="00E813FF"/>
    <w:rsid w:val="00E815B8"/>
    <w:rsid w:val="00E815C0"/>
    <w:rsid w:val="00E8194C"/>
    <w:rsid w:val="00E81AD6"/>
    <w:rsid w:val="00E81B0F"/>
    <w:rsid w:val="00E81F7E"/>
    <w:rsid w:val="00E82164"/>
    <w:rsid w:val="00E82395"/>
    <w:rsid w:val="00E8247D"/>
    <w:rsid w:val="00E8262C"/>
    <w:rsid w:val="00E82AAB"/>
    <w:rsid w:val="00E82C7F"/>
    <w:rsid w:val="00E82CAF"/>
    <w:rsid w:val="00E82E0C"/>
    <w:rsid w:val="00E8356E"/>
    <w:rsid w:val="00E83620"/>
    <w:rsid w:val="00E839A6"/>
    <w:rsid w:val="00E83A3C"/>
    <w:rsid w:val="00E83BCD"/>
    <w:rsid w:val="00E83D3E"/>
    <w:rsid w:val="00E83DA5"/>
    <w:rsid w:val="00E83E22"/>
    <w:rsid w:val="00E83E61"/>
    <w:rsid w:val="00E83FF0"/>
    <w:rsid w:val="00E8404D"/>
    <w:rsid w:val="00E84244"/>
    <w:rsid w:val="00E84324"/>
    <w:rsid w:val="00E8445F"/>
    <w:rsid w:val="00E84581"/>
    <w:rsid w:val="00E84875"/>
    <w:rsid w:val="00E84B10"/>
    <w:rsid w:val="00E84C4F"/>
    <w:rsid w:val="00E84C64"/>
    <w:rsid w:val="00E84DC5"/>
    <w:rsid w:val="00E84E77"/>
    <w:rsid w:val="00E851A8"/>
    <w:rsid w:val="00E8560C"/>
    <w:rsid w:val="00E85706"/>
    <w:rsid w:val="00E8578E"/>
    <w:rsid w:val="00E85AC7"/>
    <w:rsid w:val="00E85F21"/>
    <w:rsid w:val="00E86167"/>
    <w:rsid w:val="00E86240"/>
    <w:rsid w:val="00E86298"/>
    <w:rsid w:val="00E862FC"/>
    <w:rsid w:val="00E8645E"/>
    <w:rsid w:val="00E86514"/>
    <w:rsid w:val="00E8680F"/>
    <w:rsid w:val="00E86857"/>
    <w:rsid w:val="00E8687F"/>
    <w:rsid w:val="00E8698E"/>
    <w:rsid w:val="00E86ABA"/>
    <w:rsid w:val="00E86B91"/>
    <w:rsid w:val="00E86D24"/>
    <w:rsid w:val="00E86D56"/>
    <w:rsid w:val="00E86EB7"/>
    <w:rsid w:val="00E87077"/>
    <w:rsid w:val="00E871AC"/>
    <w:rsid w:val="00E87505"/>
    <w:rsid w:val="00E87550"/>
    <w:rsid w:val="00E87665"/>
    <w:rsid w:val="00E8774E"/>
    <w:rsid w:val="00E87841"/>
    <w:rsid w:val="00E879D0"/>
    <w:rsid w:val="00E87A00"/>
    <w:rsid w:val="00E87A02"/>
    <w:rsid w:val="00E87B28"/>
    <w:rsid w:val="00E87C12"/>
    <w:rsid w:val="00E87CEA"/>
    <w:rsid w:val="00E87D05"/>
    <w:rsid w:val="00E87EAE"/>
    <w:rsid w:val="00E90044"/>
    <w:rsid w:val="00E9029B"/>
    <w:rsid w:val="00E905DD"/>
    <w:rsid w:val="00E906FC"/>
    <w:rsid w:val="00E907B3"/>
    <w:rsid w:val="00E9085E"/>
    <w:rsid w:val="00E90887"/>
    <w:rsid w:val="00E908AF"/>
    <w:rsid w:val="00E90C45"/>
    <w:rsid w:val="00E90D1E"/>
    <w:rsid w:val="00E90F51"/>
    <w:rsid w:val="00E91256"/>
    <w:rsid w:val="00E91274"/>
    <w:rsid w:val="00E91288"/>
    <w:rsid w:val="00E91321"/>
    <w:rsid w:val="00E914D0"/>
    <w:rsid w:val="00E91694"/>
    <w:rsid w:val="00E9197D"/>
    <w:rsid w:val="00E91F3B"/>
    <w:rsid w:val="00E9207E"/>
    <w:rsid w:val="00E921CF"/>
    <w:rsid w:val="00E922A5"/>
    <w:rsid w:val="00E92378"/>
    <w:rsid w:val="00E92430"/>
    <w:rsid w:val="00E925CB"/>
    <w:rsid w:val="00E925D2"/>
    <w:rsid w:val="00E92625"/>
    <w:rsid w:val="00E9284E"/>
    <w:rsid w:val="00E92B48"/>
    <w:rsid w:val="00E92C6F"/>
    <w:rsid w:val="00E92ED7"/>
    <w:rsid w:val="00E932D1"/>
    <w:rsid w:val="00E93778"/>
    <w:rsid w:val="00E9379D"/>
    <w:rsid w:val="00E939A1"/>
    <w:rsid w:val="00E93AAF"/>
    <w:rsid w:val="00E93B10"/>
    <w:rsid w:val="00E93F39"/>
    <w:rsid w:val="00E9451A"/>
    <w:rsid w:val="00E9485F"/>
    <w:rsid w:val="00E94A3F"/>
    <w:rsid w:val="00E94B08"/>
    <w:rsid w:val="00E94B9E"/>
    <w:rsid w:val="00E94BE6"/>
    <w:rsid w:val="00E94D8E"/>
    <w:rsid w:val="00E94EF0"/>
    <w:rsid w:val="00E94F92"/>
    <w:rsid w:val="00E95000"/>
    <w:rsid w:val="00E953D9"/>
    <w:rsid w:val="00E955F7"/>
    <w:rsid w:val="00E95722"/>
    <w:rsid w:val="00E95738"/>
    <w:rsid w:val="00E95A56"/>
    <w:rsid w:val="00E95BFD"/>
    <w:rsid w:val="00E96019"/>
    <w:rsid w:val="00E9635F"/>
    <w:rsid w:val="00E964EB"/>
    <w:rsid w:val="00E9664A"/>
    <w:rsid w:val="00E96842"/>
    <w:rsid w:val="00E968C0"/>
    <w:rsid w:val="00E96A26"/>
    <w:rsid w:val="00E96A88"/>
    <w:rsid w:val="00E96D45"/>
    <w:rsid w:val="00E96D8E"/>
    <w:rsid w:val="00E96D8F"/>
    <w:rsid w:val="00E97421"/>
    <w:rsid w:val="00E97956"/>
    <w:rsid w:val="00E979AC"/>
    <w:rsid w:val="00E97B41"/>
    <w:rsid w:val="00E97BAD"/>
    <w:rsid w:val="00E97DCA"/>
    <w:rsid w:val="00E97EE6"/>
    <w:rsid w:val="00EA0184"/>
    <w:rsid w:val="00EA01AA"/>
    <w:rsid w:val="00EA01D8"/>
    <w:rsid w:val="00EA027B"/>
    <w:rsid w:val="00EA0292"/>
    <w:rsid w:val="00EA069F"/>
    <w:rsid w:val="00EA06E5"/>
    <w:rsid w:val="00EA08FA"/>
    <w:rsid w:val="00EA0A1D"/>
    <w:rsid w:val="00EA0C27"/>
    <w:rsid w:val="00EA0C98"/>
    <w:rsid w:val="00EA0CE4"/>
    <w:rsid w:val="00EA0D21"/>
    <w:rsid w:val="00EA0E78"/>
    <w:rsid w:val="00EA0F87"/>
    <w:rsid w:val="00EA1118"/>
    <w:rsid w:val="00EA1265"/>
    <w:rsid w:val="00EA16BA"/>
    <w:rsid w:val="00EA19D1"/>
    <w:rsid w:val="00EA2022"/>
    <w:rsid w:val="00EA21A1"/>
    <w:rsid w:val="00EA22DD"/>
    <w:rsid w:val="00EA2392"/>
    <w:rsid w:val="00EA2495"/>
    <w:rsid w:val="00EA26FD"/>
    <w:rsid w:val="00EA283B"/>
    <w:rsid w:val="00EA2A92"/>
    <w:rsid w:val="00EA2C04"/>
    <w:rsid w:val="00EA2C10"/>
    <w:rsid w:val="00EA2C2A"/>
    <w:rsid w:val="00EA2C55"/>
    <w:rsid w:val="00EA2FC0"/>
    <w:rsid w:val="00EA3148"/>
    <w:rsid w:val="00EA3191"/>
    <w:rsid w:val="00EA3410"/>
    <w:rsid w:val="00EA3AD1"/>
    <w:rsid w:val="00EA3B01"/>
    <w:rsid w:val="00EA3C94"/>
    <w:rsid w:val="00EA4135"/>
    <w:rsid w:val="00EA4392"/>
    <w:rsid w:val="00EA4A3A"/>
    <w:rsid w:val="00EA4BE5"/>
    <w:rsid w:val="00EA4D61"/>
    <w:rsid w:val="00EA4D8A"/>
    <w:rsid w:val="00EA4D8C"/>
    <w:rsid w:val="00EA4F33"/>
    <w:rsid w:val="00EA50C2"/>
    <w:rsid w:val="00EA5582"/>
    <w:rsid w:val="00EA59BD"/>
    <w:rsid w:val="00EA59FB"/>
    <w:rsid w:val="00EA5C8D"/>
    <w:rsid w:val="00EA6104"/>
    <w:rsid w:val="00EA622A"/>
    <w:rsid w:val="00EA622E"/>
    <w:rsid w:val="00EA63B6"/>
    <w:rsid w:val="00EA63C5"/>
    <w:rsid w:val="00EA64EE"/>
    <w:rsid w:val="00EA654F"/>
    <w:rsid w:val="00EA65FE"/>
    <w:rsid w:val="00EA67A3"/>
    <w:rsid w:val="00EA67F6"/>
    <w:rsid w:val="00EA6871"/>
    <w:rsid w:val="00EA6AB7"/>
    <w:rsid w:val="00EA6BDF"/>
    <w:rsid w:val="00EA6C77"/>
    <w:rsid w:val="00EA6EEC"/>
    <w:rsid w:val="00EA6F60"/>
    <w:rsid w:val="00EA6F8A"/>
    <w:rsid w:val="00EA7110"/>
    <w:rsid w:val="00EA77D2"/>
    <w:rsid w:val="00EA7DAB"/>
    <w:rsid w:val="00EA7DC9"/>
    <w:rsid w:val="00EA7F27"/>
    <w:rsid w:val="00EB007E"/>
    <w:rsid w:val="00EB01FD"/>
    <w:rsid w:val="00EB02B6"/>
    <w:rsid w:val="00EB0326"/>
    <w:rsid w:val="00EB09A9"/>
    <w:rsid w:val="00EB0B51"/>
    <w:rsid w:val="00EB0DBC"/>
    <w:rsid w:val="00EB1474"/>
    <w:rsid w:val="00EB1509"/>
    <w:rsid w:val="00EB155B"/>
    <w:rsid w:val="00EB181D"/>
    <w:rsid w:val="00EB19A4"/>
    <w:rsid w:val="00EB1CA6"/>
    <w:rsid w:val="00EB1D7D"/>
    <w:rsid w:val="00EB1E82"/>
    <w:rsid w:val="00EB21F9"/>
    <w:rsid w:val="00EB21FF"/>
    <w:rsid w:val="00EB2436"/>
    <w:rsid w:val="00EB2497"/>
    <w:rsid w:val="00EB2502"/>
    <w:rsid w:val="00EB2517"/>
    <w:rsid w:val="00EB2788"/>
    <w:rsid w:val="00EB27DF"/>
    <w:rsid w:val="00EB27FC"/>
    <w:rsid w:val="00EB284C"/>
    <w:rsid w:val="00EB29E7"/>
    <w:rsid w:val="00EB2B02"/>
    <w:rsid w:val="00EB2B57"/>
    <w:rsid w:val="00EB2BF3"/>
    <w:rsid w:val="00EB2D4B"/>
    <w:rsid w:val="00EB2D84"/>
    <w:rsid w:val="00EB2DCB"/>
    <w:rsid w:val="00EB3222"/>
    <w:rsid w:val="00EB345B"/>
    <w:rsid w:val="00EB3461"/>
    <w:rsid w:val="00EB348E"/>
    <w:rsid w:val="00EB3589"/>
    <w:rsid w:val="00EB3747"/>
    <w:rsid w:val="00EB39EB"/>
    <w:rsid w:val="00EB3A8B"/>
    <w:rsid w:val="00EB3F0A"/>
    <w:rsid w:val="00EB4002"/>
    <w:rsid w:val="00EB42E1"/>
    <w:rsid w:val="00EB483D"/>
    <w:rsid w:val="00EB491A"/>
    <w:rsid w:val="00EB4A0B"/>
    <w:rsid w:val="00EB4B3E"/>
    <w:rsid w:val="00EB4F04"/>
    <w:rsid w:val="00EB519A"/>
    <w:rsid w:val="00EB5323"/>
    <w:rsid w:val="00EB5381"/>
    <w:rsid w:val="00EB53BB"/>
    <w:rsid w:val="00EB55AD"/>
    <w:rsid w:val="00EB55C4"/>
    <w:rsid w:val="00EB591A"/>
    <w:rsid w:val="00EB5B00"/>
    <w:rsid w:val="00EB5C5E"/>
    <w:rsid w:val="00EB5E27"/>
    <w:rsid w:val="00EB5EDA"/>
    <w:rsid w:val="00EB5F06"/>
    <w:rsid w:val="00EB6439"/>
    <w:rsid w:val="00EB64C3"/>
    <w:rsid w:val="00EB67A7"/>
    <w:rsid w:val="00EB680D"/>
    <w:rsid w:val="00EB68AA"/>
    <w:rsid w:val="00EB6920"/>
    <w:rsid w:val="00EB6C09"/>
    <w:rsid w:val="00EB6CF6"/>
    <w:rsid w:val="00EB6D4A"/>
    <w:rsid w:val="00EB6DF0"/>
    <w:rsid w:val="00EB71EA"/>
    <w:rsid w:val="00EB7408"/>
    <w:rsid w:val="00EB74D7"/>
    <w:rsid w:val="00EB7ACC"/>
    <w:rsid w:val="00EB7ECD"/>
    <w:rsid w:val="00EB7F3C"/>
    <w:rsid w:val="00EC00A4"/>
    <w:rsid w:val="00EC00FB"/>
    <w:rsid w:val="00EC0222"/>
    <w:rsid w:val="00EC0426"/>
    <w:rsid w:val="00EC0C61"/>
    <w:rsid w:val="00EC10F7"/>
    <w:rsid w:val="00EC11DD"/>
    <w:rsid w:val="00EC120C"/>
    <w:rsid w:val="00EC144F"/>
    <w:rsid w:val="00EC1560"/>
    <w:rsid w:val="00EC1B13"/>
    <w:rsid w:val="00EC1B1D"/>
    <w:rsid w:val="00EC1BE1"/>
    <w:rsid w:val="00EC2096"/>
    <w:rsid w:val="00EC20C6"/>
    <w:rsid w:val="00EC21FC"/>
    <w:rsid w:val="00EC2B28"/>
    <w:rsid w:val="00EC2C70"/>
    <w:rsid w:val="00EC2D1A"/>
    <w:rsid w:val="00EC35EB"/>
    <w:rsid w:val="00EC3956"/>
    <w:rsid w:val="00EC3A32"/>
    <w:rsid w:val="00EC3F20"/>
    <w:rsid w:val="00EC40D6"/>
    <w:rsid w:val="00EC4500"/>
    <w:rsid w:val="00EC45D2"/>
    <w:rsid w:val="00EC4661"/>
    <w:rsid w:val="00EC4758"/>
    <w:rsid w:val="00EC47B2"/>
    <w:rsid w:val="00EC47E9"/>
    <w:rsid w:val="00EC4914"/>
    <w:rsid w:val="00EC4BD3"/>
    <w:rsid w:val="00EC4C2F"/>
    <w:rsid w:val="00EC4FB3"/>
    <w:rsid w:val="00EC5138"/>
    <w:rsid w:val="00EC5192"/>
    <w:rsid w:val="00EC52C8"/>
    <w:rsid w:val="00EC535D"/>
    <w:rsid w:val="00EC53EB"/>
    <w:rsid w:val="00EC540B"/>
    <w:rsid w:val="00EC55E2"/>
    <w:rsid w:val="00EC5612"/>
    <w:rsid w:val="00EC5778"/>
    <w:rsid w:val="00EC5808"/>
    <w:rsid w:val="00EC5960"/>
    <w:rsid w:val="00EC5993"/>
    <w:rsid w:val="00EC5BA8"/>
    <w:rsid w:val="00EC5D1D"/>
    <w:rsid w:val="00EC5D55"/>
    <w:rsid w:val="00EC5DA7"/>
    <w:rsid w:val="00EC5E4B"/>
    <w:rsid w:val="00EC5F14"/>
    <w:rsid w:val="00EC5FC9"/>
    <w:rsid w:val="00EC608A"/>
    <w:rsid w:val="00EC6514"/>
    <w:rsid w:val="00EC67E2"/>
    <w:rsid w:val="00EC6A06"/>
    <w:rsid w:val="00EC6B92"/>
    <w:rsid w:val="00EC6C00"/>
    <w:rsid w:val="00EC6D63"/>
    <w:rsid w:val="00EC6F70"/>
    <w:rsid w:val="00EC6FC6"/>
    <w:rsid w:val="00EC70AA"/>
    <w:rsid w:val="00EC7151"/>
    <w:rsid w:val="00EC7318"/>
    <w:rsid w:val="00EC7481"/>
    <w:rsid w:val="00EC760D"/>
    <w:rsid w:val="00EC76EC"/>
    <w:rsid w:val="00EC7A5A"/>
    <w:rsid w:val="00EC7AFF"/>
    <w:rsid w:val="00EC7CC6"/>
    <w:rsid w:val="00EC7D76"/>
    <w:rsid w:val="00EC7E71"/>
    <w:rsid w:val="00EC7EE9"/>
    <w:rsid w:val="00ED009F"/>
    <w:rsid w:val="00ED0235"/>
    <w:rsid w:val="00ED0272"/>
    <w:rsid w:val="00ED058E"/>
    <w:rsid w:val="00ED0789"/>
    <w:rsid w:val="00ED0846"/>
    <w:rsid w:val="00ED0C73"/>
    <w:rsid w:val="00ED0C8D"/>
    <w:rsid w:val="00ED0E1B"/>
    <w:rsid w:val="00ED0EA2"/>
    <w:rsid w:val="00ED1147"/>
    <w:rsid w:val="00ED12E8"/>
    <w:rsid w:val="00ED141C"/>
    <w:rsid w:val="00ED1434"/>
    <w:rsid w:val="00ED14AF"/>
    <w:rsid w:val="00ED14D5"/>
    <w:rsid w:val="00ED17A7"/>
    <w:rsid w:val="00ED18AB"/>
    <w:rsid w:val="00ED18B5"/>
    <w:rsid w:val="00ED19DD"/>
    <w:rsid w:val="00ED1BB9"/>
    <w:rsid w:val="00ED1D89"/>
    <w:rsid w:val="00ED1ECD"/>
    <w:rsid w:val="00ED22B4"/>
    <w:rsid w:val="00ED24B9"/>
    <w:rsid w:val="00ED27C7"/>
    <w:rsid w:val="00ED288F"/>
    <w:rsid w:val="00ED28BD"/>
    <w:rsid w:val="00ED2901"/>
    <w:rsid w:val="00ED29DB"/>
    <w:rsid w:val="00ED29EA"/>
    <w:rsid w:val="00ED2ADC"/>
    <w:rsid w:val="00ED2B0B"/>
    <w:rsid w:val="00ED2C0E"/>
    <w:rsid w:val="00ED2C2D"/>
    <w:rsid w:val="00ED2CCC"/>
    <w:rsid w:val="00ED2CE1"/>
    <w:rsid w:val="00ED2CEF"/>
    <w:rsid w:val="00ED2DD2"/>
    <w:rsid w:val="00ED3344"/>
    <w:rsid w:val="00ED3516"/>
    <w:rsid w:val="00ED38F6"/>
    <w:rsid w:val="00ED3949"/>
    <w:rsid w:val="00ED3C10"/>
    <w:rsid w:val="00ED3C46"/>
    <w:rsid w:val="00ED3D08"/>
    <w:rsid w:val="00ED4015"/>
    <w:rsid w:val="00ED41F1"/>
    <w:rsid w:val="00ED43E9"/>
    <w:rsid w:val="00ED441F"/>
    <w:rsid w:val="00ED4846"/>
    <w:rsid w:val="00ED4848"/>
    <w:rsid w:val="00ED4888"/>
    <w:rsid w:val="00ED4966"/>
    <w:rsid w:val="00ED496C"/>
    <w:rsid w:val="00ED49D7"/>
    <w:rsid w:val="00ED4B28"/>
    <w:rsid w:val="00ED4CA4"/>
    <w:rsid w:val="00ED4FD4"/>
    <w:rsid w:val="00ED5127"/>
    <w:rsid w:val="00ED52BD"/>
    <w:rsid w:val="00ED5491"/>
    <w:rsid w:val="00ED5627"/>
    <w:rsid w:val="00ED5663"/>
    <w:rsid w:val="00ED5688"/>
    <w:rsid w:val="00ED56A0"/>
    <w:rsid w:val="00ED5B0C"/>
    <w:rsid w:val="00ED621C"/>
    <w:rsid w:val="00ED6327"/>
    <w:rsid w:val="00ED6335"/>
    <w:rsid w:val="00ED6353"/>
    <w:rsid w:val="00ED649A"/>
    <w:rsid w:val="00ED64EE"/>
    <w:rsid w:val="00ED6500"/>
    <w:rsid w:val="00ED6A44"/>
    <w:rsid w:val="00ED6B81"/>
    <w:rsid w:val="00ED6C9B"/>
    <w:rsid w:val="00ED6D6A"/>
    <w:rsid w:val="00ED6DE1"/>
    <w:rsid w:val="00ED6F42"/>
    <w:rsid w:val="00ED724A"/>
    <w:rsid w:val="00ED7322"/>
    <w:rsid w:val="00ED77B4"/>
    <w:rsid w:val="00ED7BC7"/>
    <w:rsid w:val="00EE0027"/>
    <w:rsid w:val="00EE035A"/>
    <w:rsid w:val="00EE08F8"/>
    <w:rsid w:val="00EE0AB7"/>
    <w:rsid w:val="00EE0D9C"/>
    <w:rsid w:val="00EE0EA5"/>
    <w:rsid w:val="00EE111A"/>
    <w:rsid w:val="00EE124F"/>
    <w:rsid w:val="00EE13AC"/>
    <w:rsid w:val="00EE1466"/>
    <w:rsid w:val="00EE16DF"/>
    <w:rsid w:val="00EE1786"/>
    <w:rsid w:val="00EE17B6"/>
    <w:rsid w:val="00EE1859"/>
    <w:rsid w:val="00EE1B28"/>
    <w:rsid w:val="00EE1B45"/>
    <w:rsid w:val="00EE1BE8"/>
    <w:rsid w:val="00EE1C2F"/>
    <w:rsid w:val="00EE1E62"/>
    <w:rsid w:val="00EE2278"/>
    <w:rsid w:val="00EE23E0"/>
    <w:rsid w:val="00EE240B"/>
    <w:rsid w:val="00EE27EC"/>
    <w:rsid w:val="00EE2945"/>
    <w:rsid w:val="00EE2B39"/>
    <w:rsid w:val="00EE2BE9"/>
    <w:rsid w:val="00EE2C3C"/>
    <w:rsid w:val="00EE2F6B"/>
    <w:rsid w:val="00EE2FEB"/>
    <w:rsid w:val="00EE30EB"/>
    <w:rsid w:val="00EE3152"/>
    <w:rsid w:val="00EE32B8"/>
    <w:rsid w:val="00EE33C3"/>
    <w:rsid w:val="00EE358E"/>
    <w:rsid w:val="00EE390A"/>
    <w:rsid w:val="00EE3A71"/>
    <w:rsid w:val="00EE3A74"/>
    <w:rsid w:val="00EE3B72"/>
    <w:rsid w:val="00EE3D70"/>
    <w:rsid w:val="00EE3E16"/>
    <w:rsid w:val="00EE3F65"/>
    <w:rsid w:val="00EE4072"/>
    <w:rsid w:val="00EE4336"/>
    <w:rsid w:val="00EE4340"/>
    <w:rsid w:val="00EE4367"/>
    <w:rsid w:val="00EE4413"/>
    <w:rsid w:val="00EE44BF"/>
    <w:rsid w:val="00EE4570"/>
    <w:rsid w:val="00EE4622"/>
    <w:rsid w:val="00EE48A5"/>
    <w:rsid w:val="00EE4B56"/>
    <w:rsid w:val="00EE4BDD"/>
    <w:rsid w:val="00EE514A"/>
    <w:rsid w:val="00EE53FB"/>
    <w:rsid w:val="00EE53FF"/>
    <w:rsid w:val="00EE57B0"/>
    <w:rsid w:val="00EE5900"/>
    <w:rsid w:val="00EE5CEF"/>
    <w:rsid w:val="00EE5E31"/>
    <w:rsid w:val="00EE5ECD"/>
    <w:rsid w:val="00EE5FD6"/>
    <w:rsid w:val="00EE60FB"/>
    <w:rsid w:val="00EE6303"/>
    <w:rsid w:val="00EE6313"/>
    <w:rsid w:val="00EE655A"/>
    <w:rsid w:val="00EE674D"/>
    <w:rsid w:val="00EE6875"/>
    <w:rsid w:val="00EE68DA"/>
    <w:rsid w:val="00EE68F1"/>
    <w:rsid w:val="00EE69EA"/>
    <w:rsid w:val="00EE6ADE"/>
    <w:rsid w:val="00EE6C11"/>
    <w:rsid w:val="00EE6D20"/>
    <w:rsid w:val="00EE6D47"/>
    <w:rsid w:val="00EE6ED4"/>
    <w:rsid w:val="00EE7051"/>
    <w:rsid w:val="00EE72A3"/>
    <w:rsid w:val="00EE75C6"/>
    <w:rsid w:val="00EE75E7"/>
    <w:rsid w:val="00EE76D1"/>
    <w:rsid w:val="00EE798E"/>
    <w:rsid w:val="00EE7CB7"/>
    <w:rsid w:val="00EE7E8F"/>
    <w:rsid w:val="00EF0366"/>
    <w:rsid w:val="00EF06A4"/>
    <w:rsid w:val="00EF0A23"/>
    <w:rsid w:val="00EF0B7F"/>
    <w:rsid w:val="00EF151E"/>
    <w:rsid w:val="00EF19B8"/>
    <w:rsid w:val="00EF1C3E"/>
    <w:rsid w:val="00EF1C5B"/>
    <w:rsid w:val="00EF1E03"/>
    <w:rsid w:val="00EF1FAD"/>
    <w:rsid w:val="00EF2048"/>
    <w:rsid w:val="00EF213A"/>
    <w:rsid w:val="00EF2173"/>
    <w:rsid w:val="00EF22F0"/>
    <w:rsid w:val="00EF234F"/>
    <w:rsid w:val="00EF236A"/>
    <w:rsid w:val="00EF2386"/>
    <w:rsid w:val="00EF26FA"/>
    <w:rsid w:val="00EF2BD8"/>
    <w:rsid w:val="00EF3247"/>
    <w:rsid w:val="00EF32A0"/>
    <w:rsid w:val="00EF3764"/>
    <w:rsid w:val="00EF3924"/>
    <w:rsid w:val="00EF3C41"/>
    <w:rsid w:val="00EF3D33"/>
    <w:rsid w:val="00EF3DA4"/>
    <w:rsid w:val="00EF3F81"/>
    <w:rsid w:val="00EF4032"/>
    <w:rsid w:val="00EF4077"/>
    <w:rsid w:val="00EF427B"/>
    <w:rsid w:val="00EF43F7"/>
    <w:rsid w:val="00EF44A6"/>
    <w:rsid w:val="00EF456A"/>
    <w:rsid w:val="00EF48D6"/>
    <w:rsid w:val="00EF49DE"/>
    <w:rsid w:val="00EF4AE8"/>
    <w:rsid w:val="00EF4D62"/>
    <w:rsid w:val="00EF4E7C"/>
    <w:rsid w:val="00EF4F01"/>
    <w:rsid w:val="00EF4F27"/>
    <w:rsid w:val="00EF5311"/>
    <w:rsid w:val="00EF5413"/>
    <w:rsid w:val="00EF5913"/>
    <w:rsid w:val="00EF5B5C"/>
    <w:rsid w:val="00EF5B7A"/>
    <w:rsid w:val="00EF5C61"/>
    <w:rsid w:val="00EF5F72"/>
    <w:rsid w:val="00EF6357"/>
    <w:rsid w:val="00EF64B8"/>
    <w:rsid w:val="00EF654A"/>
    <w:rsid w:val="00EF67B1"/>
    <w:rsid w:val="00EF67D4"/>
    <w:rsid w:val="00EF6831"/>
    <w:rsid w:val="00EF690A"/>
    <w:rsid w:val="00EF6E76"/>
    <w:rsid w:val="00EF703F"/>
    <w:rsid w:val="00EF73A3"/>
    <w:rsid w:val="00EF74F5"/>
    <w:rsid w:val="00EF7505"/>
    <w:rsid w:val="00EF7733"/>
    <w:rsid w:val="00EF7B28"/>
    <w:rsid w:val="00EF7F6C"/>
    <w:rsid w:val="00EF7F93"/>
    <w:rsid w:val="00F0007B"/>
    <w:rsid w:val="00F001AD"/>
    <w:rsid w:val="00F0035F"/>
    <w:rsid w:val="00F0046F"/>
    <w:rsid w:val="00F005AA"/>
    <w:rsid w:val="00F009CE"/>
    <w:rsid w:val="00F00CB9"/>
    <w:rsid w:val="00F00DC3"/>
    <w:rsid w:val="00F00E09"/>
    <w:rsid w:val="00F00F74"/>
    <w:rsid w:val="00F010F8"/>
    <w:rsid w:val="00F0111D"/>
    <w:rsid w:val="00F011ED"/>
    <w:rsid w:val="00F01241"/>
    <w:rsid w:val="00F01353"/>
    <w:rsid w:val="00F01360"/>
    <w:rsid w:val="00F013DF"/>
    <w:rsid w:val="00F0157B"/>
    <w:rsid w:val="00F0174E"/>
    <w:rsid w:val="00F018F9"/>
    <w:rsid w:val="00F01953"/>
    <w:rsid w:val="00F019B5"/>
    <w:rsid w:val="00F019FF"/>
    <w:rsid w:val="00F01B52"/>
    <w:rsid w:val="00F01BC6"/>
    <w:rsid w:val="00F01C6D"/>
    <w:rsid w:val="00F01CD7"/>
    <w:rsid w:val="00F01ECE"/>
    <w:rsid w:val="00F01F57"/>
    <w:rsid w:val="00F0205A"/>
    <w:rsid w:val="00F022F7"/>
    <w:rsid w:val="00F02376"/>
    <w:rsid w:val="00F02440"/>
    <w:rsid w:val="00F0252A"/>
    <w:rsid w:val="00F0253E"/>
    <w:rsid w:val="00F02822"/>
    <w:rsid w:val="00F032EE"/>
    <w:rsid w:val="00F03323"/>
    <w:rsid w:val="00F033F9"/>
    <w:rsid w:val="00F0367A"/>
    <w:rsid w:val="00F03748"/>
    <w:rsid w:val="00F039AC"/>
    <w:rsid w:val="00F039D5"/>
    <w:rsid w:val="00F039DE"/>
    <w:rsid w:val="00F03AF3"/>
    <w:rsid w:val="00F040E0"/>
    <w:rsid w:val="00F0415E"/>
    <w:rsid w:val="00F042F0"/>
    <w:rsid w:val="00F04463"/>
    <w:rsid w:val="00F045AA"/>
    <w:rsid w:val="00F048CD"/>
    <w:rsid w:val="00F04BB2"/>
    <w:rsid w:val="00F04E37"/>
    <w:rsid w:val="00F04F2D"/>
    <w:rsid w:val="00F05187"/>
    <w:rsid w:val="00F05394"/>
    <w:rsid w:val="00F05D5B"/>
    <w:rsid w:val="00F05D66"/>
    <w:rsid w:val="00F05DFB"/>
    <w:rsid w:val="00F05E32"/>
    <w:rsid w:val="00F05E66"/>
    <w:rsid w:val="00F05EA8"/>
    <w:rsid w:val="00F05FC1"/>
    <w:rsid w:val="00F0623F"/>
    <w:rsid w:val="00F06532"/>
    <w:rsid w:val="00F06605"/>
    <w:rsid w:val="00F06673"/>
    <w:rsid w:val="00F06766"/>
    <w:rsid w:val="00F0694F"/>
    <w:rsid w:val="00F06A30"/>
    <w:rsid w:val="00F06B9A"/>
    <w:rsid w:val="00F070B7"/>
    <w:rsid w:val="00F07102"/>
    <w:rsid w:val="00F07236"/>
    <w:rsid w:val="00F0723A"/>
    <w:rsid w:val="00F072FA"/>
    <w:rsid w:val="00F07418"/>
    <w:rsid w:val="00F07772"/>
    <w:rsid w:val="00F078C2"/>
    <w:rsid w:val="00F07A50"/>
    <w:rsid w:val="00F07C28"/>
    <w:rsid w:val="00F07CFD"/>
    <w:rsid w:val="00F07ED2"/>
    <w:rsid w:val="00F07F54"/>
    <w:rsid w:val="00F10001"/>
    <w:rsid w:val="00F10092"/>
    <w:rsid w:val="00F10311"/>
    <w:rsid w:val="00F107DE"/>
    <w:rsid w:val="00F1095B"/>
    <w:rsid w:val="00F109ED"/>
    <w:rsid w:val="00F10B89"/>
    <w:rsid w:val="00F10CFE"/>
    <w:rsid w:val="00F10F37"/>
    <w:rsid w:val="00F1107C"/>
    <w:rsid w:val="00F11422"/>
    <w:rsid w:val="00F11472"/>
    <w:rsid w:val="00F11694"/>
    <w:rsid w:val="00F116BA"/>
    <w:rsid w:val="00F116C1"/>
    <w:rsid w:val="00F118AA"/>
    <w:rsid w:val="00F11950"/>
    <w:rsid w:val="00F11A76"/>
    <w:rsid w:val="00F11C49"/>
    <w:rsid w:val="00F11CAD"/>
    <w:rsid w:val="00F12011"/>
    <w:rsid w:val="00F121CA"/>
    <w:rsid w:val="00F121FF"/>
    <w:rsid w:val="00F128AF"/>
    <w:rsid w:val="00F128C5"/>
    <w:rsid w:val="00F12AA9"/>
    <w:rsid w:val="00F12B08"/>
    <w:rsid w:val="00F12BF7"/>
    <w:rsid w:val="00F12DB1"/>
    <w:rsid w:val="00F12EEC"/>
    <w:rsid w:val="00F12F9C"/>
    <w:rsid w:val="00F13080"/>
    <w:rsid w:val="00F13122"/>
    <w:rsid w:val="00F136D3"/>
    <w:rsid w:val="00F13853"/>
    <w:rsid w:val="00F1389E"/>
    <w:rsid w:val="00F138AC"/>
    <w:rsid w:val="00F138F0"/>
    <w:rsid w:val="00F13B4C"/>
    <w:rsid w:val="00F13C0A"/>
    <w:rsid w:val="00F13CFE"/>
    <w:rsid w:val="00F13EFE"/>
    <w:rsid w:val="00F140D4"/>
    <w:rsid w:val="00F1412C"/>
    <w:rsid w:val="00F14295"/>
    <w:rsid w:val="00F14480"/>
    <w:rsid w:val="00F14619"/>
    <w:rsid w:val="00F14BD8"/>
    <w:rsid w:val="00F15612"/>
    <w:rsid w:val="00F15622"/>
    <w:rsid w:val="00F15655"/>
    <w:rsid w:val="00F156B9"/>
    <w:rsid w:val="00F15C1A"/>
    <w:rsid w:val="00F15F20"/>
    <w:rsid w:val="00F1624D"/>
    <w:rsid w:val="00F163D9"/>
    <w:rsid w:val="00F164C8"/>
    <w:rsid w:val="00F1673D"/>
    <w:rsid w:val="00F1692D"/>
    <w:rsid w:val="00F16B85"/>
    <w:rsid w:val="00F16C63"/>
    <w:rsid w:val="00F16D40"/>
    <w:rsid w:val="00F16FCD"/>
    <w:rsid w:val="00F16FEA"/>
    <w:rsid w:val="00F171B0"/>
    <w:rsid w:val="00F172F2"/>
    <w:rsid w:val="00F1743E"/>
    <w:rsid w:val="00F1743F"/>
    <w:rsid w:val="00F17881"/>
    <w:rsid w:val="00F1791C"/>
    <w:rsid w:val="00F17984"/>
    <w:rsid w:val="00F17CA2"/>
    <w:rsid w:val="00F17FE1"/>
    <w:rsid w:val="00F201B1"/>
    <w:rsid w:val="00F20289"/>
    <w:rsid w:val="00F202D9"/>
    <w:rsid w:val="00F20304"/>
    <w:rsid w:val="00F2046B"/>
    <w:rsid w:val="00F2046C"/>
    <w:rsid w:val="00F204F8"/>
    <w:rsid w:val="00F20588"/>
    <w:rsid w:val="00F205C1"/>
    <w:rsid w:val="00F20654"/>
    <w:rsid w:val="00F207EA"/>
    <w:rsid w:val="00F20A6B"/>
    <w:rsid w:val="00F20BAE"/>
    <w:rsid w:val="00F20C60"/>
    <w:rsid w:val="00F20D6D"/>
    <w:rsid w:val="00F20F79"/>
    <w:rsid w:val="00F20FB1"/>
    <w:rsid w:val="00F21129"/>
    <w:rsid w:val="00F2133F"/>
    <w:rsid w:val="00F21536"/>
    <w:rsid w:val="00F216BA"/>
    <w:rsid w:val="00F21A63"/>
    <w:rsid w:val="00F21A8B"/>
    <w:rsid w:val="00F21C3A"/>
    <w:rsid w:val="00F21F66"/>
    <w:rsid w:val="00F2236D"/>
    <w:rsid w:val="00F22373"/>
    <w:rsid w:val="00F22649"/>
    <w:rsid w:val="00F226FF"/>
    <w:rsid w:val="00F22816"/>
    <w:rsid w:val="00F22828"/>
    <w:rsid w:val="00F22C38"/>
    <w:rsid w:val="00F22CA8"/>
    <w:rsid w:val="00F22DA8"/>
    <w:rsid w:val="00F23132"/>
    <w:rsid w:val="00F239E8"/>
    <w:rsid w:val="00F23F83"/>
    <w:rsid w:val="00F24164"/>
    <w:rsid w:val="00F241A4"/>
    <w:rsid w:val="00F24337"/>
    <w:rsid w:val="00F2445E"/>
    <w:rsid w:val="00F244FE"/>
    <w:rsid w:val="00F24506"/>
    <w:rsid w:val="00F2450F"/>
    <w:rsid w:val="00F248D6"/>
    <w:rsid w:val="00F24A45"/>
    <w:rsid w:val="00F24B5E"/>
    <w:rsid w:val="00F24CBF"/>
    <w:rsid w:val="00F24D07"/>
    <w:rsid w:val="00F24EF2"/>
    <w:rsid w:val="00F24F96"/>
    <w:rsid w:val="00F25199"/>
    <w:rsid w:val="00F254D1"/>
    <w:rsid w:val="00F256A6"/>
    <w:rsid w:val="00F256F9"/>
    <w:rsid w:val="00F25740"/>
    <w:rsid w:val="00F25844"/>
    <w:rsid w:val="00F258E8"/>
    <w:rsid w:val="00F25994"/>
    <w:rsid w:val="00F259EB"/>
    <w:rsid w:val="00F25E84"/>
    <w:rsid w:val="00F260B3"/>
    <w:rsid w:val="00F26250"/>
    <w:rsid w:val="00F263FE"/>
    <w:rsid w:val="00F26518"/>
    <w:rsid w:val="00F26894"/>
    <w:rsid w:val="00F268C9"/>
    <w:rsid w:val="00F26946"/>
    <w:rsid w:val="00F269CF"/>
    <w:rsid w:val="00F26A9C"/>
    <w:rsid w:val="00F26BEE"/>
    <w:rsid w:val="00F26EC7"/>
    <w:rsid w:val="00F26ED0"/>
    <w:rsid w:val="00F26EFE"/>
    <w:rsid w:val="00F26FE7"/>
    <w:rsid w:val="00F270D5"/>
    <w:rsid w:val="00F2762B"/>
    <w:rsid w:val="00F27677"/>
    <w:rsid w:val="00F2792B"/>
    <w:rsid w:val="00F27C11"/>
    <w:rsid w:val="00F27C7E"/>
    <w:rsid w:val="00F27DD2"/>
    <w:rsid w:val="00F27E82"/>
    <w:rsid w:val="00F300C0"/>
    <w:rsid w:val="00F30309"/>
    <w:rsid w:val="00F30441"/>
    <w:rsid w:val="00F30504"/>
    <w:rsid w:val="00F30544"/>
    <w:rsid w:val="00F305D8"/>
    <w:rsid w:val="00F305E3"/>
    <w:rsid w:val="00F306FB"/>
    <w:rsid w:val="00F30936"/>
    <w:rsid w:val="00F30CF6"/>
    <w:rsid w:val="00F30F6E"/>
    <w:rsid w:val="00F30FB0"/>
    <w:rsid w:val="00F31078"/>
    <w:rsid w:val="00F31086"/>
    <w:rsid w:val="00F31106"/>
    <w:rsid w:val="00F3122C"/>
    <w:rsid w:val="00F313B4"/>
    <w:rsid w:val="00F313F1"/>
    <w:rsid w:val="00F3146A"/>
    <w:rsid w:val="00F31568"/>
    <w:rsid w:val="00F315B6"/>
    <w:rsid w:val="00F31715"/>
    <w:rsid w:val="00F317DC"/>
    <w:rsid w:val="00F31A4F"/>
    <w:rsid w:val="00F31CAB"/>
    <w:rsid w:val="00F31ED6"/>
    <w:rsid w:val="00F322D6"/>
    <w:rsid w:val="00F322EA"/>
    <w:rsid w:val="00F323C9"/>
    <w:rsid w:val="00F324E6"/>
    <w:rsid w:val="00F325A8"/>
    <w:rsid w:val="00F3273C"/>
    <w:rsid w:val="00F32903"/>
    <w:rsid w:val="00F32972"/>
    <w:rsid w:val="00F32A1A"/>
    <w:rsid w:val="00F32C86"/>
    <w:rsid w:val="00F32CE7"/>
    <w:rsid w:val="00F32D71"/>
    <w:rsid w:val="00F32E4C"/>
    <w:rsid w:val="00F32EF1"/>
    <w:rsid w:val="00F32F14"/>
    <w:rsid w:val="00F32F38"/>
    <w:rsid w:val="00F33098"/>
    <w:rsid w:val="00F33189"/>
    <w:rsid w:val="00F33412"/>
    <w:rsid w:val="00F335A0"/>
    <w:rsid w:val="00F335EF"/>
    <w:rsid w:val="00F33758"/>
    <w:rsid w:val="00F33874"/>
    <w:rsid w:val="00F339CB"/>
    <w:rsid w:val="00F33E5B"/>
    <w:rsid w:val="00F33EFD"/>
    <w:rsid w:val="00F33FB9"/>
    <w:rsid w:val="00F34053"/>
    <w:rsid w:val="00F340FF"/>
    <w:rsid w:val="00F3430C"/>
    <w:rsid w:val="00F3453F"/>
    <w:rsid w:val="00F3484E"/>
    <w:rsid w:val="00F34B20"/>
    <w:rsid w:val="00F34DB6"/>
    <w:rsid w:val="00F3535E"/>
    <w:rsid w:val="00F35407"/>
    <w:rsid w:val="00F354BC"/>
    <w:rsid w:val="00F354EE"/>
    <w:rsid w:val="00F3582F"/>
    <w:rsid w:val="00F35BBD"/>
    <w:rsid w:val="00F35BBE"/>
    <w:rsid w:val="00F35D46"/>
    <w:rsid w:val="00F35D68"/>
    <w:rsid w:val="00F35FEE"/>
    <w:rsid w:val="00F36105"/>
    <w:rsid w:val="00F361BE"/>
    <w:rsid w:val="00F362C0"/>
    <w:rsid w:val="00F364AE"/>
    <w:rsid w:val="00F3650D"/>
    <w:rsid w:val="00F365C7"/>
    <w:rsid w:val="00F36654"/>
    <w:rsid w:val="00F366CB"/>
    <w:rsid w:val="00F3683D"/>
    <w:rsid w:val="00F36989"/>
    <w:rsid w:val="00F36C36"/>
    <w:rsid w:val="00F36CD0"/>
    <w:rsid w:val="00F36D0C"/>
    <w:rsid w:val="00F36FD7"/>
    <w:rsid w:val="00F36FDC"/>
    <w:rsid w:val="00F37025"/>
    <w:rsid w:val="00F37080"/>
    <w:rsid w:val="00F37243"/>
    <w:rsid w:val="00F37318"/>
    <w:rsid w:val="00F373FF"/>
    <w:rsid w:val="00F374AE"/>
    <w:rsid w:val="00F374F8"/>
    <w:rsid w:val="00F37501"/>
    <w:rsid w:val="00F377DA"/>
    <w:rsid w:val="00F378A3"/>
    <w:rsid w:val="00F379DD"/>
    <w:rsid w:val="00F37D6B"/>
    <w:rsid w:val="00F37FF9"/>
    <w:rsid w:val="00F40006"/>
    <w:rsid w:val="00F40042"/>
    <w:rsid w:val="00F40301"/>
    <w:rsid w:val="00F40677"/>
    <w:rsid w:val="00F40690"/>
    <w:rsid w:val="00F4093A"/>
    <w:rsid w:val="00F40D72"/>
    <w:rsid w:val="00F40E6C"/>
    <w:rsid w:val="00F40EAC"/>
    <w:rsid w:val="00F40FEC"/>
    <w:rsid w:val="00F41226"/>
    <w:rsid w:val="00F412ED"/>
    <w:rsid w:val="00F417A0"/>
    <w:rsid w:val="00F4187C"/>
    <w:rsid w:val="00F418CC"/>
    <w:rsid w:val="00F41A94"/>
    <w:rsid w:val="00F41B89"/>
    <w:rsid w:val="00F41C56"/>
    <w:rsid w:val="00F41DF9"/>
    <w:rsid w:val="00F42038"/>
    <w:rsid w:val="00F42090"/>
    <w:rsid w:val="00F42603"/>
    <w:rsid w:val="00F426F2"/>
    <w:rsid w:val="00F4273A"/>
    <w:rsid w:val="00F429D9"/>
    <w:rsid w:val="00F42C08"/>
    <w:rsid w:val="00F42C81"/>
    <w:rsid w:val="00F42DA9"/>
    <w:rsid w:val="00F42DF2"/>
    <w:rsid w:val="00F42F04"/>
    <w:rsid w:val="00F42FBB"/>
    <w:rsid w:val="00F430A2"/>
    <w:rsid w:val="00F43464"/>
    <w:rsid w:val="00F43547"/>
    <w:rsid w:val="00F435C3"/>
    <w:rsid w:val="00F436DC"/>
    <w:rsid w:val="00F43B15"/>
    <w:rsid w:val="00F43DDF"/>
    <w:rsid w:val="00F441A8"/>
    <w:rsid w:val="00F44354"/>
    <w:rsid w:val="00F4453A"/>
    <w:rsid w:val="00F4466A"/>
    <w:rsid w:val="00F44697"/>
    <w:rsid w:val="00F446EB"/>
    <w:rsid w:val="00F44A1A"/>
    <w:rsid w:val="00F44AFB"/>
    <w:rsid w:val="00F44D5A"/>
    <w:rsid w:val="00F44DE2"/>
    <w:rsid w:val="00F45177"/>
    <w:rsid w:val="00F45190"/>
    <w:rsid w:val="00F4520D"/>
    <w:rsid w:val="00F452BC"/>
    <w:rsid w:val="00F4552F"/>
    <w:rsid w:val="00F4563A"/>
    <w:rsid w:val="00F457BB"/>
    <w:rsid w:val="00F45C37"/>
    <w:rsid w:val="00F45D71"/>
    <w:rsid w:val="00F45E64"/>
    <w:rsid w:val="00F46391"/>
    <w:rsid w:val="00F46695"/>
    <w:rsid w:val="00F468CE"/>
    <w:rsid w:val="00F46911"/>
    <w:rsid w:val="00F46BD5"/>
    <w:rsid w:val="00F46BF3"/>
    <w:rsid w:val="00F46C62"/>
    <w:rsid w:val="00F46CFC"/>
    <w:rsid w:val="00F46EB3"/>
    <w:rsid w:val="00F46FB1"/>
    <w:rsid w:val="00F471AE"/>
    <w:rsid w:val="00F471CF"/>
    <w:rsid w:val="00F47274"/>
    <w:rsid w:val="00F476B2"/>
    <w:rsid w:val="00F477F1"/>
    <w:rsid w:val="00F4799A"/>
    <w:rsid w:val="00F47DA7"/>
    <w:rsid w:val="00F47F5B"/>
    <w:rsid w:val="00F5008D"/>
    <w:rsid w:val="00F5053D"/>
    <w:rsid w:val="00F5068E"/>
    <w:rsid w:val="00F50BEC"/>
    <w:rsid w:val="00F50C57"/>
    <w:rsid w:val="00F50CA3"/>
    <w:rsid w:val="00F50E25"/>
    <w:rsid w:val="00F50F8D"/>
    <w:rsid w:val="00F5119A"/>
    <w:rsid w:val="00F51579"/>
    <w:rsid w:val="00F51CBB"/>
    <w:rsid w:val="00F51EB1"/>
    <w:rsid w:val="00F521F5"/>
    <w:rsid w:val="00F52475"/>
    <w:rsid w:val="00F529FD"/>
    <w:rsid w:val="00F52C98"/>
    <w:rsid w:val="00F52D9C"/>
    <w:rsid w:val="00F530FF"/>
    <w:rsid w:val="00F53233"/>
    <w:rsid w:val="00F532DA"/>
    <w:rsid w:val="00F53684"/>
    <w:rsid w:val="00F53712"/>
    <w:rsid w:val="00F53798"/>
    <w:rsid w:val="00F53D7B"/>
    <w:rsid w:val="00F53D9B"/>
    <w:rsid w:val="00F53DB6"/>
    <w:rsid w:val="00F53EC7"/>
    <w:rsid w:val="00F53F3C"/>
    <w:rsid w:val="00F5401B"/>
    <w:rsid w:val="00F540B8"/>
    <w:rsid w:val="00F54113"/>
    <w:rsid w:val="00F541D9"/>
    <w:rsid w:val="00F541FF"/>
    <w:rsid w:val="00F54352"/>
    <w:rsid w:val="00F54581"/>
    <w:rsid w:val="00F545D4"/>
    <w:rsid w:val="00F547BE"/>
    <w:rsid w:val="00F548DC"/>
    <w:rsid w:val="00F548DD"/>
    <w:rsid w:val="00F549FF"/>
    <w:rsid w:val="00F54A3D"/>
    <w:rsid w:val="00F54B07"/>
    <w:rsid w:val="00F54C6D"/>
    <w:rsid w:val="00F54DC8"/>
    <w:rsid w:val="00F55052"/>
    <w:rsid w:val="00F552DA"/>
    <w:rsid w:val="00F55372"/>
    <w:rsid w:val="00F55387"/>
    <w:rsid w:val="00F5555A"/>
    <w:rsid w:val="00F556F6"/>
    <w:rsid w:val="00F5590F"/>
    <w:rsid w:val="00F559A4"/>
    <w:rsid w:val="00F55AA9"/>
    <w:rsid w:val="00F55C2E"/>
    <w:rsid w:val="00F55CAC"/>
    <w:rsid w:val="00F55E3D"/>
    <w:rsid w:val="00F55E97"/>
    <w:rsid w:val="00F55EFF"/>
    <w:rsid w:val="00F55FC2"/>
    <w:rsid w:val="00F56084"/>
    <w:rsid w:val="00F5635F"/>
    <w:rsid w:val="00F5638A"/>
    <w:rsid w:val="00F56551"/>
    <w:rsid w:val="00F56629"/>
    <w:rsid w:val="00F56DB6"/>
    <w:rsid w:val="00F56F71"/>
    <w:rsid w:val="00F56FA1"/>
    <w:rsid w:val="00F5705A"/>
    <w:rsid w:val="00F571F8"/>
    <w:rsid w:val="00F572DE"/>
    <w:rsid w:val="00F57580"/>
    <w:rsid w:val="00F5766B"/>
    <w:rsid w:val="00F576BC"/>
    <w:rsid w:val="00F57B70"/>
    <w:rsid w:val="00F57BCE"/>
    <w:rsid w:val="00F57C3B"/>
    <w:rsid w:val="00F57E1E"/>
    <w:rsid w:val="00F57E50"/>
    <w:rsid w:val="00F57E6B"/>
    <w:rsid w:val="00F60116"/>
    <w:rsid w:val="00F60332"/>
    <w:rsid w:val="00F604CA"/>
    <w:rsid w:val="00F606DB"/>
    <w:rsid w:val="00F60745"/>
    <w:rsid w:val="00F607F2"/>
    <w:rsid w:val="00F60B0B"/>
    <w:rsid w:val="00F60FAE"/>
    <w:rsid w:val="00F611EC"/>
    <w:rsid w:val="00F612A1"/>
    <w:rsid w:val="00F61749"/>
    <w:rsid w:val="00F61A4E"/>
    <w:rsid w:val="00F61CE7"/>
    <w:rsid w:val="00F61EE5"/>
    <w:rsid w:val="00F62158"/>
    <w:rsid w:val="00F62262"/>
    <w:rsid w:val="00F622C5"/>
    <w:rsid w:val="00F623BF"/>
    <w:rsid w:val="00F626A8"/>
    <w:rsid w:val="00F626EE"/>
    <w:rsid w:val="00F6273A"/>
    <w:rsid w:val="00F6292C"/>
    <w:rsid w:val="00F6294A"/>
    <w:rsid w:val="00F6294B"/>
    <w:rsid w:val="00F62986"/>
    <w:rsid w:val="00F62A6A"/>
    <w:rsid w:val="00F62A90"/>
    <w:rsid w:val="00F62AE4"/>
    <w:rsid w:val="00F62BD9"/>
    <w:rsid w:val="00F62C30"/>
    <w:rsid w:val="00F62FA6"/>
    <w:rsid w:val="00F6314F"/>
    <w:rsid w:val="00F63153"/>
    <w:rsid w:val="00F63410"/>
    <w:rsid w:val="00F63503"/>
    <w:rsid w:val="00F63627"/>
    <w:rsid w:val="00F638DE"/>
    <w:rsid w:val="00F639DA"/>
    <w:rsid w:val="00F63D79"/>
    <w:rsid w:val="00F63EC4"/>
    <w:rsid w:val="00F63FB9"/>
    <w:rsid w:val="00F640FF"/>
    <w:rsid w:val="00F642C2"/>
    <w:rsid w:val="00F643E4"/>
    <w:rsid w:val="00F644A4"/>
    <w:rsid w:val="00F644F7"/>
    <w:rsid w:val="00F64585"/>
    <w:rsid w:val="00F64977"/>
    <w:rsid w:val="00F64A6A"/>
    <w:rsid w:val="00F64A96"/>
    <w:rsid w:val="00F64C60"/>
    <w:rsid w:val="00F64EDE"/>
    <w:rsid w:val="00F65535"/>
    <w:rsid w:val="00F6582E"/>
    <w:rsid w:val="00F65CE1"/>
    <w:rsid w:val="00F66112"/>
    <w:rsid w:val="00F6683B"/>
    <w:rsid w:val="00F66A43"/>
    <w:rsid w:val="00F66AA6"/>
    <w:rsid w:val="00F66CF3"/>
    <w:rsid w:val="00F66E95"/>
    <w:rsid w:val="00F66F30"/>
    <w:rsid w:val="00F670C9"/>
    <w:rsid w:val="00F672D2"/>
    <w:rsid w:val="00F67357"/>
    <w:rsid w:val="00F6762C"/>
    <w:rsid w:val="00F6767D"/>
    <w:rsid w:val="00F67994"/>
    <w:rsid w:val="00F67B64"/>
    <w:rsid w:val="00F67BC1"/>
    <w:rsid w:val="00F67E35"/>
    <w:rsid w:val="00F701A8"/>
    <w:rsid w:val="00F701D0"/>
    <w:rsid w:val="00F702CD"/>
    <w:rsid w:val="00F7039B"/>
    <w:rsid w:val="00F704D2"/>
    <w:rsid w:val="00F704F2"/>
    <w:rsid w:val="00F707F5"/>
    <w:rsid w:val="00F70BF0"/>
    <w:rsid w:val="00F70E05"/>
    <w:rsid w:val="00F70E9B"/>
    <w:rsid w:val="00F70F1F"/>
    <w:rsid w:val="00F70F82"/>
    <w:rsid w:val="00F71105"/>
    <w:rsid w:val="00F71285"/>
    <w:rsid w:val="00F716CA"/>
    <w:rsid w:val="00F71877"/>
    <w:rsid w:val="00F71928"/>
    <w:rsid w:val="00F71A15"/>
    <w:rsid w:val="00F71B1A"/>
    <w:rsid w:val="00F71B2C"/>
    <w:rsid w:val="00F71D0D"/>
    <w:rsid w:val="00F72110"/>
    <w:rsid w:val="00F721D3"/>
    <w:rsid w:val="00F722EA"/>
    <w:rsid w:val="00F723F2"/>
    <w:rsid w:val="00F72441"/>
    <w:rsid w:val="00F725C7"/>
    <w:rsid w:val="00F725F6"/>
    <w:rsid w:val="00F72792"/>
    <w:rsid w:val="00F72A5F"/>
    <w:rsid w:val="00F72AB3"/>
    <w:rsid w:val="00F72AD6"/>
    <w:rsid w:val="00F72B5F"/>
    <w:rsid w:val="00F72FCE"/>
    <w:rsid w:val="00F7337C"/>
    <w:rsid w:val="00F7366D"/>
    <w:rsid w:val="00F73CAA"/>
    <w:rsid w:val="00F7420B"/>
    <w:rsid w:val="00F74345"/>
    <w:rsid w:val="00F74592"/>
    <w:rsid w:val="00F7459B"/>
    <w:rsid w:val="00F748D1"/>
    <w:rsid w:val="00F74A2B"/>
    <w:rsid w:val="00F750B8"/>
    <w:rsid w:val="00F750DC"/>
    <w:rsid w:val="00F751D9"/>
    <w:rsid w:val="00F7522F"/>
    <w:rsid w:val="00F75754"/>
    <w:rsid w:val="00F75869"/>
    <w:rsid w:val="00F758F1"/>
    <w:rsid w:val="00F75C47"/>
    <w:rsid w:val="00F75DE4"/>
    <w:rsid w:val="00F75DE6"/>
    <w:rsid w:val="00F76DA4"/>
    <w:rsid w:val="00F76E0E"/>
    <w:rsid w:val="00F76E54"/>
    <w:rsid w:val="00F76F91"/>
    <w:rsid w:val="00F76FEC"/>
    <w:rsid w:val="00F770BB"/>
    <w:rsid w:val="00F77121"/>
    <w:rsid w:val="00F77260"/>
    <w:rsid w:val="00F77461"/>
    <w:rsid w:val="00F7762C"/>
    <w:rsid w:val="00F776F2"/>
    <w:rsid w:val="00F77722"/>
    <w:rsid w:val="00F7774B"/>
    <w:rsid w:val="00F77A22"/>
    <w:rsid w:val="00F77B97"/>
    <w:rsid w:val="00F77DAF"/>
    <w:rsid w:val="00F77DDE"/>
    <w:rsid w:val="00F80159"/>
    <w:rsid w:val="00F80219"/>
    <w:rsid w:val="00F8021B"/>
    <w:rsid w:val="00F803B3"/>
    <w:rsid w:val="00F805F5"/>
    <w:rsid w:val="00F8063C"/>
    <w:rsid w:val="00F809FC"/>
    <w:rsid w:val="00F80B33"/>
    <w:rsid w:val="00F80F2D"/>
    <w:rsid w:val="00F81007"/>
    <w:rsid w:val="00F81566"/>
    <w:rsid w:val="00F81693"/>
    <w:rsid w:val="00F8193A"/>
    <w:rsid w:val="00F81A98"/>
    <w:rsid w:val="00F81D72"/>
    <w:rsid w:val="00F81DC5"/>
    <w:rsid w:val="00F81E21"/>
    <w:rsid w:val="00F8204F"/>
    <w:rsid w:val="00F82313"/>
    <w:rsid w:val="00F82358"/>
    <w:rsid w:val="00F827B3"/>
    <w:rsid w:val="00F8285F"/>
    <w:rsid w:val="00F82876"/>
    <w:rsid w:val="00F8292D"/>
    <w:rsid w:val="00F829B8"/>
    <w:rsid w:val="00F829FF"/>
    <w:rsid w:val="00F82A74"/>
    <w:rsid w:val="00F82AE3"/>
    <w:rsid w:val="00F82B90"/>
    <w:rsid w:val="00F82FA2"/>
    <w:rsid w:val="00F831FF"/>
    <w:rsid w:val="00F83307"/>
    <w:rsid w:val="00F83631"/>
    <w:rsid w:val="00F8375F"/>
    <w:rsid w:val="00F8387B"/>
    <w:rsid w:val="00F839E4"/>
    <w:rsid w:val="00F83A5F"/>
    <w:rsid w:val="00F83AC1"/>
    <w:rsid w:val="00F83B1A"/>
    <w:rsid w:val="00F83CAE"/>
    <w:rsid w:val="00F83DAE"/>
    <w:rsid w:val="00F840BE"/>
    <w:rsid w:val="00F840C4"/>
    <w:rsid w:val="00F84164"/>
    <w:rsid w:val="00F84506"/>
    <w:rsid w:val="00F84702"/>
    <w:rsid w:val="00F8479A"/>
    <w:rsid w:val="00F847EC"/>
    <w:rsid w:val="00F84905"/>
    <w:rsid w:val="00F8494A"/>
    <w:rsid w:val="00F84AD1"/>
    <w:rsid w:val="00F84D86"/>
    <w:rsid w:val="00F84E15"/>
    <w:rsid w:val="00F8505D"/>
    <w:rsid w:val="00F8520F"/>
    <w:rsid w:val="00F85227"/>
    <w:rsid w:val="00F8524A"/>
    <w:rsid w:val="00F8538D"/>
    <w:rsid w:val="00F853B3"/>
    <w:rsid w:val="00F8547D"/>
    <w:rsid w:val="00F85489"/>
    <w:rsid w:val="00F856E1"/>
    <w:rsid w:val="00F858B7"/>
    <w:rsid w:val="00F85917"/>
    <w:rsid w:val="00F85993"/>
    <w:rsid w:val="00F85A90"/>
    <w:rsid w:val="00F85B0A"/>
    <w:rsid w:val="00F85D3A"/>
    <w:rsid w:val="00F85FD5"/>
    <w:rsid w:val="00F86012"/>
    <w:rsid w:val="00F8617B"/>
    <w:rsid w:val="00F86290"/>
    <w:rsid w:val="00F8634D"/>
    <w:rsid w:val="00F86455"/>
    <w:rsid w:val="00F864D0"/>
    <w:rsid w:val="00F86565"/>
    <w:rsid w:val="00F8663C"/>
    <w:rsid w:val="00F866FB"/>
    <w:rsid w:val="00F867F9"/>
    <w:rsid w:val="00F8686E"/>
    <w:rsid w:val="00F86CAC"/>
    <w:rsid w:val="00F86F3C"/>
    <w:rsid w:val="00F86F4B"/>
    <w:rsid w:val="00F87018"/>
    <w:rsid w:val="00F873F0"/>
    <w:rsid w:val="00F8770F"/>
    <w:rsid w:val="00F87B57"/>
    <w:rsid w:val="00F87D60"/>
    <w:rsid w:val="00F87FCF"/>
    <w:rsid w:val="00F90025"/>
    <w:rsid w:val="00F905FA"/>
    <w:rsid w:val="00F9091C"/>
    <w:rsid w:val="00F90F83"/>
    <w:rsid w:val="00F9114F"/>
    <w:rsid w:val="00F911D0"/>
    <w:rsid w:val="00F912D1"/>
    <w:rsid w:val="00F91316"/>
    <w:rsid w:val="00F9136C"/>
    <w:rsid w:val="00F91397"/>
    <w:rsid w:val="00F913EC"/>
    <w:rsid w:val="00F91629"/>
    <w:rsid w:val="00F917BC"/>
    <w:rsid w:val="00F91ACD"/>
    <w:rsid w:val="00F91CB9"/>
    <w:rsid w:val="00F9216D"/>
    <w:rsid w:val="00F921C9"/>
    <w:rsid w:val="00F922BC"/>
    <w:rsid w:val="00F925B8"/>
    <w:rsid w:val="00F92746"/>
    <w:rsid w:val="00F927B2"/>
    <w:rsid w:val="00F92BAE"/>
    <w:rsid w:val="00F92C19"/>
    <w:rsid w:val="00F92E8E"/>
    <w:rsid w:val="00F92EC8"/>
    <w:rsid w:val="00F93069"/>
    <w:rsid w:val="00F9307C"/>
    <w:rsid w:val="00F931CD"/>
    <w:rsid w:val="00F9333A"/>
    <w:rsid w:val="00F933EE"/>
    <w:rsid w:val="00F933F5"/>
    <w:rsid w:val="00F939D0"/>
    <w:rsid w:val="00F93A04"/>
    <w:rsid w:val="00F93AD4"/>
    <w:rsid w:val="00F93ADB"/>
    <w:rsid w:val="00F93CAF"/>
    <w:rsid w:val="00F93CCF"/>
    <w:rsid w:val="00F93CDC"/>
    <w:rsid w:val="00F94038"/>
    <w:rsid w:val="00F94379"/>
    <w:rsid w:val="00F9440F"/>
    <w:rsid w:val="00F944C2"/>
    <w:rsid w:val="00F9465C"/>
    <w:rsid w:val="00F947B1"/>
    <w:rsid w:val="00F949D8"/>
    <w:rsid w:val="00F94AF6"/>
    <w:rsid w:val="00F94D61"/>
    <w:rsid w:val="00F94DA9"/>
    <w:rsid w:val="00F952EA"/>
    <w:rsid w:val="00F957F8"/>
    <w:rsid w:val="00F95871"/>
    <w:rsid w:val="00F958D2"/>
    <w:rsid w:val="00F95D4B"/>
    <w:rsid w:val="00F96139"/>
    <w:rsid w:val="00F961C9"/>
    <w:rsid w:val="00F96B09"/>
    <w:rsid w:val="00F96BA5"/>
    <w:rsid w:val="00F96D5B"/>
    <w:rsid w:val="00F970C8"/>
    <w:rsid w:val="00F97454"/>
    <w:rsid w:val="00F974B1"/>
    <w:rsid w:val="00F976CA"/>
    <w:rsid w:val="00F977C0"/>
    <w:rsid w:val="00F977E8"/>
    <w:rsid w:val="00F97940"/>
    <w:rsid w:val="00F979AA"/>
    <w:rsid w:val="00F97CC5"/>
    <w:rsid w:val="00F97DB3"/>
    <w:rsid w:val="00F97DF3"/>
    <w:rsid w:val="00F97E97"/>
    <w:rsid w:val="00FA00AF"/>
    <w:rsid w:val="00FA011E"/>
    <w:rsid w:val="00FA0159"/>
    <w:rsid w:val="00FA02A8"/>
    <w:rsid w:val="00FA032F"/>
    <w:rsid w:val="00FA045D"/>
    <w:rsid w:val="00FA0498"/>
    <w:rsid w:val="00FA05C6"/>
    <w:rsid w:val="00FA05EE"/>
    <w:rsid w:val="00FA0712"/>
    <w:rsid w:val="00FA0BD3"/>
    <w:rsid w:val="00FA0E2D"/>
    <w:rsid w:val="00FA0EDD"/>
    <w:rsid w:val="00FA0EFF"/>
    <w:rsid w:val="00FA10DB"/>
    <w:rsid w:val="00FA11D9"/>
    <w:rsid w:val="00FA15FB"/>
    <w:rsid w:val="00FA162F"/>
    <w:rsid w:val="00FA1699"/>
    <w:rsid w:val="00FA1B7B"/>
    <w:rsid w:val="00FA1E92"/>
    <w:rsid w:val="00FA1EEC"/>
    <w:rsid w:val="00FA1EF4"/>
    <w:rsid w:val="00FA20C4"/>
    <w:rsid w:val="00FA21B0"/>
    <w:rsid w:val="00FA2258"/>
    <w:rsid w:val="00FA2323"/>
    <w:rsid w:val="00FA24F6"/>
    <w:rsid w:val="00FA25BF"/>
    <w:rsid w:val="00FA265A"/>
    <w:rsid w:val="00FA29A7"/>
    <w:rsid w:val="00FA29D4"/>
    <w:rsid w:val="00FA29E0"/>
    <w:rsid w:val="00FA2CC1"/>
    <w:rsid w:val="00FA2D68"/>
    <w:rsid w:val="00FA2D80"/>
    <w:rsid w:val="00FA2E86"/>
    <w:rsid w:val="00FA313F"/>
    <w:rsid w:val="00FA3142"/>
    <w:rsid w:val="00FA3673"/>
    <w:rsid w:val="00FA3B48"/>
    <w:rsid w:val="00FA3C07"/>
    <w:rsid w:val="00FA3D0E"/>
    <w:rsid w:val="00FA3D1A"/>
    <w:rsid w:val="00FA4065"/>
    <w:rsid w:val="00FA4098"/>
    <w:rsid w:val="00FA4108"/>
    <w:rsid w:val="00FA4667"/>
    <w:rsid w:val="00FA4687"/>
    <w:rsid w:val="00FA4788"/>
    <w:rsid w:val="00FA4840"/>
    <w:rsid w:val="00FA488D"/>
    <w:rsid w:val="00FA49C3"/>
    <w:rsid w:val="00FA4D42"/>
    <w:rsid w:val="00FA5050"/>
    <w:rsid w:val="00FA529A"/>
    <w:rsid w:val="00FA5347"/>
    <w:rsid w:val="00FA5638"/>
    <w:rsid w:val="00FA56FD"/>
    <w:rsid w:val="00FA576E"/>
    <w:rsid w:val="00FA5899"/>
    <w:rsid w:val="00FA5934"/>
    <w:rsid w:val="00FA5983"/>
    <w:rsid w:val="00FA5B41"/>
    <w:rsid w:val="00FA5BD5"/>
    <w:rsid w:val="00FA5DFA"/>
    <w:rsid w:val="00FA5DFB"/>
    <w:rsid w:val="00FA5F1B"/>
    <w:rsid w:val="00FA5F86"/>
    <w:rsid w:val="00FA6057"/>
    <w:rsid w:val="00FA60D3"/>
    <w:rsid w:val="00FA60F7"/>
    <w:rsid w:val="00FA62F3"/>
    <w:rsid w:val="00FA63CD"/>
    <w:rsid w:val="00FA6700"/>
    <w:rsid w:val="00FA6B6F"/>
    <w:rsid w:val="00FA6C02"/>
    <w:rsid w:val="00FA72FB"/>
    <w:rsid w:val="00FA758A"/>
    <w:rsid w:val="00FA7602"/>
    <w:rsid w:val="00FA776E"/>
    <w:rsid w:val="00FA77D4"/>
    <w:rsid w:val="00FA7903"/>
    <w:rsid w:val="00FA793C"/>
    <w:rsid w:val="00FA7960"/>
    <w:rsid w:val="00FA7B78"/>
    <w:rsid w:val="00FA7D5A"/>
    <w:rsid w:val="00FB0125"/>
    <w:rsid w:val="00FB045C"/>
    <w:rsid w:val="00FB05EE"/>
    <w:rsid w:val="00FB0735"/>
    <w:rsid w:val="00FB0798"/>
    <w:rsid w:val="00FB097F"/>
    <w:rsid w:val="00FB09E3"/>
    <w:rsid w:val="00FB0CA8"/>
    <w:rsid w:val="00FB0D72"/>
    <w:rsid w:val="00FB0DD7"/>
    <w:rsid w:val="00FB10E3"/>
    <w:rsid w:val="00FB1176"/>
    <w:rsid w:val="00FB17F1"/>
    <w:rsid w:val="00FB184D"/>
    <w:rsid w:val="00FB1ABE"/>
    <w:rsid w:val="00FB1BDA"/>
    <w:rsid w:val="00FB1D7A"/>
    <w:rsid w:val="00FB1E40"/>
    <w:rsid w:val="00FB1EB8"/>
    <w:rsid w:val="00FB228B"/>
    <w:rsid w:val="00FB2397"/>
    <w:rsid w:val="00FB2758"/>
    <w:rsid w:val="00FB289A"/>
    <w:rsid w:val="00FB290E"/>
    <w:rsid w:val="00FB29EE"/>
    <w:rsid w:val="00FB2C3E"/>
    <w:rsid w:val="00FB2F8C"/>
    <w:rsid w:val="00FB34F6"/>
    <w:rsid w:val="00FB35AD"/>
    <w:rsid w:val="00FB35BB"/>
    <w:rsid w:val="00FB362B"/>
    <w:rsid w:val="00FB3762"/>
    <w:rsid w:val="00FB3781"/>
    <w:rsid w:val="00FB3844"/>
    <w:rsid w:val="00FB398F"/>
    <w:rsid w:val="00FB39A3"/>
    <w:rsid w:val="00FB3AA0"/>
    <w:rsid w:val="00FB3B45"/>
    <w:rsid w:val="00FB3C44"/>
    <w:rsid w:val="00FB3FD2"/>
    <w:rsid w:val="00FB40CE"/>
    <w:rsid w:val="00FB4187"/>
    <w:rsid w:val="00FB4210"/>
    <w:rsid w:val="00FB4449"/>
    <w:rsid w:val="00FB444E"/>
    <w:rsid w:val="00FB452A"/>
    <w:rsid w:val="00FB4841"/>
    <w:rsid w:val="00FB48E7"/>
    <w:rsid w:val="00FB4A0F"/>
    <w:rsid w:val="00FB4B12"/>
    <w:rsid w:val="00FB4C69"/>
    <w:rsid w:val="00FB4DE5"/>
    <w:rsid w:val="00FB4E73"/>
    <w:rsid w:val="00FB5246"/>
    <w:rsid w:val="00FB53CF"/>
    <w:rsid w:val="00FB53E0"/>
    <w:rsid w:val="00FB548B"/>
    <w:rsid w:val="00FB55BB"/>
    <w:rsid w:val="00FB573F"/>
    <w:rsid w:val="00FB58E6"/>
    <w:rsid w:val="00FB595A"/>
    <w:rsid w:val="00FB59AB"/>
    <w:rsid w:val="00FB5CBD"/>
    <w:rsid w:val="00FB5CE6"/>
    <w:rsid w:val="00FB5D48"/>
    <w:rsid w:val="00FB5D83"/>
    <w:rsid w:val="00FB5D92"/>
    <w:rsid w:val="00FB5DDB"/>
    <w:rsid w:val="00FB5F35"/>
    <w:rsid w:val="00FB6137"/>
    <w:rsid w:val="00FB6281"/>
    <w:rsid w:val="00FB6547"/>
    <w:rsid w:val="00FB6618"/>
    <w:rsid w:val="00FB6727"/>
    <w:rsid w:val="00FB684F"/>
    <w:rsid w:val="00FB68D8"/>
    <w:rsid w:val="00FB68F5"/>
    <w:rsid w:val="00FB69D1"/>
    <w:rsid w:val="00FB6A7F"/>
    <w:rsid w:val="00FB6BB5"/>
    <w:rsid w:val="00FB6FF5"/>
    <w:rsid w:val="00FB7001"/>
    <w:rsid w:val="00FB70CA"/>
    <w:rsid w:val="00FB7130"/>
    <w:rsid w:val="00FB74D6"/>
    <w:rsid w:val="00FB769F"/>
    <w:rsid w:val="00FB7859"/>
    <w:rsid w:val="00FB78B8"/>
    <w:rsid w:val="00FB78F6"/>
    <w:rsid w:val="00FB7D9B"/>
    <w:rsid w:val="00FC014A"/>
    <w:rsid w:val="00FC04A3"/>
    <w:rsid w:val="00FC0586"/>
    <w:rsid w:val="00FC060A"/>
    <w:rsid w:val="00FC0681"/>
    <w:rsid w:val="00FC069C"/>
    <w:rsid w:val="00FC0712"/>
    <w:rsid w:val="00FC0C8C"/>
    <w:rsid w:val="00FC0D83"/>
    <w:rsid w:val="00FC115F"/>
    <w:rsid w:val="00FC1216"/>
    <w:rsid w:val="00FC121A"/>
    <w:rsid w:val="00FC1331"/>
    <w:rsid w:val="00FC1353"/>
    <w:rsid w:val="00FC1399"/>
    <w:rsid w:val="00FC181A"/>
    <w:rsid w:val="00FC19BF"/>
    <w:rsid w:val="00FC19FC"/>
    <w:rsid w:val="00FC1C31"/>
    <w:rsid w:val="00FC1F18"/>
    <w:rsid w:val="00FC203B"/>
    <w:rsid w:val="00FC23C6"/>
    <w:rsid w:val="00FC25BA"/>
    <w:rsid w:val="00FC29AA"/>
    <w:rsid w:val="00FC2B3E"/>
    <w:rsid w:val="00FC2F3F"/>
    <w:rsid w:val="00FC32E2"/>
    <w:rsid w:val="00FC3358"/>
    <w:rsid w:val="00FC3442"/>
    <w:rsid w:val="00FC36DE"/>
    <w:rsid w:val="00FC38B6"/>
    <w:rsid w:val="00FC394D"/>
    <w:rsid w:val="00FC396C"/>
    <w:rsid w:val="00FC3983"/>
    <w:rsid w:val="00FC3B79"/>
    <w:rsid w:val="00FC3BC2"/>
    <w:rsid w:val="00FC3CCF"/>
    <w:rsid w:val="00FC3E37"/>
    <w:rsid w:val="00FC3E5E"/>
    <w:rsid w:val="00FC3EB3"/>
    <w:rsid w:val="00FC3F92"/>
    <w:rsid w:val="00FC40EE"/>
    <w:rsid w:val="00FC420F"/>
    <w:rsid w:val="00FC466B"/>
    <w:rsid w:val="00FC46A1"/>
    <w:rsid w:val="00FC49A3"/>
    <w:rsid w:val="00FC4C6C"/>
    <w:rsid w:val="00FC4DA8"/>
    <w:rsid w:val="00FC4DAD"/>
    <w:rsid w:val="00FC4F43"/>
    <w:rsid w:val="00FC4F8A"/>
    <w:rsid w:val="00FC5138"/>
    <w:rsid w:val="00FC521F"/>
    <w:rsid w:val="00FC55DB"/>
    <w:rsid w:val="00FC5725"/>
    <w:rsid w:val="00FC5749"/>
    <w:rsid w:val="00FC5A41"/>
    <w:rsid w:val="00FC5AD2"/>
    <w:rsid w:val="00FC5D8C"/>
    <w:rsid w:val="00FC5F59"/>
    <w:rsid w:val="00FC608F"/>
    <w:rsid w:val="00FC60BF"/>
    <w:rsid w:val="00FC6260"/>
    <w:rsid w:val="00FC6322"/>
    <w:rsid w:val="00FC63BF"/>
    <w:rsid w:val="00FC65A0"/>
    <w:rsid w:val="00FC6700"/>
    <w:rsid w:val="00FC674A"/>
    <w:rsid w:val="00FC68C8"/>
    <w:rsid w:val="00FC6A8A"/>
    <w:rsid w:val="00FC6AF3"/>
    <w:rsid w:val="00FC6BAE"/>
    <w:rsid w:val="00FC6C8B"/>
    <w:rsid w:val="00FC72E7"/>
    <w:rsid w:val="00FC752C"/>
    <w:rsid w:val="00FC779F"/>
    <w:rsid w:val="00FC7811"/>
    <w:rsid w:val="00FC787A"/>
    <w:rsid w:val="00FC787B"/>
    <w:rsid w:val="00FC78D1"/>
    <w:rsid w:val="00FC791F"/>
    <w:rsid w:val="00FC7AB2"/>
    <w:rsid w:val="00FC7AE3"/>
    <w:rsid w:val="00FC7C37"/>
    <w:rsid w:val="00FC7DE0"/>
    <w:rsid w:val="00FC7EF6"/>
    <w:rsid w:val="00FC7F09"/>
    <w:rsid w:val="00FC7F61"/>
    <w:rsid w:val="00FD018D"/>
    <w:rsid w:val="00FD019D"/>
    <w:rsid w:val="00FD04FD"/>
    <w:rsid w:val="00FD05B0"/>
    <w:rsid w:val="00FD0B8E"/>
    <w:rsid w:val="00FD0E9A"/>
    <w:rsid w:val="00FD0F24"/>
    <w:rsid w:val="00FD1135"/>
    <w:rsid w:val="00FD13C2"/>
    <w:rsid w:val="00FD146C"/>
    <w:rsid w:val="00FD1470"/>
    <w:rsid w:val="00FD1484"/>
    <w:rsid w:val="00FD1613"/>
    <w:rsid w:val="00FD1677"/>
    <w:rsid w:val="00FD1821"/>
    <w:rsid w:val="00FD18F9"/>
    <w:rsid w:val="00FD19E0"/>
    <w:rsid w:val="00FD1B58"/>
    <w:rsid w:val="00FD1BDE"/>
    <w:rsid w:val="00FD1D8D"/>
    <w:rsid w:val="00FD1FAB"/>
    <w:rsid w:val="00FD1FEC"/>
    <w:rsid w:val="00FD1FF4"/>
    <w:rsid w:val="00FD212B"/>
    <w:rsid w:val="00FD255E"/>
    <w:rsid w:val="00FD2752"/>
    <w:rsid w:val="00FD28E1"/>
    <w:rsid w:val="00FD2A0F"/>
    <w:rsid w:val="00FD2B3C"/>
    <w:rsid w:val="00FD2C2F"/>
    <w:rsid w:val="00FD2E1A"/>
    <w:rsid w:val="00FD2E7E"/>
    <w:rsid w:val="00FD2FDC"/>
    <w:rsid w:val="00FD3476"/>
    <w:rsid w:val="00FD353E"/>
    <w:rsid w:val="00FD355B"/>
    <w:rsid w:val="00FD3713"/>
    <w:rsid w:val="00FD3732"/>
    <w:rsid w:val="00FD38E7"/>
    <w:rsid w:val="00FD3934"/>
    <w:rsid w:val="00FD3A14"/>
    <w:rsid w:val="00FD3B90"/>
    <w:rsid w:val="00FD3C94"/>
    <w:rsid w:val="00FD3E24"/>
    <w:rsid w:val="00FD41D0"/>
    <w:rsid w:val="00FD43FC"/>
    <w:rsid w:val="00FD4422"/>
    <w:rsid w:val="00FD44FC"/>
    <w:rsid w:val="00FD45D7"/>
    <w:rsid w:val="00FD4807"/>
    <w:rsid w:val="00FD487F"/>
    <w:rsid w:val="00FD4AAF"/>
    <w:rsid w:val="00FD4B9F"/>
    <w:rsid w:val="00FD4BBD"/>
    <w:rsid w:val="00FD4D31"/>
    <w:rsid w:val="00FD5438"/>
    <w:rsid w:val="00FD55B0"/>
    <w:rsid w:val="00FD56A6"/>
    <w:rsid w:val="00FD56BE"/>
    <w:rsid w:val="00FD574B"/>
    <w:rsid w:val="00FD5942"/>
    <w:rsid w:val="00FD59D6"/>
    <w:rsid w:val="00FD5A33"/>
    <w:rsid w:val="00FD5B58"/>
    <w:rsid w:val="00FD5EB0"/>
    <w:rsid w:val="00FD6010"/>
    <w:rsid w:val="00FD61AC"/>
    <w:rsid w:val="00FD63E3"/>
    <w:rsid w:val="00FD6872"/>
    <w:rsid w:val="00FD69C1"/>
    <w:rsid w:val="00FD6D1F"/>
    <w:rsid w:val="00FD6DBE"/>
    <w:rsid w:val="00FD6E03"/>
    <w:rsid w:val="00FD73BD"/>
    <w:rsid w:val="00FD73BF"/>
    <w:rsid w:val="00FD7467"/>
    <w:rsid w:val="00FD74B9"/>
    <w:rsid w:val="00FD75CE"/>
    <w:rsid w:val="00FD76FF"/>
    <w:rsid w:val="00FD7763"/>
    <w:rsid w:val="00FD7A23"/>
    <w:rsid w:val="00FD7D77"/>
    <w:rsid w:val="00FD7ED0"/>
    <w:rsid w:val="00FE00C0"/>
    <w:rsid w:val="00FE0120"/>
    <w:rsid w:val="00FE0157"/>
    <w:rsid w:val="00FE016D"/>
    <w:rsid w:val="00FE0480"/>
    <w:rsid w:val="00FE0641"/>
    <w:rsid w:val="00FE0700"/>
    <w:rsid w:val="00FE0AF5"/>
    <w:rsid w:val="00FE0AFC"/>
    <w:rsid w:val="00FE0D43"/>
    <w:rsid w:val="00FE1134"/>
    <w:rsid w:val="00FE1357"/>
    <w:rsid w:val="00FE13DE"/>
    <w:rsid w:val="00FE14D5"/>
    <w:rsid w:val="00FE14F5"/>
    <w:rsid w:val="00FE1668"/>
    <w:rsid w:val="00FE1BB5"/>
    <w:rsid w:val="00FE1FA3"/>
    <w:rsid w:val="00FE212E"/>
    <w:rsid w:val="00FE2134"/>
    <w:rsid w:val="00FE229D"/>
    <w:rsid w:val="00FE2346"/>
    <w:rsid w:val="00FE23DC"/>
    <w:rsid w:val="00FE23EA"/>
    <w:rsid w:val="00FE2673"/>
    <w:rsid w:val="00FE2789"/>
    <w:rsid w:val="00FE2860"/>
    <w:rsid w:val="00FE28E1"/>
    <w:rsid w:val="00FE2B59"/>
    <w:rsid w:val="00FE2BA5"/>
    <w:rsid w:val="00FE2DAA"/>
    <w:rsid w:val="00FE3214"/>
    <w:rsid w:val="00FE34B4"/>
    <w:rsid w:val="00FE3613"/>
    <w:rsid w:val="00FE3719"/>
    <w:rsid w:val="00FE38D2"/>
    <w:rsid w:val="00FE3974"/>
    <w:rsid w:val="00FE39C2"/>
    <w:rsid w:val="00FE4473"/>
    <w:rsid w:val="00FE46E9"/>
    <w:rsid w:val="00FE4705"/>
    <w:rsid w:val="00FE4969"/>
    <w:rsid w:val="00FE4B55"/>
    <w:rsid w:val="00FE4C88"/>
    <w:rsid w:val="00FE4DF3"/>
    <w:rsid w:val="00FE5010"/>
    <w:rsid w:val="00FE5166"/>
    <w:rsid w:val="00FE524D"/>
    <w:rsid w:val="00FE55BB"/>
    <w:rsid w:val="00FE55D4"/>
    <w:rsid w:val="00FE5971"/>
    <w:rsid w:val="00FE5AEA"/>
    <w:rsid w:val="00FE6014"/>
    <w:rsid w:val="00FE622D"/>
    <w:rsid w:val="00FE65D3"/>
    <w:rsid w:val="00FE6779"/>
    <w:rsid w:val="00FE6A94"/>
    <w:rsid w:val="00FE6C07"/>
    <w:rsid w:val="00FE6CAF"/>
    <w:rsid w:val="00FE7084"/>
    <w:rsid w:val="00FE71A0"/>
    <w:rsid w:val="00FE7654"/>
    <w:rsid w:val="00FE7851"/>
    <w:rsid w:val="00FE799C"/>
    <w:rsid w:val="00FE7B0D"/>
    <w:rsid w:val="00FE7BF2"/>
    <w:rsid w:val="00FE7DBF"/>
    <w:rsid w:val="00FF0563"/>
    <w:rsid w:val="00FF056D"/>
    <w:rsid w:val="00FF0632"/>
    <w:rsid w:val="00FF08E7"/>
    <w:rsid w:val="00FF0B23"/>
    <w:rsid w:val="00FF0D3E"/>
    <w:rsid w:val="00FF0D8A"/>
    <w:rsid w:val="00FF12A6"/>
    <w:rsid w:val="00FF12F1"/>
    <w:rsid w:val="00FF14E9"/>
    <w:rsid w:val="00FF150D"/>
    <w:rsid w:val="00FF1A23"/>
    <w:rsid w:val="00FF1A32"/>
    <w:rsid w:val="00FF1AED"/>
    <w:rsid w:val="00FF1BA5"/>
    <w:rsid w:val="00FF1C0E"/>
    <w:rsid w:val="00FF1F2A"/>
    <w:rsid w:val="00FF20A4"/>
    <w:rsid w:val="00FF20E4"/>
    <w:rsid w:val="00FF2146"/>
    <w:rsid w:val="00FF230F"/>
    <w:rsid w:val="00FF2551"/>
    <w:rsid w:val="00FF2862"/>
    <w:rsid w:val="00FF2A38"/>
    <w:rsid w:val="00FF2BC8"/>
    <w:rsid w:val="00FF2CC3"/>
    <w:rsid w:val="00FF2DB4"/>
    <w:rsid w:val="00FF2EDB"/>
    <w:rsid w:val="00FF2EF9"/>
    <w:rsid w:val="00FF2F75"/>
    <w:rsid w:val="00FF300D"/>
    <w:rsid w:val="00FF3025"/>
    <w:rsid w:val="00FF32F4"/>
    <w:rsid w:val="00FF33F6"/>
    <w:rsid w:val="00FF3441"/>
    <w:rsid w:val="00FF346D"/>
    <w:rsid w:val="00FF34C9"/>
    <w:rsid w:val="00FF34F8"/>
    <w:rsid w:val="00FF38D3"/>
    <w:rsid w:val="00FF3A64"/>
    <w:rsid w:val="00FF3AAB"/>
    <w:rsid w:val="00FF3BB0"/>
    <w:rsid w:val="00FF3C56"/>
    <w:rsid w:val="00FF3C70"/>
    <w:rsid w:val="00FF3D3B"/>
    <w:rsid w:val="00FF3DD6"/>
    <w:rsid w:val="00FF3DEA"/>
    <w:rsid w:val="00FF3EB8"/>
    <w:rsid w:val="00FF3FC6"/>
    <w:rsid w:val="00FF3FF6"/>
    <w:rsid w:val="00FF4184"/>
    <w:rsid w:val="00FF45C6"/>
    <w:rsid w:val="00FF4728"/>
    <w:rsid w:val="00FF4825"/>
    <w:rsid w:val="00FF4883"/>
    <w:rsid w:val="00FF4BE8"/>
    <w:rsid w:val="00FF4F65"/>
    <w:rsid w:val="00FF5179"/>
    <w:rsid w:val="00FF51E9"/>
    <w:rsid w:val="00FF53DA"/>
    <w:rsid w:val="00FF5490"/>
    <w:rsid w:val="00FF590A"/>
    <w:rsid w:val="00FF5B48"/>
    <w:rsid w:val="00FF5DAF"/>
    <w:rsid w:val="00FF5EE1"/>
    <w:rsid w:val="00FF6210"/>
    <w:rsid w:val="00FF62C5"/>
    <w:rsid w:val="00FF63EE"/>
    <w:rsid w:val="00FF647E"/>
    <w:rsid w:val="00FF6493"/>
    <w:rsid w:val="00FF6674"/>
    <w:rsid w:val="00FF6828"/>
    <w:rsid w:val="00FF69A7"/>
    <w:rsid w:val="00FF6B16"/>
    <w:rsid w:val="00FF6C3F"/>
    <w:rsid w:val="00FF6ED9"/>
    <w:rsid w:val="00FF70E4"/>
    <w:rsid w:val="00FF70FF"/>
    <w:rsid w:val="00FF7138"/>
    <w:rsid w:val="00FF72D7"/>
    <w:rsid w:val="00FF74AE"/>
    <w:rsid w:val="00FF74F7"/>
    <w:rsid w:val="00FF7658"/>
    <w:rsid w:val="00FF7BBB"/>
    <w:rsid w:val="00FF7EAE"/>
    <w:rsid w:val="00FF7EFF"/>
    <w:rsid w:val="00FF7FDD"/>
    <w:rsid w:val="12884C8F"/>
    <w:rsid w:val="1938277B"/>
    <w:rsid w:val="29EFC565"/>
    <w:rsid w:val="3BC6FDE0"/>
    <w:rsid w:val="4D400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FFCE2"/>
  <w15:docId w15:val="{8AC962ED-21CD-4E26-8417-0A6299C3F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22F"/>
    <w:pPr>
      <w:spacing w:before="120" w:after="120" w:line="276" w:lineRule="auto"/>
      <w:jc w:val="both"/>
    </w:pPr>
    <w:rPr>
      <w:rFonts w:ascii="Arial" w:hAnsi="Arial"/>
      <w:sz w:val="20"/>
      <w:lang w:val="ro-RO"/>
    </w:rPr>
  </w:style>
  <w:style w:type="paragraph" w:styleId="Heading1">
    <w:name w:val="heading 1"/>
    <w:basedOn w:val="Normal"/>
    <w:next w:val="Normal"/>
    <w:link w:val="Heading1Char"/>
    <w:uiPriority w:val="9"/>
    <w:qFormat/>
    <w:rsid w:val="00BC647E"/>
    <w:pPr>
      <w:keepNext/>
      <w:keepLines/>
      <w:numPr>
        <w:numId w:val="200"/>
      </w:numPr>
      <w:spacing w:before="240"/>
      <w:outlineLvl w:val="0"/>
    </w:pPr>
    <w:rPr>
      <w:rFonts w:eastAsiaTheme="majorEastAsia" w:cs="Arial"/>
      <w:b/>
      <w:bCs/>
      <w:color w:val="7F7F7F" w:themeColor="text1" w:themeTint="80"/>
      <w:sz w:val="28"/>
      <w:szCs w:val="32"/>
    </w:rPr>
  </w:style>
  <w:style w:type="paragraph" w:styleId="Heading2">
    <w:name w:val="heading 2"/>
    <w:basedOn w:val="Normal"/>
    <w:next w:val="Normal"/>
    <w:link w:val="Heading2Char"/>
    <w:uiPriority w:val="9"/>
    <w:unhideWhenUsed/>
    <w:qFormat/>
    <w:rsid w:val="00C23622"/>
    <w:pPr>
      <w:keepNext/>
      <w:keepLines/>
      <w:numPr>
        <w:ilvl w:val="1"/>
        <w:numId w:val="200"/>
      </w:numPr>
      <w:spacing w:before="240"/>
      <w:outlineLvl w:val="1"/>
    </w:pPr>
    <w:rPr>
      <w:rFonts w:ascii="Trebuchet MS" w:eastAsiaTheme="majorEastAsia" w:hAnsi="Trebuchet MS" w:cstheme="majorBidi"/>
      <w:b/>
      <w:bCs/>
      <w:sz w:val="24"/>
      <w:szCs w:val="24"/>
    </w:rPr>
  </w:style>
  <w:style w:type="paragraph" w:styleId="Heading3">
    <w:name w:val="heading 3"/>
    <w:basedOn w:val="Normal"/>
    <w:next w:val="Normal"/>
    <w:link w:val="Heading3Char"/>
    <w:uiPriority w:val="9"/>
    <w:unhideWhenUsed/>
    <w:qFormat/>
    <w:rsid w:val="00C23622"/>
    <w:pPr>
      <w:keepNext/>
      <w:keepLines/>
      <w:numPr>
        <w:ilvl w:val="2"/>
        <w:numId w:val="200"/>
      </w:numPr>
      <w:outlineLvl w:val="2"/>
    </w:pPr>
    <w:rPr>
      <w:rFonts w:ascii="Trebuchet MS" w:eastAsiaTheme="majorEastAsia" w:hAnsi="Trebuchet MS" w:cs="Arial"/>
      <w:b/>
      <w:bCs/>
    </w:rPr>
  </w:style>
  <w:style w:type="paragraph" w:styleId="Heading4">
    <w:name w:val="heading 4"/>
    <w:basedOn w:val="Normal"/>
    <w:next w:val="Normal"/>
    <w:link w:val="Heading4Char"/>
    <w:uiPriority w:val="9"/>
    <w:unhideWhenUsed/>
    <w:qFormat/>
    <w:rsid w:val="00C23622"/>
    <w:pPr>
      <w:keepNext/>
      <w:keepLines/>
      <w:numPr>
        <w:ilvl w:val="3"/>
        <w:numId w:val="200"/>
      </w:numPr>
      <w:outlineLvl w:val="3"/>
    </w:pPr>
    <w:rPr>
      <w:rFonts w:ascii="Trebuchet MS" w:eastAsiaTheme="majorEastAsia" w:hAnsi="Trebuchet MS" w:cs="Arial"/>
      <w:i/>
      <w:iCs/>
    </w:rPr>
  </w:style>
  <w:style w:type="paragraph" w:styleId="Heading5">
    <w:name w:val="heading 5"/>
    <w:basedOn w:val="Normal"/>
    <w:next w:val="Normal"/>
    <w:link w:val="Heading5Char"/>
    <w:uiPriority w:val="9"/>
    <w:unhideWhenUsed/>
    <w:qFormat/>
    <w:rsid w:val="00C23622"/>
    <w:pPr>
      <w:keepNext/>
      <w:keepLines/>
      <w:ind w:left="1008" w:hanging="1008"/>
      <w:outlineLvl w:val="4"/>
    </w:pPr>
    <w:rPr>
      <w:rFonts w:ascii="Trebuchet MS" w:eastAsiaTheme="majorEastAsia" w:hAnsi="Trebuchet MS" w:cs="Arial"/>
      <w:b/>
      <w:bCs/>
      <w:color w:val="595959" w:themeColor="text1" w:themeTint="A6"/>
    </w:rPr>
  </w:style>
  <w:style w:type="paragraph" w:styleId="Heading6">
    <w:name w:val="heading 6"/>
    <w:basedOn w:val="Normal"/>
    <w:next w:val="Normal"/>
    <w:link w:val="Heading6Char"/>
    <w:uiPriority w:val="9"/>
    <w:unhideWhenUsed/>
    <w:qFormat/>
    <w:rsid w:val="00C23622"/>
    <w:pPr>
      <w:keepNext/>
      <w:keepLines/>
      <w:numPr>
        <w:ilvl w:val="5"/>
        <w:numId w:val="200"/>
      </w:numPr>
      <w:spacing w:before="40" w:after="0"/>
      <w:outlineLvl w:val="5"/>
    </w:pPr>
    <w:rPr>
      <w:rFonts w:ascii="Trebuchet MS" w:eastAsiaTheme="majorEastAsia" w:hAnsi="Trebuchet MS" w:cstheme="majorBidi"/>
      <w:color w:val="595959" w:themeColor="text1" w:themeTint="A6"/>
      <w:sz w:val="18"/>
    </w:rPr>
  </w:style>
  <w:style w:type="paragraph" w:styleId="Heading7">
    <w:name w:val="heading 7"/>
    <w:basedOn w:val="Normal"/>
    <w:next w:val="Normal"/>
    <w:link w:val="Heading7Char"/>
    <w:uiPriority w:val="9"/>
    <w:unhideWhenUsed/>
    <w:qFormat/>
    <w:rsid w:val="00C23622"/>
    <w:pPr>
      <w:keepNext/>
      <w:keepLines/>
      <w:numPr>
        <w:ilvl w:val="6"/>
        <w:numId w:val="200"/>
      </w:numPr>
      <w:tabs>
        <w:tab w:val="num" w:pos="360"/>
      </w:tabs>
      <w:spacing w:before="40" w:after="0"/>
      <w:ind w:left="0" w:firstLine="0"/>
      <w:outlineLvl w:val="6"/>
    </w:pPr>
    <w:rPr>
      <w:rFonts w:asciiTheme="majorHAnsi" w:eastAsiaTheme="majorEastAsia" w:hAnsiTheme="majorHAnsi" w:cstheme="majorBidi"/>
      <w:i/>
      <w:iCs/>
      <w:color w:val="7F7F7F" w:themeColor="text1" w:themeTint="80"/>
      <w:sz w:val="18"/>
    </w:rPr>
  </w:style>
  <w:style w:type="paragraph" w:styleId="Heading8">
    <w:name w:val="heading 8"/>
    <w:basedOn w:val="Normal"/>
    <w:next w:val="Normal"/>
    <w:link w:val="Heading8Char"/>
    <w:uiPriority w:val="9"/>
    <w:unhideWhenUsed/>
    <w:qFormat/>
    <w:rsid w:val="00C23622"/>
    <w:pPr>
      <w:keepNext/>
      <w:keepLines/>
      <w:numPr>
        <w:ilvl w:val="7"/>
        <w:numId w:val="200"/>
      </w:numPr>
      <w:tabs>
        <w:tab w:val="num" w:pos="360"/>
      </w:tabs>
      <w:spacing w:before="40" w:after="0"/>
      <w:ind w:left="0" w:firstLine="0"/>
      <w:outlineLvl w:val="7"/>
    </w:pPr>
    <w:rPr>
      <w:rFonts w:ascii="Trebuchet MS" w:eastAsiaTheme="majorEastAsia" w:hAnsi="Trebuchet MS"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7889"/>
    <w:pPr>
      <w:keepNext/>
      <w:keepLines/>
      <w:numPr>
        <w:ilvl w:val="8"/>
        <w:numId w:val="200"/>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47E"/>
    <w:rPr>
      <w:rFonts w:ascii="Arial" w:eastAsiaTheme="majorEastAsia" w:hAnsi="Arial" w:cs="Arial"/>
      <w:b/>
      <w:bCs/>
      <w:color w:val="7F7F7F" w:themeColor="text1" w:themeTint="80"/>
      <w:sz w:val="28"/>
      <w:szCs w:val="32"/>
      <w:lang w:val="ro-RO"/>
    </w:rPr>
  </w:style>
  <w:style w:type="character" w:customStyle="1" w:styleId="Heading2Char">
    <w:name w:val="Heading 2 Char"/>
    <w:basedOn w:val="DefaultParagraphFont"/>
    <w:link w:val="Heading2"/>
    <w:uiPriority w:val="9"/>
    <w:rsid w:val="00C23622"/>
    <w:rPr>
      <w:rFonts w:ascii="Trebuchet MS" w:eastAsiaTheme="majorEastAsia" w:hAnsi="Trebuchet MS" w:cstheme="majorBidi"/>
      <w:b/>
      <w:bCs/>
      <w:sz w:val="24"/>
      <w:szCs w:val="24"/>
      <w:lang w:val="ro-RO"/>
    </w:rPr>
  </w:style>
  <w:style w:type="paragraph" w:styleId="TOCHeading">
    <w:name w:val="TOC Heading"/>
    <w:basedOn w:val="Heading1"/>
    <w:next w:val="Normal"/>
    <w:uiPriority w:val="39"/>
    <w:unhideWhenUsed/>
    <w:qFormat/>
    <w:rsid w:val="00B90FAA"/>
    <w:pPr>
      <w:outlineLvl w:val="9"/>
    </w:pPr>
  </w:style>
  <w:style w:type="paragraph" w:styleId="TOC1">
    <w:name w:val="toc 1"/>
    <w:basedOn w:val="Normal"/>
    <w:next w:val="Normal"/>
    <w:autoRedefine/>
    <w:uiPriority w:val="39"/>
    <w:unhideWhenUsed/>
    <w:rsid w:val="00C23622"/>
    <w:pPr>
      <w:tabs>
        <w:tab w:val="right" w:leader="dot" w:pos="9016"/>
      </w:tabs>
      <w:spacing w:after="100"/>
    </w:pPr>
    <w:rPr>
      <w:rFonts w:ascii="Trebuchet MS" w:hAnsi="Trebuchet MS"/>
    </w:rPr>
  </w:style>
  <w:style w:type="paragraph" w:styleId="TOC2">
    <w:name w:val="toc 2"/>
    <w:basedOn w:val="Normal"/>
    <w:next w:val="Normal"/>
    <w:autoRedefine/>
    <w:uiPriority w:val="39"/>
    <w:unhideWhenUsed/>
    <w:rsid w:val="00C23622"/>
    <w:pPr>
      <w:tabs>
        <w:tab w:val="left" w:pos="1320"/>
        <w:tab w:val="right" w:leader="dot" w:pos="9016"/>
      </w:tabs>
      <w:spacing w:after="100"/>
      <w:ind w:left="220"/>
    </w:pPr>
    <w:rPr>
      <w:rFonts w:ascii="Trebuchet MS" w:hAnsi="Trebuchet MS"/>
    </w:rPr>
  </w:style>
  <w:style w:type="character" w:styleId="Hyperlink">
    <w:name w:val="Hyperlink"/>
    <w:basedOn w:val="DefaultParagraphFont"/>
    <w:uiPriority w:val="99"/>
    <w:unhideWhenUsed/>
    <w:rsid w:val="00B90FAA"/>
    <w:rPr>
      <w:color w:val="0563C1" w:themeColor="hyperlink"/>
      <w:u w:val="single"/>
    </w:rPr>
  </w:style>
  <w:style w:type="paragraph" w:styleId="Title">
    <w:name w:val="Title"/>
    <w:basedOn w:val="Normal"/>
    <w:next w:val="Normal"/>
    <w:link w:val="TitleChar"/>
    <w:uiPriority w:val="10"/>
    <w:qFormat/>
    <w:rsid w:val="00505FC5"/>
    <w:pPr>
      <w:spacing w:before="240" w:after="240"/>
    </w:pPr>
    <w:rPr>
      <w:rFonts w:eastAsiaTheme="majorEastAsia" w:cs="Arial"/>
      <w:noProof/>
      <w:spacing w:val="-10"/>
      <w:kern w:val="28"/>
      <w:sz w:val="36"/>
      <w:szCs w:val="36"/>
    </w:rPr>
  </w:style>
  <w:style w:type="character" w:customStyle="1" w:styleId="TitleChar">
    <w:name w:val="Title Char"/>
    <w:basedOn w:val="DefaultParagraphFont"/>
    <w:link w:val="Title"/>
    <w:uiPriority w:val="10"/>
    <w:rsid w:val="00505FC5"/>
    <w:rPr>
      <w:rFonts w:ascii="Arial" w:eastAsiaTheme="majorEastAsia" w:hAnsi="Arial" w:cs="Arial"/>
      <w:noProof/>
      <w:spacing w:val="-10"/>
      <w:kern w:val="28"/>
      <w:sz w:val="36"/>
      <w:szCs w:val="36"/>
      <w:lang w:val="ro-RO"/>
    </w:rPr>
  </w:style>
  <w:style w:type="paragraph" w:styleId="Header">
    <w:name w:val="header"/>
    <w:basedOn w:val="Normal"/>
    <w:link w:val="HeaderChar"/>
    <w:uiPriority w:val="99"/>
    <w:unhideWhenUsed/>
    <w:rsid w:val="00432721"/>
    <w:pPr>
      <w:tabs>
        <w:tab w:val="center" w:pos="4680"/>
        <w:tab w:val="right" w:pos="9360"/>
      </w:tabs>
      <w:spacing w:before="0" w:after="0" w:line="240" w:lineRule="auto"/>
      <w:jc w:val="right"/>
    </w:pPr>
    <w:rPr>
      <w:b/>
      <w:i/>
      <w:color w:val="7F7F7F" w:themeColor="text1" w:themeTint="80"/>
      <w:sz w:val="18"/>
    </w:rPr>
  </w:style>
  <w:style w:type="character" w:customStyle="1" w:styleId="HeaderChar">
    <w:name w:val="Header Char"/>
    <w:basedOn w:val="DefaultParagraphFont"/>
    <w:link w:val="Header"/>
    <w:uiPriority w:val="99"/>
    <w:rsid w:val="00432721"/>
    <w:rPr>
      <w:rFonts w:ascii="Arial" w:hAnsi="Arial"/>
      <w:b/>
      <w:i/>
      <w:color w:val="7F7F7F" w:themeColor="text1" w:themeTint="80"/>
      <w:sz w:val="18"/>
      <w:lang w:val="ro-RO"/>
    </w:rPr>
  </w:style>
  <w:style w:type="paragraph" w:styleId="Footer">
    <w:name w:val="footer"/>
    <w:basedOn w:val="Normal"/>
    <w:link w:val="FooterChar"/>
    <w:uiPriority w:val="99"/>
    <w:unhideWhenUsed/>
    <w:rsid w:val="0043272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32721"/>
    <w:rPr>
      <w:rFonts w:ascii="Arial" w:hAnsi="Arial"/>
      <w:sz w:val="20"/>
      <w:lang w:val="ro-RO"/>
    </w:rPr>
  </w:style>
  <w:style w:type="character" w:customStyle="1" w:styleId="Heading3Char">
    <w:name w:val="Heading 3 Char"/>
    <w:basedOn w:val="DefaultParagraphFont"/>
    <w:link w:val="Heading3"/>
    <w:uiPriority w:val="9"/>
    <w:rsid w:val="00C23622"/>
    <w:rPr>
      <w:rFonts w:ascii="Trebuchet MS" w:eastAsiaTheme="majorEastAsia" w:hAnsi="Trebuchet MS" w:cs="Arial"/>
      <w:b/>
      <w:bCs/>
      <w:sz w:val="20"/>
      <w:lang w:val="ro-RO"/>
    </w:rPr>
  </w:style>
  <w:style w:type="character" w:customStyle="1" w:styleId="Heading4Char">
    <w:name w:val="Heading 4 Char"/>
    <w:basedOn w:val="DefaultParagraphFont"/>
    <w:link w:val="Heading4"/>
    <w:uiPriority w:val="9"/>
    <w:rsid w:val="00C23622"/>
    <w:rPr>
      <w:rFonts w:ascii="Trebuchet MS" w:eastAsiaTheme="majorEastAsia" w:hAnsi="Trebuchet MS" w:cs="Arial"/>
      <w:i/>
      <w:iCs/>
      <w:sz w:val="20"/>
      <w:lang w:val="ro-RO"/>
    </w:rPr>
  </w:style>
  <w:style w:type="character" w:customStyle="1" w:styleId="Heading5Char">
    <w:name w:val="Heading 5 Char"/>
    <w:basedOn w:val="DefaultParagraphFont"/>
    <w:link w:val="Heading5"/>
    <w:uiPriority w:val="9"/>
    <w:rsid w:val="00C23622"/>
    <w:rPr>
      <w:rFonts w:ascii="Trebuchet MS" w:eastAsiaTheme="majorEastAsia" w:hAnsi="Trebuchet MS" w:cs="Arial"/>
      <w:b/>
      <w:bCs/>
      <w:color w:val="595959" w:themeColor="text1" w:themeTint="A6"/>
      <w:sz w:val="20"/>
      <w:lang w:val="ro-RO"/>
    </w:rPr>
  </w:style>
  <w:style w:type="character" w:customStyle="1" w:styleId="Heading6Char">
    <w:name w:val="Heading 6 Char"/>
    <w:basedOn w:val="DefaultParagraphFont"/>
    <w:link w:val="Heading6"/>
    <w:uiPriority w:val="9"/>
    <w:rsid w:val="00C23622"/>
    <w:rPr>
      <w:rFonts w:ascii="Trebuchet MS" w:eastAsiaTheme="majorEastAsia" w:hAnsi="Trebuchet MS" w:cstheme="majorBidi"/>
      <w:color w:val="595959" w:themeColor="text1" w:themeTint="A6"/>
      <w:sz w:val="18"/>
      <w:lang w:val="ro-RO"/>
    </w:rPr>
  </w:style>
  <w:style w:type="character" w:customStyle="1" w:styleId="Heading7Char">
    <w:name w:val="Heading 7 Char"/>
    <w:basedOn w:val="DefaultParagraphFont"/>
    <w:link w:val="Heading7"/>
    <w:uiPriority w:val="9"/>
    <w:rsid w:val="00C23622"/>
    <w:rPr>
      <w:rFonts w:asciiTheme="majorHAnsi" w:eastAsiaTheme="majorEastAsia" w:hAnsiTheme="majorHAnsi" w:cstheme="majorBidi"/>
      <w:i/>
      <w:iCs/>
      <w:color w:val="7F7F7F" w:themeColor="text1" w:themeTint="80"/>
      <w:sz w:val="18"/>
      <w:lang w:val="ro-RO"/>
    </w:rPr>
  </w:style>
  <w:style w:type="character" w:customStyle="1" w:styleId="Heading8Char">
    <w:name w:val="Heading 8 Char"/>
    <w:basedOn w:val="DefaultParagraphFont"/>
    <w:link w:val="Heading8"/>
    <w:uiPriority w:val="9"/>
    <w:rsid w:val="00C23622"/>
    <w:rPr>
      <w:rFonts w:ascii="Trebuchet MS" w:eastAsiaTheme="majorEastAsia" w:hAnsi="Trebuchet MS" w:cstheme="majorBidi"/>
      <w:color w:val="272727" w:themeColor="text1" w:themeTint="D8"/>
      <w:sz w:val="21"/>
      <w:szCs w:val="21"/>
      <w:lang w:val="ro-RO"/>
    </w:rPr>
  </w:style>
  <w:style w:type="character" w:customStyle="1" w:styleId="Heading9Char">
    <w:name w:val="Heading 9 Char"/>
    <w:basedOn w:val="DefaultParagraphFont"/>
    <w:link w:val="Heading9"/>
    <w:uiPriority w:val="9"/>
    <w:semiHidden/>
    <w:rsid w:val="00427889"/>
    <w:rPr>
      <w:rFonts w:asciiTheme="majorHAnsi" w:eastAsiaTheme="majorEastAsia" w:hAnsiTheme="majorHAnsi" w:cstheme="majorBidi"/>
      <w:i/>
      <w:iCs/>
      <w:color w:val="272727" w:themeColor="text1" w:themeTint="D8"/>
      <w:sz w:val="21"/>
      <w:szCs w:val="21"/>
      <w:lang w:val="ro-RO"/>
    </w:rPr>
  </w:style>
  <w:style w:type="paragraph" w:styleId="TOC3">
    <w:name w:val="toc 3"/>
    <w:basedOn w:val="Normal"/>
    <w:next w:val="Normal"/>
    <w:autoRedefine/>
    <w:uiPriority w:val="39"/>
    <w:unhideWhenUsed/>
    <w:rsid w:val="00C23622"/>
    <w:pPr>
      <w:spacing w:after="100"/>
      <w:ind w:left="440"/>
    </w:pPr>
    <w:rPr>
      <w:rFonts w:ascii="Trebuchet MS" w:hAnsi="Trebuchet MS"/>
    </w:rPr>
  </w:style>
  <w:style w:type="table" w:styleId="TableGrid">
    <w:name w:val="Table Grid"/>
    <w:basedOn w:val="TableNormal"/>
    <w:uiPriority w:val="39"/>
    <w:rsid w:val="0043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4327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773E2"/>
    <w:rPr>
      <w:color w:val="605E5C"/>
      <w:shd w:val="clear" w:color="auto" w:fill="E1DFDD"/>
    </w:rPr>
  </w:style>
  <w:style w:type="paragraph" w:customStyle="1" w:styleId="BodyTable">
    <w:name w:val="Body Table"/>
    <w:basedOn w:val="Normal"/>
    <w:qFormat/>
    <w:rsid w:val="00C23622"/>
    <w:pPr>
      <w:spacing w:before="0" w:after="0" w:line="240" w:lineRule="auto"/>
      <w:jc w:val="left"/>
    </w:pPr>
    <w:rPr>
      <w:rFonts w:ascii="Trebuchet MS" w:hAnsi="Trebuchet MS"/>
      <w:bCs/>
      <w:sz w:val="18"/>
    </w:rPr>
  </w:style>
  <w:style w:type="paragraph" w:customStyle="1" w:styleId="Bullet1table">
    <w:name w:val="Bullet 1 table"/>
    <w:basedOn w:val="BodyTable"/>
    <w:qFormat/>
    <w:rsid w:val="00412959"/>
    <w:pPr>
      <w:numPr>
        <w:numId w:val="1"/>
      </w:numPr>
      <w:spacing w:line="276" w:lineRule="auto"/>
      <w:ind w:left="331" w:hanging="187"/>
      <w:contextualSpacing/>
    </w:pPr>
    <w:rPr>
      <w:bCs w:val="0"/>
    </w:rPr>
  </w:style>
  <w:style w:type="paragraph" w:customStyle="1" w:styleId="Bullet2table">
    <w:name w:val="Bullet 2 table"/>
    <w:basedOn w:val="Bullet1table"/>
    <w:qFormat/>
    <w:rsid w:val="00412959"/>
    <w:pPr>
      <w:numPr>
        <w:ilvl w:val="1"/>
      </w:numPr>
      <w:ind w:left="518" w:hanging="187"/>
    </w:pPr>
    <w:rPr>
      <w:bCs/>
    </w:rPr>
  </w:style>
  <w:style w:type="paragraph" w:customStyle="1" w:styleId="Bulletpoint1">
    <w:name w:val="Bullet point 1"/>
    <w:basedOn w:val="ListParagraph"/>
    <w:link w:val="Bulletpoint1Char"/>
    <w:qFormat/>
    <w:rsid w:val="00C23622"/>
    <w:pPr>
      <w:numPr>
        <w:numId w:val="2"/>
      </w:numPr>
    </w:pPr>
    <w:rPr>
      <w:rFonts w:ascii="Trebuchet MS" w:hAnsi="Trebuchet MS"/>
      <w:szCs w:val="24"/>
    </w:rPr>
  </w:style>
  <w:style w:type="character" w:customStyle="1" w:styleId="Bulletpoint1Char">
    <w:name w:val="Bullet point 1 Char"/>
    <w:basedOn w:val="DefaultParagraphFont"/>
    <w:link w:val="Bulletpoint1"/>
    <w:rsid w:val="00C23622"/>
    <w:rPr>
      <w:rFonts w:ascii="Trebuchet MS" w:hAnsi="Trebuchet MS"/>
      <w:sz w:val="20"/>
      <w:szCs w:val="24"/>
      <w:lang w:val="ro-RO"/>
    </w:rPr>
  </w:style>
  <w:style w:type="paragraph" w:styleId="ListParagraph">
    <w:name w:val="List Paragraph"/>
    <w:aliases w:val="References,Numbered List Paragraph,Numbered Paragraph,Main numbered paragraph,Bullets,IBL List Paragraph,List Paragraph nowy,본문(내용),List_Paragraph,Multilevel para_II,List Paragraph1,Forth level,Normal bullet 2,body 2,Akapit z listą BS,lp1"/>
    <w:basedOn w:val="Normal"/>
    <w:link w:val="ListParagraphChar"/>
    <w:uiPriority w:val="34"/>
    <w:qFormat/>
    <w:rsid w:val="00432721"/>
    <w:pPr>
      <w:ind w:left="720"/>
      <w:contextualSpacing/>
    </w:pPr>
  </w:style>
  <w:style w:type="paragraph" w:customStyle="1" w:styleId="Bulletpoints2">
    <w:name w:val="Bullet points 2"/>
    <w:basedOn w:val="Bulletpoint1"/>
    <w:link w:val="Bulletpoints2Char"/>
    <w:qFormat/>
    <w:rsid w:val="00432721"/>
    <w:pPr>
      <w:numPr>
        <w:ilvl w:val="1"/>
        <w:numId w:val="3"/>
      </w:numPr>
      <w:tabs>
        <w:tab w:val="left" w:pos="1170"/>
      </w:tabs>
    </w:pPr>
  </w:style>
  <w:style w:type="character" w:customStyle="1" w:styleId="Bulletpoints2Char">
    <w:name w:val="Bullet points 2 Char"/>
    <w:basedOn w:val="Bulletpoint1Char"/>
    <w:link w:val="Bulletpoints2"/>
    <w:rsid w:val="00432721"/>
    <w:rPr>
      <w:rFonts w:ascii="Trebuchet MS" w:hAnsi="Trebuchet MS"/>
      <w:sz w:val="20"/>
      <w:szCs w:val="24"/>
      <w:lang w:val="ro-RO"/>
    </w:rPr>
  </w:style>
  <w:style w:type="paragraph" w:styleId="Caption">
    <w:name w:val="caption"/>
    <w:basedOn w:val="Normal"/>
    <w:next w:val="Normal"/>
    <w:uiPriority w:val="35"/>
    <w:unhideWhenUsed/>
    <w:qFormat/>
    <w:rsid w:val="00412959"/>
    <w:pPr>
      <w:keepNext/>
      <w:contextualSpacing/>
    </w:pPr>
    <w:rPr>
      <w:i/>
      <w:iCs/>
      <w:color w:val="44546A" w:themeColor="text2"/>
      <w:sz w:val="18"/>
      <w:szCs w:val="18"/>
    </w:rPr>
  </w:style>
  <w:style w:type="paragraph" w:customStyle="1" w:styleId="headingtable">
    <w:name w:val="heading table"/>
    <w:basedOn w:val="Normal"/>
    <w:qFormat/>
    <w:rsid w:val="00C23622"/>
    <w:pPr>
      <w:spacing w:before="0" w:after="0" w:line="240" w:lineRule="auto"/>
    </w:pPr>
    <w:rPr>
      <w:rFonts w:ascii="Trebuchet MS" w:hAnsi="Trebuchet MS"/>
      <w:b/>
      <w:sz w:val="18"/>
    </w:rPr>
  </w:style>
  <w:style w:type="paragraph" w:customStyle="1" w:styleId="Anexa">
    <w:name w:val="Anexa"/>
    <w:basedOn w:val="Heading2"/>
    <w:qFormat/>
    <w:rsid w:val="000E218C"/>
    <w:pPr>
      <w:numPr>
        <w:ilvl w:val="0"/>
        <w:numId w:val="4"/>
      </w:numPr>
      <w:ind w:left="1170"/>
    </w:pPr>
  </w:style>
  <w:style w:type="paragraph" w:customStyle="1" w:styleId="EYTableHeading">
    <w:name w:val="EY Table Heading"/>
    <w:basedOn w:val="Normal"/>
    <w:qFormat/>
    <w:rsid w:val="00C23622"/>
    <w:pPr>
      <w:spacing w:line="240" w:lineRule="auto"/>
      <w:jc w:val="left"/>
    </w:pPr>
    <w:rPr>
      <w:rFonts w:ascii="Trebuchet MS" w:hAnsi="Trebuchet MS"/>
      <w:b/>
      <w:color w:val="000000" w:themeColor="text1"/>
      <w:sz w:val="16"/>
      <w:szCs w:val="16"/>
      <w:lang w:val="en-US"/>
    </w:rPr>
  </w:style>
  <w:style w:type="table" w:customStyle="1" w:styleId="TableGridLight1">
    <w:name w:val="Table Grid Light1"/>
    <w:basedOn w:val="TableNormal"/>
    <w:uiPriority w:val="40"/>
    <w:rsid w:val="0004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0406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Footnote,text,Texto nota pie Car,fn,ft,single space,FOOTNOTES,footnote text,ADB,WB-Fußnotentext,Fußnote,WB-Fuﬂnotentext,Fuﬂnote,Note de bas de page Car,ALTS FOOTNOTE,Footnote Text Char Char Char Char Char Char, Car,Car,Footnote Text Char1"/>
    <w:basedOn w:val="Normal"/>
    <w:link w:val="FootnoteTextChar"/>
    <w:uiPriority w:val="99"/>
    <w:unhideWhenUsed/>
    <w:qFormat/>
    <w:rsid w:val="003A79D3"/>
    <w:pPr>
      <w:spacing w:before="0" w:after="0" w:line="240" w:lineRule="auto"/>
    </w:pPr>
    <w:rPr>
      <w:szCs w:val="20"/>
    </w:rPr>
  </w:style>
  <w:style w:type="character" w:customStyle="1" w:styleId="FootnoteTextChar">
    <w:name w:val="Footnote Text Char"/>
    <w:aliases w:val="Footnote Char,text Char,Texto nota pie Car Char,fn Char,ft Char,single space Char,FOOTNOTES Char,footnote text Char,ADB Char,WB-Fußnotentext Char,Fußnote Char,WB-Fuﬂnotentext Char,Fuﬂnote Char,Note de bas de page Car Char, Car Char"/>
    <w:basedOn w:val="DefaultParagraphFont"/>
    <w:link w:val="FootnoteText"/>
    <w:uiPriority w:val="99"/>
    <w:qFormat/>
    <w:rsid w:val="003A79D3"/>
    <w:rPr>
      <w:rFonts w:ascii="Arial" w:hAnsi="Arial"/>
      <w:sz w:val="20"/>
      <w:szCs w:val="20"/>
      <w:lang w:val="ro-RO"/>
    </w:rPr>
  </w:style>
  <w:style w:type="character" w:styleId="FootnoteReference">
    <w:name w:val="footnote reference"/>
    <w:aliases w:val="16 Point,Superscript 6 Point,ftref,Знак сноски-FN,Footnote Reference Number,Estilo de nota al pie de Africa,Footnote Reference_LVL6,Footnote Reference_LVL61,Footnote Reference_LVL62,Footnote Reference_LVL63,f,fr,note bp,Ref,4_G"/>
    <w:basedOn w:val="DefaultParagraphFont"/>
    <w:link w:val="numberCharCar"/>
    <w:uiPriority w:val="99"/>
    <w:unhideWhenUsed/>
    <w:qFormat/>
    <w:rsid w:val="003A79D3"/>
    <w:rPr>
      <w:vertAlign w:val="superscript"/>
    </w:rPr>
  </w:style>
  <w:style w:type="character" w:styleId="FollowedHyperlink">
    <w:name w:val="FollowedHyperlink"/>
    <w:basedOn w:val="DefaultParagraphFont"/>
    <w:uiPriority w:val="99"/>
    <w:semiHidden/>
    <w:unhideWhenUsed/>
    <w:rsid w:val="00D1441F"/>
    <w:rPr>
      <w:color w:val="954F72" w:themeColor="followedHyperlink"/>
      <w:u w:val="single"/>
    </w:rPr>
  </w:style>
  <w:style w:type="character" w:styleId="CommentReference">
    <w:name w:val="annotation reference"/>
    <w:basedOn w:val="DefaultParagraphFont"/>
    <w:uiPriority w:val="99"/>
    <w:semiHidden/>
    <w:unhideWhenUsed/>
    <w:rsid w:val="008B76BE"/>
    <w:rPr>
      <w:sz w:val="16"/>
      <w:szCs w:val="16"/>
    </w:rPr>
  </w:style>
  <w:style w:type="paragraph" w:styleId="CommentText">
    <w:name w:val="annotation text"/>
    <w:basedOn w:val="Normal"/>
    <w:link w:val="CommentTextChar"/>
    <w:uiPriority w:val="99"/>
    <w:unhideWhenUsed/>
    <w:rsid w:val="008B76BE"/>
    <w:pPr>
      <w:spacing w:line="240" w:lineRule="auto"/>
    </w:pPr>
    <w:rPr>
      <w:szCs w:val="20"/>
    </w:rPr>
  </w:style>
  <w:style w:type="character" w:customStyle="1" w:styleId="CommentTextChar">
    <w:name w:val="Comment Text Char"/>
    <w:basedOn w:val="DefaultParagraphFont"/>
    <w:link w:val="CommentText"/>
    <w:uiPriority w:val="99"/>
    <w:rsid w:val="008B76BE"/>
    <w:rPr>
      <w:rFonts w:ascii="Arial" w:hAnsi="Arial"/>
      <w:sz w:val="20"/>
      <w:szCs w:val="20"/>
      <w:lang w:val="ro-RO"/>
    </w:rPr>
  </w:style>
  <w:style w:type="paragraph" w:styleId="CommentSubject">
    <w:name w:val="annotation subject"/>
    <w:basedOn w:val="CommentText"/>
    <w:next w:val="CommentText"/>
    <w:link w:val="CommentSubjectChar"/>
    <w:uiPriority w:val="99"/>
    <w:semiHidden/>
    <w:unhideWhenUsed/>
    <w:rsid w:val="008B76BE"/>
    <w:rPr>
      <w:b/>
      <w:bCs/>
    </w:rPr>
  </w:style>
  <w:style w:type="character" w:customStyle="1" w:styleId="CommentSubjectChar">
    <w:name w:val="Comment Subject Char"/>
    <w:basedOn w:val="CommentTextChar"/>
    <w:link w:val="CommentSubject"/>
    <w:uiPriority w:val="99"/>
    <w:semiHidden/>
    <w:rsid w:val="008B76BE"/>
    <w:rPr>
      <w:rFonts w:ascii="Arial" w:hAnsi="Arial"/>
      <w:b/>
      <w:bCs/>
      <w:sz w:val="20"/>
      <w:szCs w:val="20"/>
      <w:lang w:val="ro-RO"/>
    </w:rPr>
  </w:style>
  <w:style w:type="paragraph" w:customStyle="1" w:styleId="Bulletpoint3">
    <w:name w:val="Bullet point 3"/>
    <w:basedOn w:val="Bulletpoints2"/>
    <w:link w:val="Bulletpoint3Char"/>
    <w:qFormat/>
    <w:rsid w:val="00C4232F"/>
    <w:pPr>
      <w:numPr>
        <w:ilvl w:val="2"/>
        <w:numId w:val="5"/>
      </w:numPr>
    </w:p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FootnoteReference"/>
    <w:uiPriority w:val="99"/>
    <w:qFormat/>
    <w:rsid w:val="00BF553C"/>
    <w:pPr>
      <w:spacing w:before="0" w:after="200" w:line="240" w:lineRule="exact"/>
      <w:jc w:val="left"/>
    </w:pPr>
    <w:rPr>
      <w:rFonts w:asciiTheme="minorHAnsi" w:hAnsiTheme="minorHAnsi"/>
      <w:sz w:val="22"/>
      <w:vertAlign w:val="superscript"/>
      <w:lang w:val="en-US"/>
    </w:rPr>
  </w:style>
  <w:style w:type="character" w:customStyle="1" w:styleId="Bulletpoint3Char">
    <w:name w:val="Bullet point 3 Char"/>
    <w:basedOn w:val="Bulletpoints2Char"/>
    <w:link w:val="Bulletpoint3"/>
    <w:rsid w:val="00C4232F"/>
    <w:rPr>
      <w:rFonts w:ascii="Trebuchet MS" w:hAnsi="Trebuchet MS"/>
      <w:sz w:val="20"/>
      <w:szCs w:val="24"/>
      <w:lang w:val="ro-RO"/>
    </w:rPr>
  </w:style>
  <w:style w:type="character" w:customStyle="1" w:styleId="ListParagraphChar">
    <w:name w:val="List Paragraph Char"/>
    <w:aliases w:val="References Char,Numbered List Paragraph Char,Numbered Paragraph Char,Main numbered paragraph Char,Bullets Char,IBL List Paragraph Char,List Paragraph nowy Char,본문(내용) Char,List_Paragraph Char,Multilevel para_II Char,Forth level Char"/>
    <w:basedOn w:val="DefaultParagraphFont"/>
    <w:link w:val="ListParagraph"/>
    <w:uiPriority w:val="34"/>
    <w:qFormat/>
    <w:rsid w:val="00D97285"/>
    <w:rPr>
      <w:rFonts w:ascii="Arial" w:hAnsi="Arial"/>
      <w:sz w:val="20"/>
      <w:lang w:val="ro-RO"/>
    </w:rPr>
  </w:style>
  <w:style w:type="character" w:styleId="Emphasis">
    <w:name w:val="Emphasis"/>
    <w:basedOn w:val="DefaultParagraphFont"/>
    <w:uiPriority w:val="20"/>
    <w:qFormat/>
    <w:rsid w:val="00967779"/>
    <w:rPr>
      <w:i/>
      <w:iCs/>
      <w:sz w:val="20"/>
    </w:rPr>
  </w:style>
  <w:style w:type="paragraph" w:customStyle="1" w:styleId="EYNumber">
    <w:name w:val="EY Number"/>
    <w:basedOn w:val="ListParagraph"/>
    <w:qFormat/>
    <w:rsid w:val="00C23622"/>
    <w:pPr>
      <w:numPr>
        <w:numId w:val="6"/>
      </w:numPr>
    </w:pPr>
    <w:rPr>
      <w:rFonts w:ascii="Trebuchet MS" w:hAnsi="Trebuchet MS" w:cs="Arial"/>
      <w:szCs w:val="20"/>
      <w:shd w:val="clear" w:color="auto" w:fill="FFFFFF"/>
      <w:lang w:val="fr-FR"/>
    </w:rPr>
  </w:style>
  <w:style w:type="table" w:customStyle="1" w:styleId="LightList-Accent21">
    <w:name w:val="Light List - Accent 21"/>
    <w:basedOn w:val="TableNormal"/>
    <w:next w:val="LightList-Accent2"/>
    <w:uiPriority w:val="61"/>
    <w:rsid w:val="009211DA"/>
    <w:pPr>
      <w:spacing w:after="0" w:line="240" w:lineRule="auto"/>
    </w:pPr>
    <w:rPr>
      <w:lang w:val="nl-BE"/>
    </w:rPr>
    <w:tblPr>
      <w:tblStyleRowBandSize w:val="1"/>
      <w:tblStyleColBandSize w:val="1"/>
      <w:tblBorders>
        <w:top w:val="single" w:sz="8" w:space="0" w:color="FFE600"/>
        <w:left w:val="single" w:sz="8" w:space="0" w:color="FFE600"/>
        <w:bottom w:val="single" w:sz="8" w:space="0" w:color="FFE600"/>
        <w:right w:val="single" w:sz="8" w:space="0" w:color="FFE600"/>
      </w:tblBorders>
    </w:tblPr>
    <w:tblStylePr w:type="firstRow">
      <w:pPr>
        <w:spacing w:before="0" w:after="0" w:line="240" w:lineRule="auto"/>
      </w:pPr>
      <w:rPr>
        <w:b/>
        <w:bCs/>
        <w:color w:val="646464"/>
      </w:rPr>
      <w:tblPr/>
      <w:tcPr>
        <w:shd w:val="clear" w:color="auto" w:fill="FFE600"/>
      </w:tcPr>
    </w:tblStylePr>
    <w:tblStylePr w:type="lastRow">
      <w:pPr>
        <w:spacing w:before="0" w:after="0" w:line="240" w:lineRule="auto"/>
      </w:pPr>
      <w:rPr>
        <w:b/>
        <w:bCs/>
      </w:rPr>
      <w:tblPr/>
      <w:tcPr>
        <w:tcBorders>
          <w:top w:val="double" w:sz="6" w:space="0" w:color="FFE600"/>
          <w:left w:val="single" w:sz="8" w:space="0" w:color="FFE600"/>
          <w:bottom w:val="single" w:sz="8" w:space="0" w:color="FFE600"/>
          <w:right w:val="single" w:sz="8" w:space="0" w:color="FFE600"/>
        </w:tcBorders>
      </w:tcPr>
    </w:tblStylePr>
    <w:tblStylePr w:type="firstCol">
      <w:rPr>
        <w:b/>
        <w:bCs/>
      </w:rPr>
    </w:tblStylePr>
    <w:tblStylePr w:type="lastCol">
      <w:rPr>
        <w:b/>
        <w:bCs/>
      </w:rPr>
    </w:tblStylePr>
    <w:tblStylePr w:type="band1Vert">
      <w:tblPr/>
      <w:tcPr>
        <w:tcBorders>
          <w:top w:val="single" w:sz="8" w:space="0" w:color="FFE600"/>
          <w:left w:val="single" w:sz="8" w:space="0" w:color="FFE600"/>
          <w:bottom w:val="single" w:sz="8" w:space="0" w:color="FFE600"/>
          <w:right w:val="single" w:sz="8" w:space="0" w:color="FFE600"/>
        </w:tcBorders>
      </w:tcPr>
    </w:tblStylePr>
    <w:tblStylePr w:type="band1Horz">
      <w:tblPr/>
      <w:tcPr>
        <w:tcBorders>
          <w:top w:val="single" w:sz="8" w:space="0" w:color="FFE600"/>
          <w:left w:val="single" w:sz="8" w:space="0" w:color="FFE600"/>
          <w:bottom w:val="single" w:sz="8" w:space="0" w:color="FFE600"/>
          <w:right w:val="single" w:sz="8" w:space="0" w:color="FFE600"/>
        </w:tcBorders>
      </w:tcPr>
    </w:tblStylePr>
  </w:style>
  <w:style w:type="table" w:styleId="LightList-Accent2">
    <w:name w:val="Light List Accent 2"/>
    <w:basedOn w:val="TableNormal"/>
    <w:uiPriority w:val="61"/>
    <w:semiHidden/>
    <w:unhideWhenUsed/>
    <w:rsid w:val="009211D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Default">
    <w:name w:val="Default"/>
    <w:rsid w:val="00B9190F"/>
    <w:pPr>
      <w:autoSpaceDE w:val="0"/>
      <w:autoSpaceDN w:val="0"/>
      <w:adjustRightInd w:val="0"/>
      <w:spacing w:after="0" w:line="240" w:lineRule="auto"/>
    </w:pPr>
    <w:rPr>
      <w:rFonts w:ascii="Trebuchet MS" w:hAnsi="Trebuchet MS" w:cs="Trebuchet MS"/>
      <w:color w:val="000000"/>
      <w:sz w:val="24"/>
      <w:szCs w:val="24"/>
    </w:rPr>
  </w:style>
  <w:style w:type="paragraph" w:customStyle="1" w:styleId="Body2">
    <w:name w:val="Body 2"/>
    <w:basedOn w:val="Normal"/>
    <w:qFormat/>
    <w:rsid w:val="00C23622"/>
    <w:pPr>
      <w:spacing w:before="0" w:after="140" w:line="290" w:lineRule="auto"/>
      <w:ind w:left="680"/>
    </w:pPr>
    <w:rPr>
      <w:rFonts w:ascii="Trebuchet MS" w:hAnsi="Trebuchet MS"/>
      <w:kern w:val="20"/>
    </w:rPr>
  </w:style>
  <w:style w:type="character" w:styleId="PlaceholderText">
    <w:name w:val="Placeholder Text"/>
    <w:basedOn w:val="DefaultParagraphFont"/>
    <w:uiPriority w:val="99"/>
    <w:semiHidden/>
    <w:rsid w:val="00227D68"/>
    <w:rPr>
      <w:color w:val="808080"/>
    </w:rPr>
  </w:style>
  <w:style w:type="character" w:customStyle="1" w:styleId="normaltextrun1">
    <w:name w:val="normaltextrun1"/>
    <w:basedOn w:val="DefaultParagraphFont"/>
    <w:rsid w:val="00504685"/>
  </w:style>
  <w:style w:type="character" w:customStyle="1" w:styleId="spar">
    <w:name w:val="s_par"/>
    <w:basedOn w:val="DefaultParagraphFont"/>
    <w:rsid w:val="00DA68F0"/>
  </w:style>
  <w:style w:type="character" w:customStyle="1" w:styleId="normaltextrun">
    <w:name w:val="normaltextrun"/>
    <w:basedOn w:val="DefaultParagraphFont"/>
    <w:rsid w:val="00467C9B"/>
  </w:style>
  <w:style w:type="table" w:customStyle="1" w:styleId="GridTable4-Accent51">
    <w:name w:val="Grid Table 4 - Accent 51"/>
    <w:basedOn w:val="TableNormal"/>
    <w:uiPriority w:val="49"/>
    <w:rsid w:val="00CE266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E41260"/>
    <w:pPr>
      <w:spacing w:after="0" w:line="240" w:lineRule="auto"/>
    </w:pPr>
    <w:rPr>
      <w:rFonts w:ascii="Arial" w:hAnsi="Arial"/>
      <w:sz w:val="20"/>
      <w:lang w:val="ro-RO"/>
    </w:rPr>
  </w:style>
  <w:style w:type="table" w:customStyle="1" w:styleId="GridTable4-Accent11">
    <w:name w:val="Grid Table 4 - Accent 11"/>
    <w:basedOn w:val="TableNormal"/>
    <w:uiPriority w:val="49"/>
    <w:rsid w:val="00B31D0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dnoteText">
    <w:name w:val="endnote text"/>
    <w:basedOn w:val="Normal"/>
    <w:link w:val="EndnoteTextChar"/>
    <w:uiPriority w:val="99"/>
    <w:unhideWhenUsed/>
    <w:rsid w:val="00015EA8"/>
    <w:pPr>
      <w:spacing w:before="0" w:after="0" w:line="240" w:lineRule="auto"/>
      <w:jc w:val="left"/>
    </w:pPr>
    <w:rPr>
      <w:rFonts w:ascii="Times New Roman" w:eastAsia="Times New Roman" w:hAnsi="Times New Roman" w:cs="Times New Roman"/>
      <w:szCs w:val="20"/>
      <w:lang w:val="en-US"/>
    </w:rPr>
  </w:style>
  <w:style w:type="character" w:customStyle="1" w:styleId="EndnoteTextChar">
    <w:name w:val="Endnote Text Char"/>
    <w:basedOn w:val="DefaultParagraphFont"/>
    <w:link w:val="EndnoteText"/>
    <w:uiPriority w:val="99"/>
    <w:rsid w:val="00015EA8"/>
    <w:rPr>
      <w:rFonts w:ascii="Times New Roman" w:eastAsia="Times New Roman" w:hAnsi="Times New Roman" w:cs="Times New Roman"/>
      <w:sz w:val="20"/>
      <w:szCs w:val="20"/>
    </w:rPr>
  </w:style>
  <w:style w:type="table" w:customStyle="1" w:styleId="TableGrid1">
    <w:name w:val="Table Grid1"/>
    <w:basedOn w:val="TableNormal"/>
    <w:next w:val="TableGrid"/>
    <w:uiPriority w:val="39"/>
    <w:locked/>
    <w:rsid w:val="0024650A"/>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DD5A5C"/>
    <w:rPr>
      <w:vertAlign w:val="superscript"/>
    </w:rPr>
  </w:style>
  <w:style w:type="paragraph" w:styleId="BalloonText">
    <w:name w:val="Balloon Text"/>
    <w:basedOn w:val="Normal"/>
    <w:link w:val="BalloonTextChar"/>
    <w:uiPriority w:val="99"/>
    <w:semiHidden/>
    <w:unhideWhenUsed/>
    <w:rsid w:val="00A821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157"/>
    <w:rPr>
      <w:rFonts w:ascii="Segoe UI" w:hAnsi="Segoe UI" w:cs="Segoe UI"/>
      <w:sz w:val="18"/>
      <w:szCs w:val="18"/>
      <w:lang w:val="ro-RO"/>
    </w:rPr>
  </w:style>
  <w:style w:type="paragraph" w:customStyle="1" w:styleId="pf0">
    <w:name w:val="pf0"/>
    <w:basedOn w:val="Normal"/>
    <w:rsid w:val="001B12B4"/>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cf01">
    <w:name w:val="cf01"/>
    <w:basedOn w:val="DefaultParagraphFont"/>
    <w:rsid w:val="001B12B4"/>
    <w:rPr>
      <w:rFonts w:ascii="Segoe UI" w:hAnsi="Segoe UI" w:cs="Segoe UI" w:hint="default"/>
      <w:sz w:val="18"/>
      <w:szCs w:val="18"/>
    </w:rPr>
  </w:style>
  <w:style w:type="character" w:customStyle="1" w:styleId="cf11">
    <w:name w:val="cf11"/>
    <w:basedOn w:val="DefaultParagraphFont"/>
    <w:rsid w:val="00056A92"/>
    <w:rPr>
      <w:rFonts w:ascii="Segoe UI" w:hAnsi="Segoe UI" w:cs="Segoe UI" w:hint="default"/>
      <w:sz w:val="18"/>
      <w:szCs w:val="18"/>
      <w:u w:val="single"/>
    </w:rPr>
  </w:style>
  <w:style w:type="character" w:customStyle="1" w:styleId="cf21">
    <w:name w:val="cf21"/>
    <w:basedOn w:val="DefaultParagraphFont"/>
    <w:rsid w:val="00056A92"/>
    <w:rPr>
      <w:rFonts w:ascii="Segoe UI" w:hAnsi="Segoe UI" w:cs="Segoe UI" w:hint="default"/>
      <w:i/>
      <w:iCs/>
      <w:sz w:val="18"/>
      <w:szCs w:val="18"/>
    </w:rPr>
  </w:style>
  <w:style w:type="paragraph" w:customStyle="1" w:styleId="Body">
    <w:name w:val="Body"/>
    <w:basedOn w:val="Normal"/>
    <w:qFormat/>
    <w:rsid w:val="001E1781"/>
    <w:pPr>
      <w:spacing w:line="23" w:lineRule="atLeast"/>
    </w:pPr>
    <w:rPr>
      <w:rFonts w:ascii="Trebuchet MS" w:eastAsia="Times New Roman" w:hAnsi="Trebuchet MS" w:cs="Times New Roman"/>
      <w:kern w:val="20"/>
      <w:szCs w:val="24"/>
    </w:rPr>
  </w:style>
  <w:style w:type="paragraph" w:customStyle="1" w:styleId="bullet1">
    <w:name w:val="bullet 1"/>
    <w:basedOn w:val="Normal"/>
    <w:qFormat/>
    <w:rsid w:val="00DD38D3"/>
    <w:pPr>
      <w:numPr>
        <w:numId w:val="14"/>
      </w:numPr>
      <w:spacing w:before="0" w:after="140" w:line="290" w:lineRule="auto"/>
    </w:pPr>
    <w:rPr>
      <w:rFonts w:eastAsia="Times New Roman" w:cs="Times New Roman"/>
      <w:kern w:val="20"/>
      <w:szCs w:val="24"/>
    </w:rPr>
  </w:style>
  <w:style w:type="paragraph" w:customStyle="1" w:styleId="alpha1">
    <w:name w:val="alpha 1"/>
    <w:basedOn w:val="Normal"/>
    <w:rsid w:val="00AA6E79"/>
    <w:pPr>
      <w:numPr>
        <w:numId w:val="15"/>
      </w:numPr>
      <w:spacing w:before="0" w:after="140" w:line="288" w:lineRule="auto"/>
    </w:pPr>
    <w:rPr>
      <w:rFonts w:eastAsia="Times New Roman" w:cs="Times New Roman"/>
      <w:kern w:val="20"/>
      <w:szCs w:val="20"/>
      <w:lang w:val="rm-CH"/>
    </w:rPr>
  </w:style>
  <w:style w:type="character" w:customStyle="1" w:styleId="Mention1">
    <w:name w:val="Mention1"/>
    <w:basedOn w:val="DefaultParagraphFont"/>
    <w:uiPriority w:val="99"/>
    <w:unhideWhenUsed/>
    <w:rsid w:val="008558EF"/>
    <w:rPr>
      <w:color w:val="2B579A"/>
      <w:shd w:val="clear" w:color="auto" w:fill="E1DFDD"/>
    </w:rPr>
  </w:style>
  <w:style w:type="character" w:customStyle="1" w:styleId="UnresolvedMention2">
    <w:name w:val="Unresolved Mention2"/>
    <w:basedOn w:val="DefaultParagraphFont"/>
    <w:uiPriority w:val="99"/>
    <w:semiHidden/>
    <w:unhideWhenUsed/>
    <w:rsid w:val="00A210A7"/>
    <w:rPr>
      <w:color w:val="605E5C"/>
      <w:shd w:val="clear" w:color="auto" w:fill="E1DFDD"/>
    </w:rPr>
  </w:style>
  <w:style w:type="paragraph" w:customStyle="1" w:styleId="Body1">
    <w:name w:val="Body 1"/>
    <w:basedOn w:val="Normal"/>
    <w:qFormat/>
    <w:rsid w:val="00C23622"/>
    <w:pPr>
      <w:spacing w:before="0" w:after="140" w:line="290" w:lineRule="auto"/>
      <w:ind w:left="680"/>
    </w:pPr>
    <w:rPr>
      <w:rFonts w:ascii="Trebuchet MS" w:eastAsia="Times New Roman" w:hAnsi="Trebuchet MS" w:cs="Times New Roman"/>
      <w:kern w:val="20"/>
      <w:szCs w:val="24"/>
    </w:rPr>
  </w:style>
  <w:style w:type="paragraph" w:customStyle="1" w:styleId="bullet3">
    <w:name w:val="bullet 3"/>
    <w:basedOn w:val="Normal"/>
    <w:rsid w:val="008F152D"/>
    <w:pPr>
      <w:numPr>
        <w:numId w:val="41"/>
      </w:numPr>
      <w:spacing w:before="0" w:after="140" w:line="290" w:lineRule="auto"/>
    </w:pPr>
    <w:rPr>
      <w:rFonts w:eastAsia="Times New Roman" w:cs="Times New Roman"/>
      <w:kern w:val="20"/>
      <w:szCs w:val="24"/>
    </w:rPr>
  </w:style>
  <w:style w:type="table" w:customStyle="1" w:styleId="PlainTable110">
    <w:name w:val="Plain Table 11"/>
    <w:basedOn w:val="TableNormal"/>
    <w:uiPriority w:val="41"/>
    <w:rsid w:val="00AB4B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
    <w:name w:val="Current List1"/>
    <w:uiPriority w:val="99"/>
    <w:rsid w:val="00541AE7"/>
    <w:pPr>
      <w:numPr>
        <w:numId w:val="137"/>
      </w:numPr>
    </w:pPr>
  </w:style>
  <w:style w:type="numbering" w:customStyle="1" w:styleId="CurrentList2">
    <w:name w:val="Current List2"/>
    <w:uiPriority w:val="99"/>
    <w:rsid w:val="00541AE7"/>
    <w:pPr>
      <w:numPr>
        <w:numId w:val="38"/>
      </w:numPr>
    </w:pPr>
  </w:style>
  <w:style w:type="paragraph" w:styleId="TOC4">
    <w:name w:val="toc 4"/>
    <w:basedOn w:val="Normal"/>
    <w:next w:val="Normal"/>
    <w:autoRedefine/>
    <w:uiPriority w:val="39"/>
    <w:unhideWhenUsed/>
    <w:rsid w:val="00C23622"/>
    <w:pPr>
      <w:spacing w:after="100"/>
      <w:ind w:left="600"/>
    </w:pPr>
    <w:rPr>
      <w:rFonts w:ascii="Trebuchet MS" w:hAnsi="Trebuchet MS"/>
    </w:rPr>
  </w:style>
  <w:style w:type="paragraph" w:customStyle="1" w:styleId="alpha2">
    <w:name w:val="alpha 2"/>
    <w:basedOn w:val="alpha1"/>
    <w:next w:val="alpha1"/>
    <w:rsid w:val="00141B31"/>
    <w:pPr>
      <w:numPr>
        <w:numId w:val="0"/>
      </w:numPr>
      <w:spacing w:line="290" w:lineRule="auto"/>
    </w:pPr>
    <w:rPr>
      <w:lang w:val="ro-RO"/>
    </w:rPr>
  </w:style>
  <w:style w:type="paragraph" w:customStyle="1" w:styleId="alpha3">
    <w:name w:val="alpha 3"/>
    <w:basedOn w:val="Normal"/>
    <w:rsid w:val="00141B31"/>
    <w:pPr>
      <w:numPr>
        <w:numId w:val="43"/>
      </w:numPr>
      <w:spacing w:before="0" w:after="140" w:line="290" w:lineRule="auto"/>
    </w:pPr>
    <w:rPr>
      <w:rFonts w:eastAsia="Times New Roman" w:cs="Times New Roman"/>
      <w:kern w:val="20"/>
      <w:szCs w:val="20"/>
    </w:rPr>
  </w:style>
  <w:style w:type="paragraph" w:customStyle="1" w:styleId="roman3">
    <w:name w:val="roman 3"/>
    <w:basedOn w:val="Normal"/>
    <w:rsid w:val="00141B31"/>
    <w:pPr>
      <w:numPr>
        <w:numId w:val="44"/>
      </w:numPr>
      <w:spacing w:before="0" w:after="140" w:line="290" w:lineRule="auto"/>
    </w:pPr>
    <w:rPr>
      <w:rFonts w:eastAsia="Times New Roman" w:cs="Times New Roman"/>
      <w:kern w:val="20"/>
      <w:szCs w:val="20"/>
    </w:rPr>
  </w:style>
  <w:style w:type="character" w:customStyle="1" w:styleId="l5def1">
    <w:name w:val="l5def1"/>
    <w:rsid w:val="00F070B7"/>
    <w:rPr>
      <w:rFonts w:ascii="Arial" w:hAnsi="Arial" w:cs="Arial" w:hint="default"/>
      <w:color w:val="000000"/>
      <w:sz w:val="26"/>
      <w:szCs w:val="26"/>
    </w:rPr>
  </w:style>
  <w:style w:type="character" w:customStyle="1" w:styleId="alb">
    <w:name w:val="a_lb"/>
    <w:basedOn w:val="DefaultParagraphFont"/>
    <w:rsid w:val="00F070B7"/>
  </w:style>
  <w:style w:type="character" w:styleId="Strong">
    <w:name w:val="Strong"/>
    <w:basedOn w:val="DefaultParagraphFont"/>
    <w:uiPriority w:val="22"/>
    <w:qFormat/>
    <w:rsid w:val="008812AA"/>
    <w:rPr>
      <w:b/>
      <w:bCs/>
    </w:rPr>
  </w:style>
  <w:style w:type="paragraph" w:styleId="Subtitle">
    <w:name w:val="Subtitle"/>
    <w:basedOn w:val="Normal"/>
    <w:next w:val="Normal"/>
    <w:link w:val="SubtitleChar"/>
    <w:uiPriority w:val="11"/>
    <w:qFormat/>
    <w:rsid w:val="008812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2AA"/>
    <w:rPr>
      <w:rFonts w:ascii="Arial" w:eastAsiaTheme="majorEastAsia" w:hAnsi="Arial" w:cstheme="majorBidi"/>
      <w:color w:val="595959" w:themeColor="text1" w:themeTint="A6"/>
      <w:spacing w:val="15"/>
      <w:sz w:val="28"/>
      <w:szCs w:val="28"/>
      <w:lang w:val="ro-RO"/>
    </w:rPr>
  </w:style>
  <w:style w:type="paragraph" w:styleId="Quote">
    <w:name w:val="Quote"/>
    <w:basedOn w:val="Normal"/>
    <w:next w:val="Normal"/>
    <w:link w:val="QuoteChar"/>
    <w:uiPriority w:val="29"/>
    <w:qFormat/>
    <w:rsid w:val="008812AA"/>
    <w:pPr>
      <w:spacing w:before="160"/>
      <w:jc w:val="center"/>
    </w:pPr>
    <w:rPr>
      <w:i/>
      <w:iCs/>
      <w:color w:val="404040" w:themeColor="text1" w:themeTint="BF"/>
    </w:rPr>
  </w:style>
  <w:style w:type="character" w:customStyle="1" w:styleId="QuoteChar">
    <w:name w:val="Quote Char"/>
    <w:basedOn w:val="DefaultParagraphFont"/>
    <w:link w:val="Quote"/>
    <w:uiPriority w:val="29"/>
    <w:rsid w:val="008812AA"/>
    <w:rPr>
      <w:rFonts w:ascii="Arial" w:hAnsi="Arial"/>
      <w:i/>
      <w:iCs/>
      <w:color w:val="404040" w:themeColor="text1" w:themeTint="BF"/>
      <w:sz w:val="20"/>
      <w:lang w:val="ro-RO"/>
    </w:rPr>
  </w:style>
  <w:style w:type="character" w:styleId="IntenseEmphasis">
    <w:name w:val="Intense Emphasis"/>
    <w:basedOn w:val="DefaultParagraphFont"/>
    <w:uiPriority w:val="21"/>
    <w:qFormat/>
    <w:rsid w:val="008812AA"/>
    <w:rPr>
      <w:i/>
      <w:iCs/>
      <w:color w:val="2F5496" w:themeColor="accent1" w:themeShade="BF"/>
    </w:rPr>
  </w:style>
  <w:style w:type="paragraph" w:styleId="IntenseQuote">
    <w:name w:val="Intense Quote"/>
    <w:basedOn w:val="Normal"/>
    <w:next w:val="Normal"/>
    <w:link w:val="IntenseQuoteChar"/>
    <w:uiPriority w:val="30"/>
    <w:qFormat/>
    <w:rsid w:val="008812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12AA"/>
    <w:rPr>
      <w:rFonts w:ascii="Arial" w:hAnsi="Arial"/>
      <w:i/>
      <w:iCs/>
      <w:color w:val="2F5496" w:themeColor="accent1" w:themeShade="BF"/>
      <w:sz w:val="20"/>
      <w:lang w:val="ro-RO"/>
    </w:rPr>
  </w:style>
  <w:style w:type="character" w:styleId="IntenseReference">
    <w:name w:val="Intense Reference"/>
    <w:basedOn w:val="DefaultParagraphFont"/>
    <w:uiPriority w:val="32"/>
    <w:qFormat/>
    <w:rsid w:val="008812AA"/>
    <w:rPr>
      <w:b/>
      <w:bCs/>
      <w:smallCaps/>
      <w:color w:val="2F5496" w:themeColor="accent1" w:themeShade="BF"/>
      <w:spacing w:val="5"/>
    </w:rPr>
  </w:style>
  <w:style w:type="table" w:customStyle="1" w:styleId="TableGrid2">
    <w:name w:val="Table Grid2"/>
    <w:basedOn w:val="TableNormal"/>
    <w:next w:val="TableGrid"/>
    <w:uiPriority w:val="39"/>
    <w:rsid w:val="00881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A05A68"/>
    <w:pPr>
      <w:spacing w:before="0" w:after="100" w:line="278" w:lineRule="auto"/>
      <w:ind w:left="960"/>
      <w:jc w:val="left"/>
    </w:pPr>
    <w:rPr>
      <w:rFonts w:asciiTheme="minorHAnsi" w:eastAsiaTheme="minorEastAsia" w:hAnsiTheme="minorHAnsi"/>
      <w:kern w:val="2"/>
      <w:sz w:val="24"/>
      <w:szCs w:val="24"/>
      <w:lang w:val="en-US"/>
      <w14:ligatures w14:val="standardContextual"/>
    </w:rPr>
  </w:style>
  <w:style w:type="paragraph" w:styleId="TOC6">
    <w:name w:val="toc 6"/>
    <w:basedOn w:val="Normal"/>
    <w:next w:val="Normal"/>
    <w:autoRedefine/>
    <w:uiPriority w:val="39"/>
    <w:unhideWhenUsed/>
    <w:rsid w:val="00A05A68"/>
    <w:pPr>
      <w:spacing w:before="0" w:after="100" w:line="278" w:lineRule="auto"/>
      <w:ind w:left="1200"/>
      <w:jc w:val="left"/>
    </w:pPr>
    <w:rPr>
      <w:rFonts w:asciiTheme="minorHAnsi" w:eastAsiaTheme="minorEastAsia" w:hAnsiTheme="minorHAnsi"/>
      <w:kern w:val="2"/>
      <w:sz w:val="24"/>
      <w:szCs w:val="24"/>
      <w:lang w:val="en-US"/>
      <w14:ligatures w14:val="standardContextual"/>
    </w:rPr>
  </w:style>
  <w:style w:type="paragraph" w:styleId="TOC7">
    <w:name w:val="toc 7"/>
    <w:basedOn w:val="Normal"/>
    <w:next w:val="Normal"/>
    <w:autoRedefine/>
    <w:uiPriority w:val="39"/>
    <w:unhideWhenUsed/>
    <w:rsid w:val="00A05A68"/>
    <w:pPr>
      <w:spacing w:before="0" w:after="100" w:line="278" w:lineRule="auto"/>
      <w:ind w:left="1440"/>
      <w:jc w:val="left"/>
    </w:pPr>
    <w:rPr>
      <w:rFonts w:asciiTheme="minorHAnsi" w:eastAsiaTheme="minorEastAsia" w:hAnsiTheme="minorHAnsi"/>
      <w:kern w:val="2"/>
      <w:sz w:val="24"/>
      <w:szCs w:val="24"/>
      <w:lang w:val="en-US"/>
      <w14:ligatures w14:val="standardContextual"/>
    </w:rPr>
  </w:style>
  <w:style w:type="paragraph" w:styleId="TOC8">
    <w:name w:val="toc 8"/>
    <w:basedOn w:val="Normal"/>
    <w:next w:val="Normal"/>
    <w:autoRedefine/>
    <w:uiPriority w:val="39"/>
    <w:unhideWhenUsed/>
    <w:rsid w:val="00A05A68"/>
    <w:pPr>
      <w:spacing w:before="0" w:after="100" w:line="278" w:lineRule="auto"/>
      <w:ind w:left="1680"/>
      <w:jc w:val="left"/>
    </w:pPr>
    <w:rPr>
      <w:rFonts w:asciiTheme="minorHAnsi" w:eastAsiaTheme="minorEastAsia" w:hAnsiTheme="minorHAnsi"/>
      <w:kern w:val="2"/>
      <w:sz w:val="24"/>
      <w:szCs w:val="24"/>
      <w:lang w:val="en-US"/>
      <w14:ligatures w14:val="standardContextual"/>
    </w:rPr>
  </w:style>
  <w:style w:type="paragraph" w:styleId="TOC9">
    <w:name w:val="toc 9"/>
    <w:basedOn w:val="Normal"/>
    <w:next w:val="Normal"/>
    <w:autoRedefine/>
    <w:uiPriority w:val="39"/>
    <w:unhideWhenUsed/>
    <w:rsid w:val="00A05A68"/>
    <w:pPr>
      <w:spacing w:before="0" w:after="100" w:line="278" w:lineRule="auto"/>
      <w:ind w:left="1920"/>
      <w:jc w:val="left"/>
    </w:pPr>
    <w:rPr>
      <w:rFonts w:asciiTheme="minorHAnsi" w:eastAsiaTheme="minorEastAsia" w:hAnsiTheme="minorHAnsi"/>
      <w:kern w:val="2"/>
      <w:sz w:val="24"/>
      <w:szCs w:val="24"/>
      <w:lang w:val="en-US"/>
      <w14:ligatures w14:val="standardContextual"/>
    </w:rPr>
  </w:style>
  <w:style w:type="paragraph" w:customStyle="1" w:styleId="spanwrap">
    <w:name w:val="spanwrap"/>
    <w:basedOn w:val="Normal"/>
    <w:rsid w:val="00714B5F"/>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F44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Courier New" w:hAnsi="Courier New" w:cs="Times New Roman"/>
      <w:szCs w:val="20"/>
      <w:lang w:val="x-none" w:eastAsia="ro-RO"/>
      <w14:ligatures w14:val="standardContextual"/>
    </w:rPr>
  </w:style>
  <w:style w:type="character" w:customStyle="1" w:styleId="HTMLPreformattedChar">
    <w:name w:val="HTML Preformatted Char"/>
    <w:basedOn w:val="DefaultParagraphFont"/>
    <w:link w:val="HTMLPreformatted"/>
    <w:rsid w:val="00F44AFB"/>
    <w:rPr>
      <w:rFonts w:ascii="Courier New" w:eastAsia="Courier New" w:hAnsi="Courier New" w:cs="Times New Roman"/>
      <w:sz w:val="20"/>
      <w:szCs w:val="20"/>
      <w:lang w:val="x-none" w:eastAsia="ro-RO"/>
      <w14:ligatures w14:val="standardContextual"/>
    </w:rPr>
  </w:style>
  <w:style w:type="character" w:customStyle="1" w:styleId="l5def2">
    <w:name w:val="l5def2"/>
    <w:basedOn w:val="DefaultParagraphFont"/>
    <w:rsid w:val="00977C5A"/>
    <w:rPr>
      <w:rFonts w:ascii="Arial" w:hAnsi="Arial" w:cs="Arial" w:hint="default"/>
      <w:color w:val="000000"/>
      <w:sz w:val="26"/>
      <w:szCs w:val="26"/>
    </w:rPr>
  </w:style>
  <w:style w:type="character" w:customStyle="1" w:styleId="Mention2">
    <w:name w:val="Mention2"/>
    <w:basedOn w:val="DefaultParagraphFont"/>
    <w:uiPriority w:val="99"/>
    <w:unhideWhenUsed/>
    <w:rsid w:val="006B2119"/>
    <w:rPr>
      <w:color w:val="2B579A"/>
      <w:shd w:val="clear" w:color="auto" w:fill="E1DFDD"/>
    </w:rPr>
  </w:style>
  <w:style w:type="table" w:customStyle="1" w:styleId="PlainTable1100">
    <w:name w:val="Plain Table 110"/>
    <w:basedOn w:val="TableNormal"/>
    <w:uiPriority w:val="41"/>
    <w:rsid w:val="00EF3C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000">
    <w:name w:val="Plain Table 1100"/>
    <w:basedOn w:val="TableNormal"/>
    <w:uiPriority w:val="41"/>
    <w:rsid w:val="00112E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9F5C06"/>
    <w:rPr>
      <w:rFonts w:ascii="Times New Roman" w:hAnsi="Times New Roman" w:cs="Times New Roman"/>
      <w:sz w:val="24"/>
      <w:szCs w:val="24"/>
    </w:rPr>
  </w:style>
  <w:style w:type="table" w:customStyle="1" w:styleId="PlainTable110000">
    <w:name w:val="Plain Table 11000"/>
    <w:basedOn w:val="TableNormal"/>
    <w:uiPriority w:val="41"/>
    <w:rsid w:val="00A976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672B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33200E"/>
    <w:rPr>
      <w:color w:val="605E5C"/>
      <w:shd w:val="clear" w:color="auto" w:fill="E1DFDD"/>
    </w:rPr>
  </w:style>
  <w:style w:type="table" w:customStyle="1" w:styleId="PlainTable1100000">
    <w:name w:val="Plain Table 110000"/>
    <w:basedOn w:val="TableNormal"/>
    <w:uiPriority w:val="41"/>
    <w:rsid w:val="00C55F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4">
    <w:name w:val="Unresolved Mention4"/>
    <w:basedOn w:val="DefaultParagraphFont"/>
    <w:uiPriority w:val="99"/>
    <w:semiHidden/>
    <w:unhideWhenUsed/>
    <w:rsid w:val="00DA327B"/>
    <w:rPr>
      <w:color w:val="605E5C"/>
      <w:shd w:val="clear" w:color="auto" w:fill="E1DFDD"/>
    </w:rPr>
  </w:style>
  <w:style w:type="character" w:customStyle="1" w:styleId="Mention3">
    <w:name w:val="Mention3"/>
    <w:basedOn w:val="DefaultParagraphFont"/>
    <w:uiPriority w:val="99"/>
    <w:unhideWhenUsed/>
    <w:rsid w:val="00454246"/>
    <w:rPr>
      <w:color w:val="2B579A"/>
      <w:shd w:val="clear" w:color="auto" w:fill="E1DFDD"/>
    </w:rPr>
  </w:style>
  <w:style w:type="paragraph" w:styleId="NoSpacing">
    <w:name w:val="No Spacing"/>
    <w:uiPriority w:val="1"/>
    <w:qFormat/>
    <w:rsid w:val="00902F75"/>
    <w:pPr>
      <w:spacing w:after="0" w:line="240" w:lineRule="auto"/>
      <w:jc w:val="both"/>
    </w:pPr>
    <w:rPr>
      <w:rFonts w:ascii="Arial" w:hAnsi="Arial"/>
      <w:sz w:val="20"/>
      <w:lang w:val="ro-RO"/>
    </w:rPr>
  </w:style>
  <w:style w:type="numbering" w:customStyle="1" w:styleId="CurrentList3">
    <w:name w:val="Current List3"/>
    <w:uiPriority w:val="99"/>
    <w:rsid w:val="00444335"/>
    <w:pPr>
      <w:numPr>
        <w:numId w:val="184"/>
      </w:numPr>
    </w:pPr>
  </w:style>
  <w:style w:type="character" w:customStyle="1" w:styleId="Mention4">
    <w:name w:val="Mention4"/>
    <w:basedOn w:val="DefaultParagraphFont"/>
    <w:uiPriority w:val="99"/>
    <w:unhideWhenUsed/>
    <w:rsid w:val="00664642"/>
    <w:rPr>
      <w:color w:val="2B579A"/>
      <w:shd w:val="clear" w:color="auto" w:fill="E1DFDD"/>
    </w:rPr>
  </w:style>
  <w:style w:type="character" w:customStyle="1" w:styleId="UnresolvedMention5">
    <w:name w:val="Unresolved Mention5"/>
    <w:basedOn w:val="DefaultParagraphFont"/>
    <w:uiPriority w:val="99"/>
    <w:semiHidden/>
    <w:unhideWhenUsed/>
    <w:rsid w:val="005A459C"/>
    <w:rPr>
      <w:color w:val="605E5C"/>
      <w:shd w:val="clear" w:color="auto" w:fill="E1DFDD"/>
    </w:rPr>
  </w:style>
  <w:style w:type="character" w:customStyle="1" w:styleId="Mention5">
    <w:name w:val="Mention5"/>
    <w:basedOn w:val="DefaultParagraphFont"/>
    <w:uiPriority w:val="99"/>
    <w:unhideWhenUsed/>
    <w:rsid w:val="000D636B"/>
    <w:rPr>
      <w:color w:val="2B579A"/>
      <w:shd w:val="clear" w:color="auto" w:fill="E1DFDD"/>
    </w:rPr>
  </w:style>
  <w:style w:type="character" w:customStyle="1" w:styleId="UnresolvedMention6">
    <w:name w:val="Unresolved Mention6"/>
    <w:basedOn w:val="DefaultParagraphFont"/>
    <w:uiPriority w:val="99"/>
    <w:semiHidden/>
    <w:unhideWhenUsed/>
    <w:rsid w:val="006E6DC4"/>
    <w:rPr>
      <w:color w:val="605E5C"/>
      <w:shd w:val="clear" w:color="auto" w:fill="E1DFDD"/>
    </w:rPr>
  </w:style>
  <w:style w:type="character" w:styleId="UnresolvedMention">
    <w:name w:val="Unresolved Mention"/>
    <w:basedOn w:val="DefaultParagraphFont"/>
    <w:uiPriority w:val="99"/>
    <w:semiHidden/>
    <w:unhideWhenUsed/>
    <w:rsid w:val="00BE3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6996">
      <w:bodyDiv w:val="1"/>
      <w:marLeft w:val="0"/>
      <w:marRight w:val="0"/>
      <w:marTop w:val="0"/>
      <w:marBottom w:val="0"/>
      <w:divBdr>
        <w:top w:val="none" w:sz="0" w:space="0" w:color="auto"/>
        <w:left w:val="none" w:sz="0" w:space="0" w:color="auto"/>
        <w:bottom w:val="none" w:sz="0" w:space="0" w:color="auto"/>
        <w:right w:val="none" w:sz="0" w:space="0" w:color="auto"/>
      </w:divBdr>
    </w:div>
    <w:div w:id="45184998">
      <w:bodyDiv w:val="1"/>
      <w:marLeft w:val="0"/>
      <w:marRight w:val="0"/>
      <w:marTop w:val="0"/>
      <w:marBottom w:val="0"/>
      <w:divBdr>
        <w:top w:val="none" w:sz="0" w:space="0" w:color="auto"/>
        <w:left w:val="none" w:sz="0" w:space="0" w:color="auto"/>
        <w:bottom w:val="none" w:sz="0" w:space="0" w:color="auto"/>
        <w:right w:val="none" w:sz="0" w:space="0" w:color="auto"/>
      </w:divBdr>
    </w:div>
    <w:div w:id="69736923">
      <w:bodyDiv w:val="1"/>
      <w:marLeft w:val="0"/>
      <w:marRight w:val="0"/>
      <w:marTop w:val="0"/>
      <w:marBottom w:val="0"/>
      <w:divBdr>
        <w:top w:val="none" w:sz="0" w:space="0" w:color="auto"/>
        <w:left w:val="none" w:sz="0" w:space="0" w:color="auto"/>
        <w:bottom w:val="none" w:sz="0" w:space="0" w:color="auto"/>
        <w:right w:val="none" w:sz="0" w:space="0" w:color="auto"/>
      </w:divBdr>
    </w:div>
    <w:div w:id="72892711">
      <w:bodyDiv w:val="1"/>
      <w:marLeft w:val="0"/>
      <w:marRight w:val="0"/>
      <w:marTop w:val="0"/>
      <w:marBottom w:val="0"/>
      <w:divBdr>
        <w:top w:val="none" w:sz="0" w:space="0" w:color="auto"/>
        <w:left w:val="none" w:sz="0" w:space="0" w:color="auto"/>
        <w:bottom w:val="none" w:sz="0" w:space="0" w:color="auto"/>
        <w:right w:val="none" w:sz="0" w:space="0" w:color="auto"/>
      </w:divBdr>
    </w:div>
    <w:div w:id="127476895">
      <w:bodyDiv w:val="1"/>
      <w:marLeft w:val="0"/>
      <w:marRight w:val="0"/>
      <w:marTop w:val="0"/>
      <w:marBottom w:val="0"/>
      <w:divBdr>
        <w:top w:val="none" w:sz="0" w:space="0" w:color="auto"/>
        <w:left w:val="none" w:sz="0" w:space="0" w:color="auto"/>
        <w:bottom w:val="none" w:sz="0" w:space="0" w:color="auto"/>
        <w:right w:val="none" w:sz="0" w:space="0" w:color="auto"/>
      </w:divBdr>
    </w:div>
    <w:div w:id="131799507">
      <w:bodyDiv w:val="1"/>
      <w:marLeft w:val="0"/>
      <w:marRight w:val="0"/>
      <w:marTop w:val="0"/>
      <w:marBottom w:val="0"/>
      <w:divBdr>
        <w:top w:val="none" w:sz="0" w:space="0" w:color="auto"/>
        <w:left w:val="none" w:sz="0" w:space="0" w:color="auto"/>
        <w:bottom w:val="none" w:sz="0" w:space="0" w:color="auto"/>
        <w:right w:val="none" w:sz="0" w:space="0" w:color="auto"/>
      </w:divBdr>
    </w:div>
    <w:div w:id="147792092">
      <w:bodyDiv w:val="1"/>
      <w:marLeft w:val="0"/>
      <w:marRight w:val="0"/>
      <w:marTop w:val="0"/>
      <w:marBottom w:val="0"/>
      <w:divBdr>
        <w:top w:val="none" w:sz="0" w:space="0" w:color="auto"/>
        <w:left w:val="none" w:sz="0" w:space="0" w:color="auto"/>
        <w:bottom w:val="none" w:sz="0" w:space="0" w:color="auto"/>
        <w:right w:val="none" w:sz="0" w:space="0" w:color="auto"/>
      </w:divBdr>
      <w:divsChild>
        <w:div w:id="1270510273">
          <w:marLeft w:val="0"/>
          <w:marRight w:val="0"/>
          <w:marTop w:val="0"/>
          <w:marBottom w:val="0"/>
          <w:divBdr>
            <w:top w:val="none" w:sz="0" w:space="0" w:color="auto"/>
            <w:left w:val="none" w:sz="0" w:space="0" w:color="auto"/>
            <w:bottom w:val="none" w:sz="0" w:space="0" w:color="auto"/>
            <w:right w:val="none" w:sz="0" w:space="0" w:color="auto"/>
          </w:divBdr>
          <w:divsChild>
            <w:div w:id="348028659">
              <w:marLeft w:val="0"/>
              <w:marRight w:val="0"/>
              <w:marTop w:val="0"/>
              <w:marBottom w:val="0"/>
              <w:divBdr>
                <w:top w:val="none" w:sz="0" w:space="0" w:color="auto"/>
                <w:left w:val="none" w:sz="0" w:space="0" w:color="auto"/>
                <w:bottom w:val="none" w:sz="0" w:space="0" w:color="auto"/>
                <w:right w:val="none" w:sz="0" w:space="0" w:color="auto"/>
              </w:divBdr>
              <w:divsChild>
                <w:div w:id="7408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573">
      <w:bodyDiv w:val="1"/>
      <w:marLeft w:val="0"/>
      <w:marRight w:val="0"/>
      <w:marTop w:val="0"/>
      <w:marBottom w:val="0"/>
      <w:divBdr>
        <w:top w:val="none" w:sz="0" w:space="0" w:color="auto"/>
        <w:left w:val="none" w:sz="0" w:space="0" w:color="auto"/>
        <w:bottom w:val="none" w:sz="0" w:space="0" w:color="auto"/>
        <w:right w:val="none" w:sz="0" w:space="0" w:color="auto"/>
      </w:divBdr>
    </w:div>
    <w:div w:id="178659722">
      <w:bodyDiv w:val="1"/>
      <w:marLeft w:val="0"/>
      <w:marRight w:val="0"/>
      <w:marTop w:val="0"/>
      <w:marBottom w:val="0"/>
      <w:divBdr>
        <w:top w:val="none" w:sz="0" w:space="0" w:color="auto"/>
        <w:left w:val="none" w:sz="0" w:space="0" w:color="auto"/>
        <w:bottom w:val="none" w:sz="0" w:space="0" w:color="auto"/>
        <w:right w:val="none" w:sz="0" w:space="0" w:color="auto"/>
      </w:divBdr>
    </w:div>
    <w:div w:id="180097210">
      <w:bodyDiv w:val="1"/>
      <w:marLeft w:val="0"/>
      <w:marRight w:val="0"/>
      <w:marTop w:val="0"/>
      <w:marBottom w:val="0"/>
      <w:divBdr>
        <w:top w:val="none" w:sz="0" w:space="0" w:color="auto"/>
        <w:left w:val="none" w:sz="0" w:space="0" w:color="auto"/>
        <w:bottom w:val="none" w:sz="0" w:space="0" w:color="auto"/>
        <w:right w:val="none" w:sz="0" w:space="0" w:color="auto"/>
      </w:divBdr>
    </w:div>
    <w:div w:id="228729979">
      <w:bodyDiv w:val="1"/>
      <w:marLeft w:val="0"/>
      <w:marRight w:val="0"/>
      <w:marTop w:val="0"/>
      <w:marBottom w:val="0"/>
      <w:divBdr>
        <w:top w:val="none" w:sz="0" w:space="0" w:color="auto"/>
        <w:left w:val="none" w:sz="0" w:space="0" w:color="auto"/>
        <w:bottom w:val="none" w:sz="0" w:space="0" w:color="auto"/>
        <w:right w:val="none" w:sz="0" w:space="0" w:color="auto"/>
      </w:divBdr>
    </w:div>
    <w:div w:id="250547734">
      <w:bodyDiv w:val="1"/>
      <w:marLeft w:val="0"/>
      <w:marRight w:val="0"/>
      <w:marTop w:val="0"/>
      <w:marBottom w:val="0"/>
      <w:divBdr>
        <w:top w:val="none" w:sz="0" w:space="0" w:color="auto"/>
        <w:left w:val="none" w:sz="0" w:space="0" w:color="auto"/>
        <w:bottom w:val="none" w:sz="0" w:space="0" w:color="auto"/>
        <w:right w:val="none" w:sz="0" w:space="0" w:color="auto"/>
      </w:divBdr>
    </w:div>
    <w:div w:id="270749611">
      <w:bodyDiv w:val="1"/>
      <w:marLeft w:val="0"/>
      <w:marRight w:val="0"/>
      <w:marTop w:val="0"/>
      <w:marBottom w:val="0"/>
      <w:divBdr>
        <w:top w:val="none" w:sz="0" w:space="0" w:color="auto"/>
        <w:left w:val="none" w:sz="0" w:space="0" w:color="auto"/>
        <w:bottom w:val="none" w:sz="0" w:space="0" w:color="auto"/>
        <w:right w:val="none" w:sz="0" w:space="0" w:color="auto"/>
      </w:divBdr>
    </w:div>
    <w:div w:id="277104763">
      <w:bodyDiv w:val="1"/>
      <w:marLeft w:val="0"/>
      <w:marRight w:val="0"/>
      <w:marTop w:val="0"/>
      <w:marBottom w:val="0"/>
      <w:divBdr>
        <w:top w:val="none" w:sz="0" w:space="0" w:color="auto"/>
        <w:left w:val="none" w:sz="0" w:space="0" w:color="auto"/>
        <w:bottom w:val="none" w:sz="0" w:space="0" w:color="auto"/>
        <w:right w:val="none" w:sz="0" w:space="0" w:color="auto"/>
      </w:divBdr>
    </w:div>
    <w:div w:id="318465155">
      <w:bodyDiv w:val="1"/>
      <w:marLeft w:val="0"/>
      <w:marRight w:val="0"/>
      <w:marTop w:val="0"/>
      <w:marBottom w:val="0"/>
      <w:divBdr>
        <w:top w:val="none" w:sz="0" w:space="0" w:color="auto"/>
        <w:left w:val="none" w:sz="0" w:space="0" w:color="auto"/>
        <w:bottom w:val="none" w:sz="0" w:space="0" w:color="auto"/>
        <w:right w:val="none" w:sz="0" w:space="0" w:color="auto"/>
      </w:divBdr>
    </w:div>
    <w:div w:id="318772934">
      <w:bodyDiv w:val="1"/>
      <w:marLeft w:val="0"/>
      <w:marRight w:val="0"/>
      <w:marTop w:val="0"/>
      <w:marBottom w:val="0"/>
      <w:divBdr>
        <w:top w:val="none" w:sz="0" w:space="0" w:color="auto"/>
        <w:left w:val="none" w:sz="0" w:space="0" w:color="auto"/>
        <w:bottom w:val="none" w:sz="0" w:space="0" w:color="auto"/>
        <w:right w:val="none" w:sz="0" w:space="0" w:color="auto"/>
      </w:divBdr>
    </w:div>
    <w:div w:id="330067065">
      <w:bodyDiv w:val="1"/>
      <w:marLeft w:val="0"/>
      <w:marRight w:val="0"/>
      <w:marTop w:val="0"/>
      <w:marBottom w:val="0"/>
      <w:divBdr>
        <w:top w:val="none" w:sz="0" w:space="0" w:color="auto"/>
        <w:left w:val="none" w:sz="0" w:space="0" w:color="auto"/>
        <w:bottom w:val="none" w:sz="0" w:space="0" w:color="auto"/>
        <w:right w:val="none" w:sz="0" w:space="0" w:color="auto"/>
      </w:divBdr>
    </w:div>
    <w:div w:id="343098632">
      <w:bodyDiv w:val="1"/>
      <w:marLeft w:val="0"/>
      <w:marRight w:val="0"/>
      <w:marTop w:val="0"/>
      <w:marBottom w:val="0"/>
      <w:divBdr>
        <w:top w:val="none" w:sz="0" w:space="0" w:color="auto"/>
        <w:left w:val="none" w:sz="0" w:space="0" w:color="auto"/>
        <w:bottom w:val="none" w:sz="0" w:space="0" w:color="auto"/>
        <w:right w:val="none" w:sz="0" w:space="0" w:color="auto"/>
      </w:divBdr>
    </w:div>
    <w:div w:id="346255272">
      <w:bodyDiv w:val="1"/>
      <w:marLeft w:val="0"/>
      <w:marRight w:val="0"/>
      <w:marTop w:val="0"/>
      <w:marBottom w:val="0"/>
      <w:divBdr>
        <w:top w:val="none" w:sz="0" w:space="0" w:color="auto"/>
        <w:left w:val="none" w:sz="0" w:space="0" w:color="auto"/>
        <w:bottom w:val="none" w:sz="0" w:space="0" w:color="auto"/>
        <w:right w:val="none" w:sz="0" w:space="0" w:color="auto"/>
      </w:divBdr>
    </w:div>
    <w:div w:id="362828100">
      <w:bodyDiv w:val="1"/>
      <w:marLeft w:val="0"/>
      <w:marRight w:val="0"/>
      <w:marTop w:val="0"/>
      <w:marBottom w:val="0"/>
      <w:divBdr>
        <w:top w:val="none" w:sz="0" w:space="0" w:color="auto"/>
        <w:left w:val="none" w:sz="0" w:space="0" w:color="auto"/>
        <w:bottom w:val="none" w:sz="0" w:space="0" w:color="auto"/>
        <w:right w:val="none" w:sz="0" w:space="0" w:color="auto"/>
      </w:divBdr>
    </w:div>
    <w:div w:id="372461677">
      <w:bodyDiv w:val="1"/>
      <w:marLeft w:val="0"/>
      <w:marRight w:val="0"/>
      <w:marTop w:val="0"/>
      <w:marBottom w:val="0"/>
      <w:divBdr>
        <w:top w:val="none" w:sz="0" w:space="0" w:color="auto"/>
        <w:left w:val="none" w:sz="0" w:space="0" w:color="auto"/>
        <w:bottom w:val="none" w:sz="0" w:space="0" w:color="auto"/>
        <w:right w:val="none" w:sz="0" w:space="0" w:color="auto"/>
      </w:divBdr>
    </w:div>
    <w:div w:id="390034803">
      <w:bodyDiv w:val="1"/>
      <w:marLeft w:val="0"/>
      <w:marRight w:val="0"/>
      <w:marTop w:val="0"/>
      <w:marBottom w:val="0"/>
      <w:divBdr>
        <w:top w:val="none" w:sz="0" w:space="0" w:color="auto"/>
        <w:left w:val="none" w:sz="0" w:space="0" w:color="auto"/>
        <w:bottom w:val="none" w:sz="0" w:space="0" w:color="auto"/>
        <w:right w:val="none" w:sz="0" w:space="0" w:color="auto"/>
      </w:divBdr>
    </w:div>
    <w:div w:id="399446288">
      <w:bodyDiv w:val="1"/>
      <w:marLeft w:val="0"/>
      <w:marRight w:val="0"/>
      <w:marTop w:val="0"/>
      <w:marBottom w:val="0"/>
      <w:divBdr>
        <w:top w:val="none" w:sz="0" w:space="0" w:color="auto"/>
        <w:left w:val="none" w:sz="0" w:space="0" w:color="auto"/>
        <w:bottom w:val="none" w:sz="0" w:space="0" w:color="auto"/>
        <w:right w:val="none" w:sz="0" w:space="0" w:color="auto"/>
      </w:divBdr>
    </w:div>
    <w:div w:id="441997740">
      <w:bodyDiv w:val="1"/>
      <w:marLeft w:val="0"/>
      <w:marRight w:val="0"/>
      <w:marTop w:val="0"/>
      <w:marBottom w:val="0"/>
      <w:divBdr>
        <w:top w:val="none" w:sz="0" w:space="0" w:color="auto"/>
        <w:left w:val="none" w:sz="0" w:space="0" w:color="auto"/>
        <w:bottom w:val="none" w:sz="0" w:space="0" w:color="auto"/>
        <w:right w:val="none" w:sz="0" w:space="0" w:color="auto"/>
      </w:divBdr>
    </w:div>
    <w:div w:id="456795524">
      <w:bodyDiv w:val="1"/>
      <w:marLeft w:val="0"/>
      <w:marRight w:val="0"/>
      <w:marTop w:val="0"/>
      <w:marBottom w:val="0"/>
      <w:divBdr>
        <w:top w:val="none" w:sz="0" w:space="0" w:color="auto"/>
        <w:left w:val="none" w:sz="0" w:space="0" w:color="auto"/>
        <w:bottom w:val="none" w:sz="0" w:space="0" w:color="auto"/>
        <w:right w:val="none" w:sz="0" w:space="0" w:color="auto"/>
      </w:divBdr>
    </w:div>
    <w:div w:id="460004016">
      <w:bodyDiv w:val="1"/>
      <w:marLeft w:val="0"/>
      <w:marRight w:val="0"/>
      <w:marTop w:val="0"/>
      <w:marBottom w:val="0"/>
      <w:divBdr>
        <w:top w:val="none" w:sz="0" w:space="0" w:color="auto"/>
        <w:left w:val="none" w:sz="0" w:space="0" w:color="auto"/>
        <w:bottom w:val="none" w:sz="0" w:space="0" w:color="auto"/>
        <w:right w:val="none" w:sz="0" w:space="0" w:color="auto"/>
      </w:divBdr>
    </w:div>
    <w:div w:id="474643552">
      <w:bodyDiv w:val="1"/>
      <w:marLeft w:val="0"/>
      <w:marRight w:val="0"/>
      <w:marTop w:val="0"/>
      <w:marBottom w:val="0"/>
      <w:divBdr>
        <w:top w:val="none" w:sz="0" w:space="0" w:color="auto"/>
        <w:left w:val="none" w:sz="0" w:space="0" w:color="auto"/>
        <w:bottom w:val="none" w:sz="0" w:space="0" w:color="auto"/>
        <w:right w:val="none" w:sz="0" w:space="0" w:color="auto"/>
      </w:divBdr>
    </w:div>
    <w:div w:id="497623086">
      <w:bodyDiv w:val="1"/>
      <w:marLeft w:val="0"/>
      <w:marRight w:val="0"/>
      <w:marTop w:val="0"/>
      <w:marBottom w:val="0"/>
      <w:divBdr>
        <w:top w:val="none" w:sz="0" w:space="0" w:color="auto"/>
        <w:left w:val="none" w:sz="0" w:space="0" w:color="auto"/>
        <w:bottom w:val="none" w:sz="0" w:space="0" w:color="auto"/>
        <w:right w:val="none" w:sz="0" w:space="0" w:color="auto"/>
      </w:divBdr>
    </w:div>
    <w:div w:id="526404711">
      <w:bodyDiv w:val="1"/>
      <w:marLeft w:val="0"/>
      <w:marRight w:val="0"/>
      <w:marTop w:val="0"/>
      <w:marBottom w:val="0"/>
      <w:divBdr>
        <w:top w:val="none" w:sz="0" w:space="0" w:color="auto"/>
        <w:left w:val="none" w:sz="0" w:space="0" w:color="auto"/>
        <w:bottom w:val="none" w:sz="0" w:space="0" w:color="auto"/>
        <w:right w:val="none" w:sz="0" w:space="0" w:color="auto"/>
      </w:divBdr>
    </w:div>
    <w:div w:id="528177002">
      <w:bodyDiv w:val="1"/>
      <w:marLeft w:val="0"/>
      <w:marRight w:val="0"/>
      <w:marTop w:val="0"/>
      <w:marBottom w:val="0"/>
      <w:divBdr>
        <w:top w:val="none" w:sz="0" w:space="0" w:color="auto"/>
        <w:left w:val="none" w:sz="0" w:space="0" w:color="auto"/>
        <w:bottom w:val="none" w:sz="0" w:space="0" w:color="auto"/>
        <w:right w:val="none" w:sz="0" w:space="0" w:color="auto"/>
      </w:divBdr>
    </w:div>
    <w:div w:id="532427907">
      <w:bodyDiv w:val="1"/>
      <w:marLeft w:val="0"/>
      <w:marRight w:val="0"/>
      <w:marTop w:val="0"/>
      <w:marBottom w:val="0"/>
      <w:divBdr>
        <w:top w:val="none" w:sz="0" w:space="0" w:color="auto"/>
        <w:left w:val="none" w:sz="0" w:space="0" w:color="auto"/>
        <w:bottom w:val="none" w:sz="0" w:space="0" w:color="auto"/>
        <w:right w:val="none" w:sz="0" w:space="0" w:color="auto"/>
      </w:divBdr>
    </w:div>
    <w:div w:id="555777034">
      <w:bodyDiv w:val="1"/>
      <w:marLeft w:val="0"/>
      <w:marRight w:val="0"/>
      <w:marTop w:val="0"/>
      <w:marBottom w:val="0"/>
      <w:divBdr>
        <w:top w:val="none" w:sz="0" w:space="0" w:color="auto"/>
        <w:left w:val="none" w:sz="0" w:space="0" w:color="auto"/>
        <w:bottom w:val="none" w:sz="0" w:space="0" w:color="auto"/>
        <w:right w:val="none" w:sz="0" w:space="0" w:color="auto"/>
      </w:divBdr>
    </w:div>
    <w:div w:id="565339062">
      <w:bodyDiv w:val="1"/>
      <w:marLeft w:val="0"/>
      <w:marRight w:val="0"/>
      <w:marTop w:val="0"/>
      <w:marBottom w:val="0"/>
      <w:divBdr>
        <w:top w:val="none" w:sz="0" w:space="0" w:color="auto"/>
        <w:left w:val="none" w:sz="0" w:space="0" w:color="auto"/>
        <w:bottom w:val="none" w:sz="0" w:space="0" w:color="auto"/>
        <w:right w:val="none" w:sz="0" w:space="0" w:color="auto"/>
      </w:divBdr>
    </w:div>
    <w:div w:id="572551314">
      <w:bodyDiv w:val="1"/>
      <w:marLeft w:val="0"/>
      <w:marRight w:val="0"/>
      <w:marTop w:val="0"/>
      <w:marBottom w:val="0"/>
      <w:divBdr>
        <w:top w:val="none" w:sz="0" w:space="0" w:color="auto"/>
        <w:left w:val="none" w:sz="0" w:space="0" w:color="auto"/>
        <w:bottom w:val="none" w:sz="0" w:space="0" w:color="auto"/>
        <w:right w:val="none" w:sz="0" w:space="0" w:color="auto"/>
      </w:divBdr>
    </w:div>
    <w:div w:id="595870972">
      <w:bodyDiv w:val="1"/>
      <w:marLeft w:val="0"/>
      <w:marRight w:val="0"/>
      <w:marTop w:val="0"/>
      <w:marBottom w:val="0"/>
      <w:divBdr>
        <w:top w:val="none" w:sz="0" w:space="0" w:color="auto"/>
        <w:left w:val="none" w:sz="0" w:space="0" w:color="auto"/>
        <w:bottom w:val="none" w:sz="0" w:space="0" w:color="auto"/>
        <w:right w:val="none" w:sz="0" w:space="0" w:color="auto"/>
      </w:divBdr>
    </w:div>
    <w:div w:id="602492627">
      <w:bodyDiv w:val="1"/>
      <w:marLeft w:val="0"/>
      <w:marRight w:val="0"/>
      <w:marTop w:val="0"/>
      <w:marBottom w:val="0"/>
      <w:divBdr>
        <w:top w:val="none" w:sz="0" w:space="0" w:color="auto"/>
        <w:left w:val="none" w:sz="0" w:space="0" w:color="auto"/>
        <w:bottom w:val="none" w:sz="0" w:space="0" w:color="auto"/>
        <w:right w:val="none" w:sz="0" w:space="0" w:color="auto"/>
      </w:divBdr>
    </w:div>
    <w:div w:id="611203221">
      <w:bodyDiv w:val="1"/>
      <w:marLeft w:val="0"/>
      <w:marRight w:val="0"/>
      <w:marTop w:val="0"/>
      <w:marBottom w:val="0"/>
      <w:divBdr>
        <w:top w:val="none" w:sz="0" w:space="0" w:color="auto"/>
        <w:left w:val="none" w:sz="0" w:space="0" w:color="auto"/>
        <w:bottom w:val="none" w:sz="0" w:space="0" w:color="auto"/>
        <w:right w:val="none" w:sz="0" w:space="0" w:color="auto"/>
      </w:divBdr>
    </w:div>
    <w:div w:id="619533905">
      <w:bodyDiv w:val="1"/>
      <w:marLeft w:val="0"/>
      <w:marRight w:val="0"/>
      <w:marTop w:val="0"/>
      <w:marBottom w:val="0"/>
      <w:divBdr>
        <w:top w:val="none" w:sz="0" w:space="0" w:color="auto"/>
        <w:left w:val="none" w:sz="0" w:space="0" w:color="auto"/>
        <w:bottom w:val="none" w:sz="0" w:space="0" w:color="auto"/>
        <w:right w:val="none" w:sz="0" w:space="0" w:color="auto"/>
      </w:divBdr>
    </w:div>
    <w:div w:id="650447235">
      <w:bodyDiv w:val="1"/>
      <w:marLeft w:val="0"/>
      <w:marRight w:val="0"/>
      <w:marTop w:val="0"/>
      <w:marBottom w:val="0"/>
      <w:divBdr>
        <w:top w:val="none" w:sz="0" w:space="0" w:color="auto"/>
        <w:left w:val="none" w:sz="0" w:space="0" w:color="auto"/>
        <w:bottom w:val="none" w:sz="0" w:space="0" w:color="auto"/>
        <w:right w:val="none" w:sz="0" w:space="0" w:color="auto"/>
      </w:divBdr>
    </w:div>
    <w:div w:id="651325328">
      <w:bodyDiv w:val="1"/>
      <w:marLeft w:val="0"/>
      <w:marRight w:val="0"/>
      <w:marTop w:val="0"/>
      <w:marBottom w:val="0"/>
      <w:divBdr>
        <w:top w:val="none" w:sz="0" w:space="0" w:color="auto"/>
        <w:left w:val="none" w:sz="0" w:space="0" w:color="auto"/>
        <w:bottom w:val="none" w:sz="0" w:space="0" w:color="auto"/>
        <w:right w:val="none" w:sz="0" w:space="0" w:color="auto"/>
      </w:divBdr>
    </w:div>
    <w:div w:id="654720409">
      <w:bodyDiv w:val="1"/>
      <w:marLeft w:val="0"/>
      <w:marRight w:val="0"/>
      <w:marTop w:val="0"/>
      <w:marBottom w:val="0"/>
      <w:divBdr>
        <w:top w:val="none" w:sz="0" w:space="0" w:color="auto"/>
        <w:left w:val="none" w:sz="0" w:space="0" w:color="auto"/>
        <w:bottom w:val="none" w:sz="0" w:space="0" w:color="auto"/>
        <w:right w:val="none" w:sz="0" w:space="0" w:color="auto"/>
      </w:divBdr>
    </w:div>
    <w:div w:id="656420145">
      <w:bodyDiv w:val="1"/>
      <w:marLeft w:val="0"/>
      <w:marRight w:val="0"/>
      <w:marTop w:val="0"/>
      <w:marBottom w:val="0"/>
      <w:divBdr>
        <w:top w:val="none" w:sz="0" w:space="0" w:color="auto"/>
        <w:left w:val="none" w:sz="0" w:space="0" w:color="auto"/>
        <w:bottom w:val="none" w:sz="0" w:space="0" w:color="auto"/>
        <w:right w:val="none" w:sz="0" w:space="0" w:color="auto"/>
      </w:divBdr>
    </w:div>
    <w:div w:id="663508429">
      <w:bodyDiv w:val="1"/>
      <w:marLeft w:val="0"/>
      <w:marRight w:val="0"/>
      <w:marTop w:val="0"/>
      <w:marBottom w:val="0"/>
      <w:divBdr>
        <w:top w:val="none" w:sz="0" w:space="0" w:color="auto"/>
        <w:left w:val="none" w:sz="0" w:space="0" w:color="auto"/>
        <w:bottom w:val="none" w:sz="0" w:space="0" w:color="auto"/>
        <w:right w:val="none" w:sz="0" w:space="0" w:color="auto"/>
      </w:divBdr>
    </w:div>
    <w:div w:id="674461063">
      <w:bodyDiv w:val="1"/>
      <w:marLeft w:val="0"/>
      <w:marRight w:val="0"/>
      <w:marTop w:val="0"/>
      <w:marBottom w:val="0"/>
      <w:divBdr>
        <w:top w:val="none" w:sz="0" w:space="0" w:color="auto"/>
        <w:left w:val="none" w:sz="0" w:space="0" w:color="auto"/>
        <w:bottom w:val="none" w:sz="0" w:space="0" w:color="auto"/>
        <w:right w:val="none" w:sz="0" w:space="0" w:color="auto"/>
      </w:divBdr>
    </w:div>
    <w:div w:id="687147543">
      <w:bodyDiv w:val="1"/>
      <w:marLeft w:val="0"/>
      <w:marRight w:val="0"/>
      <w:marTop w:val="0"/>
      <w:marBottom w:val="0"/>
      <w:divBdr>
        <w:top w:val="none" w:sz="0" w:space="0" w:color="auto"/>
        <w:left w:val="none" w:sz="0" w:space="0" w:color="auto"/>
        <w:bottom w:val="none" w:sz="0" w:space="0" w:color="auto"/>
        <w:right w:val="none" w:sz="0" w:space="0" w:color="auto"/>
      </w:divBdr>
    </w:div>
    <w:div w:id="689720754">
      <w:bodyDiv w:val="1"/>
      <w:marLeft w:val="0"/>
      <w:marRight w:val="0"/>
      <w:marTop w:val="0"/>
      <w:marBottom w:val="0"/>
      <w:divBdr>
        <w:top w:val="none" w:sz="0" w:space="0" w:color="auto"/>
        <w:left w:val="none" w:sz="0" w:space="0" w:color="auto"/>
        <w:bottom w:val="none" w:sz="0" w:space="0" w:color="auto"/>
        <w:right w:val="none" w:sz="0" w:space="0" w:color="auto"/>
      </w:divBdr>
    </w:div>
    <w:div w:id="689911485">
      <w:bodyDiv w:val="1"/>
      <w:marLeft w:val="0"/>
      <w:marRight w:val="0"/>
      <w:marTop w:val="0"/>
      <w:marBottom w:val="0"/>
      <w:divBdr>
        <w:top w:val="none" w:sz="0" w:space="0" w:color="auto"/>
        <w:left w:val="none" w:sz="0" w:space="0" w:color="auto"/>
        <w:bottom w:val="none" w:sz="0" w:space="0" w:color="auto"/>
        <w:right w:val="none" w:sz="0" w:space="0" w:color="auto"/>
      </w:divBdr>
    </w:div>
    <w:div w:id="696660615">
      <w:bodyDiv w:val="1"/>
      <w:marLeft w:val="0"/>
      <w:marRight w:val="0"/>
      <w:marTop w:val="0"/>
      <w:marBottom w:val="0"/>
      <w:divBdr>
        <w:top w:val="none" w:sz="0" w:space="0" w:color="auto"/>
        <w:left w:val="none" w:sz="0" w:space="0" w:color="auto"/>
        <w:bottom w:val="none" w:sz="0" w:space="0" w:color="auto"/>
        <w:right w:val="none" w:sz="0" w:space="0" w:color="auto"/>
      </w:divBdr>
    </w:div>
    <w:div w:id="697893010">
      <w:bodyDiv w:val="1"/>
      <w:marLeft w:val="0"/>
      <w:marRight w:val="0"/>
      <w:marTop w:val="0"/>
      <w:marBottom w:val="0"/>
      <w:divBdr>
        <w:top w:val="none" w:sz="0" w:space="0" w:color="auto"/>
        <w:left w:val="none" w:sz="0" w:space="0" w:color="auto"/>
        <w:bottom w:val="none" w:sz="0" w:space="0" w:color="auto"/>
        <w:right w:val="none" w:sz="0" w:space="0" w:color="auto"/>
      </w:divBdr>
    </w:div>
    <w:div w:id="713693742">
      <w:bodyDiv w:val="1"/>
      <w:marLeft w:val="0"/>
      <w:marRight w:val="0"/>
      <w:marTop w:val="0"/>
      <w:marBottom w:val="0"/>
      <w:divBdr>
        <w:top w:val="none" w:sz="0" w:space="0" w:color="auto"/>
        <w:left w:val="none" w:sz="0" w:space="0" w:color="auto"/>
        <w:bottom w:val="none" w:sz="0" w:space="0" w:color="auto"/>
        <w:right w:val="none" w:sz="0" w:space="0" w:color="auto"/>
      </w:divBdr>
    </w:div>
    <w:div w:id="716860644">
      <w:bodyDiv w:val="1"/>
      <w:marLeft w:val="0"/>
      <w:marRight w:val="0"/>
      <w:marTop w:val="0"/>
      <w:marBottom w:val="0"/>
      <w:divBdr>
        <w:top w:val="none" w:sz="0" w:space="0" w:color="auto"/>
        <w:left w:val="none" w:sz="0" w:space="0" w:color="auto"/>
        <w:bottom w:val="none" w:sz="0" w:space="0" w:color="auto"/>
        <w:right w:val="none" w:sz="0" w:space="0" w:color="auto"/>
      </w:divBdr>
    </w:div>
    <w:div w:id="729769809">
      <w:bodyDiv w:val="1"/>
      <w:marLeft w:val="0"/>
      <w:marRight w:val="0"/>
      <w:marTop w:val="0"/>
      <w:marBottom w:val="0"/>
      <w:divBdr>
        <w:top w:val="none" w:sz="0" w:space="0" w:color="auto"/>
        <w:left w:val="none" w:sz="0" w:space="0" w:color="auto"/>
        <w:bottom w:val="none" w:sz="0" w:space="0" w:color="auto"/>
        <w:right w:val="none" w:sz="0" w:space="0" w:color="auto"/>
      </w:divBdr>
    </w:div>
    <w:div w:id="744497511">
      <w:bodyDiv w:val="1"/>
      <w:marLeft w:val="0"/>
      <w:marRight w:val="0"/>
      <w:marTop w:val="0"/>
      <w:marBottom w:val="0"/>
      <w:divBdr>
        <w:top w:val="none" w:sz="0" w:space="0" w:color="auto"/>
        <w:left w:val="none" w:sz="0" w:space="0" w:color="auto"/>
        <w:bottom w:val="none" w:sz="0" w:space="0" w:color="auto"/>
        <w:right w:val="none" w:sz="0" w:space="0" w:color="auto"/>
      </w:divBdr>
    </w:div>
    <w:div w:id="748816819">
      <w:bodyDiv w:val="1"/>
      <w:marLeft w:val="0"/>
      <w:marRight w:val="0"/>
      <w:marTop w:val="0"/>
      <w:marBottom w:val="0"/>
      <w:divBdr>
        <w:top w:val="none" w:sz="0" w:space="0" w:color="auto"/>
        <w:left w:val="none" w:sz="0" w:space="0" w:color="auto"/>
        <w:bottom w:val="none" w:sz="0" w:space="0" w:color="auto"/>
        <w:right w:val="none" w:sz="0" w:space="0" w:color="auto"/>
      </w:divBdr>
    </w:div>
    <w:div w:id="770080318">
      <w:bodyDiv w:val="1"/>
      <w:marLeft w:val="0"/>
      <w:marRight w:val="0"/>
      <w:marTop w:val="0"/>
      <w:marBottom w:val="0"/>
      <w:divBdr>
        <w:top w:val="none" w:sz="0" w:space="0" w:color="auto"/>
        <w:left w:val="none" w:sz="0" w:space="0" w:color="auto"/>
        <w:bottom w:val="none" w:sz="0" w:space="0" w:color="auto"/>
        <w:right w:val="none" w:sz="0" w:space="0" w:color="auto"/>
      </w:divBdr>
    </w:div>
    <w:div w:id="781001950">
      <w:bodyDiv w:val="1"/>
      <w:marLeft w:val="0"/>
      <w:marRight w:val="0"/>
      <w:marTop w:val="0"/>
      <w:marBottom w:val="0"/>
      <w:divBdr>
        <w:top w:val="none" w:sz="0" w:space="0" w:color="auto"/>
        <w:left w:val="none" w:sz="0" w:space="0" w:color="auto"/>
        <w:bottom w:val="none" w:sz="0" w:space="0" w:color="auto"/>
        <w:right w:val="none" w:sz="0" w:space="0" w:color="auto"/>
      </w:divBdr>
    </w:div>
    <w:div w:id="789592328">
      <w:bodyDiv w:val="1"/>
      <w:marLeft w:val="0"/>
      <w:marRight w:val="0"/>
      <w:marTop w:val="0"/>
      <w:marBottom w:val="0"/>
      <w:divBdr>
        <w:top w:val="none" w:sz="0" w:space="0" w:color="auto"/>
        <w:left w:val="none" w:sz="0" w:space="0" w:color="auto"/>
        <w:bottom w:val="none" w:sz="0" w:space="0" w:color="auto"/>
        <w:right w:val="none" w:sz="0" w:space="0" w:color="auto"/>
      </w:divBdr>
    </w:div>
    <w:div w:id="854345516">
      <w:bodyDiv w:val="1"/>
      <w:marLeft w:val="0"/>
      <w:marRight w:val="0"/>
      <w:marTop w:val="0"/>
      <w:marBottom w:val="0"/>
      <w:divBdr>
        <w:top w:val="none" w:sz="0" w:space="0" w:color="auto"/>
        <w:left w:val="none" w:sz="0" w:space="0" w:color="auto"/>
        <w:bottom w:val="none" w:sz="0" w:space="0" w:color="auto"/>
        <w:right w:val="none" w:sz="0" w:space="0" w:color="auto"/>
      </w:divBdr>
    </w:div>
    <w:div w:id="859048917">
      <w:bodyDiv w:val="1"/>
      <w:marLeft w:val="0"/>
      <w:marRight w:val="0"/>
      <w:marTop w:val="0"/>
      <w:marBottom w:val="0"/>
      <w:divBdr>
        <w:top w:val="none" w:sz="0" w:space="0" w:color="auto"/>
        <w:left w:val="none" w:sz="0" w:space="0" w:color="auto"/>
        <w:bottom w:val="none" w:sz="0" w:space="0" w:color="auto"/>
        <w:right w:val="none" w:sz="0" w:space="0" w:color="auto"/>
      </w:divBdr>
    </w:div>
    <w:div w:id="866991715">
      <w:bodyDiv w:val="1"/>
      <w:marLeft w:val="0"/>
      <w:marRight w:val="0"/>
      <w:marTop w:val="0"/>
      <w:marBottom w:val="0"/>
      <w:divBdr>
        <w:top w:val="none" w:sz="0" w:space="0" w:color="auto"/>
        <w:left w:val="none" w:sz="0" w:space="0" w:color="auto"/>
        <w:bottom w:val="none" w:sz="0" w:space="0" w:color="auto"/>
        <w:right w:val="none" w:sz="0" w:space="0" w:color="auto"/>
      </w:divBdr>
    </w:div>
    <w:div w:id="888685616">
      <w:bodyDiv w:val="1"/>
      <w:marLeft w:val="0"/>
      <w:marRight w:val="0"/>
      <w:marTop w:val="0"/>
      <w:marBottom w:val="0"/>
      <w:divBdr>
        <w:top w:val="none" w:sz="0" w:space="0" w:color="auto"/>
        <w:left w:val="none" w:sz="0" w:space="0" w:color="auto"/>
        <w:bottom w:val="none" w:sz="0" w:space="0" w:color="auto"/>
        <w:right w:val="none" w:sz="0" w:space="0" w:color="auto"/>
      </w:divBdr>
    </w:div>
    <w:div w:id="930118683">
      <w:bodyDiv w:val="1"/>
      <w:marLeft w:val="0"/>
      <w:marRight w:val="0"/>
      <w:marTop w:val="0"/>
      <w:marBottom w:val="0"/>
      <w:divBdr>
        <w:top w:val="none" w:sz="0" w:space="0" w:color="auto"/>
        <w:left w:val="none" w:sz="0" w:space="0" w:color="auto"/>
        <w:bottom w:val="none" w:sz="0" w:space="0" w:color="auto"/>
        <w:right w:val="none" w:sz="0" w:space="0" w:color="auto"/>
      </w:divBdr>
    </w:div>
    <w:div w:id="950622761">
      <w:bodyDiv w:val="1"/>
      <w:marLeft w:val="0"/>
      <w:marRight w:val="0"/>
      <w:marTop w:val="0"/>
      <w:marBottom w:val="0"/>
      <w:divBdr>
        <w:top w:val="none" w:sz="0" w:space="0" w:color="auto"/>
        <w:left w:val="none" w:sz="0" w:space="0" w:color="auto"/>
        <w:bottom w:val="none" w:sz="0" w:space="0" w:color="auto"/>
        <w:right w:val="none" w:sz="0" w:space="0" w:color="auto"/>
      </w:divBdr>
    </w:div>
    <w:div w:id="950748000">
      <w:bodyDiv w:val="1"/>
      <w:marLeft w:val="0"/>
      <w:marRight w:val="0"/>
      <w:marTop w:val="0"/>
      <w:marBottom w:val="0"/>
      <w:divBdr>
        <w:top w:val="none" w:sz="0" w:space="0" w:color="auto"/>
        <w:left w:val="none" w:sz="0" w:space="0" w:color="auto"/>
        <w:bottom w:val="none" w:sz="0" w:space="0" w:color="auto"/>
        <w:right w:val="none" w:sz="0" w:space="0" w:color="auto"/>
      </w:divBdr>
    </w:div>
    <w:div w:id="956988071">
      <w:bodyDiv w:val="1"/>
      <w:marLeft w:val="0"/>
      <w:marRight w:val="0"/>
      <w:marTop w:val="0"/>
      <w:marBottom w:val="0"/>
      <w:divBdr>
        <w:top w:val="none" w:sz="0" w:space="0" w:color="auto"/>
        <w:left w:val="none" w:sz="0" w:space="0" w:color="auto"/>
        <w:bottom w:val="none" w:sz="0" w:space="0" w:color="auto"/>
        <w:right w:val="none" w:sz="0" w:space="0" w:color="auto"/>
      </w:divBdr>
    </w:div>
    <w:div w:id="963191388">
      <w:bodyDiv w:val="1"/>
      <w:marLeft w:val="0"/>
      <w:marRight w:val="0"/>
      <w:marTop w:val="0"/>
      <w:marBottom w:val="0"/>
      <w:divBdr>
        <w:top w:val="none" w:sz="0" w:space="0" w:color="auto"/>
        <w:left w:val="none" w:sz="0" w:space="0" w:color="auto"/>
        <w:bottom w:val="none" w:sz="0" w:space="0" w:color="auto"/>
        <w:right w:val="none" w:sz="0" w:space="0" w:color="auto"/>
      </w:divBdr>
    </w:div>
    <w:div w:id="969556720">
      <w:bodyDiv w:val="1"/>
      <w:marLeft w:val="0"/>
      <w:marRight w:val="0"/>
      <w:marTop w:val="0"/>
      <w:marBottom w:val="0"/>
      <w:divBdr>
        <w:top w:val="none" w:sz="0" w:space="0" w:color="auto"/>
        <w:left w:val="none" w:sz="0" w:space="0" w:color="auto"/>
        <w:bottom w:val="none" w:sz="0" w:space="0" w:color="auto"/>
        <w:right w:val="none" w:sz="0" w:space="0" w:color="auto"/>
      </w:divBdr>
    </w:div>
    <w:div w:id="978148094">
      <w:bodyDiv w:val="1"/>
      <w:marLeft w:val="0"/>
      <w:marRight w:val="0"/>
      <w:marTop w:val="0"/>
      <w:marBottom w:val="0"/>
      <w:divBdr>
        <w:top w:val="none" w:sz="0" w:space="0" w:color="auto"/>
        <w:left w:val="none" w:sz="0" w:space="0" w:color="auto"/>
        <w:bottom w:val="none" w:sz="0" w:space="0" w:color="auto"/>
        <w:right w:val="none" w:sz="0" w:space="0" w:color="auto"/>
      </w:divBdr>
    </w:div>
    <w:div w:id="984701432">
      <w:bodyDiv w:val="1"/>
      <w:marLeft w:val="0"/>
      <w:marRight w:val="0"/>
      <w:marTop w:val="0"/>
      <w:marBottom w:val="0"/>
      <w:divBdr>
        <w:top w:val="none" w:sz="0" w:space="0" w:color="auto"/>
        <w:left w:val="none" w:sz="0" w:space="0" w:color="auto"/>
        <w:bottom w:val="none" w:sz="0" w:space="0" w:color="auto"/>
        <w:right w:val="none" w:sz="0" w:space="0" w:color="auto"/>
      </w:divBdr>
    </w:div>
    <w:div w:id="1002124438">
      <w:bodyDiv w:val="1"/>
      <w:marLeft w:val="0"/>
      <w:marRight w:val="0"/>
      <w:marTop w:val="0"/>
      <w:marBottom w:val="0"/>
      <w:divBdr>
        <w:top w:val="none" w:sz="0" w:space="0" w:color="auto"/>
        <w:left w:val="none" w:sz="0" w:space="0" w:color="auto"/>
        <w:bottom w:val="none" w:sz="0" w:space="0" w:color="auto"/>
        <w:right w:val="none" w:sz="0" w:space="0" w:color="auto"/>
      </w:divBdr>
    </w:div>
    <w:div w:id="1006438523">
      <w:bodyDiv w:val="1"/>
      <w:marLeft w:val="0"/>
      <w:marRight w:val="0"/>
      <w:marTop w:val="0"/>
      <w:marBottom w:val="0"/>
      <w:divBdr>
        <w:top w:val="none" w:sz="0" w:space="0" w:color="auto"/>
        <w:left w:val="none" w:sz="0" w:space="0" w:color="auto"/>
        <w:bottom w:val="none" w:sz="0" w:space="0" w:color="auto"/>
        <w:right w:val="none" w:sz="0" w:space="0" w:color="auto"/>
      </w:divBdr>
    </w:div>
    <w:div w:id="1065494600">
      <w:bodyDiv w:val="1"/>
      <w:marLeft w:val="0"/>
      <w:marRight w:val="0"/>
      <w:marTop w:val="0"/>
      <w:marBottom w:val="0"/>
      <w:divBdr>
        <w:top w:val="none" w:sz="0" w:space="0" w:color="auto"/>
        <w:left w:val="none" w:sz="0" w:space="0" w:color="auto"/>
        <w:bottom w:val="none" w:sz="0" w:space="0" w:color="auto"/>
        <w:right w:val="none" w:sz="0" w:space="0" w:color="auto"/>
      </w:divBdr>
    </w:div>
    <w:div w:id="1078593314">
      <w:bodyDiv w:val="1"/>
      <w:marLeft w:val="0"/>
      <w:marRight w:val="0"/>
      <w:marTop w:val="0"/>
      <w:marBottom w:val="0"/>
      <w:divBdr>
        <w:top w:val="none" w:sz="0" w:space="0" w:color="auto"/>
        <w:left w:val="none" w:sz="0" w:space="0" w:color="auto"/>
        <w:bottom w:val="none" w:sz="0" w:space="0" w:color="auto"/>
        <w:right w:val="none" w:sz="0" w:space="0" w:color="auto"/>
      </w:divBdr>
    </w:div>
    <w:div w:id="1082801077">
      <w:bodyDiv w:val="1"/>
      <w:marLeft w:val="0"/>
      <w:marRight w:val="0"/>
      <w:marTop w:val="0"/>
      <w:marBottom w:val="0"/>
      <w:divBdr>
        <w:top w:val="none" w:sz="0" w:space="0" w:color="auto"/>
        <w:left w:val="none" w:sz="0" w:space="0" w:color="auto"/>
        <w:bottom w:val="none" w:sz="0" w:space="0" w:color="auto"/>
        <w:right w:val="none" w:sz="0" w:space="0" w:color="auto"/>
      </w:divBdr>
    </w:div>
    <w:div w:id="1086462769">
      <w:bodyDiv w:val="1"/>
      <w:marLeft w:val="0"/>
      <w:marRight w:val="0"/>
      <w:marTop w:val="0"/>
      <w:marBottom w:val="0"/>
      <w:divBdr>
        <w:top w:val="none" w:sz="0" w:space="0" w:color="auto"/>
        <w:left w:val="none" w:sz="0" w:space="0" w:color="auto"/>
        <w:bottom w:val="none" w:sz="0" w:space="0" w:color="auto"/>
        <w:right w:val="none" w:sz="0" w:space="0" w:color="auto"/>
      </w:divBdr>
    </w:div>
    <w:div w:id="1100833348">
      <w:bodyDiv w:val="1"/>
      <w:marLeft w:val="0"/>
      <w:marRight w:val="0"/>
      <w:marTop w:val="0"/>
      <w:marBottom w:val="0"/>
      <w:divBdr>
        <w:top w:val="none" w:sz="0" w:space="0" w:color="auto"/>
        <w:left w:val="none" w:sz="0" w:space="0" w:color="auto"/>
        <w:bottom w:val="none" w:sz="0" w:space="0" w:color="auto"/>
        <w:right w:val="none" w:sz="0" w:space="0" w:color="auto"/>
      </w:divBdr>
    </w:div>
    <w:div w:id="1113549312">
      <w:bodyDiv w:val="1"/>
      <w:marLeft w:val="0"/>
      <w:marRight w:val="0"/>
      <w:marTop w:val="0"/>
      <w:marBottom w:val="0"/>
      <w:divBdr>
        <w:top w:val="none" w:sz="0" w:space="0" w:color="auto"/>
        <w:left w:val="none" w:sz="0" w:space="0" w:color="auto"/>
        <w:bottom w:val="none" w:sz="0" w:space="0" w:color="auto"/>
        <w:right w:val="none" w:sz="0" w:space="0" w:color="auto"/>
      </w:divBdr>
    </w:div>
    <w:div w:id="1128469793">
      <w:bodyDiv w:val="1"/>
      <w:marLeft w:val="0"/>
      <w:marRight w:val="0"/>
      <w:marTop w:val="0"/>
      <w:marBottom w:val="0"/>
      <w:divBdr>
        <w:top w:val="none" w:sz="0" w:space="0" w:color="auto"/>
        <w:left w:val="none" w:sz="0" w:space="0" w:color="auto"/>
        <w:bottom w:val="none" w:sz="0" w:space="0" w:color="auto"/>
        <w:right w:val="none" w:sz="0" w:space="0" w:color="auto"/>
      </w:divBdr>
    </w:div>
    <w:div w:id="1158880411">
      <w:bodyDiv w:val="1"/>
      <w:marLeft w:val="0"/>
      <w:marRight w:val="0"/>
      <w:marTop w:val="0"/>
      <w:marBottom w:val="0"/>
      <w:divBdr>
        <w:top w:val="none" w:sz="0" w:space="0" w:color="auto"/>
        <w:left w:val="none" w:sz="0" w:space="0" w:color="auto"/>
        <w:bottom w:val="none" w:sz="0" w:space="0" w:color="auto"/>
        <w:right w:val="none" w:sz="0" w:space="0" w:color="auto"/>
      </w:divBdr>
    </w:div>
    <w:div w:id="1166749692">
      <w:bodyDiv w:val="1"/>
      <w:marLeft w:val="0"/>
      <w:marRight w:val="0"/>
      <w:marTop w:val="0"/>
      <w:marBottom w:val="0"/>
      <w:divBdr>
        <w:top w:val="none" w:sz="0" w:space="0" w:color="auto"/>
        <w:left w:val="none" w:sz="0" w:space="0" w:color="auto"/>
        <w:bottom w:val="none" w:sz="0" w:space="0" w:color="auto"/>
        <w:right w:val="none" w:sz="0" w:space="0" w:color="auto"/>
      </w:divBdr>
    </w:div>
    <w:div w:id="1185480876">
      <w:bodyDiv w:val="1"/>
      <w:marLeft w:val="0"/>
      <w:marRight w:val="0"/>
      <w:marTop w:val="0"/>
      <w:marBottom w:val="0"/>
      <w:divBdr>
        <w:top w:val="none" w:sz="0" w:space="0" w:color="auto"/>
        <w:left w:val="none" w:sz="0" w:space="0" w:color="auto"/>
        <w:bottom w:val="none" w:sz="0" w:space="0" w:color="auto"/>
        <w:right w:val="none" w:sz="0" w:space="0" w:color="auto"/>
      </w:divBdr>
    </w:div>
    <w:div w:id="1192189821">
      <w:bodyDiv w:val="1"/>
      <w:marLeft w:val="0"/>
      <w:marRight w:val="0"/>
      <w:marTop w:val="0"/>
      <w:marBottom w:val="0"/>
      <w:divBdr>
        <w:top w:val="none" w:sz="0" w:space="0" w:color="auto"/>
        <w:left w:val="none" w:sz="0" w:space="0" w:color="auto"/>
        <w:bottom w:val="none" w:sz="0" w:space="0" w:color="auto"/>
        <w:right w:val="none" w:sz="0" w:space="0" w:color="auto"/>
      </w:divBdr>
    </w:div>
    <w:div w:id="1206599108">
      <w:bodyDiv w:val="1"/>
      <w:marLeft w:val="0"/>
      <w:marRight w:val="0"/>
      <w:marTop w:val="0"/>
      <w:marBottom w:val="0"/>
      <w:divBdr>
        <w:top w:val="none" w:sz="0" w:space="0" w:color="auto"/>
        <w:left w:val="none" w:sz="0" w:space="0" w:color="auto"/>
        <w:bottom w:val="none" w:sz="0" w:space="0" w:color="auto"/>
        <w:right w:val="none" w:sz="0" w:space="0" w:color="auto"/>
      </w:divBdr>
    </w:div>
    <w:div w:id="1217550520">
      <w:bodyDiv w:val="1"/>
      <w:marLeft w:val="0"/>
      <w:marRight w:val="0"/>
      <w:marTop w:val="0"/>
      <w:marBottom w:val="0"/>
      <w:divBdr>
        <w:top w:val="none" w:sz="0" w:space="0" w:color="auto"/>
        <w:left w:val="none" w:sz="0" w:space="0" w:color="auto"/>
        <w:bottom w:val="none" w:sz="0" w:space="0" w:color="auto"/>
        <w:right w:val="none" w:sz="0" w:space="0" w:color="auto"/>
      </w:divBdr>
    </w:div>
    <w:div w:id="1225600335">
      <w:bodyDiv w:val="1"/>
      <w:marLeft w:val="0"/>
      <w:marRight w:val="0"/>
      <w:marTop w:val="0"/>
      <w:marBottom w:val="0"/>
      <w:divBdr>
        <w:top w:val="none" w:sz="0" w:space="0" w:color="auto"/>
        <w:left w:val="none" w:sz="0" w:space="0" w:color="auto"/>
        <w:bottom w:val="none" w:sz="0" w:space="0" w:color="auto"/>
        <w:right w:val="none" w:sz="0" w:space="0" w:color="auto"/>
      </w:divBdr>
    </w:div>
    <w:div w:id="1232540327">
      <w:bodyDiv w:val="1"/>
      <w:marLeft w:val="0"/>
      <w:marRight w:val="0"/>
      <w:marTop w:val="0"/>
      <w:marBottom w:val="0"/>
      <w:divBdr>
        <w:top w:val="none" w:sz="0" w:space="0" w:color="auto"/>
        <w:left w:val="none" w:sz="0" w:space="0" w:color="auto"/>
        <w:bottom w:val="none" w:sz="0" w:space="0" w:color="auto"/>
        <w:right w:val="none" w:sz="0" w:space="0" w:color="auto"/>
      </w:divBdr>
    </w:div>
    <w:div w:id="1236168519">
      <w:bodyDiv w:val="1"/>
      <w:marLeft w:val="0"/>
      <w:marRight w:val="0"/>
      <w:marTop w:val="0"/>
      <w:marBottom w:val="0"/>
      <w:divBdr>
        <w:top w:val="none" w:sz="0" w:space="0" w:color="auto"/>
        <w:left w:val="none" w:sz="0" w:space="0" w:color="auto"/>
        <w:bottom w:val="none" w:sz="0" w:space="0" w:color="auto"/>
        <w:right w:val="none" w:sz="0" w:space="0" w:color="auto"/>
      </w:divBdr>
    </w:div>
    <w:div w:id="1242714917">
      <w:bodyDiv w:val="1"/>
      <w:marLeft w:val="0"/>
      <w:marRight w:val="0"/>
      <w:marTop w:val="0"/>
      <w:marBottom w:val="0"/>
      <w:divBdr>
        <w:top w:val="none" w:sz="0" w:space="0" w:color="auto"/>
        <w:left w:val="none" w:sz="0" w:space="0" w:color="auto"/>
        <w:bottom w:val="none" w:sz="0" w:space="0" w:color="auto"/>
        <w:right w:val="none" w:sz="0" w:space="0" w:color="auto"/>
      </w:divBdr>
    </w:div>
    <w:div w:id="1249198217">
      <w:bodyDiv w:val="1"/>
      <w:marLeft w:val="0"/>
      <w:marRight w:val="0"/>
      <w:marTop w:val="0"/>
      <w:marBottom w:val="0"/>
      <w:divBdr>
        <w:top w:val="none" w:sz="0" w:space="0" w:color="auto"/>
        <w:left w:val="none" w:sz="0" w:space="0" w:color="auto"/>
        <w:bottom w:val="none" w:sz="0" w:space="0" w:color="auto"/>
        <w:right w:val="none" w:sz="0" w:space="0" w:color="auto"/>
      </w:divBdr>
    </w:div>
    <w:div w:id="1259799357">
      <w:bodyDiv w:val="1"/>
      <w:marLeft w:val="0"/>
      <w:marRight w:val="0"/>
      <w:marTop w:val="0"/>
      <w:marBottom w:val="0"/>
      <w:divBdr>
        <w:top w:val="none" w:sz="0" w:space="0" w:color="auto"/>
        <w:left w:val="none" w:sz="0" w:space="0" w:color="auto"/>
        <w:bottom w:val="none" w:sz="0" w:space="0" w:color="auto"/>
        <w:right w:val="none" w:sz="0" w:space="0" w:color="auto"/>
      </w:divBdr>
    </w:div>
    <w:div w:id="1280528559">
      <w:bodyDiv w:val="1"/>
      <w:marLeft w:val="0"/>
      <w:marRight w:val="0"/>
      <w:marTop w:val="0"/>
      <w:marBottom w:val="0"/>
      <w:divBdr>
        <w:top w:val="none" w:sz="0" w:space="0" w:color="auto"/>
        <w:left w:val="none" w:sz="0" w:space="0" w:color="auto"/>
        <w:bottom w:val="none" w:sz="0" w:space="0" w:color="auto"/>
        <w:right w:val="none" w:sz="0" w:space="0" w:color="auto"/>
      </w:divBdr>
    </w:div>
    <w:div w:id="1298074935">
      <w:bodyDiv w:val="1"/>
      <w:marLeft w:val="0"/>
      <w:marRight w:val="0"/>
      <w:marTop w:val="0"/>
      <w:marBottom w:val="0"/>
      <w:divBdr>
        <w:top w:val="none" w:sz="0" w:space="0" w:color="auto"/>
        <w:left w:val="none" w:sz="0" w:space="0" w:color="auto"/>
        <w:bottom w:val="none" w:sz="0" w:space="0" w:color="auto"/>
        <w:right w:val="none" w:sz="0" w:space="0" w:color="auto"/>
      </w:divBdr>
    </w:div>
    <w:div w:id="1316372584">
      <w:bodyDiv w:val="1"/>
      <w:marLeft w:val="0"/>
      <w:marRight w:val="0"/>
      <w:marTop w:val="0"/>
      <w:marBottom w:val="0"/>
      <w:divBdr>
        <w:top w:val="none" w:sz="0" w:space="0" w:color="auto"/>
        <w:left w:val="none" w:sz="0" w:space="0" w:color="auto"/>
        <w:bottom w:val="none" w:sz="0" w:space="0" w:color="auto"/>
        <w:right w:val="none" w:sz="0" w:space="0" w:color="auto"/>
      </w:divBdr>
    </w:div>
    <w:div w:id="1325476251">
      <w:bodyDiv w:val="1"/>
      <w:marLeft w:val="0"/>
      <w:marRight w:val="0"/>
      <w:marTop w:val="0"/>
      <w:marBottom w:val="0"/>
      <w:divBdr>
        <w:top w:val="none" w:sz="0" w:space="0" w:color="auto"/>
        <w:left w:val="none" w:sz="0" w:space="0" w:color="auto"/>
        <w:bottom w:val="none" w:sz="0" w:space="0" w:color="auto"/>
        <w:right w:val="none" w:sz="0" w:space="0" w:color="auto"/>
      </w:divBdr>
    </w:div>
    <w:div w:id="1327976904">
      <w:bodyDiv w:val="1"/>
      <w:marLeft w:val="0"/>
      <w:marRight w:val="0"/>
      <w:marTop w:val="0"/>
      <w:marBottom w:val="0"/>
      <w:divBdr>
        <w:top w:val="none" w:sz="0" w:space="0" w:color="auto"/>
        <w:left w:val="none" w:sz="0" w:space="0" w:color="auto"/>
        <w:bottom w:val="none" w:sz="0" w:space="0" w:color="auto"/>
        <w:right w:val="none" w:sz="0" w:space="0" w:color="auto"/>
      </w:divBdr>
    </w:div>
    <w:div w:id="1338077464">
      <w:bodyDiv w:val="1"/>
      <w:marLeft w:val="0"/>
      <w:marRight w:val="0"/>
      <w:marTop w:val="0"/>
      <w:marBottom w:val="0"/>
      <w:divBdr>
        <w:top w:val="none" w:sz="0" w:space="0" w:color="auto"/>
        <w:left w:val="none" w:sz="0" w:space="0" w:color="auto"/>
        <w:bottom w:val="none" w:sz="0" w:space="0" w:color="auto"/>
        <w:right w:val="none" w:sz="0" w:space="0" w:color="auto"/>
      </w:divBdr>
    </w:div>
    <w:div w:id="1366981002">
      <w:bodyDiv w:val="1"/>
      <w:marLeft w:val="0"/>
      <w:marRight w:val="0"/>
      <w:marTop w:val="0"/>
      <w:marBottom w:val="0"/>
      <w:divBdr>
        <w:top w:val="none" w:sz="0" w:space="0" w:color="auto"/>
        <w:left w:val="none" w:sz="0" w:space="0" w:color="auto"/>
        <w:bottom w:val="none" w:sz="0" w:space="0" w:color="auto"/>
        <w:right w:val="none" w:sz="0" w:space="0" w:color="auto"/>
      </w:divBdr>
    </w:div>
    <w:div w:id="1369990556">
      <w:bodyDiv w:val="1"/>
      <w:marLeft w:val="0"/>
      <w:marRight w:val="0"/>
      <w:marTop w:val="0"/>
      <w:marBottom w:val="0"/>
      <w:divBdr>
        <w:top w:val="none" w:sz="0" w:space="0" w:color="auto"/>
        <w:left w:val="none" w:sz="0" w:space="0" w:color="auto"/>
        <w:bottom w:val="none" w:sz="0" w:space="0" w:color="auto"/>
        <w:right w:val="none" w:sz="0" w:space="0" w:color="auto"/>
      </w:divBdr>
    </w:div>
    <w:div w:id="1382249945">
      <w:bodyDiv w:val="1"/>
      <w:marLeft w:val="0"/>
      <w:marRight w:val="0"/>
      <w:marTop w:val="0"/>
      <w:marBottom w:val="0"/>
      <w:divBdr>
        <w:top w:val="none" w:sz="0" w:space="0" w:color="auto"/>
        <w:left w:val="none" w:sz="0" w:space="0" w:color="auto"/>
        <w:bottom w:val="none" w:sz="0" w:space="0" w:color="auto"/>
        <w:right w:val="none" w:sz="0" w:space="0" w:color="auto"/>
      </w:divBdr>
    </w:div>
    <w:div w:id="1406486228">
      <w:bodyDiv w:val="1"/>
      <w:marLeft w:val="0"/>
      <w:marRight w:val="0"/>
      <w:marTop w:val="0"/>
      <w:marBottom w:val="0"/>
      <w:divBdr>
        <w:top w:val="none" w:sz="0" w:space="0" w:color="auto"/>
        <w:left w:val="none" w:sz="0" w:space="0" w:color="auto"/>
        <w:bottom w:val="none" w:sz="0" w:space="0" w:color="auto"/>
        <w:right w:val="none" w:sz="0" w:space="0" w:color="auto"/>
      </w:divBdr>
    </w:div>
    <w:div w:id="1413894450">
      <w:bodyDiv w:val="1"/>
      <w:marLeft w:val="0"/>
      <w:marRight w:val="0"/>
      <w:marTop w:val="0"/>
      <w:marBottom w:val="0"/>
      <w:divBdr>
        <w:top w:val="none" w:sz="0" w:space="0" w:color="auto"/>
        <w:left w:val="none" w:sz="0" w:space="0" w:color="auto"/>
        <w:bottom w:val="none" w:sz="0" w:space="0" w:color="auto"/>
        <w:right w:val="none" w:sz="0" w:space="0" w:color="auto"/>
      </w:divBdr>
    </w:div>
    <w:div w:id="1419517563">
      <w:bodyDiv w:val="1"/>
      <w:marLeft w:val="0"/>
      <w:marRight w:val="0"/>
      <w:marTop w:val="0"/>
      <w:marBottom w:val="0"/>
      <w:divBdr>
        <w:top w:val="none" w:sz="0" w:space="0" w:color="auto"/>
        <w:left w:val="none" w:sz="0" w:space="0" w:color="auto"/>
        <w:bottom w:val="none" w:sz="0" w:space="0" w:color="auto"/>
        <w:right w:val="none" w:sz="0" w:space="0" w:color="auto"/>
      </w:divBdr>
      <w:divsChild>
        <w:div w:id="198132603">
          <w:marLeft w:val="0"/>
          <w:marRight w:val="0"/>
          <w:marTop w:val="0"/>
          <w:marBottom w:val="0"/>
          <w:divBdr>
            <w:top w:val="none" w:sz="0" w:space="0" w:color="auto"/>
            <w:left w:val="none" w:sz="0" w:space="0" w:color="auto"/>
            <w:bottom w:val="none" w:sz="0" w:space="0" w:color="auto"/>
            <w:right w:val="none" w:sz="0" w:space="0" w:color="auto"/>
          </w:divBdr>
          <w:divsChild>
            <w:div w:id="178546644">
              <w:marLeft w:val="0"/>
              <w:marRight w:val="0"/>
              <w:marTop w:val="0"/>
              <w:marBottom w:val="0"/>
              <w:divBdr>
                <w:top w:val="none" w:sz="0" w:space="0" w:color="auto"/>
                <w:left w:val="none" w:sz="0" w:space="0" w:color="auto"/>
                <w:bottom w:val="none" w:sz="0" w:space="0" w:color="auto"/>
                <w:right w:val="none" w:sz="0" w:space="0" w:color="auto"/>
              </w:divBdr>
              <w:divsChild>
                <w:div w:id="1867595924">
                  <w:marLeft w:val="0"/>
                  <w:marRight w:val="0"/>
                  <w:marTop w:val="0"/>
                  <w:marBottom w:val="0"/>
                  <w:divBdr>
                    <w:top w:val="none" w:sz="0" w:space="0" w:color="auto"/>
                    <w:left w:val="none" w:sz="0" w:space="0" w:color="auto"/>
                    <w:bottom w:val="none" w:sz="0" w:space="0" w:color="auto"/>
                    <w:right w:val="none" w:sz="0" w:space="0" w:color="auto"/>
                  </w:divBdr>
                </w:div>
              </w:divsChild>
            </w:div>
            <w:div w:id="388309762">
              <w:marLeft w:val="0"/>
              <w:marRight w:val="0"/>
              <w:marTop w:val="0"/>
              <w:marBottom w:val="0"/>
              <w:divBdr>
                <w:top w:val="none" w:sz="0" w:space="0" w:color="auto"/>
                <w:left w:val="none" w:sz="0" w:space="0" w:color="auto"/>
                <w:bottom w:val="none" w:sz="0" w:space="0" w:color="auto"/>
                <w:right w:val="none" w:sz="0" w:space="0" w:color="auto"/>
              </w:divBdr>
              <w:divsChild>
                <w:div w:id="1115829269">
                  <w:marLeft w:val="0"/>
                  <w:marRight w:val="0"/>
                  <w:marTop w:val="0"/>
                  <w:marBottom w:val="0"/>
                  <w:divBdr>
                    <w:top w:val="none" w:sz="0" w:space="0" w:color="auto"/>
                    <w:left w:val="none" w:sz="0" w:space="0" w:color="auto"/>
                    <w:bottom w:val="none" w:sz="0" w:space="0" w:color="auto"/>
                    <w:right w:val="none" w:sz="0" w:space="0" w:color="auto"/>
                  </w:divBdr>
                </w:div>
              </w:divsChild>
            </w:div>
            <w:div w:id="762845010">
              <w:marLeft w:val="0"/>
              <w:marRight w:val="0"/>
              <w:marTop w:val="0"/>
              <w:marBottom w:val="0"/>
              <w:divBdr>
                <w:top w:val="none" w:sz="0" w:space="0" w:color="auto"/>
                <w:left w:val="none" w:sz="0" w:space="0" w:color="auto"/>
                <w:bottom w:val="none" w:sz="0" w:space="0" w:color="auto"/>
                <w:right w:val="none" w:sz="0" w:space="0" w:color="auto"/>
              </w:divBdr>
              <w:divsChild>
                <w:div w:id="1299263986">
                  <w:marLeft w:val="0"/>
                  <w:marRight w:val="0"/>
                  <w:marTop w:val="0"/>
                  <w:marBottom w:val="0"/>
                  <w:divBdr>
                    <w:top w:val="none" w:sz="0" w:space="0" w:color="auto"/>
                    <w:left w:val="none" w:sz="0" w:space="0" w:color="auto"/>
                    <w:bottom w:val="none" w:sz="0" w:space="0" w:color="auto"/>
                    <w:right w:val="none" w:sz="0" w:space="0" w:color="auto"/>
                  </w:divBdr>
                </w:div>
              </w:divsChild>
            </w:div>
            <w:div w:id="903832575">
              <w:marLeft w:val="0"/>
              <w:marRight w:val="0"/>
              <w:marTop w:val="0"/>
              <w:marBottom w:val="0"/>
              <w:divBdr>
                <w:top w:val="none" w:sz="0" w:space="0" w:color="auto"/>
                <w:left w:val="none" w:sz="0" w:space="0" w:color="auto"/>
                <w:bottom w:val="none" w:sz="0" w:space="0" w:color="auto"/>
                <w:right w:val="none" w:sz="0" w:space="0" w:color="auto"/>
              </w:divBdr>
              <w:divsChild>
                <w:div w:id="1844665435">
                  <w:marLeft w:val="0"/>
                  <w:marRight w:val="0"/>
                  <w:marTop w:val="0"/>
                  <w:marBottom w:val="0"/>
                  <w:divBdr>
                    <w:top w:val="none" w:sz="0" w:space="0" w:color="auto"/>
                    <w:left w:val="none" w:sz="0" w:space="0" w:color="auto"/>
                    <w:bottom w:val="none" w:sz="0" w:space="0" w:color="auto"/>
                    <w:right w:val="none" w:sz="0" w:space="0" w:color="auto"/>
                  </w:divBdr>
                </w:div>
              </w:divsChild>
            </w:div>
            <w:div w:id="957954829">
              <w:marLeft w:val="0"/>
              <w:marRight w:val="0"/>
              <w:marTop w:val="0"/>
              <w:marBottom w:val="0"/>
              <w:divBdr>
                <w:top w:val="none" w:sz="0" w:space="0" w:color="auto"/>
                <w:left w:val="none" w:sz="0" w:space="0" w:color="auto"/>
                <w:bottom w:val="none" w:sz="0" w:space="0" w:color="auto"/>
                <w:right w:val="none" w:sz="0" w:space="0" w:color="auto"/>
              </w:divBdr>
              <w:divsChild>
                <w:div w:id="1598633432">
                  <w:marLeft w:val="0"/>
                  <w:marRight w:val="0"/>
                  <w:marTop w:val="0"/>
                  <w:marBottom w:val="0"/>
                  <w:divBdr>
                    <w:top w:val="none" w:sz="0" w:space="0" w:color="auto"/>
                    <w:left w:val="none" w:sz="0" w:space="0" w:color="auto"/>
                    <w:bottom w:val="none" w:sz="0" w:space="0" w:color="auto"/>
                    <w:right w:val="none" w:sz="0" w:space="0" w:color="auto"/>
                  </w:divBdr>
                </w:div>
              </w:divsChild>
            </w:div>
            <w:div w:id="1260412573">
              <w:marLeft w:val="0"/>
              <w:marRight w:val="0"/>
              <w:marTop w:val="0"/>
              <w:marBottom w:val="0"/>
              <w:divBdr>
                <w:top w:val="none" w:sz="0" w:space="0" w:color="auto"/>
                <w:left w:val="none" w:sz="0" w:space="0" w:color="auto"/>
                <w:bottom w:val="none" w:sz="0" w:space="0" w:color="auto"/>
                <w:right w:val="none" w:sz="0" w:space="0" w:color="auto"/>
              </w:divBdr>
              <w:divsChild>
                <w:div w:id="205802483">
                  <w:marLeft w:val="0"/>
                  <w:marRight w:val="0"/>
                  <w:marTop w:val="0"/>
                  <w:marBottom w:val="0"/>
                  <w:divBdr>
                    <w:top w:val="none" w:sz="0" w:space="0" w:color="auto"/>
                    <w:left w:val="none" w:sz="0" w:space="0" w:color="auto"/>
                    <w:bottom w:val="none" w:sz="0" w:space="0" w:color="auto"/>
                    <w:right w:val="none" w:sz="0" w:space="0" w:color="auto"/>
                  </w:divBdr>
                </w:div>
              </w:divsChild>
            </w:div>
            <w:div w:id="1564681572">
              <w:marLeft w:val="0"/>
              <w:marRight w:val="0"/>
              <w:marTop w:val="0"/>
              <w:marBottom w:val="0"/>
              <w:divBdr>
                <w:top w:val="none" w:sz="0" w:space="0" w:color="auto"/>
                <w:left w:val="none" w:sz="0" w:space="0" w:color="auto"/>
                <w:bottom w:val="none" w:sz="0" w:space="0" w:color="auto"/>
                <w:right w:val="none" w:sz="0" w:space="0" w:color="auto"/>
              </w:divBdr>
              <w:divsChild>
                <w:div w:id="1656181675">
                  <w:marLeft w:val="0"/>
                  <w:marRight w:val="0"/>
                  <w:marTop w:val="0"/>
                  <w:marBottom w:val="0"/>
                  <w:divBdr>
                    <w:top w:val="none" w:sz="0" w:space="0" w:color="auto"/>
                    <w:left w:val="none" w:sz="0" w:space="0" w:color="auto"/>
                    <w:bottom w:val="none" w:sz="0" w:space="0" w:color="auto"/>
                    <w:right w:val="none" w:sz="0" w:space="0" w:color="auto"/>
                  </w:divBdr>
                </w:div>
              </w:divsChild>
            </w:div>
            <w:div w:id="1592812731">
              <w:marLeft w:val="0"/>
              <w:marRight w:val="0"/>
              <w:marTop w:val="0"/>
              <w:marBottom w:val="0"/>
              <w:divBdr>
                <w:top w:val="none" w:sz="0" w:space="0" w:color="auto"/>
                <w:left w:val="none" w:sz="0" w:space="0" w:color="auto"/>
                <w:bottom w:val="none" w:sz="0" w:space="0" w:color="auto"/>
                <w:right w:val="none" w:sz="0" w:space="0" w:color="auto"/>
              </w:divBdr>
              <w:divsChild>
                <w:div w:id="470483700">
                  <w:marLeft w:val="0"/>
                  <w:marRight w:val="0"/>
                  <w:marTop w:val="0"/>
                  <w:marBottom w:val="0"/>
                  <w:divBdr>
                    <w:top w:val="none" w:sz="0" w:space="0" w:color="auto"/>
                    <w:left w:val="none" w:sz="0" w:space="0" w:color="auto"/>
                    <w:bottom w:val="none" w:sz="0" w:space="0" w:color="auto"/>
                    <w:right w:val="none" w:sz="0" w:space="0" w:color="auto"/>
                  </w:divBdr>
                </w:div>
              </w:divsChild>
            </w:div>
            <w:div w:id="2059157374">
              <w:marLeft w:val="0"/>
              <w:marRight w:val="0"/>
              <w:marTop w:val="0"/>
              <w:marBottom w:val="0"/>
              <w:divBdr>
                <w:top w:val="none" w:sz="0" w:space="0" w:color="auto"/>
                <w:left w:val="none" w:sz="0" w:space="0" w:color="auto"/>
                <w:bottom w:val="none" w:sz="0" w:space="0" w:color="auto"/>
                <w:right w:val="none" w:sz="0" w:space="0" w:color="auto"/>
              </w:divBdr>
              <w:divsChild>
                <w:div w:id="15999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0187">
      <w:bodyDiv w:val="1"/>
      <w:marLeft w:val="0"/>
      <w:marRight w:val="0"/>
      <w:marTop w:val="0"/>
      <w:marBottom w:val="0"/>
      <w:divBdr>
        <w:top w:val="none" w:sz="0" w:space="0" w:color="auto"/>
        <w:left w:val="none" w:sz="0" w:space="0" w:color="auto"/>
        <w:bottom w:val="none" w:sz="0" w:space="0" w:color="auto"/>
        <w:right w:val="none" w:sz="0" w:space="0" w:color="auto"/>
      </w:divBdr>
    </w:div>
    <w:div w:id="1482967229">
      <w:bodyDiv w:val="1"/>
      <w:marLeft w:val="0"/>
      <w:marRight w:val="0"/>
      <w:marTop w:val="0"/>
      <w:marBottom w:val="0"/>
      <w:divBdr>
        <w:top w:val="none" w:sz="0" w:space="0" w:color="auto"/>
        <w:left w:val="none" w:sz="0" w:space="0" w:color="auto"/>
        <w:bottom w:val="none" w:sz="0" w:space="0" w:color="auto"/>
        <w:right w:val="none" w:sz="0" w:space="0" w:color="auto"/>
      </w:divBdr>
    </w:div>
    <w:div w:id="1483693392">
      <w:bodyDiv w:val="1"/>
      <w:marLeft w:val="0"/>
      <w:marRight w:val="0"/>
      <w:marTop w:val="0"/>
      <w:marBottom w:val="0"/>
      <w:divBdr>
        <w:top w:val="none" w:sz="0" w:space="0" w:color="auto"/>
        <w:left w:val="none" w:sz="0" w:space="0" w:color="auto"/>
        <w:bottom w:val="none" w:sz="0" w:space="0" w:color="auto"/>
        <w:right w:val="none" w:sz="0" w:space="0" w:color="auto"/>
      </w:divBdr>
    </w:div>
    <w:div w:id="1485707072">
      <w:bodyDiv w:val="1"/>
      <w:marLeft w:val="0"/>
      <w:marRight w:val="0"/>
      <w:marTop w:val="0"/>
      <w:marBottom w:val="0"/>
      <w:divBdr>
        <w:top w:val="none" w:sz="0" w:space="0" w:color="auto"/>
        <w:left w:val="none" w:sz="0" w:space="0" w:color="auto"/>
        <w:bottom w:val="none" w:sz="0" w:space="0" w:color="auto"/>
        <w:right w:val="none" w:sz="0" w:space="0" w:color="auto"/>
      </w:divBdr>
    </w:div>
    <w:div w:id="1511022035">
      <w:bodyDiv w:val="1"/>
      <w:marLeft w:val="0"/>
      <w:marRight w:val="0"/>
      <w:marTop w:val="0"/>
      <w:marBottom w:val="0"/>
      <w:divBdr>
        <w:top w:val="none" w:sz="0" w:space="0" w:color="auto"/>
        <w:left w:val="none" w:sz="0" w:space="0" w:color="auto"/>
        <w:bottom w:val="none" w:sz="0" w:space="0" w:color="auto"/>
        <w:right w:val="none" w:sz="0" w:space="0" w:color="auto"/>
      </w:divBdr>
    </w:div>
    <w:div w:id="1520510093">
      <w:bodyDiv w:val="1"/>
      <w:marLeft w:val="0"/>
      <w:marRight w:val="0"/>
      <w:marTop w:val="0"/>
      <w:marBottom w:val="0"/>
      <w:divBdr>
        <w:top w:val="none" w:sz="0" w:space="0" w:color="auto"/>
        <w:left w:val="none" w:sz="0" w:space="0" w:color="auto"/>
        <w:bottom w:val="none" w:sz="0" w:space="0" w:color="auto"/>
        <w:right w:val="none" w:sz="0" w:space="0" w:color="auto"/>
      </w:divBdr>
    </w:div>
    <w:div w:id="1521625124">
      <w:bodyDiv w:val="1"/>
      <w:marLeft w:val="0"/>
      <w:marRight w:val="0"/>
      <w:marTop w:val="0"/>
      <w:marBottom w:val="0"/>
      <w:divBdr>
        <w:top w:val="none" w:sz="0" w:space="0" w:color="auto"/>
        <w:left w:val="none" w:sz="0" w:space="0" w:color="auto"/>
        <w:bottom w:val="none" w:sz="0" w:space="0" w:color="auto"/>
        <w:right w:val="none" w:sz="0" w:space="0" w:color="auto"/>
      </w:divBdr>
    </w:div>
    <w:div w:id="1553886514">
      <w:bodyDiv w:val="1"/>
      <w:marLeft w:val="0"/>
      <w:marRight w:val="0"/>
      <w:marTop w:val="0"/>
      <w:marBottom w:val="0"/>
      <w:divBdr>
        <w:top w:val="none" w:sz="0" w:space="0" w:color="auto"/>
        <w:left w:val="none" w:sz="0" w:space="0" w:color="auto"/>
        <w:bottom w:val="none" w:sz="0" w:space="0" w:color="auto"/>
        <w:right w:val="none" w:sz="0" w:space="0" w:color="auto"/>
      </w:divBdr>
    </w:div>
    <w:div w:id="1572502983">
      <w:bodyDiv w:val="1"/>
      <w:marLeft w:val="0"/>
      <w:marRight w:val="0"/>
      <w:marTop w:val="0"/>
      <w:marBottom w:val="0"/>
      <w:divBdr>
        <w:top w:val="none" w:sz="0" w:space="0" w:color="auto"/>
        <w:left w:val="none" w:sz="0" w:space="0" w:color="auto"/>
        <w:bottom w:val="none" w:sz="0" w:space="0" w:color="auto"/>
        <w:right w:val="none" w:sz="0" w:space="0" w:color="auto"/>
      </w:divBdr>
    </w:div>
    <w:div w:id="1604336190">
      <w:bodyDiv w:val="1"/>
      <w:marLeft w:val="0"/>
      <w:marRight w:val="0"/>
      <w:marTop w:val="0"/>
      <w:marBottom w:val="0"/>
      <w:divBdr>
        <w:top w:val="none" w:sz="0" w:space="0" w:color="auto"/>
        <w:left w:val="none" w:sz="0" w:space="0" w:color="auto"/>
        <w:bottom w:val="none" w:sz="0" w:space="0" w:color="auto"/>
        <w:right w:val="none" w:sz="0" w:space="0" w:color="auto"/>
      </w:divBdr>
    </w:div>
    <w:div w:id="1610428098">
      <w:bodyDiv w:val="1"/>
      <w:marLeft w:val="0"/>
      <w:marRight w:val="0"/>
      <w:marTop w:val="0"/>
      <w:marBottom w:val="0"/>
      <w:divBdr>
        <w:top w:val="none" w:sz="0" w:space="0" w:color="auto"/>
        <w:left w:val="none" w:sz="0" w:space="0" w:color="auto"/>
        <w:bottom w:val="none" w:sz="0" w:space="0" w:color="auto"/>
        <w:right w:val="none" w:sz="0" w:space="0" w:color="auto"/>
      </w:divBdr>
    </w:div>
    <w:div w:id="1634747150">
      <w:bodyDiv w:val="1"/>
      <w:marLeft w:val="0"/>
      <w:marRight w:val="0"/>
      <w:marTop w:val="0"/>
      <w:marBottom w:val="0"/>
      <w:divBdr>
        <w:top w:val="none" w:sz="0" w:space="0" w:color="auto"/>
        <w:left w:val="none" w:sz="0" w:space="0" w:color="auto"/>
        <w:bottom w:val="none" w:sz="0" w:space="0" w:color="auto"/>
        <w:right w:val="none" w:sz="0" w:space="0" w:color="auto"/>
      </w:divBdr>
    </w:div>
    <w:div w:id="1641184878">
      <w:bodyDiv w:val="1"/>
      <w:marLeft w:val="0"/>
      <w:marRight w:val="0"/>
      <w:marTop w:val="0"/>
      <w:marBottom w:val="0"/>
      <w:divBdr>
        <w:top w:val="none" w:sz="0" w:space="0" w:color="auto"/>
        <w:left w:val="none" w:sz="0" w:space="0" w:color="auto"/>
        <w:bottom w:val="none" w:sz="0" w:space="0" w:color="auto"/>
        <w:right w:val="none" w:sz="0" w:space="0" w:color="auto"/>
      </w:divBdr>
    </w:div>
    <w:div w:id="1641960494">
      <w:bodyDiv w:val="1"/>
      <w:marLeft w:val="0"/>
      <w:marRight w:val="0"/>
      <w:marTop w:val="0"/>
      <w:marBottom w:val="0"/>
      <w:divBdr>
        <w:top w:val="none" w:sz="0" w:space="0" w:color="auto"/>
        <w:left w:val="none" w:sz="0" w:space="0" w:color="auto"/>
        <w:bottom w:val="none" w:sz="0" w:space="0" w:color="auto"/>
        <w:right w:val="none" w:sz="0" w:space="0" w:color="auto"/>
      </w:divBdr>
    </w:div>
    <w:div w:id="1657104904">
      <w:bodyDiv w:val="1"/>
      <w:marLeft w:val="0"/>
      <w:marRight w:val="0"/>
      <w:marTop w:val="0"/>
      <w:marBottom w:val="0"/>
      <w:divBdr>
        <w:top w:val="none" w:sz="0" w:space="0" w:color="auto"/>
        <w:left w:val="none" w:sz="0" w:space="0" w:color="auto"/>
        <w:bottom w:val="none" w:sz="0" w:space="0" w:color="auto"/>
        <w:right w:val="none" w:sz="0" w:space="0" w:color="auto"/>
      </w:divBdr>
    </w:div>
    <w:div w:id="1659111121">
      <w:bodyDiv w:val="1"/>
      <w:marLeft w:val="0"/>
      <w:marRight w:val="0"/>
      <w:marTop w:val="0"/>
      <w:marBottom w:val="0"/>
      <w:divBdr>
        <w:top w:val="none" w:sz="0" w:space="0" w:color="auto"/>
        <w:left w:val="none" w:sz="0" w:space="0" w:color="auto"/>
        <w:bottom w:val="none" w:sz="0" w:space="0" w:color="auto"/>
        <w:right w:val="none" w:sz="0" w:space="0" w:color="auto"/>
      </w:divBdr>
    </w:div>
    <w:div w:id="1663853889">
      <w:bodyDiv w:val="1"/>
      <w:marLeft w:val="0"/>
      <w:marRight w:val="0"/>
      <w:marTop w:val="0"/>
      <w:marBottom w:val="0"/>
      <w:divBdr>
        <w:top w:val="none" w:sz="0" w:space="0" w:color="auto"/>
        <w:left w:val="none" w:sz="0" w:space="0" w:color="auto"/>
        <w:bottom w:val="none" w:sz="0" w:space="0" w:color="auto"/>
        <w:right w:val="none" w:sz="0" w:space="0" w:color="auto"/>
      </w:divBdr>
    </w:div>
    <w:div w:id="1679963293">
      <w:bodyDiv w:val="1"/>
      <w:marLeft w:val="0"/>
      <w:marRight w:val="0"/>
      <w:marTop w:val="0"/>
      <w:marBottom w:val="0"/>
      <w:divBdr>
        <w:top w:val="none" w:sz="0" w:space="0" w:color="auto"/>
        <w:left w:val="none" w:sz="0" w:space="0" w:color="auto"/>
        <w:bottom w:val="none" w:sz="0" w:space="0" w:color="auto"/>
        <w:right w:val="none" w:sz="0" w:space="0" w:color="auto"/>
      </w:divBdr>
    </w:div>
    <w:div w:id="1690134917">
      <w:bodyDiv w:val="1"/>
      <w:marLeft w:val="0"/>
      <w:marRight w:val="0"/>
      <w:marTop w:val="0"/>
      <w:marBottom w:val="0"/>
      <w:divBdr>
        <w:top w:val="none" w:sz="0" w:space="0" w:color="auto"/>
        <w:left w:val="none" w:sz="0" w:space="0" w:color="auto"/>
        <w:bottom w:val="none" w:sz="0" w:space="0" w:color="auto"/>
        <w:right w:val="none" w:sz="0" w:space="0" w:color="auto"/>
      </w:divBdr>
    </w:div>
    <w:div w:id="1701082801">
      <w:bodyDiv w:val="1"/>
      <w:marLeft w:val="0"/>
      <w:marRight w:val="0"/>
      <w:marTop w:val="0"/>
      <w:marBottom w:val="0"/>
      <w:divBdr>
        <w:top w:val="none" w:sz="0" w:space="0" w:color="auto"/>
        <w:left w:val="none" w:sz="0" w:space="0" w:color="auto"/>
        <w:bottom w:val="none" w:sz="0" w:space="0" w:color="auto"/>
        <w:right w:val="none" w:sz="0" w:space="0" w:color="auto"/>
      </w:divBdr>
    </w:div>
    <w:div w:id="1719932583">
      <w:bodyDiv w:val="1"/>
      <w:marLeft w:val="0"/>
      <w:marRight w:val="0"/>
      <w:marTop w:val="0"/>
      <w:marBottom w:val="0"/>
      <w:divBdr>
        <w:top w:val="none" w:sz="0" w:space="0" w:color="auto"/>
        <w:left w:val="none" w:sz="0" w:space="0" w:color="auto"/>
        <w:bottom w:val="none" w:sz="0" w:space="0" w:color="auto"/>
        <w:right w:val="none" w:sz="0" w:space="0" w:color="auto"/>
      </w:divBdr>
    </w:div>
    <w:div w:id="1724055911">
      <w:bodyDiv w:val="1"/>
      <w:marLeft w:val="0"/>
      <w:marRight w:val="0"/>
      <w:marTop w:val="0"/>
      <w:marBottom w:val="0"/>
      <w:divBdr>
        <w:top w:val="none" w:sz="0" w:space="0" w:color="auto"/>
        <w:left w:val="none" w:sz="0" w:space="0" w:color="auto"/>
        <w:bottom w:val="none" w:sz="0" w:space="0" w:color="auto"/>
        <w:right w:val="none" w:sz="0" w:space="0" w:color="auto"/>
      </w:divBdr>
    </w:div>
    <w:div w:id="1740177600">
      <w:bodyDiv w:val="1"/>
      <w:marLeft w:val="0"/>
      <w:marRight w:val="0"/>
      <w:marTop w:val="0"/>
      <w:marBottom w:val="0"/>
      <w:divBdr>
        <w:top w:val="none" w:sz="0" w:space="0" w:color="auto"/>
        <w:left w:val="none" w:sz="0" w:space="0" w:color="auto"/>
        <w:bottom w:val="none" w:sz="0" w:space="0" w:color="auto"/>
        <w:right w:val="none" w:sz="0" w:space="0" w:color="auto"/>
      </w:divBdr>
    </w:div>
    <w:div w:id="1749036949">
      <w:bodyDiv w:val="1"/>
      <w:marLeft w:val="0"/>
      <w:marRight w:val="0"/>
      <w:marTop w:val="0"/>
      <w:marBottom w:val="0"/>
      <w:divBdr>
        <w:top w:val="none" w:sz="0" w:space="0" w:color="auto"/>
        <w:left w:val="none" w:sz="0" w:space="0" w:color="auto"/>
        <w:bottom w:val="none" w:sz="0" w:space="0" w:color="auto"/>
        <w:right w:val="none" w:sz="0" w:space="0" w:color="auto"/>
      </w:divBdr>
    </w:div>
    <w:div w:id="1785540598">
      <w:bodyDiv w:val="1"/>
      <w:marLeft w:val="0"/>
      <w:marRight w:val="0"/>
      <w:marTop w:val="0"/>
      <w:marBottom w:val="0"/>
      <w:divBdr>
        <w:top w:val="none" w:sz="0" w:space="0" w:color="auto"/>
        <w:left w:val="none" w:sz="0" w:space="0" w:color="auto"/>
        <w:bottom w:val="none" w:sz="0" w:space="0" w:color="auto"/>
        <w:right w:val="none" w:sz="0" w:space="0" w:color="auto"/>
      </w:divBdr>
    </w:div>
    <w:div w:id="1801801766">
      <w:bodyDiv w:val="1"/>
      <w:marLeft w:val="0"/>
      <w:marRight w:val="0"/>
      <w:marTop w:val="0"/>
      <w:marBottom w:val="0"/>
      <w:divBdr>
        <w:top w:val="none" w:sz="0" w:space="0" w:color="auto"/>
        <w:left w:val="none" w:sz="0" w:space="0" w:color="auto"/>
        <w:bottom w:val="none" w:sz="0" w:space="0" w:color="auto"/>
        <w:right w:val="none" w:sz="0" w:space="0" w:color="auto"/>
      </w:divBdr>
    </w:div>
    <w:div w:id="1860117351">
      <w:bodyDiv w:val="1"/>
      <w:marLeft w:val="0"/>
      <w:marRight w:val="0"/>
      <w:marTop w:val="0"/>
      <w:marBottom w:val="0"/>
      <w:divBdr>
        <w:top w:val="none" w:sz="0" w:space="0" w:color="auto"/>
        <w:left w:val="none" w:sz="0" w:space="0" w:color="auto"/>
        <w:bottom w:val="none" w:sz="0" w:space="0" w:color="auto"/>
        <w:right w:val="none" w:sz="0" w:space="0" w:color="auto"/>
      </w:divBdr>
    </w:div>
    <w:div w:id="1865708961">
      <w:bodyDiv w:val="1"/>
      <w:marLeft w:val="0"/>
      <w:marRight w:val="0"/>
      <w:marTop w:val="0"/>
      <w:marBottom w:val="0"/>
      <w:divBdr>
        <w:top w:val="none" w:sz="0" w:space="0" w:color="auto"/>
        <w:left w:val="none" w:sz="0" w:space="0" w:color="auto"/>
        <w:bottom w:val="none" w:sz="0" w:space="0" w:color="auto"/>
        <w:right w:val="none" w:sz="0" w:space="0" w:color="auto"/>
      </w:divBdr>
    </w:div>
    <w:div w:id="1875993824">
      <w:bodyDiv w:val="1"/>
      <w:marLeft w:val="0"/>
      <w:marRight w:val="0"/>
      <w:marTop w:val="0"/>
      <w:marBottom w:val="0"/>
      <w:divBdr>
        <w:top w:val="none" w:sz="0" w:space="0" w:color="auto"/>
        <w:left w:val="none" w:sz="0" w:space="0" w:color="auto"/>
        <w:bottom w:val="none" w:sz="0" w:space="0" w:color="auto"/>
        <w:right w:val="none" w:sz="0" w:space="0" w:color="auto"/>
      </w:divBdr>
    </w:div>
    <w:div w:id="1890460489">
      <w:bodyDiv w:val="1"/>
      <w:marLeft w:val="0"/>
      <w:marRight w:val="0"/>
      <w:marTop w:val="0"/>
      <w:marBottom w:val="0"/>
      <w:divBdr>
        <w:top w:val="none" w:sz="0" w:space="0" w:color="auto"/>
        <w:left w:val="none" w:sz="0" w:space="0" w:color="auto"/>
        <w:bottom w:val="none" w:sz="0" w:space="0" w:color="auto"/>
        <w:right w:val="none" w:sz="0" w:space="0" w:color="auto"/>
      </w:divBdr>
    </w:div>
    <w:div w:id="1890877235">
      <w:bodyDiv w:val="1"/>
      <w:marLeft w:val="0"/>
      <w:marRight w:val="0"/>
      <w:marTop w:val="0"/>
      <w:marBottom w:val="0"/>
      <w:divBdr>
        <w:top w:val="none" w:sz="0" w:space="0" w:color="auto"/>
        <w:left w:val="none" w:sz="0" w:space="0" w:color="auto"/>
        <w:bottom w:val="none" w:sz="0" w:space="0" w:color="auto"/>
        <w:right w:val="none" w:sz="0" w:space="0" w:color="auto"/>
      </w:divBdr>
    </w:div>
    <w:div w:id="1924531124">
      <w:bodyDiv w:val="1"/>
      <w:marLeft w:val="0"/>
      <w:marRight w:val="0"/>
      <w:marTop w:val="0"/>
      <w:marBottom w:val="0"/>
      <w:divBdr>
        <w:top w:val="none" w:sz="0" w:space="0" w:color="auto"/>
        <w:left w:val="none" w:sz="0" w:space="0" w:color="auto"/>
        <w:bottom w:val="none" w:sz="0" w:space="0" w:color="auto"/>
        <w:right w:val="none" w:sz="0" w:space="0" w:color="auto"/>
      </w:divBdr>
    </w:div>
    <w:div w:id="1934195310">
      <w:bodyDiv w:val="1"/>
      <w:marLeft w:val="0"/>
      <w:marRight w:val="0"/>
      <w:marTop w:val="0"/>
      <w:marBottom w:val="0"/>
      <w:divBdr>
        <w:top w:val="none" w:sz="0" w:space="0" w:color="auto"/>
        <w:left w:val="none" w:sz="0" w:space="0" w:color="auto"/>
        <w:bottom w:val="none" w:sz="0" w:space="0" w:color="auto"/>
        <w:right w:val="none" w:sz="0" w:space="0" w:color="auto"/>
      </w:divBdr>
    </w:div>
    <w:div w:id="1947498120">
      <w:bodyDiv w:val="1"/>
      <w:marLeft w:val="0"/>
      <w:marRight w:val="0"/>
      <w:marTop w:val="0"/>
      <w:marBottom w:val="0"/>
      <w:divBdr>
        <w:top w:val="none" w:sz="0" w:space="0" w:color="auto"/>
        <w:left w:val="none" w:sz="0" w:space="0" w:color="auto"/>
        <w:bottom w:val="none" w:sz="0" w:space="0" w:color="auto"/>
        <w:right w:val="none" w:sz="0" w:space="0" w:color="auto"/>
      </w:divBdr>
    </w:div>
    <w:div w:id="1958902653">
      <w:bodyDiv w:val="1"/>
      <w:marLeft w:val="0"/>
      <w:marRight w:val="0"/>
      <w:marTop w:val="0"/>
      <w:marBottom w:val="0"/>
      <w:divBdr>
        <w:top w:val="none" w:sz="0" w:space="0" w:color="auto"/>
        <w:left w:val="none" w:sz="0" w:space="0" w:color="auto"/>
        <w:bottom w:val="none" w:sz="0" w:space="0" w:color="auto"/>
        <w:right w:val="none" w:sz="0" w:space="0" w:color="auto"/>
      </w:divBdr>
    </w:div>
    <w:div w:id="1976912332">
      <w:bodyDiv w:val="1"/>
      <w:marLeft w:val="0"/>
      <w:marRight w:val="0"/>
      <w:marTop w:val="0"/>
      <w:marBottom w:val="0"/>
      <w:divBdr>
        <w:top w:val="none" w:sz="0" w:space="0" w:color="auto"/>
        <w:left w:val="none" w:sz="0" w:space="0" w:color="auto"/>
        <w:bottom w:val="none" w:sz="0" w:space="0" w:color="auto"/>
        <w:right w:val="none" w:sz="0" w:space="0" w:color="auto"/>
      </w:divBdr>
    </w:div>
    <w:div w:id="2004239847">
      <w:bodyDiv w:val="1"/>
      <w:marLeft w:val="0"/>
      <w:marRight w:val="0"/>
      <w:marTop w:val="0"/>
      <w:marBottom w:val="0"/>
      <w:divBdr>
        <w:top w:val="none" w:sz="0" w:space="0" w:color="auto"/>
        <w:left w:val="none" w:sz="0" w:space="0" w:color="auto"/>
        <w:bottom w:val="none" w:sz="0" w:space="0" w:color="auto"/>
        <w:right w:val="none" w:sz="0" w:space="0" w:color="auto"/>
      </w:divBdr>
    </w:div>
    <w:div w:id="2017997348">
      <w:bodyDiv w:val="1"/>
      <w:marLeft w:val="0"/>
      <w:marRight w:val="0"/>
      <w:marTop w:val="0"/>
      <w:marBottom w:val="0"/>
      <w:divBdr>
        <w:top w:val="none" w:sz="0" w:space="0" w:color="auto"/>
        <w:left w:val="none" w:sz="0" w:space="0" w:color="auto"/>
        <w:bottom w:val="none" w:sz="0" w:space="0" w:color="auto"/>
        <w:right w:val="none" w:sz="0" w:space="0" w:color="auto"/>
      </w:divBdr>
      <w:divsChild>
        <w:div w:id="1124156737">
          <w:marLeft w:val="0"/>
          <w:marRight w:val="0"/>
          <w:marTop w:val="0"/>
          <w:marBottom w:val="0"/>
          <w:divBdr>
            <w:top w:val="none" w:sz="0" w:space="0" w:color="auto"/>
            <w:left w:val="none" w:sz="0" w:space="0" w:color="auto"/>
            <w:bottom w:val="none" w:sz="0" w:space="0" w:color="auto"/>
            <w:right w:val="none" w:sz="0" w:space="0" w:color="auto"/>
          </w:divBdr>
          <w:divsChild>
            <w:div w:id="480080315">
              <w:marLeft w:val="0"/>
              <w:marRight w:val="0"/>
              <w:marTop w:val="0"/>
              <w:marBottom w:val="0"/>
              <w:divBdr>
                <w:top w:val="none" w:sz="0" w:space="0" w:color="auto"/>
                <w:left w:val="none" w:sz="0" w:space="0" w:color="auto"/>
                <w:bottom w:val="none" w:sz="0" w:space="0" w:color="auto"/>
                <w:right w:val="none" w:sz="0" w:space="0" w:color="auto"/>
              </w:divBdr>
              <w:divsChild>
                <w:div w:id="263730701">
                  <w:marLeft w:val="0"/>
                  <w:marRight w:val="0"/>
                  <w:marTop w:val="0"/>
                  <w:marBottom w:val="0"/>
                  <w:divBdr>
                    <w:top w:val="none" w:sz="0" w:space="0" w:color="auto"/>
                    <w:left w:val="none" w:sz="0" w:space="0" w:color="auto"/>
                    <w:bottom w:val="none" w:sz="0" w:space="0" w:color="auto"/>
                    <w:right w:val="none" w:sz="0" w:space="0" w:color="auto"/>
                  </w:divBdr>
                </w:div>
              </w:divsChild>
            </w:div>
            <w:div w:id="635381629">
              <w:marLeft w:val="0"/>
              <w:marRight w:val="0"/>
              <w:marTop w:val="0"/>
              <w:marBottom w:val="0"/>
              <w:divBdr>
                <w:top w:val="none" w:sz="0" w:space="0" w:color="auto"/>
                <w:left w:val="none" w:sz="0" w:space="0" w:color="auto"/>
                <w:bottom w:val="none" w:sz="0" w:space="0" w:color="auto"/>
                <w:right w:val="none" w:sz="0" w:space="0" w:color="auto"/>
              </w:divBdr>
              <w:divsChild>
                <w:div w:id="994795891">
                  <w:marLeft w:val="0"/>
                  <w:marRight w:val="0"/>
                  <w:marTop w:val="0"/>
                  <w:marBottom w:val="0"/>
                  <w:divBdr>
                    <w:top w:val="none" w:sz="0" w:space="0" w:color="auto"/>
                    <w:left w:val="none" w:sz="0" w:space="0" w:color="auto"/>
                    <w:bottom w:val="none" w:sz="0" w:space="0" w:color="auto"/>
                    <w:right w:val="none" w:sz="0" w:space="0" w:color="auto"/>
                  </w:divBdr>
                </w:div>
              </w:divsChild>
            </w:div>
            <w:div w:id="1076130239">
              <w:marLeft w:val="0"/>
              <w:marRight w:val="0"/>
              <w:marTop w:val="0"/>
              <w:marBottom w:val="0"/>
              <w:divBdr>
                <w:top w:val="none" w:sz="0" w:space="0" w:color="auto"/>
                <w:left w:val="none" w:sz="0" w:space="0" w:color="auto"/>
                <w:bottom w:val="none" w:sz="0" w:space="0" w:color="auto"/>
                <w:right w:val="none" w:sz="0" w:space="0" w:color="auto"/>
              </w:divBdr>
              <w:divsChild>
                <w:div w:id="1805461985">
                  <w:marLeft w:val="0"/>
                  <w:marRight w:val="0"/>
                  <w:marTop w:val="0"/>
                  <w:marBottom w:val="0"/>
                  <w:divBdr>
                    <w:top w:val="none" w:sz="0" w:space="0" w:color="auto"/>
                    <w:left w:val="none" w:sz="0" w:space="0" w:color="auto"/>
                    <w:bottom w:val="none" w:sz="0" w:space="0" w:color="auto"/>
                    <w:right w:val="none" w:sz="0" w:space="0" w:color="auto"/>
                  </w:divBdr>
                </w:div>
              </w:divsChild>
            </w:div>
            <w:div w:id="1300300749">
              <w:marLeft w:val="0"/>
              <w:marRight w:val="0"/>
              <w:marTop w:val="0"/>
              <w:marBottom w:val="0"/>
              <w:divBdr>
                <w:top w:val="none" w:sz="0" w:space="0" w:color="auto"/>
                <w:left w:val="none" w:sz="0" w:space="0" w:color="auto"/>
                <w:bottom w:val="none" w:sz="0" w:space="0" w:color="auto"/>
                <w:right w:val="none" w:sz="0" w:space="0" w:color="auto"/>
              </w:divBdr>
              <w:divsChild>
                <w:div w:id="340352569">
                  <w:marLeft w:val="0"/>
                  <w:marRight w:val="0"/>
                  <w:marTop w:val="0"/>
                  <w:marBottom w:val="0"/>
                  <w:divBdr>
                    <w:top w:val="none" w:sz="0" w:space="0" w:color="auto"/>
                    <w:left w:val="none" w:sz="0" w:space="0" w:color="auto"/>
                    <w:bottom w:val="none" w:sz="0" w:space="0" w:color="auto"/>
                    <w:right w:val="none" w:sz="0" w:space="0" w:color="auto"/>
                  </w:divBdr>
                </w:div>
              </w:divsChild>
            </w:div>
            <w:div w:id="1518499797">
              <w:marLeft w:val="0"/>
              <w:marRight w:val="0"/>
              <w:marTop w:val="0"/>
              <w:marBottom w:val="0"/>
              <w:divBdr>
                <w:top w:val="none" w:sz="0" w:space="0" w:color="auto"/>
                <w:left w:val="none" w:sz="0" w:space="0" w:color="auto"/>
                <w:bottom w:val="none" w:sz="0" w:space="0" w:color="auto"/>
                <w:right w:val="none" w:sz="0" w:space="0" w:color="auto"/>
              </w:divBdr>
              <w:divsChild>
                <w:div w:id="1390299003">
                  <w:marLeft w:val="0"/>
                  <w:marRight w:val="0"/>
                  <w:marTop w:val="0"/>
                  <w:marBottom w:val="0"/>
                  <w:divBdr>
                    <w:top w:val="none" w:sz="0" w:space="0" w:color="auto"/>
                    <w:left w:val="none" w:sz="0" w:space="0" w:color="auto"/>
                    <w:bottom w:val="none" w:sz="0" w:space="0" w:color="auto"/>
                    <w:right w:val="none" w:sz="0" w:space="0" w:color="auto"/>
                  </w:divBdr>
                </w:div>
              </w:divsChild>
            </w:div>
            <w:div w:id="1952279028">
              <w:marLeft w:val="0"/>
              <w:marRight w:val="0"/>
              <w:marTop w:val="0"/>
              <w:marBottom w:val="0"/>
              <w:divBdr>
                <w:top w:val="none" w:sz="0" w:space="0" w:color="auto"/>
                <w:left w:val="none" w:sz="0" w:space="0" w:color="auto"/>
                <w:bottom w:val="none" w:sz="0" w:space="0" w:color="auto"/>
                <w:right w:val="none" w:sz="0" w:space="0" w:color="auto"/>
              </w:divBdr>
              <w:divsChild>
                <w:div w:id="744378467">
                  <w:marLeft w:val="0"/>
                  <w:marRight w:val="0"/>
                  <w:marTop w:val="0"/>
                  <w:marBottom w:val="0"/>
                  <w:divBdr>
                    <w:top w:val="none" w:sz="0" w:space="0" w:color="auto"/>
                    <w:left w:val="none" w:sz="0" w:space="0" w:color="auto"/>
                    <w:bottom w:val="none" w:sz="0" w:space="0" w:color="auto"/>
                    <w:right w:val="none" w:sz="0" w:space="0" w:color="auto"/>
                  </w:divBdr>
                </w:div>
              </w:divsChild>
            </w:div>
            <w:div w:id="2056269218">
              <w:marLeft w:val="0"/>
              <w:marRight w:val="0"/>
              <w:marTop w:val="0"/>
              <w:marBottom w:val="0"/>
              <w:divBdr>
                <w:top w:val="none" w:sz="0" w:space="0" w:color="auto"/>
                <w:left w:val="none" w:sz="0" w:space="0" w:color="auto"/>
                <w:bottom w:val="none" w:sz="0" w:space="0" w:color="auto"/>
                <w:right w:val="none" w:sz="0" w:space="0" w:color="auto"/>
              </w:divBdr>
              <w:divsChild>
                <w:div w:id="1970359765">
                  <w:marLeft w:val="0"/>
                  <w:marRight w:val="0"/>
                  <w:marTop w:val="0"/>
                  <w:marBottom w:val="0"/>
                  <w:divBdr>
                    <w:top w:val="none" w:sz="0" w:space="0" w:color="auto"/>
                    <w:left w:val="none" w:sz="0" w:space="0" w:color="auto"/>
                    <w:bottom w:val="none" w:sz="0" w:space="0" w:color="auto"/>
                    <w:right w:val="none" w:sz="0" w:space="0" w:color="auto"/>
                  </w:divBdr>
                </w:div>
              </w:divsChild>
            </w:div>
            <w:div w:id="2098939700">
              <w:marLeft w:val="0"/>
              <w:marRight w:val="0"/>
              <w:marTop w:val="0"/>
              <w:marBottom w:val="0"/>
              <w:divBdr>
                <w:top w:val="none" w:sz="0" w:space="0" w:color="auto"/>
                <w:left w:val="none" w:sz="0" w:space="0" w:color="auto"/>
                <w:bottom w:val="none" w:sz="0" w:space="0" w:color="auto"/>
                <w:right w:val="none" w:sz="0" w:space="0" w:color="auto"/>
              </w:divBdr>
              <w:divsChild>
                <w:div w:id="1388723878">
                  <w:marLeft w:val="0"/>
                  <w:marRight w:val="0"/>
                  <w:marTop w:val="0"/>
                  <w:marBottom w:val="0"/>
                  <w:divBdr>
                    <w:top w:val="none" w:sz="0" w:space="0" w:color="auto"/>
                    <w:left w:val="none" w:sz="0" w:space="0" w:color="auto"/>
                    <w:bottom w:val="none" w:sz="0" w:space="0" w:color="auto"/>
                    <w:right w:val="none" w:sz="0" w:space="0" w:color="auto"/>
                  </w:divBdr>
                </w:div>
              </w:divsChild>
            </w:div>
            <w:div w:id="2131314126">
              <w:marLeft w:val="0"/>
              <w:marRight w:val="0"/>
              <w:marTop w:val="0"/>
              <w:marBottom w:val="0"/>
              <w:divBdr>
                <w:top w:val="none" w:sz="0" w:space="0" w:color="auto"/>
                <w:left w:val="none" w:sz="0" w:space="0" w:color="auto"/>
                <w:bottom w:val="none" w:sz="0" w:space="0" w:color="auto"/>
                <w:right w:val="none" w:sz="0" w:space="0" w:color="auto"/>
              </w:divBdr>
              <w:divsChild>
                <w:div w:id="1650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3248">
      <w:bodyDiv w:val="1"/>
      <w:marLeft w:val="0"/>
      <w:marRight w:val="0"/>
      <w:marTop w:val="0"/>
      <w:marBottom w:val="0"/>
      <w:divBdr>
        <w:top w:val="none" w:sz="0" w:space="0" w:color="auto"/>
        <w:left w:val="none" w:sz="0" w:space="0" w:color="auto"/>
        <w:bottom w:val="none" w:sz="0" w:space="0" w:color="auto"/>
        <w:right w:val="none" w:sz="0" w:space="0" w:color="auto"/>
      </w:divBdr>
    </w:div>
    <w:div w:id="2034454399">
      <w:bodyDiv w:val="1"/>
      <w:marLeft w:val="0"/>
      <w:marRight w:val="0"/>
      <w:marTop w:val="0"/>
      <w:marBottom w:val="0"/>
      <w:divBdr>
        <w:top w:val="none" w:sz="0" w:space="0" w:color="auto"/>
        <w:left w:val="none" w:sz="0" w:space="0" w:color="auto"/>
        <w:bottom w:val="none" w:sz="0" w:space="0" w:color="auto"/>
        <w:right w:val="none" w:sz="0" w:space="0" w:color="auto"/>
      </w:divBdr>
    </w:div>
    <w:div w:id="2045666845">
      <w:bodyDiv w:val="1"/>
      <w:marLeft w:val="0"/>
      <w:marRight w:val="0"/>
      <w:marTop w:val="0"/>
      <w:marBottom w:val="0"/>
      <w:divBdr>
        <w:top w:val="none" w:sz="0" w:space="0" w:color="auto"/>
        <w:left w:val="none" w:sz="0" w:space="0" w:color="auto"/>
        <w:bottom w:val="none" w:sz="0" w:space="0" w:color="auto"/>
        <w:right w:val="none" w:sz="0" w:space="0" w:color="auto"/>
      </w:divBdr>
    </w:div>
    <w:div w:id="2056879999">
      <w:bodyDiv w:val="1"/>
      <w:marLeft w:val="0"/>
      <w:marRight w:val="0"/>
      <w:marTop w:val="0"/>
      <w:marBottom w:val="0"/>
      <w:divBdr>
        <w:top w:val="none" w:sz="0" w:space="0" w:color="auto"/>
        <w:left w:val="none" w:sz="0" w:space="0" w:color="auto"/>
        <w:bottom w:val="none" w:sz="0" w:space="0" w:color="auto"/>
        <w:right w:val="none" w:sz="0" w:space="0" w:color="auto"/>
      </w:divBdr>
    </w:div>
    <w:div w:id="2072458745">
      <w:bodyDiv w:val="1"/>
      <w:marLeft w:val="0"/>
      <w:marRight w:val="0"/>
      <w:marTop w:val="0"/>
      <w:marBottom w:val="0"/>
      <w:divBdr>
        <w:top w:val="none" w:sz="0" w:space="0" w:color="auto"/>
        <w:left w:val="none" w:sz="0" w:space="0" w:color="auto"/>
        <w:bottom w:val="none" w:sz="0" w:space="0" w:color="auto"/>
        <w:right w:val="none" w:sz="0" w:space="0" w:color="auto"/>
      </w:divBdr>
    </w:div>
    <w:div w:id="2098407260">
      <w:bodyDiv w:val="1"/>
      <w:marLeft w:val="0"/>
      <w:marRight w:val="0"/>
      <w:marTop w:val="0"/>
      <w:marBottom w:val="0"/>
      <w:divBdr>
        <w:top w:val="none" w:sz="0" w:space="0" w:color="auto"/>
        <w:left w:val="none" w:sz="0" w:space="0" w:color="auto"/>
        <w:bottom w:val="none" w:sz="0" w:space="0" w:color="auto"/>
        <w:right w:val="none" w:sz="0" w:space="0" w:color="auto"/>
      </w:divBdr>
    </w:div>
    <w:div w:id="2100327386">
      <w:bodyDiv w:val="1"/>
      <w:marLeft w:val="0"/>
      <w:marRight w:val="0"/>
      <w:marTop w:val="0"/>
      <w:marBottom w:val="0"/>
      <w:divBdr>
        <w:top w:val="none" w:sz="0" w:space="0" w:color="auto"/>
        <w:left w:val="none" w:sz="0" w:space="0" w:color="auto"/>
        <w:bottom w:val="none" w:sz="0" w:space="0" w:color="auto"/>
        <w:right w:val="none" w:sz="0" w:space="0" w:color="auto"/>
      </w:divBdr>
    </w:div>
    <w:div w:id="2120027731">
      <w:bodyDiv w:val="1"/>
      <w:marLeft w:val="0"/>
      <w:marRight w:val="0"/>
      <w:marTop w:val="0"/>
      <w:marBottom w:val="0"/>
      <w:divBdr>
        <w:top w:val="none" w:sz="0" w:space="0" w:color="auto"/>
        <w:left w:val="none" w:sz="0" w:space="0" w:color="auto"/>
        <w:bottom w:val="none" w:sz="0" w:space="0" w:color="auto"/>
        <w:right w:val="none" w:sz="0" w:space="0" w:color="auto"/>
      </w:divBdr>
    </w:div>
    <w:div w:id="2135517277">
      <w:bodyDiv w:val="1"/>
      <w:marLeft w:val="0"/>
      <w:marRight w:val="0"/>
      <w:marTop w:val="0"/>
      <w:marBottom w:val="0"/>
      <w:divBdr>
        <w:top w:val="none" w:sz="0" w:space="0" w:color="auto"/>
        <w:left w:val="none" w:sz="0" w:space="0" w:color="auto"/>
        <w:bottom w:val="none" w:sz="0" w:space="0" w:color="auto"/>
        <w:right w:val="none" w:sz="0" w:space="0" w:color="auto"/>
      </w:divBdr>
    </w:div>
    <w:div w:id="2144076643">
      <w:bodyDiv w:val="1"/>
      <w:marLeft w:val="0"/>
      <w:marRight w:val="0"/>
      <w:marTop w:val="0"/>
      <w:marBottom w:val="0"/>
      <w:divBdr>
        <w:top w:val="none" w:sz="0" w:space="0" w:color="auto"/>
        <w:left w:val="none" w:sz="0" w:space="0" w:color="auto"/>
        <w:bottom w:val="none" w:sz="0" w:space="0" w:color="auto"/>
        <w:right w:val="none" w:sz="0" w:space="0" w:color="auto"/>
      </w:divBdr>
    </w:div>
    <w:div w:id="21443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nfp.gov.ro/media/xccph1oj/livrabil-8-analiz%C4%83-propuneri-reglementaredocx.pdf"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nfp.gov.ro/media/j0upy1am/livrabil-6-anexa-i-document-politica-publicadocx.pdf" TargetMode="External"/><Relationship Id="rId25" Type="http://schemas.openxmlformats.org/officeDocument/2006/relationships/image" Target="media/image11.svg"/><Relationship Id="rId33" Type="http://schemas.openxmlformats.org/officeDocument/2006/relationships/header" Target="header3.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3.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f81d30-73e5-41aa-8d91-1cba5112e18c">
      <Terms xmlns="http://schemas.microsoft.com/office/infopath/2007/PartnerControls"/>
    </lcf76f155ced4ddcb4097134ff3c332f>
    <TaxCatchAll xmlns="25381d8f-15f5-4f89-bf77-3fce948347c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BDB64C5C84594B892DC633ECB625D8" ma:contentTypeVersion="13" ma:contentTypeDescription="Create a new document." ma:contentTypeScope="" ma:versionID="a6ded7a78c3cfd63307c6a7f4bd592b4">
  <xsd:schema xmlns:xsd="http://www.w3.org/2001/XMLSchema" xmlns:xs="http://www.w3.org/2001/XMLSchema" xmlns:p="http://schemas.microsoft.com/office/2006/metadata/properties" xmlns:ns2="23f81d30-73e5-41aa-8d91-1cba5112e18c" xmlns:ns3="25381d8f-15f5-4f89-bf77-3fce948347c8" targetNamespace="http://schemas.microsoft.com/office/2006/metadata/properties" ma:root="true" ma:fieldsID="d629864e80795f3df10bca7a357f15a5" ns2:_="" ns3:_="">
    <xsd:import namespace="23f81d30-73e5-41aa-8d91-1cba5112e18c"/>
    <xsd:import namespace="25381d8f-15f5-4f89-bf77-3fce948347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f81d30-73e5-41aa-8d91-1cba5112e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381d8f-15f5-4f89-bf77-3fce948347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a52771-3820-4f0f-847a-1e8e0d09b7b0}" ma:internalName="TaxCatchAll" ma:showField="CatchAllData" ma:web="25381d8f-15f5-4f89-bf77-3fce948347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55244F-8282-4107-A9AB-6C399A8389BF}">
  <ds:schemaRefs>
    <ds:schemaRef ds:uri="http://schemas.microsoft.com/office/2006/metadata/properties"/>
    <ds:schemaRef ds:uri="http://schemas.microsoft.com/office/infopath/2007/PartnerControls"/>
    <ds:schemaRef ds:uri="23f81d30-73e5-41aa-8d91-1cba5112e18c"/>
    <ds:schemaRef ds:uri="25381d8f-15f5-4f89-bf77-3fce948347c8"/>
  </ds:schemaRefs>
</ds:datastoreItem>
</file>

<file path=customXml/itemProps2.xml><?xml version="1.0" encoding="utf-8"?>
<ds:datastoreItem xmlns:ds="http://schemas.openxmlformats.org/officeDocument/2006/customXml" ds:itemID="{88323F3A-82BE-49F5-BFA8-010841D1243A}">
  <ds:schemaRefs>
    <ds:schemaRef ds:uri="http://schemas.openxmlformats.org/officeDocument/2006/bibliography"/>
  </ds:schemaRefs>
</ds:datastoreItem>
</file>

<file path=customXml/itemProps3.xml><?xml version="1.0" encoding="utf-8"?>
<ds:datastoreItem xmlns:ds="http://schemas.openxmlformats.org/officeDocument/2006/customXml" ds:itemID="{F653A7F6-0689-45E1-A7C1-2482FAE24E14}">
  <ds:schemaRefs>
    <ds:schemaRef ds:uri="http://schemas.microsoft.com/sharepoint/v3/contenttype/forms"/>
  </ds:schemaRefs>
</ds:datastoreItem>
</file>

<file path=customXml/itemProps4.xml><?xml version="1.0" encoding="utf-8"?>
<ds:datastoreItem xmlns:ds="http://schemas.openxmlformats.org/officeDocument/2006/customXml" ds:itemID="{4CAAFCDF-BB32-4932-B92F-1979DF50A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f81d30-73e5-41aa-8d91-1cba5112e18c"/>
    <ds:schemaRef ds:uri="25381d8f-15f5-4f89-bf77-3fce94834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84</Pages>
  <Words>28233</Words>
  <Characters>160932</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188788</CharactersWithSpaces>
  <SharedDoc>false</SharedDoc>
  <HLinks>
    <vt:vector size="168" baseType="variant">
      <vt:variant>
        <vt:i4>539361406</vt:i4>
      </vt:variant>
      <vt:variant>
        <vt:i4>150</vt:i4>
      </vt:variant>
      <vt:variant>
        <vt:i4>0</vt:i4>
      </vt:variant>
      <vt:variant>
        <vt:i4>5</vt:i4>
      </vt:variant>
      <vt:variant>
        <vt:lpwstr/>
      </vt:variant>
      <vt:variant>
        <vt:lpwstr>_Anexa_17A_–</vt:lpwstr>
      </vt:variant>
      <vt:variant>
        <vt:i4>539361406</vt:i4>
      </vt:variant>
      <vt:variant>
        <vt:i4>147</vt:i4>
      </vt:variant>
      <vt:variant>
        <vt:i4>0</vt:i4>
      </vt:variant>
      <vt:variant>
        <vt:i4>5</vt:i4>
      </vt:variant>
      <vt:variant>
        <vt:lpwstr/>
      </vt:variant>
      <vt:variant>
        <vt:lpwstr>_Anexa_17A_–</vt:lpwstr>
      </vt:variant>
      <vt:variant>
        <vt:i4>539361406</vt:i4>
      </vt:variant>
      <vt:variant>
        <vt:i4>144</vt:i4>
      </vt:variant>
      <vt:variant>
        <vt:i4>0</vt:i4>
      </vt:variant>
      <vt:variant>
        <vt:i4>5</vt:i4>
      </vt:variant>
      <vt:variant>
        <vt:lpwstr/>
      </vt:variant>
      <vt:variant>
        <vt:lpwstr>_Anexa_17A_–</vt:lpwstr>
      </vt:variant>
      <vt:variant>
        <vt:i4>539361406</vt:i4>
      </vt:variant>
      <vt:variant>
        <vt:i4>141</vt:i4>
      </vt:variant>
      <vt:variant>
        <vt:i4>0</vt:i4>
      </vt:variant>
      <vt:variant>
        <vt:i4>5</vt:i4>
      </vt:variant>
      <vt:variant>
        <vt:lpwstr/>
      </vt:variant>
      <vt:variant>
        <vt:lpwstr>_Anexa_17A_–</vt:lpwstr>
      </vt:variant>
      <vt:variant>
        <vt:i4>5636102</vt:i4>
      </vt:variant>
      <vt:variant>
        <vt:i4>138</vt:i4>
      </vt:variant>
      <vt:variant>
        <vt:i4>0</vt:i4>
      </vt:variant>
      <vt:variant>
        <vt:i4>5</vt:i4>
      </vt:variant>
      <vt:variant>
        <vt:lpwstr>https://www.anfp.gov.ro/media/xccph1oj/livrabil-8-analiz%C4%83-propuneri-reglementaredocx.pdf</vt:lpwstr>
      </vt:variant>
      <vt:variant>
        <vt:lpwstr/>
      </vt:variant>
      <vt:variant>
        <vt:i4>3866738</vt:i4>
      </vt:variant>
      <vt:variant>
        <vt:i4>135</vt:i4>
      </vt:variant>
      <vt:variant>
        <vt:i4>0</vt:i4>
      </vt:variant>
      <vt:variant>
        <vt:i4>5</vt:i4>
      </vt:variant>
      <vt:variant>
        <vt:lpwstr>https://www.anfp.gov.ro/media/j0upy1am/livrabil-6-anexa-i-document-politica-publicadocx.pdf</vt:lpwstr>
      </vt:variant>
      <vt:variant>
        <vt:lpwstr/>
      </vt:variant>
      <vt:variant>
        <vt:i4>1638460</vt:i4>
      </vt:variant>
      <vt:variant>
        <vt:i4>128</vt:i4>
      </vt:variant>
      <vt:variant>
        <vt:i4>0</vt:i4>
      </vt:variant>
      <vt:variant>
        <vt:i4>5</vt:i4>
      </vt:variant>
      <vt:variant>
        <vt:lpwstr/>
      </vt:variant>
      <vt:variant>
        <vt:lpwstr>_Toc192264919</vt:lpwstr>
      </vt:variant>
      <vt:variant>
        <vt:i4>1638460</vt:i4>
      </vt:variant>
      <vt:variant>
        <vt:i4>122</vt:i4>
      </vt:variant>
      <vt:variant>
        <vt:i4>0</vt:i4>
      </vt:variant>
      <vt:variant>
        <vt:i4>5</vt:i4>
      </vt:variant>
      <vt:variant>
        <vt:lpwstr/>
      </vt:variant>
      <vt:variant>
        <vt:lpwstr>_Toc192264918</vt:lpwstr>
      </vt:variant>
      <vt:variant>
        <vt:i4>1638460</vt:i4>
      </vt:variant>
      <vt:variant>
        <vt:i4>116</vt:i4>
      </vt:variant>
      <vt:variant>
        <vt:i4>0</vt:i4>
      </vt:variant>
      <vt:variant>
        <vt:i4>5</vt:i4>
      </vt:variant>
      <vt:variant>
        <vt:lpwstr/>
      </vt:variant>
      <vt:variant>
        <vt:lpwstr>_Toc192264917</vt:lpwstr>
      </vt:variant>
      <vt:variant>
        <vt:i4>1638460</vt:i4>
      </vt:variant>
      <vt:variant>
        <vt:i4>110</vt:i4>
      </vt:variant>
      <vt:variant>
        <vt:i4>0</vt:i4>
      </vt:variant>
      <vt:variant>
        <vt:i4>5</vt:i4>
      </vt:variant>
      <vt:variant>
        <vt:lpwstr/>
      </vt:variant>
      <vt:variant>
        <vt:lpwstr>_Toc192264916</vt:lpwstr>
      </vt:variant>
      <vt:variant>
        <vt:i4>1638460</vt:i4>
      </vt:variant>
      <vt:variant>
        <vt:i4>104</vt:i4>
      </vt:variant>
      <vt:variant>
        <vt:i4>0</vt:i4>
      </vt:variant>
      <vt:variant>
        <vt:i4>5</vt:i4>
      </vt:variant>
      <vt:variant>
        <vt:lpwstr/>
      </vt:variant>
      <vt:variant>
        <vt:lpwstr>_Toc192264915</vt:lpwstr>
      </vt:variant>
      <vt:variant>
        <vt:i4>1638460</vt:i4>
      </vt:variant>
      <vt:variant>
        <vt:i4>98</vt:i4>
      </vt:variant>
      <vt:variant>
        <vt:i4>0</vt:i4>
      </vt:variant>
      <vt:variant>
        <vt:i4>5</vt:i4>
      </vt:variant>
      <vt:variant>
        <vt:lpwstr/>
      </vt:variant>
      <vt:variant>
        <vt:lpwstr>_Toc192264914</vt:lpwstr>
      </vt:variant>
      <vt:variant>
        <vt:i4>1638460</vt:i4>
      </vt:variant>
      <vt:variant>
        <vt:i4>92</vt:i4>
      </vt:variant>
      <vt:variant>
        <vt:i4>0</vt:i4>
      </vt:variant>
      <vt:variant>
        <vt:i4>5</vt:i4>
      </vt:variant>
      <vt:variant>
        <vt:lpwstr/>
      </vt:variant>
      <vt:variant>
        <vt:lpwstr>_Toc192264913</vt:lpwstr>
      </vt:variant>
      <vt:variant>
        <vt:i4>1638460</vt:i4>
      </vt:variant>
      <vt:variant>
        <vt:i4>86</vt:i4>
      </vt:variant>
      <vt:variant>
        <vt:i4>0</vt:i4>
      </vt:variant>
      <vt:variant>
        <vt:i4>5</vt:i4>
      </vt:variant>
      <vt:variant>
        <vt:lpwstr/>
      </vt:variant>
      <vt:variant>
        <vt:lpwstr>_Toc192264912</vt:lpwstr>
      </vt:variant>
      <vt:variant>
        <vt:i4>1638460</vt:i4>
      </vt:variant>
      <vt:variant>
        <vt:i4>80</vt:i4>
      </vt:variant>
      <vt:variant>
        <vt:i4>0</vt:i4>
      </vt:variant>
      <vt:variant>
        <vt:i4>5</vt:i4>
      </vt:variant>
      <vt:variant>
        <vt:lpwstr/>
      </vt:variant>
      <vt:variant>
        <vt:lpwstr>_Toc192264911</vt:lpwstr>
      </vt:variant>
      <vt:variant>
        <vt:i4>1638460</vt:i4>
      </vt:variant>
      <vt:variant>
        <vt:i4>74</vt:i4>
      </vt:variant>
      <vt:variant>
        <vt:i4>0</vt:i4>
      </vt:variant>
      <vt:variant>
        <vt:i4>5</vt:i4>
      </vt:variant>
      <vt:variant>
        <vt:lpwstr/>
      </vt:variant>
      <vt:variant>
        <vt:lpwstr>_Toc192264910</vt:lpwstr>
      </vt:variant>
      <vt:variant>
        <vt:i4>1572924</vt:i4>
      </vt:variant>
      <vt:variant>
        <vt:i4>68</vt:i4>
      </vt:variant>
      <vt:variant>
        <vt:i4>0</vt:i4>
      </vt:variant>
      <vt:variant>
        <vt:i4>5</vt:i4>
      </vt:variant>
      <vt:variant>
        <vt:lpwstr/>
      </vt:variant>
      <vt:variant>
        <vt:lpwstr>_Toc192264909</vt:lpwstr>
      </vt:variant>
      <vt:variant>
        <vt:i4>1572924</vt:i4>
      </vt:variant>
      <vt:variant>
        <vt:i4>62</vt:i4>
      </vt:variant>
      <vt:variant>
        <vt:i4>0</vt:i4>
      </vt:variant>
      <vt:variant>
        <vt:i4>5</vt:i4>
      </vt:variant>
      <vt:variant>
        <vt:lpwstr/>
      </vt:variant>
      <vt:variant>
        <vt:lpwstr>_Toc192264908</vt:lpwstr>
      </vt:variant>
      <vt:variant>
        <vt:i4>1572924</vt:i4>
      </vt:variant>
      <vt:variant>
        <vt:i4>56</vt:i4>
      </vt:variant>
      <vt:variant>
        <vt:i4>0</vt:i4>
      </vt:variant>
      <vt:variant>
        <vt:i4>5</vt:i4>
      </vt:variant>
      <vt:variant>
        <vt:lpwstr/>
      </vt:variant>
      <vt:variant>
        <vt:lpwstr>_Toc192264907</vt:lpwstr>
      </vt:variant>
      <vt:variant>
        <vt:i4>1572924</vt:i4>
      </vt:variant>
      <vt:variant>
        <vt:i4>50</vt:i4>
      </vt:variant>
      <vt:variant>
        <vt:i4>0</vt:i4>
      </vt:variant>
      <vt:variant>
        <vt:i4>5</vt:i4>
      </vt:variant>
      <vt:variant>
        <vt:lpwstr/>
      </vt:variant>
      <vt:variant>
        <vt:lpwstr>_Toc192264906</vt:lpwstr>
      </vt:variant>
      <vt:variant>
        <vt:i4>1572924</vt:i4>
      </vt:variant>
      <vt:variant>
        <vt:i4>44</vt:i4>
      </vt:variant>
      <vt:variant>
        <vt:i4>0</vt:i4>
      </vt:variant>
      <vt:variant>
        <vt:i4>5</vt:i4>
      </vt:variant>
      <vt:variant>
        <vt:lpwstr/>
      </vt:variant>
      <vt:variant>
        <vt:lpwstr>_Toc192264905</vt:lpwstr>
      </vt:variant>
      <vt:variant>
        <vt:i4>1572924</vt:i4>
      </vt:variant>
      <vt:variant>
        <vt:i4>38</vt:i4>
      </vt:variant>
      <vt:variant>
        <vt:i4>0</vt:i4>
      </vt:variant>
      <vt:variant>
        <vt:i4>5</vt:i4>
      </vt:variant>
      <vt:variant>
        <vt:lpwstr/>
      </vt:variant>
      <vt:variant>
        <vt:lpwstr>_Toc192264904</vt:lpwstr>
      </vt:variant>
      <vt:variant>
        <vt:i4>1572924</vt:i4>
      </vt:variant>
      <vt:variant>
        <vt:i4>32</vt:i4>
      </vt:variant>
      <vt:variant>
        <vt:i4>0</vt:i4>
      </vt:variant>
      <vt:variant>
        <vt:i4>5</vt:i4>
      </vt:variant>
      <vt:variant>
        <vt:lpwstr/>
      </vt:variant>
      <vt:variant>
        <vt:lpwstr>_Toc192264903</vt:lpwstr>
      </vt:variant>
      <vt:variant>
        <vt:i4>1572924</vt:i4>
      </vt:variant>
      <vt:variant>
        <vt:i4>26</vt:i4>
      </vt:variant>
      <vt:variant>
        <vt:i4>0</vt:i4>
      </vt:variant>
      <vt:variant>
        <vt:i4>5</vt:i4>
      </vt:variant>
      <vt:variant>
        <vt:lpwstr/>
      </vt:variant>
      <vt:variant>
        <vt:lpwstr>_Toc192264902</vt:lpwstr>
      </vt:variant>
      <vt:variant>
        <vt:i4>1572924</vt:i4>
      </vt:variant>
      <vt:variant>
        <vt:i4>20</vt:i4>
      </vt:variant>
      <vt:variant>
        <vt:i4>0</vt:i4>
      </vt:variant>
      <vt:variant>
        <vt:i4>5</vt:i4>
      </vt:variant>
      <vt:variant>
        <vt:lpwstr/>
      </vt:variant>
      <vt:variant>
        <vt:lpwstr>_Toc192264901</vt:lpwstr>
      </vt:variant>
      <vt:variant>
        <vt:i4>1572924</vt:i4>
      </vt:variant>
      <vt:variant>
        <vt:i4>14</vt:i4>
      </vt:variant>
      <vt:variant>
        <vt:i4>0</vt:i4>
      </vt:variant>
      <vt:variant>
        <vt:i4>5</vt:i4>
      </vt:variant>
      <vt:variant>
        <vt:lpwstr/>
      </vt:variant>
      <vt:variant>
        <vt:lpwstr>_Toc192264900</vt:lpwstr>
      </vt:variant>
      <vt:variant>
        <vt:i4>1114173</vt:i4>
      </vt:variant>
      <vt:variant>
        <vt:i4>8</vt:i4>
      </vt:variant>
      <vt:variant>
        <vt:i4>0</vt:i4>
      </vt:variant>
      <vt:variant>
        <vt:i4>5</vt:i4>
      </vt:variant>
      <vt:variant>
        <vt:lpwstr/>
      </vt:variant>
      <vt:variant>
        <vt:lpwstr>_Toc192264899</vt:lpwstr>
      </vt:variant>
      <vt:variant>
        <vt:i4>1114173</vt:i4>
      </vt:variant>
      <vt:variant>
        <vt:i4>2</vt:i4>
      </vt:variant>
      <vt:variant>
        <vt:i4>0</vt:i4>
      </vt:variant>
      <vt:variant>
        <vt:i4>5</vt:i4>
      </vt:variant>
      <vt:variant>
        <vt:lpwstr/>
      </vt:variant>
      <vt:variant>
        <vt:lpwstr>_Toc192264898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Banu</dc:creator>
  <cp:keywords/>
  <cp:lastModifiedBy>Ariana Drăgoiu</cp:lastModifiedBy>
  <cp:revision>84</cp:revision>
  <cp:lastPrinted>2025-01-16T01:56:00Z</cp:lastPrinted>
  <dcterms:created xsi:type="dcterms:W3CDTF">2025-03-09T03:15:00Z</dcterms:created>
  <dcterms:modified xsi:type="dcterms:W3CDTF">2025-03-31T12:26:00Z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0x01010025BDB64C5C84594B892DC633ECB625D8</vt:lpwstr>
  </property>
  <property fmtid="{D5CDD505-2E9C-101B-9397-08002B2CF9AE}" pid="3" name="MediaServiceImageTags">
    <vt:lpwstr/>
  </property>
</Properties>
</file>