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4E1A" w14:textId="02E788DA" w:rsidR="00101170" w:rsidRPr="00101170" w:rsidRDefault="0007248B" w:rsidP="00101170">
      <w:pPr>
        <w:rPr>
          <w:rFonts w:cstheme="minorHAnsi"/>
          <w:color w:val="000000"/>
          <w:sz w:val="24"/>
          <w:szCs w:val="24"/>
          <w:shd w:val="clear" w:color="auto" w:fill="FFFFFF"/>
        </w:rPr>
      </w:pPr>
      <w:r>
        <w:rPr>
          <w:rFonts w:cstheme="minorHAnsi"/>
          <w:color w:val="000000"/>
          <w:sz w:val="24"/>
          <w:szCs w:val="24"/>
          <w:shd w:val="clear" w:color="auto" w:fill="FFFFFF"/>
        </w:rPr>
        <w:t>30</w:t>
      </w:r>
      <w:r w:rsidR="00101170" w:rsidRPr="003F051B">
        <w:rPr>
          <w:rFonts w:cstheme="minorHAnsi"/>
          <w:color w:val="000000"/>
          <w:sz w:val="24"/>
          <w:szCs w:val="24"/>
          <w:shd w:val="clear" w:color="auto" w:fill="FFFFFF"/>
        </w:rPr>
        <w:t xml:space="preserve"> septembrie 2025</w:t>
      </w:r>
    </w:p>
    <w:p w14:paraId="73253C78" w14:textId="77777777" w:rsidR="00101170" w:rsidRPr="009222F1" w:rsidRDefault="00101170" w:rsidP="00101170">
      <w:pPr>
        <w:pStyle w:val="BodyText"/>
        <w:ind w:left="23" w:right="-138"/>
        <w:jc w:val="center"/>
        <w:rPr>
          <w:rFonts w:eastAsiaTheme="minorHAnsi" w:cstheme="minorHAnsi"/>
          <w:b/>
          <w:bCs/>
          <w:shd w:val="clear" w:color="auto" w:fill="FFFFFF"/>
        </w:rPr>
      </w:pPr>
    </w:p>
    <w:p w14:paraId="768DBFB3" w14:textId="647F425C" w:rsidR="00101170" w:rsidRPr="009222F1" w:rsidRDefault="00101170" w:rsidP="00101170">
      <w:pPr>
        <w:pStyle w:val="BodyText"/>
        <w:ind w:left="23" w:right="-138"/>
        <w:jc w:val="center"/>
        <w:rPr>
          <w:rFonts w:eastAsiaTheme="minorHAnsi" w:cstheme="minorHAnsi"/>
          <w:b/>
          <w:bCs/>
          <w:shd w:val="clear" w:color="auto" w:fill="FFFFFF"/>
        </w:rPr>
      </w:pPr>
      <w:r w:rsidRPr="009222F1">
        <w:rPr>
          <w:rFonts w:eastAsiaTheme="minorHAnsi" w:cstheme="minorHAnsi"/>
          <w:b/>
          <w:bCs/>
          <w:shd w:val="clear" w:color="auto" w:fill="FFFFFF"/>
        </w:rPr>
        <w:t xml:space="preserve">ANFP </w:t>
      </w:r>
      <w:r w:rsidR="008461DC" w:rsidRPr="009222F1">
        <w:rPr>
          <w:rFonts w:eastAsiaTheme="minorHAnsi" w:cstheme="minorHAnsi"/>
          <w:b/>
          <w:bCs/>
          <w:shd w:val="clear" w:color="auto" w:fill="FFFFFF"/>
        </w:rPr>
        <w:t xml:space="preserve">a lansat </w:t>
      </w:r>
      <w:r w:rsidRPr="009222F1">
        <w:rPr>
          <w:rFonts w:eastAsiaTheme="minorHAnsi" w:cstheme="minorHAnsi"/>
          <w:b/>
          <w:bCs/>
          <w:shd w:val="clear" w:color="auto" w:fill="FFFFFF"/>
        </w:rPr>
        <w:t xml:space="preserve">cea de-a patra rundă a </w:t>
      </w:r>
      <w:r w:rsidR="009C095A" w:rsidRPr="009222F1">
        <w:rPr>
          <w:rFonts w:eastAsiaTheme="minorHAnsi" w:cstheme="minorHAnsi"/>
          <w:b/>
          <w:bCs/>
          <w:shd w:val="clear" w:color="auto" w:fill="FFFFFF"/>
        </w:rPr>
        <w:t>C</w:t>
      </w:r>
      <w:r w:rsidRPr="009222F1">
        <w:rPr>
          <w:rFonts w:eastAsiaTheme="minorHAnsi" w:cstheme="minorHAnsi"/>
          <w:b/>
          <w:bCs/>
          <w:shd w:val="clear" w:color="auto" w:fill="FFFFFF"/>
        </w:rPr>
        <w:t xml:space="preserve">oncursului național </w:t>
      </w:r>
    </w:p>
    <w:p w14:paraId="37003CD3" w14:textId="77777777" w:rsidR="00101170" w:rsidRPr="009222F1" w:rsidRDefault="00101170" w:rsidP="00101170">
      <w:pPr>
        <w:pStyle w:val="BodyText"/>
        <w:ind w:left="23" w:right="-138"/>
        <w:jc w:val="both"/>
        <w:rPr>
          <w:rFonts w:eastAsiaTheme="minorHAnsi" w:cstheme="minorHAnsi"/>
          <w:b/>
          <w:bCs/>
          <w:shd w:val="clear" w:color="auto" w:fill="FFFFFF"/>
        </w:rPr>
      </w:pPr>
    </w:p>
    <w:p w14:paraId="1F2A3BCD" w14:textId="169A0DCF" w:rsidR="00101170" w:rsidRPr="009222F1" w:rsidRDefault="00101170" w:rsidP="00101170">
      <w:pPr>
        <w:pStyle w:val="BodyText"/>
        <w:ind w:left="23" w:right="-138"/>
        <w:jc w:val="both"/>
        <w:rPr>
          <w:rFonts w:eastAsiaTheme="minorHAnsi" w:cstheme="minorHAnsi"/>
          <w:shd w:val="clear" w:color="auto" w:fill="FFFFFF"/>
        </w:rPr>
      </w:pPr>
      <w:r w:rsidRPr="009222F1">
        <w:rPr>
          <w:rFonts w:eastAsiaTheme="minorHAnsi" w:cstheme="minorHAnsi"/>
          <w:shd w:val="clear" w:color="auto" w:fill="FFFFFF"/>
        </w:rPr>
        <w:t xml:space="preserve">Agenția Națională a Funcționarilor Publici (ANFP) </w:t>
      </w:r>
      <w:r w:rsidR="000A1F84">
        <w:rPr>
          <w:rFonts w:eastAsiaTheme="minorHAnsi" w:cstheme="minorHAnsi"/>
          <w:shd w:val="clear" w:color="auto" w:fill="FFFFFF"/>
        </w:rPr>
        <w:t>a lansat cea de-a patra rundă</w:t>
      </w:r>
      <w:r w:rsidRPr="009222F1">
        <w:rPr>
          <w:rFonts w:eastAsiaTheme="minorHAnsi" w:cstheme="minorHAnsi"/>
          <w:shd w:val="clear" w:color="auto" w:fill="FFFFFF"/>
        </w:rPr>
        <w:t xml:space="preserve"> a </w:t>
      </w:r>
      <w:r w:rsidR="009C095A" w:rsidRPr="009222F1">
        <w:rPr>
          <w:rFonts w:eastAsiaTheme="minorHAnsi" w:cstheme="minorHAnsi"/>
          <w:shd w:val="clear" w:color="auto" w:fill="FFFFFF"/>
        </w:rPr>
        <w:t>C</w:t>
      </w:r>
      <w:r w:rsidRPr="009222F1">
        <w:rPr>
          <w:rFonts w:eastAsiaTheme="minorHAnsi" w:cstheme="minorHAnsi"/>
          <w:shd w:val="clear" w:color="auto" w:fill="FFFFFF"/>
        </w:rPr>
        <w:t>oncursului n</w:t>
      </w:r>
      <w:r w:rsidR="00AD3490" w:rsidRPr="009222F1">
        <w:rPr>
          <w:rFonts w:eastAsiaTheme="minorHAnsi" w:cstheme="minorHAnsi"/>
          <w:shd w:val="clear" w:color="auto" w:fill="FFFFFF"/>
        </w:rPr>
        <w:t>ațional</w:t>
      </w:r>
      <w:r w:rsidR="009C095A" w:rsidRPr="009222F1">
        <w:rPr>
          <w:rFonts w:eastAsiaTheme="minorHAnsi" w:cstheme="minorHAnsi"/>
          <w:shd w:val="clear" w:color="auto" w:fill="FFFFFF"/>
        </w:rPr>
        <w:t xml:space="preserve">, </w:t>
      </w:r>
      <w:r w:rsidRPr="009222F1">
        <w:rPr>
          <w:rFonts w:eastAsiaTheme="minorHAnsi" w:cstheme="minorHAnsi"/>
          <w:shd w:val="clear" w:color="auto" w:fill="FFFFFF"/>
        </w:rPr>
        <w:t>din acest an</w:t>
      </w:r>
      <w:r w:rsidR="008461DC" w:rsidRPr="009222F1">
        <w:rPr>
          <w:rFonts w:eastAsiaTheme="minorHAnsi" w:cstheme="minorHAnsi"/>
          <w:shd w:val="clear" w:color="auto" w:fill="FFFFFF"/>
        </w:rPr>
        <w:t>, organizată în cadrul Jalonului 417 - Finalizarea anuală a cel puțin două concursuri naționale de recrutare a funcționarilor publici pentru cel puțin 3 categorii/ grade de funcții publice</w:t>
      </w:r>
      <w:r w:rsidRPr="009222F1">
        <w:rPr>
          <w:rFonts w:eastAsiaTheme="minorHAnsi" w:cstheme="minorHAnsi"/>
          <w:shd w:val="clear" w:color="auto" w:fill="FFFFFF"/>
        </w:rPr>
        <w:t>.</w:t>
      </w:r>
    </w:p>
    <w:p w14:paraId="3244F673" w14:textId="77777777" w:rsidR="00101170" w:rsidRPr="009222F1" w:rsidRDefault="00101170" w:rsidP="00101170">
      <w:pPr>
        <w:pStyle w:val="BodyText"/>
        <w:ind w:right="-138"/>
        <w:jc w:val="both"/>
        <w:rPr>
          <w:rFonts w:eastAsiaTheme="minorHAnsi" w:cstheme="minorHAnsi"/>
          <w:shd w:val="clear" w:color="auto" w:fill="FFFFFF"/>
        </w:rPr>
      </w:pPr>
    </w:p>
    <w:p w14:paraId="72DBA594" w14:textId="70F00951" w:rsidR="00647557" w:rsidRPr="00647557" w:rsidRDefault="00647557" w:rsidP="00647557">
      <w:pPr>
        <w:pStyle w:val="BodyText"/>
        <w:ind w:left="23" w:right="-138"/>
        <w:jc w:val="both"/>
        <w:rPr>
          <w:rFonts w:eastAsiaTheme="minorHAnsi" w:cstheme="minorHAnsi"/>
          <w:color w:val="000000"/>
          <w:shd w:val="clear" w:color="auto" w:fill="FFFFFF"/>
        </w:rPr>
      </w:pPr>
      <w:r w:rsidRPr="00647557">
        <w:rPr>
          <w:rFonts w:eastAsiaTheme="minorHAnsi" w:cstheme="minorHAnsi"/>
          <w:color w:val="000000"/>
          <w:shd w:val="clear" w:color="auto" w:fill="FFFFFF"/>
        </w:rPr>
        <w:t>Runda a IV-a a Concursului național are rolul de a selecta candidații care pot participa ulterior la concursurile organizate pentru ocuparea următoarelor tipuri de funcții publice vacante:</w:t>
      </w:r>
    </w:p>
    <w:p w14:paraId="6F6C0291" w14:textId="77777777" w:rsidR="00647557" w:rsidRPr="00647557" w:rsidRDefault="00647557" w:rsidP="00647557">
      <w:pPr>
        <w:pStyle w:val="BodyText"/>
        <w:ind w:left="23" w:right="-138"/>
        <w:jc w:val="both"/>
        <w:rPr>
          <w:rFonts w:eastAsiaTheme="minorHAnsi" w:cstheme="minorHAnsi"/>
          <w:color w:val="000000"/>
          <w:shd w:val="clear" w:color="auto" w:fill="FFFFFF"/>
        </w:rPr>
      </w:pPr>
    </w:p>
    <w:p w14:paraId="1DAB72C8" w14:textId="77777777" w:rsidR="00647557" w:rsidRPr="00647557" w:rsidRDefault="00647557" w:rsidP="00AD3490">
      <w:pPr>
        <w:pStyle w:val="BodyText"/>
        <w:numPr>
          <w:ilvl w:val="0"/>
          <w:numId w:val="4"/>
        </w:numPr>
        <w:ind w:right="-138"/>
        <w:jc w:val="both"/>
        <w:rPr>
          <w:rFonts w:eastAsiaTheme="minorHAnsi" w:cstheme="minorHAnsi"/>
          <w:color w:val="000000"/>
          <w:shd w:val="clear" w:color="auto" w:fill="FFFFFF"/>
        </w:rPr>
      </w:pPr>
      <w:r w:rsidRPr="00647557">
        <w:rPr>
          <w:rFonts w:eastAsiaTheme="minorHAnsi" w:cstheme="minorHAnsi"/>
          <w:color w:val="000000"/>
          <w:shd w:val="clear" w:color="auto" w:fill="FFFFFF"/>
        </w:rPr>
        <w:t>104 funcții de execuție – grad profesional principal;</w:t>
      </w:r>
    </w:p>
    <w:p w14:paraId="555F311B" w14:textId="77777777" w:rsidR="00647557" w:rsidRPr="00647557" w:rsidRDefault="00647557" w:rsidP="00647557">
      <w:pPr>
        <w:pStyle w:val="BodyText"/>
        <w:ind w:left="23" w:right="-138"/>
        <w:jc w:val="both"/>
        <w:rPr>
          <w:rFonts w:eastAsiaTheme="minorHAnsi" w:cstheme="minorHAnsi"/>
          <w:color w:val="000000"/>
          <w:shd w:val="clear" w:color="auto" w:fill="FFFFFF"/>
        </w:rPr>
      </w:pPr>
    </w:p>
    <w:p w14:paraId="3FEBB977" w14:textId="77777777" w:rsidR="00647557" w:rsidRPr="00647557" w:rsidRDefault="00647557" w:rsidP="00AD3490">
      <w:pPr>
        <w:pStyle w:val="BodyText"/>
        <w:numPr>
          <w:ilvl w:val="0"/>
          <w:numId w:val="4"/>
        </w:numPr>
        <w:ind w:right="-138"/>
        <w:jc w:val="both"/>
        <w:rPr>
          <w:rFonts w:eastAsiaTheme="minorHAnsi" w:cstheme="minorHAnsi"/>
          <w:color w:val="000000"/>
          <w:shd w:val="clear" w:color="auto" w:fill="FFFFFF"/>
        </w:rPr>
      </w:pPr>
      <w:r w:rsidRPr="00647557">
        <w:rPr>
          <w:rFonts w:eastAsiaTheme="minorHAnsi" w:cstheme="minorHAnsi"/>
          <w:color w:val="000000"/>
          <w:shd w:val="clear" w:color="auto" w:fill="FFFFFF"/>
        </w:rPr>
        <w:t>64 funcții de conducere – director executiv și director executiv adjunct, cu rol de conducători ai instituțiilor publice;</w:t>
      </w:r>
    </w:p>
    <w:p w14:paraId="5136F035" w14:textId="77777777" w:rsidR="00647557" w:rsidRPr="00647557" w:rsidRDefault="00647557" w:rsidP="00647557">
      <w:pPr>
        <w:pStyle w:val="BodyText"/>
        <w:ind w:left="23" w:right="-138"/>
        <w:jc w:val="both"/>
        <w:rPr>
          <w:rFonts w:eastAsiaTheme="minorHAnsi" w:cstheme="minorHAnsi"/>
          <w:color w:val="000000"/>
          <w:shd w:val="clear" w:color="auto" w:fill="FFFFFF"/>
        </w:rPr>
      </w:pPr>
    </w:p>
    <w:p w14:paraId="43AA0343" w14:textId="77777777" w:rsidR="00647557" w:rsidRDefault="00647557" w:rsidP="00AD3490">
      <w:pPr>
        <w:pStyle w:val="BodyText"/>
        <w:numPr>
          <w:ilvl w:val="0"/>
          <w:numId w:val="4"/>
        </w:numPr>
        <w:ind w:right="-138"/>
        <w:jc w:val="both"/>
        <w:rPr>
          <w:rFonts w:eastAsiaTheme="minorHAnsi" w:cstheme="minorHAnsi"/>
          <w:color w:val="000000"/>
          <w:shd w:val="clear" w:color="auto" w:fill="FFFFFF"/>
        </w:rPr>
      </w:pPr>
      <w:r w:rsidRPr="00647557">
        <w:rPr>
          <w:rFonts w:eastAsiaTheme="minorHAnsi" w:cstheme="minorHAnsi"/>
          <w:color w:val="000000"/>
          <w:shd w:val="clear" w:color="auto" w:fill="FFFFFF"/>
        </w:rPr>
        <w:t>18 funcții din categoria înalților funcționari publici.</w:t>
      </w:r>
    </w:p>
    <w:p w14:paraId="3838701A" w14:textId="77777777" w:rsidR="000A2D13" w:rsidRDefault="000A2D13" w:rsidP="00647557">
      <w:pPr>
        <w:pStyle w:val="BodyText"/>
        <w:ind w:left="23" w:right="-138"/>
        <w:jc w:val="both"/>
        <w:rPr>
          <w:rFonts w:eastAsiaTheme="minorHAnsi" w:cstheme="minorHAnsi"/>
          <w:color w:val="000000"/>
          <w:shd w:val="clear" w:color="auto" w:fill="FFFFFF"/>
        </w:rPr>
      </w:pPr>
    </w:p>
    <w:p w14:paraId="4811BD06" w14:textId="4C019E40" w:rsidR="000A2D13" w:rsidRPr="00647557" w:rsidRDefault="00AD3490" w:rsidP="00647557">
      <w:pPr>
        <w:pStyle w:val="BodyText"/>
        <w:ind w:left="23" w:right="-138"/>
        <w:jc w:val="both"/>
        <w:rPr>
          <w:rFonts w:eastAsiaTheme="minorHAnsi" w:cstheme="minorHAnsi"/>
          <w:color w:val="000000"/>
          <w:shd w:val="clear" w:color="auto" w:fill="FFFFFF"/>
        </w:rPr>
      </w:pPr>
      <w:r w:rsidRPr="00AD3490">
        <w:rPr>
          <w:rFonts w:eastAsiaTheme="minorHAnsi" w:cstheme="minorHAnsi"/>
          <w:b/>
          <w:color w:val="000000"/>
          <w:shd w:val="clear" w:color="auto" w:fill="FFFFFF"/>
        </w:rPr>
        <w:t>Felix Cozma, președinte ANFP</w:t>
      </w:r>
      <w:r>
        <w:rPr>
          <w:rFonts w:eastAsiaTheme="minorHAnsi" w:cstheme="minorHAnsi"/>
          <w:color w:val="000000"/>
          <w:shd w:val="clear" w:color="auto" w:fill="FFFFFF"/>
        </w:rPr>
        <w:t>:</w:t>
      </w:r>
      <w:r w:rsidRPr="000A2D13">
        <w:rPr>
          <w:rFonts w:eastAsiaTheme="minorHAnsi" w:cstheme="minorHAnsi"/>
          <w:color w:val="000000"/>
          <w:shd w:val="clear" w:color="auto" w:fill="FFFFFF"/>
        </w:rPr>
        <w:t xml:space="preserve"> </w:t>
      </w:r>
      <w:r w:rsidR="000A2D13" w:rsidRPr="000A2D13">
        <w:rPr>
          <w:rFonts w:eastAsiaTheme="minorHAnsi" w:cstheme="minorHAnsi"/>
          <w:color w:val="000000"/>
          <w:shd w:val="clear" w:color="auto" w:fill="FFFFFF"/>
        </w:rPr>
        <w:t>„</w:t>
      </w:r>
      <w:r w:rsidR="000A2D13" w:rsidRPr="00AD3490">
        <w:rPr>
          <w:rFonts w:eastAsiaTheme="minorHAnsi" w:cstheme="minorHAnsi"/>
          <w:i/>
          <w:color w:val="000000"/>
          <w:shd w:val="clear" w:color="auto" w:fill="FFFFFF"/>
        </w:rPr>
        <w:t>Prin organizarea celei de-a patra runde, reafirmăm viziunea noastră pentru o administrație publică deschisă, profesionistă și orientată către cetățeni. Credem cu tărie că meritul trebuie să fie cheia de acces în funcția publică și că doar prin competență putem asigura calitatea actului administrativ.”</w:t>
      </w:r>
      <w:r w:rsidR="000A2D13">
        <w:rPr>
          <w:rFonts w:eastAsiaTheme="minorHAnsi" w:cstheme="minorHAnsi"/>
          <w:color w:val="000000"/>
          <w:shd w:val="clear" w:color="auto" w:fill="FFFFFF"/>
        </w:rPr>
        <w:t xml:space="preserve"> </w:t>
      </w:r>
    </w:p>
    <w:p w14:paraId="6C4BEB4B" w14:textId="77777777" w:rsidR="00647557" w:rsidRPr="00647557" w:rsidRDefault="00647557" w:rsidP="00647557">
      <w:pPr>
        <w:pStyle w:val="BodyText"/>
        <w:ind w:left="23" w:right="-138"/>
        <w:jc w:val="both"/>
        <w:rPr>
          <w:rFonts w:eastAsiaTheme="minorHAnsi" w:cstheme="minorHAnsi"/>
          <w:color w:val="000000"/>
          <w:shd w:val="clear" w:color="auto" w:fill="FFFFFF"/>
        </w:rPr>
      </w:pPr>
    </w:p>
    <w:p w14:paraId="378E80CD" w14:textId="77777777" w:rsidR="00647557" w:rsidRPr="00647557" w:rsidRDefault="00647557" w:rsidP="00647557">
      <w:pPr>
        <w:pStyle w:val="BodyText"/>
        <w:ind w:left="23" w:right="-138"/>
        <w:jc w:val="both"/>
        <w:rPr>
          <w:rFonts w:eastAsiaTheme="minorHAnsi" w:cstheme="minorHAnsi"/>
          <w:color w:val="000000"/>
          <w:shd w:val="clear" w:color="auto" w:fill="FFFFFF"/>
        </w:rPr>
      </w:pPr>
      <w:r w:rsidRPr="00647557">
        <w:rPr>
          <w:rFonts w:eastAsiaTheme="minorHAnsi" w:cstheme="minorHAnsi"/>
          <w:color w:val="000000"/>
          <w:shd w:val="clear" w:color="auto" w:fill="FFFFFF"/>
        </w:rPr>
        <w:t>Participarea și promovarea în această rundă reprezintă o condiție prealabilă pentru accesul la concursurile pe post organizate de autoritățile și instituțiile publice.</w:t>
      </w:r>
    </w:p>
    <w:p w14:paraId="453B3221" w14:textId="77777777" w:rsidR="00101170" w:rsidRPr="00B52AE9" w:rsidRDefault="00101170" w:rsidP="00101170">
      <w:pPr>
        <w:pStyle w:val="BodyText"/>
        <w:ind w:left="23" w:right="-138"/>
        <w:jc w:val="both"/>
        <w:rPr>
          <w:rFonts w:eastAsiaTheme="minorHAnsi" w:cstheme="minorHAnsi"/>
          <w:color w:val="000000"/>
          <w:shd w:val="clear" w:color="auto" w:fill="FFFFFF"/>
        </w:rPr>
      </w:pPr>
    </w:p>
    <w:p w14:paraId="0AFEE7D2" w14:textId="77777777" w:rsidR="00101170" w:rsidRPr="00D05233" w:rsidRDefault="00101170" w:rsidP="00101170">
      <w:pPr>
        <w:pStyle w:val="BodyText"/>
        <w:ind w:left="23" w:right="-138"/>
        <w:jc w:val="both"/>
        <w:rPr>
          <w:rFonts w:eastAsiaTheme="minorHAnsi" w:cstheme="minorHAnsi"/>
          <w:b/>
          <w:bCs/>
          <w:color w:val="000000"/>
          <w:shd w:val="clear" w:color="auto" w:fill="FFFFFF"/>
        </w:rPr>
      </w:pPr>
      <w:r w:rsidRPr="00D05233">
        <w:rPr>
          <w:rFonts w:eastAsiaTheme="minorHAnsi" w:cstheme="minorHAnsi"/>
          <w:b/>
          <w:bCs/>
          <w:color w:val="000000"/>
          <w:shd w:val="clear" w:color="auto" w:fill="FFFFFF"/>
        </w:rPr>
        <w:t>Calendarul concursului</w:t>
      </w:r>
    </w:p>
    <w:p w14:paraId="333DBAC6" w14:textId="4FF3C95F" w:rsidR="00101170" w:rsidRPr="00B52AE9" w:rsidRDefault="00101170" w:rsidP="00101170">
      <w:pPr>
        <w:pStyle w:val="BodyText"/>
        <w:ind w:left="23" w:right="-138"/>
        <w:jc w:val="both"/>
        <w:rPr>
          <w:rFonts w:eastAsiaTheme="minorHAnsi" w:cstheme="minorHAnsi"/>
          <w:color w:val="000000"/>
          <w:shd w:val="clear" w:color="auto" w:fill="FFFFFF"/>
        </w:rPr>
      </w:pPr>
      <w:r w:rsidRPr="00B52AE9">
        <w:rPr>
          <w:rFonts w:eastAsiaTheme="minorHAnsi" w:cstheme="minorHAnsi"/>
          <w:color w:val="000000"/>
          <w:shd w:val="clear" w:color="auto" w:fill="FFFFFF"/>
        </w:rPr>
        <w:t xml:space="preserve">Candidații interesați </w:t>
      </w:r>
      <w:r>
        <w:rPr>
          <w:rFonts w:eastAsiaTheme="minorHAnsi" w:cstheme="minorHAnsi"/>
          <w:color w:val="000000"/>
          <w:shd w:val="clear" w:color="auto" w:fill="FFFFFF"/>
        </w:rPr>
        <w:t>își pot constitui</w:t>
      </w:r>
      <w:r w:rsidRPr="00B52AE9">
        <w:rPr>
          <w:rFonts w:eastAsiaTheme="minorHAnsi" w:cstheme="minorHAnsi"/>
          <w:color w:val="000000"/>
          <w:shd w:val="clear" w:color="auto" w:fill="FFFFFF"/>
        </w:rPr>
        <w:t xml:space="preserve"> dosarul de concurs exclusiv în format electronic, prin intermediul platformei informatice dedicate </w:t>
      </w:r>
      <w:r w:rsidR="009C095A">
        <w:rPr>
          <w:rFonts w:eastAsiaTheme="minorHAnsi" w:cstheme="minorHAnsi"/>
          <w:color w:val="000000"/>
          <w:shd w:val="clear" w:color="auto" w:fill="FFFFFF"/>
        </w:rPr>
        <w:t>C</w:t>
      </w:r>
      <w:r w:rsidRPr="00B52AE9">
        <w:rPr>
          <w:rFonts w:eastAsiaTheme="minorHAnsi" w:cstheme="minorHAnsi"/>
          <w:color w:val="000000"/>
          <w:shd w:val="clear" w:color="auto" w:fill="FFFFFF"/>
        </w:rPr>
        <w:t xml:space="preserve">oncursului </w:t>
      </w:r>
      <w:r>
        <w:rPr>
          <w:rFonts w:eastAsiaTheme="minorHAnsi" w:cstheme="minorHAnsi"/>
          <w:color w:val="000000"/>
          <w:shd w:val="clear" w:color="auto" w:fill="FFFFFF"/>
        </w:rPr>
        <w:t>n</w:t>
      </w:r>
      <w:r w:rsidRPr="00B52AE9">
        <w:rPr>
          <w:rFonts w:eastAsiaTheme="minorHAnsi" w:cstheme="minorHAnsi"/>
          <w:color w:val="000000"/>
          <w:shd w:val="clear" w:color="auto" w:fill="FFFFFF"/>
        </w:rPr>
        <w:t xml:space="preserve">ațional, în termen de 20 de zile </w:t>
      </w:r>
      <w:r w:rsidR="00AD3490">
        <w:rPr>
          <w:rFonts w:eastAsiaTheme="minorHAnsi" w:cstheme="minorHAnsi"/>
          <w:color w:val="000000"/>
          <w:shd w:val="clear" w:color="auto" w:fill="FFFFFF"/>
        </w:rPr>
        <w:t xml:space="preserve">calendaristice, </w:t>
      </w:r>
      <w:r w:rsidRPr="00B52AE9">
        <w:rPr>
          <w:rFonts w:eastAsiaTheme="minorHAnsi" w:cstheme="minorHAnsi"/>
          <w:color w:val="000000"/>
          <w:shd w:val="clear" w:color="auto" w:fill="FFFFFF"/>
        </w:rPr>
        <w:t>de la data publicării anunțului.</w:t>
      </w:r>
    </w:p>
    <w:p w14:paraId="623312F9" w14:textId="77777777" w:rsidR="00101170" w:rsidRPr="00B52AE9" w:rsidRDefault="00101170" w:rsidP="00101170">
      <w:pPr>
        <w:pStyle w:val="BodyText"/>
        <w:ind w:left="23" w:right="-138"/>
        <w:jc w:val="both"/>
        <w:rPr>
          <w:rFonts w:eastAsiaTheme="minorHAnsi" w:cstheme="minorHAnsi"/>
          <w:color w:val="000000"/>
          <w:shd w:val="clear" w:color="auto" w:fill="FFFFFF"/>
        </w:rPr>
      </w:pPr>
    </w:p>
    <w:p w14:paraId="5C6BBA84" w14:textId="77777777" w:rsidR="00101170" w:rsidRDefault="00101170" w:rsidP="00101170">
      <w:pPr>
        <w:pStyle w:val="BodyText"/>
        <w:ind w:left="23" w:right="-138"/>
        <w:jc w:val="both"/>
        <w:rPr>
          <w:rFonts w:eastAsiaTheme="minorHAnsi" w:cstheme="minorHAnsi"/>
          <w:color w:val="000000"/>
          <w:shd w:val="clear" w:color="auto" w:fill="FFFFFF"/>
        </w:rPr>
      </w:pPr>
      <w:r w:rsidRPr="00B52AE9">
        <w:rPr>
          <w:rFonts w:ascii="Segoe UI Emoji" w:eastAsiaTheme="minorHAnsi" w:hAnsi="Segoe UI Emoji" w:cs="Segoe UI Emoji"/>
          <w:color w:val="000000"/>
          <w:shd w:val="clear" w:color="auto" w:fill="FFFFFF"/>
        </w:rPr>
        <w:t>📅</w:t>
      </w:r>
      <w:r w:rsidRPr="00B52AE9">
        <w:rPr>
          <w:rFonts w:eastAsiaTheme="minorHAnsi" w:cstheme="minorHAnsi"/>
          <w:color w:val="000000"/>
          <w:shd w:val="clear" w:color="auto" w:fill="FFFFFF"/>
        </w:rPr>
        <w:t xml:space="preserve"> Perioada de înscriere: 2</w:t>
      </w:r>
      <w:r>
        <w:rPr>
          <w:rFonts w:eastAsiaTheme="minorHAnsi" w:cstheme="minorHAnsi"/>
          <w:color w:val="000000"/>
          <w:shd w:val="clear" w:color="auto" w:fill="FFFFFF"/>
        </w:rPr>
        <w:t>2</w:t>
      </w:r>
      <w:r w:rsidRPr="00B52AE9">
        <w:rPr>
          <w:rFonts w:eastAsiaTheme="minorHAnsi" w:cstheme="minorHAnsi"/>
          <w:color w:val="000000"/>
          <w:shd w:val="clear" w:color="auto" w:fill="FFFFFF"/>
        </w:rPr>
        <w:t xml:space="preserve"> septembrie – 13 octombrie 2025</w:t>
      </w:r>
    </w:p>
    <w:p w14:paraId="2BDF2E8C" w14:textId="77777777" w:rsidR="00101170" w:rsidRDefault="00101170" w:rsidP="00101170">
      <w:pPr>
        <w:pStyle w:val="BodyText"/>
        <w:ind w:left="23" w:right="-138"/>
        <w:jc w:val="both"/>
        <w:rPr>
          <w:rFonts w:eastAsiaTheme="minorHAnsi" w:cstheme="minorHAnsi"/>
          <w:color w:val="000000"/>
          <w:shd w:val="clear" w:color="auto" w:fill="FFFFFF"/>
        </w:rPr>
      </w:pPr>
    </w:p>
    <w:p w14:paraId="2C098D79" w14:textId="77777777" w:rsidR="00101170" w:rsidRDefault="00101170" w:rsidP="00101170">
      <w:pPr>
        <w:pStyle w:val="BodyText"/>
        <w:ind w:left="23" w:right="-138"/>
        <w:jc w:val="both"/>
        <w:rPr>
          <w:rFonts w:eastAsiaTheme="minorHAnsi" w:cstheme="minorHAnsi"/>
          <w:color w:val="000000"/>
          <w:shd w:val="clear" w:color="auto" w:fill="FFFFFF"/>
        </w:rPr>
      </w:pPr>
      <w:r>
        <w:rPr>
          <w:rFonts w:eastAsiaTheme="minorHAnsi" w:cstheme="minorHAnsi"/>
          <w:color w:val="000000"/>
          <w:shd w:val="clear" w:color="auto" w:fill="FFFFFF"/>
        </w:rPr>
        <w:t xml:space="preserve">Calendarul orientativ complet poate fi accesat aici: </w:t>
      </w:r>
      <w:hyperlink r:id="rId8" w:history="1">
        <w:r w:rsidRPr="00593600">
          <w:rPr>
            <w:rStyle w:val="Hyperlink"/>
            <w:rFonts w:eastAsiaTheme="minorHAnsi" w:cstheme="minorHAnsi"/>
            <w:shd w:val="clear" w:color="auto" w:fill="FFFFFF"/>
          </w:rPr>
          <w:t>https://tinyurl.com/5jfzxv42</w:t>
        </w:r>
      </w:hyperlink>
      <w:r>
        <w:rPr>
          <w:rFonts w:eastAsiaTheme="minorHAnsi" w:cstheme="minorHAnsi"/>
          <w:color w:val="000000"/>
          <w:shd w:val="clear" w:color="auto" w:fill="FFFFFF"/>
        </w:rPr>
        <w:t xml:space="preserve"> </w:t>
      </w:r>
    </w:p>
    <w:p w14:paraId="058521EB" w14:textId="77777777" w:rsidR="00101170" w:rsidRDefault="00101170" w:rsidP="00101170">
      <w:pPr>
        <w:pStyle w:val="BodyText"/>
        <w:ind w:left="23" w:right="-138"/>
        <w:jc w:val="both"/>
        <w:rPr>
          <w:rFonts w:eastAsiaTheme="minorHAnsi" w:cstheme="minorHAnsi"/>
          <w:color w:val="000000"/>
          <w:shd w:val="clear" w:color="auto" w:fill="FFFFFF"/>
        </w:rPr>
      </w:pPr>
    </w:p>
    <w:p w14:paraId="580BB07C" w14:textId="29273377" w:rsidR="00101170" w:rsidRPr="00D05233" w:rsidRDefault="00101170" w:rsidP="00101170">
      <w:pPr>
        <w:pStyle w:val="BodyText"/>
        <w:ind w:right="-138"/>
        <w:jc w:val="both"/>
        <w:rPr>
          <w:rFonts w:eastAsiaTheme="minorHAnsi" w:cstheme="minorHAnsi"/>
          <w:b/>
          <w:bCs/>
          <w:color w:val="000000"/>
          <w:shd w:val="clear" w:color="auto" w:fill="FFFFFF"/>
        </w:rPr>
      </w:pPr>
      <w:r w:rsidRPr="00D05233">
        <w:rPr>
          <w:rFonts w:eastAsiaTheme="minorHAnsi" w:cstheme="minorHAnsi"/>
          <w:b/>
          <w:bCs/>
          <w:color w:val="000000"/>
          <w:shd w:val="clear" w:color="auto" w:fill="FFFFFF"/>
        </w:rPr>
        <w:t>Informațiile oficiale</w:t>
      </w:r>
    </w:p>
    <w:p w14:paraId="4649C93F" w14:textId="21127572" w:rsidR="00101170" w:rsidRDefault="00101170" w:rsidP="00101170">
      <w:pPr>
        <w:pStyle w:val="BodyText"/>
        <w:ind w:left="23" w:right="-138"/>
        <w:jc w:val="both"/>
        <w:rPr>
          <w:rFonts w:eastAsiaTheme="minorHAnsi" w:cstheme="minorHAnsi"/>
          <w:color w:val="000000"/>
          <w:shd w:val="clear" w:color="auto" w:fill="FFFFFF"/>
        </w:rPr>
      </w:pPr>
      <w:r w:rsidRPr="00B52AE9">
        <w:rPr>
          <w:rFonts w:eastAsiaTheme="minorHAnsi" w:cstheme="minorHAnsi"/>
          <w:color w:val="000000"/>
          <w:shd w:val="clear" w:color="auto" w:fill="FFFFFF"/>
        </w:rPr>
        <w:t>Pentru informații complete privind condițiile de participare, calendarul detaliat și toate documentele necesare, candidații sunt invitați să consulte anunțu</w:t>
      </w:r>
      <w:r>
        <w:rPr>
          <w:rFonts w:eastAsiaTheme="minorHAnsi" w:cstheme="minorHAnsi"/>
          <w:color w:val="000000"/>
          <w:shd w:val="clear" w:color="auto" w:fill="FFFFFF"/>
        </w:rPr>
        <w:t>rile</w:t>
      </w:r>
      <w:r w:rsidRPr="00B52AE9">
        <w:rPr>
          <w:rFonts w:eastAsiaTheme="minorHAnsi" w:cstheme="minorHAnsi"/>
          <w:color w:val="000000"/>
          <w:shd w:val="clear" w:color="auto" w:fill="FFFFFF"/>
        </w:rPr>
        <w:t xml:space="preserve"> de concurs publicat</w:t>
      </w:r>
      <w:r>
        <w:rPr>
          <w:rFonts w:eastAsiaTheme="minorHAnsi" w:cstheme="minorHAnsi"/>
          <w:color w:val="000000"/>
          <w:shd w:val="clear" w:color="auto" w:fill="FFFFFF"/>
        </w:rPr>
        <w:t>e</w:t>
      </w:r>
      <w:r w:rsidRPr="00B52AE9">
        <w:rPr>
          <w:rFonts w:eastAsiaTheme="minorHAnsi" w:cstheme="minorHAnsi"/>
          <w:color w:val="000000"/>
          <w:shd w:val="clear" w:color="auto" w:fill="FFFFFF"/>
        </w:rPr>
        <w:t xml:space="preserve"> pe site-ul ANFP:</w:t>
      </w:r>
      <w:r w:rsidR="00AD3490">
        <w:rPr>
          <w:rFonts w:eastAsiaTheme="minorHAnsi" w:cstheme="minorHAnsi"/>
          <w:color w:val="000000"/>
          <w:shd w:val="clear" w:color="auto" w:fill="FFFFFF"/>
        </w:rPr>
        <w:t xml:space="preserve"> </w:t>
      </w:r>
      <w:r w:rsidRPr="00B52AE9">
        <w:rPr>
          <w:rFonts w:ascii="Segoe UI Emoji" w:eastAsiaTheme="minorHAnsi" w:hAnsi="Segoe UI Emoji" w:cs="Segoe UI Emoji"/>
          <w:color w:val="000000"/>
          <w:shd w:val="clear" w:color="auto" w:fill="FFFFFF"/>
        </w:rPr>
        <w:t>👉</w:t>
      </w:r>
      <w:hyperlink r:id="rId9" w:history="1">
        <w:r w:rsidRPr="00593600">
          <w:rPr>
            <w:rStyle w:val="Hyperlink"/>
            <w:rFonts w:eastAsiaTheme="minorHAnsi" w:cstheme="minorHAnsi"/>
            <w:shd w:val="clear" w:color="auto" w:fill="FFFFFF"/>
          </w:rPr>
          <w:t>https://tinyurl.com/ymjsx9f6</w:t>
        </w:r>
      </w:hyperlink>
      <w:r w:rsidR="00AD3490">
        <w:rPr>
          <w:rFonts w:eastAsiaTheme="minorHAnsi" w:cstheme="minorHAnsi"/>
          <w:color w:val="000000"/>
          <w:shd w:val="clear" w:color="auto" w:fill="FFFFFF"/>
        </w:rPr>
        <w:t>.</w:t>
      </w:r>
    </w:p>
    <w:p w14:paraId="17BA3D85" w14:textId="77777777" w:rsidR="00101170" w:rsidRPr="00B52AE9" w:rsidRDefault="00101170" w:rsidP="00101170">
      <w:pPr>
        <w:pStyle w:val="BodyText"/>
        <w:ind w:left="23" w:right="-138"/>
        <w:jc w:val="both"/>
        <w:rPr>
          <w:rFonts w:eastAsiaTheme="minorHAnsi" w:cstheme="minorHAnsi"/>
          <w:color w:val="000000"/>
          <w:shd w:val="clear" w:color="auto" w:fill="FFFFFF"/>
        </w:rPr>
      </w:pPr>
    </w:p>
    <w:p w14:paraId="44AEDDE1" w14:textId="77777777" w:rsidR="00101170" w:rsidRDefault="00101170" w:rsidP="00101170">
      <w:pPr>
        <w:pStyle w:val="BodyText"/>
        <w:ind w:right="-138"/>
        <w:jc w:val="both"/>
        <w:rPr>
          <w:i/>
          <w:iCs/>
          <w:sz w:val="20"/>
          <w:szCs w:val="20"/>
        </w:rPr>
      </w:pPr>
    </w:p>
    <w:p w14:paraId="0382CFCB" w14:textId="77777777" w:rsidR="00101170" w:rsidRDefault="00101170" w:rsidP="00101170">
      <w:pPr>
        <w:pStyle w:val="BodyText"/>
        <w:ind w:left="23" w:right="-138"/>
        <w:jc w:val="both"/>
        <w:rPr>
          <w:i/>
          <w:iCs/>
          <w:sz w:val="20"/>
          <w:szCs w:val="20"/>
        </w:rPr>
      </w:pPr>
    </w:p>
    <w:p w14:paraId="408977BD" w14:textId="461EE403" w:rsidR="00AD3490" w:rsidRDefault="00101170" w:rsidP="00101170">
      <w:pPr>
        <w:pStyle w:val="BodyText"/>
        <w:ind w:left="23" w:right="-138"/>
        <w:jc w:val="both"/>
      </w:pPr>
      <w:r w:rsidRPr="00EC1079">
        <w:t>De asemenea, înscrierile și întregul proces se realizează exclusiv prin platforma informatică de concurs, accesibilă la adresa:</w:t>
      </w:r>
      <w:r w:rsidR="00AD3490">
        <w:t xml:space="preserve"> </w:t>
      </w:r>
      <w:r w:rsidRPr="00EC1079">
        <w:rPr>
          <w:rFonts w:ascii="Segoe UI Emoji" w:hAnsi="Segoe UI Emoji" w:cs="Segoe UI Emoji"/>
        </w:rPr>
        <w:t>👉</w:t>
      </w:r>
      <w:r w:rsidRPr="00EC1079">
        <w:t xml:space="preserve"> </w:t>
      </w:r>
      <w:hyperlink r:id="rId10" w:history="1">
        <w:r w:rsidR="00AD3490" w:rsidRPr="00C207FE">
          <w:rPr>
            <w:rStyle w:val="Hyperlink"/>
          </w:rPr>
          <w:t>https://platforma-concurs-national.anfp.gov.ro</w:t>
        </w:r>
      </w:hyperlink>
      <w:r w:rsidR="00AD3490">
        <w:t>.</w:t>
      </w:r>
    </w:p>
    <w:p w14:paraId="5F8E034A" w14:textId="3738F8EB" w:rsidR="00101170" w:rsidRDefault="00AD3490" w:rsidP="00101170">
      <w:pPr>
        <w:pStyle w:val="BodyText"/>
        <w:ind w:left="23" w:right="-138"/>
        <w:jc w:val="both"/>
        <w:rPr>
          <w:sz w:val="20"/>
          <w:szCs w:val="20"/>
        </w:rPr>
      </w:pPr>
      <w:r>
        <w:t xml:space="preserve"> </w:t>
      </w:r>
      <w:r w:rsidR="00101170" w:rsidRPr="00EC1079">
        <w:rPr>
          <w:sz w:val="20"/>
          <w:szCs w:val="20"/>
        </w:rPr>
        <w:tab/>
      </w:r>
    </w:p>
    <w:p w14:paraId="19FE7DAA" w14:textId="77777777" w:rsidR="006A57FF" w:rsidRPr="00EC1079" w:rsidRDefault="006A57FF" w:rsidP="00101170">
      <w:pPr>
        <w:pStyle w:val="BodyText"/>
        <w:ind w:left="23" w:right="-138"/>
        <w:jc w:val="both"/>
        <w:rPr>
          <w:sz w:val="20"/>
          <w:szCs w:val="20"/>
        </w:rPr>
      </w:pPr>
    </w:p>
    <w:p w14:paraId="66212863" w14:textId="77777777" w:rsidR="00101170" w:rsidRDefault="00101170" w:rsidP="00101170">
      <w:pPr>
        <w:pStyle w:val="BodyText"/>
        <w:ind w:left="23" w:right="-138"/>
        <w:jc w:val="center"/>
        <w:rPr>
          <w:sz w:val="20"/>
          <w:szCs w:val="20"/>
        </w:rPr>
      </w:pPr>
      <w:r w:rsidRPr="00EC1079">
        <w:rPr>
          <w:sz w:val="20"/>
          <w:szCs w:val="20"/>
        </w:rPr>
        <w:t>***</w:t>
      </w:r>
    </w:p>
    <w:p w14:paraId="34E5BD7D" w14:textId="77777777" w:rsidR="006A57FF" w:rsidRPr="00EC1079" w:rsidRDefault="006A57FF" w:rsidP="00101170">
      <w:pPr>
        <w:pStyle w:val="BodyText"/>
        <w:ind w:left="23" w:right="-138"/>
        <w:jc w:val="center"/>
        <w:rPr>
          <w:sz w:val="20"/>
          <w:szCs w:val="20"/>
        </w:rPr>
      </w:pPr>
    </w:p>
    <w:p w14:paraId="6D999B07" w14:textId="77777777" w:rsidR="006A57FF" w:rsidRDefault="006A57FF" w:rsidP="00415714">
      <w:pPr>
        <w:pStyle w:val="BodyText"/>
        <w:ind w:left="23" w:right="-138"/>
        <w:jc w:val="both"/>
        <w:rPr>
          <w:i/>
          <w:iCs/>
          <w:sz w:val="20"/>
          <w:szCs w:val="20"/>
        </w:rPr>
      </w:pPr>
    </w:p>
    <w:p w14:paraId="186A8A76" w14:textId="0729E743" w:rsidR="00101170" w:rsidRPr="0015584F" w:rsidRDefault="00101170" w:rsidP="00415714">
      <w:pPr>
        <w:pStyle w:val="BodyText"/>
        <w:ind w:left="23" w:right="-138"/>
        <w:jc w:val="both"/>
        <w:rPr>
          <w:i/>
          <w:iCs/>
          <w:sz w:val="20"/>
          <w:szCs w:val="20"/>
        </w:rPr>
      </w:pPr>
      <w:r w:rsidRPr="00EC1079">
        <w:rPr>
          <w:i/>
          <w:iCs/>
          <w:sz w:val="20"/>
          <w:szCs w:val="20"/>
        </w:rPr>
        <w:t>Concursul național este o activitate în implementarea Jalonului 417 - Finalizarea anuală a cel puțin două concursuri naționale de recrutare a funcționarilor publici pentru cel puțin 3 categorii/ grade de funcții publice, Reforma 3 – Management performant al resurselor umane în sectorul public,</w:t>
      </w:r>
      <w:r w:rsidRPr="0015584F">
        <w:rPr>
          <w:i/>
          <w:iCs/>
          <w:sz w:val="20"/>
          <w:szCs w:val="20"/>
        </w:rPr>
        <w:t>Componenta C14. Buna guvernanță, din Planul Naţional de Redresare şi Rezilienţă (PNRR)</w:t>
      </w:r>
      <w:r w:rsidR="009C095A">
        <w:rPr>
          <w:i/>
          <w:iCs/>
          <w:sz w:val="20"/>
          <w:szCs w:val="20"/>
        </w:rPr>
        <w:t>.</w:t>
      </w:r>
    </w:p>
    <w:p w14:paraId="4A4E829F" w14:textId="77777777" w:rsidR="00101170" w:rsidRPr="0015584F" w:rsidRDefault="00101170" w:rsidP="00101170">
      <w:pPr>
        <w:pStyle w:val="BodyText"/>
        <w:ind w:left="23" w:right="-138"/>
        <w:jc w:val="both"/>
        <w:rPr>
          <w:i/>
          <w:iCs/>
          <w:sz w:val="20"/>
          <w:szCs w:val="20"/>
        </w:rPr>
      </w:pPr>
      <w:r w:rsidRPr="0015584F">
        <w:rPr>
          <w:i/>
          <w:iCs/>
          <w:sz w:val="20"/>
          <w:szCs w:val="20"/>
        </w:rPr>
        <w:t>Buget: 8.000.000 EURO</w:t>
      </w:r>
    </w:p>
    <w:p w14:paraId="40F5D89E" w14:textId="77777777" w:rsidR="00101170" w:rsidRPr="0015584F" w:rsidRDefault="00101170" w:rsidP="00101170">
      <w:pPr>
        <w:pStyle w:val="BodyText"/>
        <w:ind w:left="23" w:right="-138"/>
        <w:jc w:val="both"/>
        <w:rPr>
          <w:i/>
          <w:iCs/>
          <w:sz w:val="20"/>
          <w:szCs w:val="20"/>
        </w:rPr>
      </w:pPr>
      <w:r w:rsidRPr="0015584F">
        <w:rPr>
          <w:i/>
          <w:iCs/>
          <w:sz w:val="20"/>
          <w:szCs w:val="20"/>
        </w:rPr>
        <w:t xml:space="preserve">Data începerii proiectului: decembrie 2022 </w:t>
      </w:r>
    </w:p>
    <w:p w14:paraId="3283EA7C" w14:textId="77777777" w:rsidR="00101170" w:rsidRPr="0015584F" w:rsidRDefault="00101170" w:rsidP="00101170">
      <w:pPr>
        <w:pStyle w:val="BodyText"/>
        <w:ind w:left="23" w:right="-138"/>
        <w:jc w:val="both"/>
        <w:rPr>
          <w:i/>
          <w:iCs/>
          <w:sz w:val="20"/>
          <w:szCs w:val="20"/>
        </w:rPr>
      </w:pPr>
      <w:r w:rsidRPr="0015584F">
        <w:rPr>
          <w:i/>
          <w:iCs/>
          <w:sz w:val="20"/>
          <w:szCs w:val="20"/>
        </w:rPr>
        <w:t>Data finalizării proiectului: iunie 2026</w:t>
      </w:r>
    </w:p>
    <w:p w14:paraId="09C75CA9" w14:textId="77777777" w:rsidR="00101170" w:rsidRPr="0015584F" w:rsidRDefault="00101170" w:rsidP="00101170">
      <w:pPr>
        <w:pStyle w:val="BodyText"/>
        <w:ind w:left="23" w:right="-138"/>
        <w:jc w:val="both"/>
        <w:rPr>
          <w:i/>
          <w:iCs/>
          <w:sz w:val="20"/>
          <w:szCs w:val="20"/>
        </w:rPr>
      </w:pPr>
    </w:p>
    <w:p w14:paraId="403A690E" w14:textId="77777777" w:rsidR="00101170" w:rsidRPr="0015584F" w:rsidRDefault="00101170" w:rsidP="00101170">
      <w:pPr>
        <w:pStyle w:val="BodyText"/>
        <w:ind w:left="23" w:right="-138"/>
        <w:jc w:val="both"/>
        <w:rPr>
          <w:i/>
          <w:iCs/>
          <w:sz w:val="20"/>
          <w:szCs w:val="20"/>
        </w:rPr>
      </w:pPr>
      <w:r w:rsidRPr="0015584F">
        <w:rPr>
          <w:i/>
          <w:iCs/>
          <w:sz w:val="20"/>
          <w:szCs w:val="20"/>
        </w:rPr>
        <w:t>Date de contact</w:t>
      </w:r>
    </w:p>
    <w:p w14:paraId="0A4EEC60" w14:textId="6073E9BA" w:rsidR="007F01F7" w:rsidRPr="009222F1" w:rsidRDefault="00101170" w:rsidP="009222F1">
      <w:pPr>
        <w:pStyle w:val="BodyText"/>
        <w:jc w:val="both"/>
        <w:rPr>
          <w:i/>
          <w:iCs/>
          <w:sz w:val="20"/>
          <w:szCs w:val="20"/>
        </w:rPr>
        <w:sectPr w:rsidR="007F01F7" w:rsidRPr="009222F1" w:rsidSect="007D0865">
          <w:headerReference w:type="default" r:id="rId11"/>
          <w:headerReference w:type="first" r:id="rId12"/>
          <w:pgSz w:w="11906" w:h="16838" w:code="9"/>
          <w:pgMar w:top="2693" w:right="1440" w:bottom="2041" w:left="1440" w:header="720" w:footer="720" w:gutter="0"/>
          <w:cols w:space="720"/>
          <w:titlePg/>
          <w:docGrid w:linePitch="360"/>
        </w:sectPr>
      </w:pPr>
      <w:r w:rsidRPr="0015584F">
        <w:rPr>
          <w:i/>
          <w:iCs/>
          <w:sz w:val="20"/>
          <w:szCs w:val="20"/>
        </w:rPr>
        <w:t xml:space="preserve">e-mail: concurs-national@anfp.gov.ro telefon: </w:t>
      </w:r>
      <w:r w:rsidRPr="008416CE">
        <w:rPr>
          <w:i/>
          <w:iCs/>
          <w:sz w:val="20"/>
          <w:szCs w:val="20"/>
        </w:rPr>
        <w:t>0374112758</w:t>
      </w:r>
    </w:p>
    <w:p w14:paraId="6E287358" w14:textId="77777777" w:rsidR="007D0865" w:rsidRPr="007D0865" w:rsidRDefault="007D0865" w:rsidP="009222F1">
      <w:pPr>
        <w:spacing w:before="120" w:after="120" w:line="360" w:lineRule="auto"/>
        <w:contextualSpacing/>
        <w:jc w:val="both"/>
        <w:rPr>
          <w:sz w:val="24"/>
          <w:szCs w:val="24"/>
        </w:rPr>
      </w:pPr>
    </w:p>
    <w:sectPr w:rsidR="007D0865" w:rsidRPr="007D0865" w:rsidSect="007F01F7">
      <w:headerReference w:type="first" r:id="rId13"/>
      <w:pgSz w:w="11906" w:h="16838" w:code="9"/>
      <w:pgMar w:top="2041" w:right="1440" w:bottom="20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3287B" w14:textId="77777777" w:rsidR="0080145F" w:rsidRDefault="0080145F" w:rsidP="00EC0C33">
      <w:pPr>
        <w:spacing w:after="0" w:line="240" w:lineRule="auto"/>
      </w:pPr>
      <w:r>
        <w:separator/>
      </w:r>
    </w:p>
  </w:endnote>
  <w:endnote w:type="continuationSeparator" w:id="0">
    <w:p w14:paraId="5AFA9FE7" w14:textId="77777777" w:rsidR="0080145F" w:rsidRDefault="0080145F" w:rsidP="00EC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E461" w14:textId="77777777" w:rsidR="0080145F" w:rsidRDefault="0080145F" w:rsidP="00EC0C33">
      <w:pPr>
        <w:spacing w:after="0" w:line="240" w:lineRule="auto"/>
      </w:pPr>
      <w:r>
        <w:separator/>
      </w:r>
    </w:p>
  </w:footnote>
  <w:footnote w:type="continuationSeparator" w:id="0">
    <w:p w14:paraId="2246BA4B" w14:textId="77777777" w:rsidR="0080145F" w:rsidRDefault="0080145F" w:rsidP="00EC0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EDF0" w14:textId="2A86C34D" w:rsidR="00EC0C33" w:rsidRDefault="00000000">
    <w:pPr>
      <w:pStyle w:val="Header"/>
    </w:pPr>
    <w:r>
      <w:rPr>
        <w:noProof/>
      </w:rPr>
      <w:pict w14:anchorId="03519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349939" o:spid="_x0000_s1027" type="#_x0000_t75" style="position:absolute;margin-left:-71.9pt;margin-top:-134.7pt;width:595.3pt;height:842.4pt;z-index:-251656192;mso-position-horizontal-relative:margin;mso-position-vertical-relative:margin" o:allowincell="f">
          <v:imagedata r:id="rId1" o:title="ANFP_Concurs National_Antet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18F2" w14:textId="6593A15F" w:rsidR="007D0865" w:rsidRDefault="00000000">
    <w:pPr>
      <w:pStyle w:val="Header"/>
    </w:pPr>
    <w:r>
      <w:rPr>
        <w:noProof/>
      </w:rPr>
      <w:pict w14:anchorId="281D6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672031" o:spid="_x0000_s1026" type="#_x0000_t75" style="position:absolute;margin-left:-71.9pt;margin-top:-134.7pt;width:595.3pt;height:842.3pt;z-index:-251657216;mso-position-horizontal-relative:margin;mso-position-vertical-relative:margin" o:allowincell="f">
          <v:imagedata r:id="rId1" o:title="ANFP_Concurs National_Comunicat de presa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ECC8" w14:textId="53CF1BF7" w:rsidR="007F01F7" w:rsidRDefault="007F0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1A3F"/>
    <w:multiLevelType w:val="hybridMultilevel"/>
    <w:tmpl w:val="42227BE4"/>
    <w:lvl w:ilvl="0" w:tplc="B62C2B02">
      <w:numFmt w:val="bullet"/>
      <w:lvlText w:val="-"/>
      <w:lvlJc w:val="left"/>
      <w:pPr>
        <w:ind w:left="743" w:hanging="360"/>
      </w:pPr>
      <w:rPr>
        <w:rFonts w:ascii="Trebuchet MS" w:eastAsiaTheme="minorHAnsi" w:hAnsi="Trebuchet MS" w:cstheme="minorBidi" w:hint="default"/>
        <w:b w:val="0"/>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26CB722B"/>
    <w:multiLevelType w:val="hybridMultilevel"/>
    <w:tmpl w:val="16202B52"/>
    <w:lvl w:ilvl="0" w:tplc="04090001">
      <w:start w:val="1"/>
      <w:numFmt w:val="bullet"/>
      <w:lvlText w:val=""/>
      <w:lvlJc w:val="left"/>
      <w:pPr>
        <w:ind w:left="383" w:hanging="360"/>
      </w:pPr>
      <w:rPr>
        <w:rFonts w:ascii="Symbol" w:hAnsi="Symbol" w:hint="default"/>
      </w:rPr>
    </w:lvl>
    <w:lvl w:ilvl="1" w:tplc="FFFFFFFF" w:tentative="1">
      <w:start w:val="1"/>
      <w:numFmt w:val="bullet"/>
      <w:lvlText w:val="o"/>
      <w:lvlJc w:val="left"/>
      <w:pPr>
        <w:ind w:left="1103" w:hanging="360"/>
      </w:pPr>
      <w:rPr>
        <w:rFonts w:ascii="Courier New" w:hAnsi="Courier New" w:cs="Courier New" w:hint="default"/>
      </w:rPr>
    </w:lvl>
    <w:lvl w:ilvl="2" w:tplc="FFFFFFFF" w:tentative="1">
      <w:start w:val="1"/>
      <w:numFmt w:val="bullet"/>
      <w:lvlText w:val=""/>
      <w:lvlJc w:val="left"/>
      <w:pPr>
        <w:ind w:left="1823" w:hanging="360"/>
      </w:pPr>
      <w:rPr>
        <w:rFonts w:ascii="Wingdings" w:hAnsi="Wingdings" w:hint="default"/>
      </w:rPr>
    </w:lvl>
    <w:lvl w:ilvl="3" w:tplc="FFFFFFFF" w:tentative="1">
      <w:start w:val="1"/>
      <w:numFmt w:val="bullet"/>
      <w:lvlText w:val=""/>
      <w:lvlJc w:val="left"/>
      <w:pPr>
        <w:ind w:left="2543" w:hanging="360"/>
      </w:pPr>
      <w:rPr>
        <w:rFonts w:ascii="Symbol" w:hAnsi="Symbol" w:hint="default"/>
      </w:rPr>
    </w:lvl>
    <w:lvl w:ilvl="4" w:tplc="FFFFFFFF" w:tentative="1">
      <w:start w:val="1"/>
      <w:numFmt w:val="bullet"/>
      <w:lvlText w:val="o"/>
      <w:lvlJc w:val="left"/>
      <w:pPr>
        <w:ind w:left="3263" w:hanging="360"/>
      </w:pPr>
      <w:rPr>
        <w:rFonts w:ascii="Courier New" w:hAnsi="Courier New" w:cs="Courier New" w:hint="default"/>
      </w:rPr>
    </w:lvl>
    <w:lvl w:ilvl="5" w:tplc="FFFFFFFF" w:tentative="1">
      <w:start w:val="1"/>
      <w:numFmt w:val="bullet"/>
      <w:lvlText w:val=""/>
      <w:lvlJc w:val="left"/>
      <w:pPr>
        <w:ind w:left="3983" w:hanging="360"/>
      </w:pPr>
      <w:rPr>
        <w:rFonts w:ascii="Wingdings" w:hAnsi="Wingdings" w:hint="default"/>
      </w:rPr>
    </w:lvl>
    <w:lvl w:ilvl="6" w:tplc="FFFFFFFF" w:tentative="1">
      <w:start w:val="1"/>
      <w:numFmt w:val="bullet"/>
      <w:lvlText w:val=""/>
      <w:lvlJc w:val="left"/>
      <w:pPr>
        <w:ind w:left="4703" w:hanging="360"/>
      </w:pPr>
      <w:rPr>
        <w:rFonts w:ascii="Symbol" w:hAnsi="Symbol" w:hint="default"/>
      </w:rPr>
    </w:lvl>
    <w:lvl w:ilvl="7" w:tplc="FFFFFFFF" w:tentative="1">
      <w:start w:val="1"/>
      <w:numFmt w:val="bullet"/>
      <w:lvlText w:val="o"/>
      <w:lvlJc w:val="left"/>
      <w:pPr>
        <w:ind w:left="5423" w:hanging="360"/>
      </w:pPr>
      <w:rPr>
        <w:rFonts w:ascii="Courier New" w:hAnsi="Courier New" w:cs="Courier New" w:hint="default"/>
      </w:rPr>
    </w:lvl>
    <w:lvl w:ilvl="8" w:tplc="FFFFFFFF" w:tentative="1">
      <w:start w:val="1"/>
      <w:numFmt w:val="bullet"/>
      <w:lvlText w:val=""/>
      <w:lvlJc w:val="left"/>
      <w:pPr>
        <w:ind w:left="6143" w:hanging="360"/>
      </w:pPr>
      <w:rPr>
        <w:rFonts w:ascii="Wingdings" w:hAnsi="Wingdings" w:hint="default"/>
      </w:rPr>
    </w:lvl>
  </w:abstractNum>
  <w:abstractNum w:abstractNumId="2" w15:restartNumberingAfterBreak="0">
    <w:nsid w:val="3F42137D"/>
    <w:multiLevelType w:val="hybridMultilevel"/>
    <w:tmpl w:val="A8B499B4"/>
    <w:lvl w:ilvl="0" w:tplc="FFFFFFFF">
      <w:start w:val="1"/>
      <w:numFmt w:val="lowerLetter"/>
      <w:lvlText w:val="%1)"/>
      <w:lvlJc w:val="left"/>
      <w:pPr>
        <w:ind w:left="720" w:hanging="360"/>
      </w:pPr>
      <w:rPr>
        <w:i w:val="0"/>
        <w:iCs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C032FEE"/>
    <w:multiLevelType w:val="hybridMultilevel"/>
    <w:tmpl w:val="07CC7D62"/>
    <w:lvl w:ilvl="0" w:tplc="04180001">
      <w:start w:val="1"/>
      <w:numFmt w:val="bullet"/>
      <w:lvlText w:val=""/>
      <w:lvlJc w:val="left"/>
      <w:pPr>
        <w:ind w:left="720" w:hanging="360"/>
      </w:pPr>
      <w:rPr>
        <w:rFonts w:ascii="Symbol" w:hAnsi="Symbol"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4949989">
    <w:abstractNumId w:val="2"/>
  </w:num>
  <w:num w:numId="2" w16cid:durableId="709914394">
    <w:abstractNumId w:val="3"/>
  </w:num>
  <w:num w:numId="3" w16cid:durableId="2098793923">
    <w:abstractNumId w:val="1"/>
  </w:num>
  <w:num w:numId="4" w16cid:durableId="107959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C33"/>
    <w:rsid w:val="0007248B"/>
    <w:rsid w:val="000A1F84"/>
    <w:rsid w:val="000A2D13"/>
    <w:rsid w:val="00101170"/>
    <w:rsid w:val="00177DEE"/>
    <w:rsid w:val="00182F3F"/>
    <w:rsid w:val="00214B28"/>
    <w:rsid w:val="00357FB0"/>
    <w:rsid w:val="003F051B"/>
    <w:rsid w:val="00415714"/>
    <w:rsid w:val="00581B24"/>
    <w:rsid w:val="00596A17"/>
    <w:rsid w:val="00625FEE"/>
    <w:rsid w:val="00647557"/>
    <w:rsid w:val="0067322A"/>
    <w:rsid w:val="006A57FF"/>
    <w:rsid w:val="006A7AC7"/>
    <w:rsid w:val="007D0865"/>
    <w:rsid w:val="007F01F7"/>
    <w:rsid w:val="0080145F"/>
    <w:rsid w:val="008461DC"/>
    <w:rsid w:val="00847B77"/>
    <w:rsid w:val="00886A0F"/>
    <w:rsid w:val="008D044F"/>
    <w:rsid w:val="009222F1"/>
    <w:rsid w:val="00995FCC"/>
    <w:rsid w:val="009C095A"/>
    <w:rsid w:val="009F147C"/>
    <w:rsid w:val="00A37C17"/>
    <w:rsid w:val="00A42496"/>
    <w:rsid w:val="00AD3490"/>
    <w:rsid w:val="00AF512F"/>
    <w:rsid w:val="00BA3C7F"/>
    <w:rsid w:val="00BA7461"/>
    <w:rsid w:val="00DC7A68"/>
    <w:rsid w:val="00E21FDC"/>
    <w:rsid w:val="00EA47A3"/>
    <w:rsid w:val="00EC0C33"/>
    <w:rsid w:val="00F33437"/>
    <w:rsid w:val="00F562BF"/>
    <w:rsid w:val="00FA445A"/>
    <w:rsid w:val="00FE3B9C"/>
    <w:rsid w:val="00FF74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ADA34"/>
  <w15:chartTrackingRefBased/>
  <w15:docId w15:val="{C8ACB244-A0C6-4367-97D7-37FF80D7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C33"/>
  </w:style>
  <w:style w:type="paragraph" w:styleId="Footer">
    <w:name w:val="footer"/>
    <w:basedOn w:val="Normal"/>
    <w:link w:val="FooterChar"/>
    <w:uiPriority w:val="99"/>
    <w:unhideWhenUsed/>
    <w:rsid w:val="00EC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C33"/>
  </w:style>
  <w:style w:type="paragraph" w:styleId="ListParagraph">
    <w:name w:val="List Paragraph"/>
    <w:basedOn w:val="Normal"/>
    <w:uiPriority w:val="34"/>
    <w:qFormat/>
    <w:rsid w:val="007D0865"/>
    <w:pPr>
      <w:ind w:left="720"/>
      <w:contextualSpacing/>
    </w:pPr>
  </w:style>
  <w:style w:type="character" w:styleId="Hyperlink">
    <w:name w:val="Hyperlink"/>
    <w:basedOn w:val="DefaultParagraphFont"/>
    <w:uiPriority w:val="99"/>
    <w:unhideWhenUsed/>
    <w:rsid w:val="00625FEE"/>
    <w:rPr>
      <w:color w:val="0563C1" w:themeColor="hyperlink"/>
      <w:u w:val="single"/>
    </w:rPr>
  </w:style>
  <w:style w:type="paragraph" w:styleId="BodyText">
    <w:name w:val="Body Text"/>
    <w:basedOn w:val="Normal"/>
    <w:link w:val="BodyTextChar"/>
    <w:uiPriority w:val="1"/>
    <w:qFormat/>
    <w:rsid w:val="00625FEE"/>
    <w:pPr>
      <w:widowControl w:val="0"/>
      <w:autoSpaceDE w:val="0"/>
      <w:autoSpaceDN w:val="0"/>
      <w:spacing w:after="0" w:line="240" w:lineRule="auto"/>
    </w:pPr>
    <w:rPr>
      <w:rFonts w:ascii="Trebuchet MS" w:eastAsia="Trebuchet MS" w:hAnsi="Trebuchet MS" w:cs="Trebuchet MS"/>
      <w:sz w:val="24"/>
      <w:szCs w:val="24"/>
      <w14:ligatures w14:val="none"/>
    </w:rPr>
  </w:style>
  <w:style w:type="character" w:customStyle="1" w:styleId="BodyTextChar">
    <w:name w:val="Body Text Char"/>
    <w:basedOn w:val="DefaultParagraphFont"/>
    <w:link w:val="BodyText"/>
    <w:uiPriority w:val="1"/>
    <w:rsid w:val="00625FEE"/>
    <w:rPr>
      <w:rFonts w:ascii="Trebuchet MS" w:eastAsia="Trebuchet MS" w:hAnsi="Trebuchet MS" w:cs="Trebuchet MS"/>
      <w:sz w:val="24"/>
      <w:szCs w:val="24"/>
      <w14:ligatures w14:val="none"/>
    </w:rPr>
  </w:style>
  <w:style w:type="paragraph" w:styleId="BalloonText">
    <w:name w:val="Balloon Text"/>
    <w:basedOn w:val="Normal"/>
    <w:link w:val="BalloonTextChar"/>
    <w:uiPriority w:val="99"/>
    <w:semiHidden/>
    <w:unhideWhenUsed/>
    <w:rsid w:val="006A7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AC7"/>
    <w:rPr>
      <w:rFonts w:ascii="Segoe UI" w:hAnsi="Segoe UI" w:cs="Segoe UI"/>
      <w:sz w:val="18"/>
      <w:szCs w:val="18"/>
    </w:rPr>
  </w:style>
  <w:style w:type="character" w:styleId="CommentReference">
    <w:name w:val="annotation reference"/>
    <w:basedOn w:val="DefaultParagraphFont"/>
    <w:uiPriority w:val="99"/>
    <w:semiHidden/>
    <w:unhideWhenUsed/>
    <w:rsid w:val="00647557"/>
    <w:rPr>
      <w:sz w:val="16"/>
      <w:szCs w:val="16"/>
    </w:rPr>
  </w:style>
  <w:style w:type="paragraph" w:styleId="CommentText">
    <w:name w:val="annotation text"/>
    <w:basedOn w:val="Normal"/>
    <w:link w:val="CommentTextChar"/>
    <w:uiPriority w:val="99"/>
    <w:semiHidden/>
    <w:unhideWhenUsed/>
    <w:rsid w:val="00647557"/>
    <w:pPr>
      <w:spacing w:line="240" w:lineRule="auto"/>
    </w:pPr>
    <w:rPr>
      <w:sz w:val="20"/>
      <w:szCs w:val="20"/>
    </w:rPr>
  </w:style>
  <w:style w:type="character" w:customStyle="1" w:styleId="CommentTextChar">
    <w:name w:val="Comment Text Char"/>
    <w:basedOn w:val="DefaultParagraphFont"/>
    <w:link w:val="CommentText"/>
    <w:uiPriority w:val="99"/>
    <w:semiHidden/>
    <w:rsid w:val="00647557"/>
    <w:rPr>
      <w:sz w:val="20"/>
      <w:szCs w:val="20"/>
    </w:rPr>
  </w:style>
  <w:style w:type="paragraph" w:styleId="CommentSubject">
    <w:name w:val="annotation subject"/>
    <w:basedOn w:val="CommentText"/>
    <w:next w:val="CommentText"/>
    <w:link w:val="CommentSubjectChar"/>
    <w:uiPriority w:val="99"/>
    <w:semiHidden/>
    <w:unhideWhenUsed/>
    <w:rsid w:val="00647557"/>
    <w:rPr>
      <w:b/>
      <w:bCs/>
    </w:rPr>
  </w:style>
  <w:style w:type="character" w:customStyle="1" w:styleId="CommentSubjectChar">
    <w:name w:val="Comment Subject Char"/>
    <w:basedOn w:val="CommentTextChar"/>
    <w:link w:val="CommentSubject"/>
    <w:uiPriority w:val="99"/>
    <w:semiHidden/>
    <w:rsid w:val="00647557"/>
    <w:rPr>
      <w:b/>
      <w:bCs/>
      <w:sz w:val="20"/>
      <w:szCs w:val="20"/>
    </w:rPr>
  </w:style>
  <w:style w:type="paragraph" w:styleId="Revision">
    <w:name w:val="Revision"/>
    <w:hidden/>
    <w:uiPriority w:val="99"/>
    <w:semiHidden/>
    <w:rsid w:val="004157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5jfzxv4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atforma-concurs-national.anfp.gov.ro" TargetMode="External"/><Relationship Id="rId4" Type="http://schemas.openxmlformats.org/officeDocument/2006/relationships/settings" Target="settings.xml"/><Relationship Id="rId9" Type="http://schemas.openxmlformats.org/officeDocument/2006/relationships/hyperlink" Target="https://tinyurl.com/ymjsx9f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BF59-BA5D-4A12-8EC8-01B659EC0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Covaci</dc:creator>
  <cp:keywords/>
  <dc:description/>
  <cp:lastModifiedBy>ioan vodopeanu</cp:lastModifiedBy>
  <cp:revision>4</cp:revision>
  <dcterms:created xsi:type="dcterms:W3CDTF">2025-09-29T11:24:00Z</dcterms:created>
  <dcterms:modified xsi:type="dcterms:W3CDTF">2025-10-01T05:41:00Z</dcterms:modified>
</cp:coreProperties>
</file>