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5FB85" w14:textId="77777777" w:rsidR="009825C0" w:rsidRPr="00962615" w:rsidRDefault="00FA535C" w:rsidP="000A5F07">
      <w:pPr>
        <w:tabs>
          <w:tab w:val="left" w:pos="488"/>
          <w:tab w:val="left" w:pos="2492"/>
          <w:tab w:val="center" w:pos="4536"/>
          <w:tab w:val="right" w:pos="9072"/>
          <w:tab w:val="left" w:pos="9356"/>
        </w:tabs>
        <w:rPr>
          <w:rFonts w:ascii="Trebuchet MS" w:hAnsi="Trebuchet MS"/>
          <w:sz w:val="18"/>
          <w:szCs w:val="18"/>
        </w:rPr>
      </w:pPr>
      <w:r w:rsidRPr="005230F2">
        <w:rPr>
          <w:rFonts w:ascii="Trebuchet MS" w:hAnsi="Trebuchet MS"/>
        </w:rPr>
        <w:tab/>
      </w:r>
      <w:r w:rsidRPr="005230F2">
        <w:rPr>
          <w:rFonts w:ascii="Trebuchet MS" w:hAnsi="Trebuchet MS"/>
        </w:rPr>
        <w:tab/>
      </w:r>
      <w:r w:rsidRPr="005230F2">
        <w:rPr>
          <w:rFonts w:ascii="Trebuchet MS" w:hAnsi="Trebuchet MS"/>
        </w:rPr>
        <w:tab/>
      </w:r>
    </w:p>
    <w:p w14:paraId="3AFEEB2B" w14:textId="77777777" w:rsidR="00937D41" w:rsidRPr="001E7870" w:rsidRDefault="00937D41" w:rsidP="00CE5A9E">
      <w:pPr>
        <w:pBdr>
          <w:bottom w:val="single" w:sz="8" w:space="6" w:color="4F81BD"/>
        </w:pBdr>
        <w:spacing w:after="300"/>
        <w:contextualSpacing/>
        <w:jc w:val="center"/>
        <w:rPr>
          <w:rFonts w:eastAsia="MS Gothic"/>
          <w:spacing w:val="5"/>
          <w:kern w:val="28"/>
          <w:sz w:val="32"/>
          <w:szCs w:val="32"/>
        </w:rPr>
      </w:pPr>
      <w:r w:rsidRPr="001E7870">
        <w:rPr>
          <w:rFonts w:eastAsia="MS Gothic"/>
          <w:b/>
          <w:spacing w:val="5"/>
          <w:kern w:val="28"/>
          <w:sz w:val="32"/>
          <w:szCs w:val="32"/>
        </w:rPr>
        <w:t>Întrebări și răspunsuri – webinar</w:t>
      </w:r>
      <w:r w:rsidRPr="001E7870">
        <w:rPr>
          <w:rFonts w:eastAsia="MS Gothic"/>
          <w:b/>
          <w:spacing w:val="5"/>
          <w:kern w:val="28"/>
          <w:sz w:val="32"/>
          <w:szCs w:val="32"/>
        </w:rPr>
        <w:br/>
        <w:t>„Cadrele de competență – clarificări și sprijin în aplicarea noilor prevederi legale”</w:t>
      </w:r>
    </w:p>
    <w:p w14:paraId="60909FE5" w14:textId="77777777" w:rsidR="00937D41" w:rsidRPr="001E7870" w:rsidRDefault="00937D41" w:rsidP="00937D41">
      <w:pPr>
        <w:spacing w:after="200" w:line="276" w:lineRule="auto"/>
        <w:rPr>
          <w:rFonts w:ascii="Aptos" w:eastAsia="MS Mincho" w:hAnsi="Aptos" w:hint="eastAsia"/>
          <w:sz w:val="22"/>
          <w:szCs w:val="22"/>
        </w:rPr>
      </w:pPr>
    </w:p>
    <w:p w14:paraId="72599296" w14:textId="7EADDA2B" w:rsidR="00937D41" w:rsidRPr="00937D41" w:rsidRDefault="00937D41" w:rsidP="00937D41">
      <w:pPr>
        <w:spacing w:before="200" w:after="80" w:line="276" w:lineRule="auto"/>
        <w:jc w:val="both"/>
        <w:rPr>
          <w:rFonts w:eastAsia="MS Mincho"/>
          <w:lang w:val="en-US"/>
        </w:rPr>
      </w:pPr>
      <w:r w:rsidRPr="00937D41">
        <w:rPr>
          <w:rFonts w:eastAsia="MS Mincho"/>
          <w:b/>
          <w:lang w:val="en-US"/>
        </w:rPr>
        <w:t xml:space="preserve">Întrebarea </w:t>
      </w:r>
      <w:r w:rsidR="001E7870">
        <w:rPr>
          <w:rFonts w:eastAsia="MS Mincho"/>
          <w:b/>
          <w:lang w:val="en-US"/>
        </w:rPr>
        <w:t>1</w:t>
      </w:r>
    </w:p>
    <w:p w14:paraId="715977BB" w14:textId="77777777" w:rsidR="00937D41" w:rsidRPr="00937D41" w:rsidRDefault="00937D41" w:rsidP="00937D41">
      <w:pPr>
        <w:spacing w:after="100" w:line="276" w:lineRule="auto"/>
        <w:jc w:val="both"/>
        <w:rPr>
          <w:rFonts w:eastAsia="MS Mincho"/>
          <w:lang w:val="en-US"/>
        </w:rPr>
      </w:pPr>
      <w:r w:rsidRPr="00937D41">
        <w:rPr>
          <w:rFonts w:eastAsia="MS Mincho"/>
          <w:lang w:val="en-US"/>
        </w:rPr>
        <w:t>Pentru funcția de expert, vom face analiza postului cu titulatura de expert sau o vom transforma în consilier?</w:t>
      </w:r>
    </w:p>
    <w:p w14:paraId="105328DD" w14:textId="77777777" w:rsidR="00937D41" w:rsidRPr="00937D41" w:rsidRDefault="00937D41" w:rsidP="00937D41">
      <w:pPr>
        <w:spacing w:before="60" w:after="40" w:line="276" w:lineRule="auto"/>
        <w:jc w:val="both"/>
        <w:rPr>
          <w:rFonts w:eastAsia="MS Mincho"/>
          <w:lang w:val="en-US"/>
        </w:rPr>
      </w:pPr>
      <w:r w:rsidRPr="00937D41">
        <w:rPr>
          <w:rFonts w:eastAsia="MS Mincho"/>
          <w:b/>
          <w:lang w:val="en-US"/>
        </w:rPr>
        <w:t>Răspuns:</w:t>
      </w:r>
    </w:p>
    <w:p w14:paraId="6153575D" w14:textId="77777777" w:rsidR="00937D41" w:rsidRPr="00937D41" w:rsidRDefault="00937D41" w:rsidP="00937D41">
      <w:pPr>
        <w:spacing w:after="100" w:line="276" w:lineRule="auto"/>
        <w:jc w:val="both"/>
        <w:rPr>
          <w:rFonts w:eastAsia="MS Mincho"/>
          <w:lang w:val="en-US"/>
        </w:rPr>
      </w:pPr>
      <w:r w:rsidRPr="00937D41">
        <w:rPr>
          <w:rFonts w:eastAsia="MS Mincho"/>
          <w:lang w:val="en-US"/>
        </w:rPr>
        <w:t>Puteți să o faceți deja cu noua titulatură, de consilier, dar în adresa de înaintare veți specifica faptul că, pentru funcția de expert cu ID-ul respectiv, analiza postului a fost realizată luând în considerare transformarea acesteia în consilier.</w:t>
      </w:r>
    </w:p>
    <w:p w14:paraId="554B63A6" w14:textId="77777777" w:rsidR="00937D41" w:rsidRPr="00937D41" w:rsidRDefault="00937D41" w:rsidP="00937D41">
      <w:pPr>
        <w:spacing w:after="100" w:line="276" w:lineRule="auto"/>
        <w:jc w:val="both"/>
        <w:rPr>
          <w:rFonts w:eastAsia="MS Mincho"/>
          <w:lang w:val="en-US"/>
        </w:rPr>
      </w:pPr>
      <w:r w:rsidRPr="00937D41">
        <w:rPr>
          <w:rFonts w:eastAsia="MS Mincho"/>
          <w:lang w:val="en-US"/>
        </w:rPr>
        <w:t>Aceasta este condiția: să ne transmiteți prin adresa de înaintare că analiza postului a fost făcută pentru postul deja transformat.</w:t>
      </w:r>
    </w:p>
    <w:p w14:paraId="483AC17A" w14:textId="77777777" w:rsidR="00937D41" w:rsidRPr="00937D41" w:rsidRDefault="00937D41" w:rsidP="00937D41">
      <w:pPr>
        <w:spacing w:after="100" w:line="276" w:lineRule="auto"/>
        <w:jc w:val="both"/>
        <w:rPr>
          <w:rFonts w:eastAsia="MS Mincho"/>
          <w:lang w:val="en-US"/>
        </w:rPr>
      </w:pPr>
      <w:r w:rsidRPr="00937D41">
        <w:rPr>
          <w:rFonts w:eastAsia="MS Mincho"/>
          <w:lang w:val="en-US"/>
        </w:rPr>
        <w:t>Nu este greșit dacă o transmiteți acum, dacă reușiți să faceți acest lucru, și nu este greșit nici dacă o faceți după 30 septembrie, în termenul prevăzut de lege.</w:t>
      </w:r>
    </w:p>
    <w:p w14:paraId="111D4DEC" w14:textId="49C82F29" w:rsidR="00937D41" w:rsidRPr="00937D41" w:rsidRDefault="00937D41" w:rsidP="00937D41">
      <w:pPr>
        <w:spacing w:before="200" w:after="80" w:line="276" w:lineRule="auto"/>
        <w:jc w:val="both"/>
        <w:rPr>
          <w:rFonts w:eastAsia="MS Mincho"/>
          <w:lang w:val="en-US"/>
        </w:rPr>
      </w:pPr>
      <w:r w:rsidRPr="00937D41">
        <w:rPr>
          <w:rFonts w:eastAsia="MS Mincho"/>
          <w:b/>
          <w:lang w:val="en-US"/>
        </w:rPr>
        <w:t xml:space="preserve">Întrebarea </w:t>
      </w:r>
      <w:r w:rsidR="001E7870">
        <w:rPr>
          <w:rFonts w:eastAsia="MS Mincho"/>
          <w:b/>
          <w:lang w:val="en-US"/>
        </w:rPr>
        <w:t>2</w:t>
      </w:r>
    </w:p>
    <w:p w14:paraId="2C432017" w14:textId="77777777" w:rsidR="00937D41" w:rsidRPr="00937D41" w:rsidRDefault="00937D41" w:rsidP="00937D41">
      <w:pPr>
        <w:spacing w:after="100" w:line="276" w:lineRule="auto"/>
        <w:jc w:val="both"/>
        <w:rPr>
          <w:rFonts w:eastAsia="MS Mincho"/>
          <w:lang w:val="en-US"/>
        </w:rPr>
      </w:pPr>
      <w:r w:rsidRPr="00937D41">
        <w:rPr>
          <w:rFonts w:eastAsia="MS Mincho"/>
          <w:lang w:val="en-US"/>
        </w:rPr>
        <w:t>Ce se întâmplă dacă funcțiile contractuale care îndeplinesc condiția de prerogativă publică nu sunt transformate în funcții publice până la împlinirea termenului de 12 luni prevăzut de Legea nr. 165? Ce s-a întâmplat și în etapa anterioară, când a mai fost prevăzut un termen?</w:t>
      </w:r>
    </w:p>
    <w:p w14:paraId="2632E587" w14:textId="77777777" w:rsidR="00937D41" w:rsidRPr="00937D41" w:rsidRDefault="00937D41" w:rsidP="00937D41">
      <w:pPr>
        <w:spacing w:before="60" w:after="40" w:line="276" w:lineRule="auto"/>
        <w:jc w:val="both"/>
        <w:rPr>
          <w:rFonts w:eastAsia="MS Mincho"/>
          <w:lang w:val="en-US"/>
        </w:rPr>
      </w:pPr>
      <w:r w:rsidRPr="00937D41">
        <w:rPr>
          <w:rFonts w:eastAsia="MS Mincho"/>
          <w:b/>
          <w:lang w:val="en-US"/>
        </w:rPr>
        <w:t>Răspuns:</w:t>
      </w:r>
    </w:p>
    <w:p w14:paraId="099C3759" w14:textId="77777777" w:rsidR="00937D41" w:rsidRPr="00937D41" w:rsidRDefault="00937D41" w:rsidP="00937D41">
      <w:pPr>
        <w:spacing w:after="100" w:line="276" w:lineRule="auto"/>
        <w:jc w:val="both"/>
        <w:rPr>
          <w:rFonts w:eastAsia="MS Mincho"/>
          <w:lang w:val="en-US"/>
        </w:rPr>
      </w:pPr>
      <w:r w:rsidRPr="00937D41">
        <w:rPr>
          <w:rFonts w:eastAsia="MS Mincho"/>
          <w:lang w:val="en-US"/>
        </w:rPr>
        <w:t>Aveți obligativitatea ca, acolo unde există prerogativă de putere publică, să transformați funcția în funcție publică, cu excepția cazurilor în care legislația specifică prevede că acea funcție este o funcție contractuală.</w:t>
      </w:r>
    </w:p>
    <w:p w14:paraId="3064149F" w14:textId="0A6FC452" w:rsidR="00937D41" w:rsidRPr="00937D41" w:rsidRDefault="00937D41" w:rsidP="00937D41">
      <w:pPr>
        <w:spacing w:before="200" w:after="80" w:line="276" w:lineRule="auto"/>
        <w:jc w:val="both"/>
        <w:rPr>
          <w:rFonts w:eastAsia="MS Mincho"/>
          <w:lang w:val="en-US"/>
        </w:rPr>
      </w:pPr>
      <w:r w:rsidRPr="00937D41">
        <w:rPr>
          <w:rFonts w:eastAsia="MS Mincho"/>
          <w:b/>
          <w:lang w:val="en-US"/>
        </w:rPr>
        <w:t xml:space="preserve">Întrebarea </w:t>
      </w:r>
      <w:r w:rsidR="001E7870">
        <w:rPr>
          <w:rFonts w:eastAsia="MS Mincho"/>
          <w:b/>
          <w:lang w:val="en-US"/>
        </w:rPr>
        <w:t>3</w:t>
      </w:r>
    </w:p>
    <w:p w14:paraId="0A77EB63" w14:textId="494D5F7F" w:rsidR="00937D41" w:rsidRPr="00937D41" w:rsidRDefault="00937D41" w:rsidP="00937D41">
      <w:pPr>
        <w:spacing w:after="100" w:line="276" w:lineRule="auto"/>
        <w:jc w:val="both"/>
        <w:rPr>
          <w:rFonts w:eastAsia="MS Mincho"/>
          <w:lang w:val="en-US"/>
        </w:rPr>
      </w:pPr>
      <w:r w:rsidRPr="00937D41">
        <w:rPr>
          <w:rFonts w:eastAsia="MS Mincho"/>
          <w:lang w:val="en-US"/>
        </w:rPr>
        <w:t xml:space="preserve">În formularul pus la dispoziție de ANFP – raportul de analiză a postului – forma finală pe care o transmitem la ANFP conține și competențele generale. Este necesar și obligatoriu să le revizuim? Vom folosi același formular în care vom trece competențele specifice conform literei </w:t>
      </w:r>
      <w:r w:rsidR="001E7870">
        <w:rPr>
          <w:rFonts w:eastAsia="MS Mincho"/>
          <w:lang w:val="en-US"/>
        </w:rPr>
        <w:t>d</w:t>
      </w:r>
      <w:r w:rsidRPr="00937D41">
        <w:rPr>
          <w:rFonts w:eastAsia="MS Mincho"/>
          <w:lang w:val="en-US"/>
        </w:rPr>
        <w:t>?</w:t>
      </w:r>
    </w:p>
    <w:p w14:paraId="358DDD5A" w14:textId="77777777" w:rsidR="00937D41" w:rsidRPr="00937D41" w:rsidRDefault="00937D41" w:rsidP="00937D41">
      <w:pPr>
        <w:spacing w:before="60" w:after="40" w:line="276" w:lineRule="auto"/>
        <w:jc w:val="both"/>
        <w:rPr>
          <w:rFonts w:eastAsia="MS Mincho"/>
          <w:lang w:val="en-US"/>
        </w:rPr>
      </w:pPr>
      <w:r w:rsidRPr="00937D41">
        <w:rPr>
          <w:rFonts w:eastAsia="MS Mincho"/>
          <w:b/>
          <w:lang w:val="en-US"/>
        </w:rPr>
        <w:t>Răspuns:</w:t>
      </w:r>
    </w:p>
    <w:p w14:paraId="1E719BDD" w14:textId="77777777" w:rsidR="00937D41" w:rsidRPr="00937D41" w:rsidRDefault="00937D41" w:rsidP="00937D41">
      <w:pPr>
        <w:spacing w:after="100" w:line="276" w:lineRule="auto"/>
        <w:jc w:val="both"/>
        <w:rPr>
          <w:rFonts w:eastAsia="MS Mincho"/>
          <w:lang w:val="en-US"/>
        </w:rPr>
      </w:pPr>
      <w:r w:rsidRPr="00937D41">
        <w:rPr>
          <w:rFonts w:eastAsia="MS Mincho"/>
          <w:lang w:val="en-US"/>
        </w:rPr>
        <w:t>Competențele generale le revizuiți doar în cazul în care se modifică gradul funcției.</w:t>
      </w:r>
    </w:p>
    <w:p w14:paraId="077542C8" w14:textId="77777777" w:rsidR="00937D41" w:rsidRPr="00937D41" w:rsidRDefault="00937D41" w:rsidP="00937D41">
      <w:pPr>
        <w:spacing w:after="100" w:line="276" w:lineRule="auto"/>
        <w:jc w:val="both"/>
        <w:rPr>
          <w:rFonts w:eastAsia="MS Mincho"/>
          <w:lang w:val="en-US"/>
        </w:rPr>
      </w:pPr>
      <w:r w:rsidRPr="00937D41">
        <w:rPr>
          <w:rFonts w:eastAsia="MS Mincho"/>
          <w:lang w:val="en-US"/>
        </w:rPr>
        <w:t>De exemplu, dacă avem o transformare pentru promovare din asistent în principal, atunci nivelul competențelor generale se modifică.</w:t>
      </w:r>
    </w:p>
    <w:p w14:paraId="388FAFCC" w14:textId="77777777" w:rsidR="00937D41" w:rsidRPr="00937D41" w:rsidRDefault="00937D41" w:rsidP="00937D41">
      <w:pPr>
        <w:spacing w:after="100" w:line="276" w:lineRule="auto"/>
        <w:jc w:val="both"/>
        <w:rPr>
          <w:rFonts w:eastAsia="MS Mincho"/>
          <w:lang w:val="en-US"/>
        </w:rPr>
      </w:pPr>
      <w:r w:rsidRPr="00937D41">
        <w:rPr>
          <w:rFonts w:eastAsia="MS Mincho"/>
          <w:lang w:val="en-US"/>
        </w:rPr>
        <w:t>În cazul în care nivelul funcției se menține, competențele generale pentru care dumneavoastră ați primit deja aviz se vor menține. Este bine să le păstrați așa și să nu interveniți asupra lor, pentru a nu apărea erori.</w:t>
      </w:r>
    </w:p>
    <w:p w14:paraId="7B580756" w14:textId="648688DB" w:rsidR="00937D41" w:rsidRPr="00937D41" w:rsidRDefault="00937D41" w:rsidP="00937D41">
      <w:pPr>
        <w:spacing w:before="200" w:after="80" w:line="276" w:lineRule="auto"/>
        <w:jc w:val="both"/>
        <w:rPr>
          <w:rFonts w:eastAsia="MS Mincho"/>
          <w:lang w:val="en-US"/>
        </w:rPr>
      </w:pPr>
      <w:r w:rsidRPr="00937D41">
        <w:rPr>
          <w:rFonts w:eastAsia="MS Mincho"/>
          <w:b/>
          <w:lang w:val="en-US"/>
        </w:rPr>
        <w:lastRenderedPageBreak/>
        <w:t xml:space="preserve">Întrebarea </w:t>
      </w:r>
      <w:r w:rsidR="001E7870">
        <w:rPr>
          <w:rFonts w:eastAsia="MS Mincho"/>
          <w:b/>
          <w:lang w:val="en-US"/>
        </w:rPr>
        <w:t>4</w:t>
      </w:r>
    </w:p>
    <w:p w14:paraId="7B1E7376" w14:textId="77777777" w:rsidR="00937D41" w:rsidRPr="00937D41" w:rsidRDefault="00937D41" w:rsidP="00937D41">
      <w:pPr>
        <w:spacing w:after="100" w:line="276" w:lineRule="auto"/>
        <w:jc w:val="both"/>
        <w:rPr>
          <w:rFonts w:eastAsia="MS Mincho"/>
          <w:lang w:val="en-US"/>
        </w:rPr>
      </w:pPr>
      <w:r w:rsidRPr="00937D41">
        <w:rPr>
          <w:rFonts w:eastAsia="MS Mincho"/>
          <w:lang w:val="en-US"/>
        </w:rPr>
        <w:t>Cum procedăm în situația mutării unui post dintr-un compartiment cu anumite competențe specifice într-un alt compartiment, unde sunt alte competențe specifice?</w:t>
      </w:r>
    </w:p>
    <w:p w14:paraId="5A407492" w14:textId="77777777" w:rsidR="00937D41" w:rsidRPr="00937D41" w:rsidRDefault="00937D41" w:rsidP="00937D41">
      <w:pPr>
        <w:spacing w:before="60" w:after="40" w:line="276" w:lineRule="auto"/>
        <w:jc w:val="both"/>
        <w:rPr>
          <w:rFonts w:eastAsia="MS Mincho"/>
          <w:lang w:val="en-US"/>
        </w:rPr>
      </w:pPr>
      <w:r w:rsidRPr="00937D41">
        <w:rPr>
          <w:rFonts w:eastAsia="MS Mincho"/>
          <w:b/>
          <w:lang w:val="en-US"/>
        </w:rPr>
        <w:t>Răspuns:</w:t>
      </w:r>
    </w:p>
    <w:p w14:paraId="75C4E4DF" w14:textId="77777777" w:rsidR="00937D41" w:rsidRPr="00937D41" w:rsidRDefault="00937D41" w:rsidP="00937D41">
      <w:pPr>
        <w:spacing w:after="100" w:line="276" w:lineRule="auto"/>
        <w:jc w:val="both"/>
        <w:rPr>
          <w:rFonts w:eastAsia="MS Mincho"/>
          <w:lang w:val="en-US"/>
        </w:rPr>
      </w:pPr>
      <w:r w:rsidRPr="00937D41">
        <w:rPr>
          <w:rFonts w:eastAsia="MS Mincho"/>
          <w:lang w:val="en-US"/>
        </w:rPr>
        <w:t>Atunci când revizuiți postul și îl mutați dintr-o structură în alta, trebuie să ne înștiințați.</w:t>
      </w:r>
    </w:p>
    <w:p w14:paraId="1D8D2511" w14:textId="77777777" w:rsidR="00937D41" w:rsidRPr="00937D41" w:rsidRDefault="00937D41" w:rsidP="00937D41">
      <w:pPr>
        <w:spacing w:after="100" w:line="276" w:lineRule="auto"/>
        <w:jc w:val="both"/>
        <w:rPr>
          <w:rFonts w:eastAsia="MS Mincho"/>
          <w:lang w:val="en-US"/>
        </w:rPr>
      </w:pPr>
      <w:r w:rsidRPr="00937D41">
        <w:rPr>
          <w:rFonts w:eastAsia="MS Mincho"/>
          <w:lang w:val="en-US"/>
        </w:rPr>
        <w:t>Pentru ca ANFP să aibă o evidență clară, va trebui să transmiteți pentru postul respectiv analiza postului refăcută, cu noile competențe specifice.</w:t>
      </w:r>
    </w:p>
    <w:p w14:paraId="4AD3BFF0" w14:textId="77777777" w:rsidR="00937D41" w:rsidRPr="00937D41" w:rsidRDefault="00937D41" w:rsidP="00937D41">
      <w:pPr>
        <w:spacing w:after="100" w:line="276" w:lineRule="auto"/>
        <w:jc w:val="both"/>
        <w:rPr>
          <w:rFonts w:eastAsia="MS Mincho"/>
          <w:lang w:val="en-US"/>
        </w:rPr>
      </w:pPr>
      <w:r w:rsidRPr="00937D41">
        <w:rPr>
          <w:rFonts w:eastAsia="MS Mincho"/>
          <w:lang w:val="en-US"/>
        </w:rPr>
        <w:t>Trebuie însă să aveți în vedere să vă încadrați într-unul dintre motivele de justificare prevăzute la art. 30¹ din anexa nr. 8.</w:t>
      </w:r>
    </w:p>
    <w:p w14:paraId="38772DF5" w14:textId="7F5C6554" w:rsidR="00937D41" w:rsidRPr="00937D41" w:rsidRDefault="00937D41" w:rsidP="00937D41">
      <w:pPr>
        <w:spacing w:before="200" w:after="80" w:line="276" w:lineRule="auto"/>
        <w:jc w:val="both"/>
        <w:rPr>
          <w:rFonts w:eastAsia="MS Mincho"/>
          <w:lang w:val="en-US"/>
        </w:rPr>
      </w:pPr>
      <w:r w:rsidRPr="00937D41">
        <w:rPr>
          <w:rFonts w:eastAsia="MS Mincho"/>
          <w:b/>
          <w:lang w:val="en-US"/>
        </w:rPr>
        <w:t xml:space="preserve">Întrebarea </w:t>
      </w:r>
      <w:r w:rsidR="001E7870">
        <w:rPr>
          <w:rFonts w:eastAsia="MS Mincho"/>
          <w:b/>
          <w:lang w:val="en-US"/>
        </w:rPr>
        <w:t>5</w:t>
      </w:r>
    </w:p>
    <w:p w14:paraId="4F2AECB1" w14:textId="77777777" w:rsidR="00937D41" w:rsidRPr="00937D41" w:rsidRDefault="00937D41" w:rsidP="00937D41">
      <w:pPr>
        <w:spacing w:after="100" w:line="276" w:lineRule="auto"/>
        <w:jc w:val="both"/>
        <w:rPr>
          <w:rFonts w:eastAsia="MS Mincho"/>
          <w:lang w:val="en-US"/>
        </w:rPr>
      </w:pPr>
      <w:r w:rsidRPr="00937D41">
        <w:rPr>
          <w:rFonts w:eastAsia="MS Mincho"/>
          <w:lang w:val="en-US"/>
        </w:rPr>
        <w:t>În ceea ce privește competențele specifice digitale, nivelul „începător” se mai avizează sau se trece doar ca o condiție de ocupare?</w:t>
      </w:r>
    </w:p>
    <w:p w14:paraId="3CC7103A" w14:textId="77777777" w:rsidR="00937D41" w:rsidRPr="00937D41" w:rsidRDefault="00937D41" w:rsidP="00937D41">
      <w:pPr>
        <w:spacing w:before="60" w:after="40" w:line="276" w:lineRule="auto"/>
        <w:jc w:val="both"/>
        <w:rPr>
          <w:rFonts w:eastAsia="MS Mincho"/>
          <w:lang w:val="en-US"/>
        </w:rPr>
      </w:pPr>
      <w:r w:rsidRPr="00937D41">
        <w:rPr>
          <w:rFonts w:eastAsia="MS Mincho"/>
          <w:b/>
          <w:lang w:val="en-US"/>
        </w:rPr>
        <w:t>Răspuns:</w:t>
      </w:r>
    </w:p>
    <w:p w14:paraId="3BC65750" w14:textId="77777777" w:rsidR="00937D41" w:rsidRPr="00937D41" w:rsidRDefault="00D73FEA" w:rsidP="00937D41">
      <w:pPr>
        <w:spacing w:after="100" w:line="276" w:lineRule="auto"/>
        <w:jc w:val="both"/>
        <w:rPr>
          <w:rFonts w:eastAsia="MS Mincho"/>
          <w:lang w:val="en-US"/>
        </w:rPr>
      </w:pPr>
      <w:r w:rsidRPr="00D73FEA">
        <w:rPr>
          <w:rFonts w:eastAsia="MS Mincho"/>
          <w:lang w:val="en-US"/>
        </w:rPr>
        <w:t xml:space="preserve">La acest moment, </w:t>
      </w:r>
      <w:r w:rsidR="00937D41" w:rsidRPr="00937D41">
        <w:rPr>
          <w:rFonts w:eastAsia="MS Mincho"/>
          <w:lang w:val="en-US"/>
        </w:rPr>
        <w:t>s-a luat decizia de a menține și nivelul „începător” pentru competențele digitale.</w:t>
      </w:r>
    </w:p>
    <w:p w14:paraId="43107486" w14:textId="77777777" w:rsidR="00937D41" w:rsidRPr="00937D41" w:rsidRDefault="00937D41" w:rsidP="00937D41">
      <w:pPr>
        <w:spacing w:after="100" w:line="276" w:lineRule="auto"/>
        <w:jc w:val="both"/>
        <w:rPr>
          <w:rFonts w:eastAsia="MS Mincho"/>
          <w:lang w:val="en-US"/>
        </w:rPr>
      </w:pPr>
      <w:r w:rsidRPr="00937D41">
        <w:rPr>
          <w:rFonts w:eastAsia="MS Mincho"/>
          <w:lang w:val="en-US"/>
        </w:rPr>
        <w:t>Cei care aveți deja aviz pentru competențe digitale la nivel începător îl puteți menține.</w:t>
      </w:r>
    </w:p>
    <w:p w14:paraId="69531810" w14:textId="4FCE9B49" w:rsidR="00937D41" w:rsidRPr="00937D41" w:rsidRDefault="00937D41" w:rsidP="00937D41">
      <w:pPr>
        <w:spacing w:before="200" w:after="80" w:line="276" w:lineRule="auto"/>
        <w:jc w:val="both"/>
        <w:rPr>
          <w:rFonts w:eastAsia="MS Mincho"/>
          <w:lang w:val="en-US"/>
        </w:rPr>
      </w:pPr>
      <w:r w:rsidRPr="00937D41">
        <w:rPr>
          <w:rFonts w:eastAsia="MS Mincho"/>
          <w:b/>
          <w:lang w:val="en-US"/>
        </w:rPr>
        <w:t xml:space="preserve">Întrebarea </w:t>
      </w:r>
      <w:r w:rsidR="001E7870">
        <w:rPr>
          <w:rFonts w:eastAsia="MS Mincho"/>
          <w:b/>
          <w:lang w:val="en-US"/>
        </w:rPr>
        <w:t>6</w:t>
      </w:r>
    </w:p>
    <w:p w14:paraId="33CF006B" w14:textId="77777777" w:rsidR="00937D41" w:rsidRPr="00937D41" w:rsidRDefault="00937D41" w:rsidP="00937D41">
      <w:pPr>
        <w:spacing w:after="100" w:line="276" w:lineRule="auto"/>
        <w:jc w:val="both"/>
        <w:rPr>
          <w:rFonts w:eastAsia="MS Mincho"/>
          <w:lang w:val="en-US"/>
        </w:rPr>
      </w:pPr>
      <w:r w:rsidRPr="00937D41">
        <w:rPr>
          <w:rFonts w:eastAsia="MS Mincho"/>
          <w:lang w:val="en-US"/>
        </w:rPr>
        <w:t>Cine testează în scris o competență specifică?</w:t>
      </w:r>
    </w:p>
    <w:p w14:paraId="274FE436" w14:textId="77777777" w:rsidR="00937D41" w:rsidRPr="001E7870" w:rsidRDefault="00937D41" w:rsidP="00937D41">
      <w:pPr>
        <w:spacing w:before="60" w:after="40" w:line="276" w:lineRule="auto"/>
        <w:jc w:val="both"/>
        <w:rPr>
          <w:rFonts w:eastAsia="MS Mincho"/>
          <w:lang w:val="nl-BE"/>
        </w:rPr>
      </w:pPr>
      <w:r w:rsidRPr="001E7870">
        <w:rPr>
          <w:rFonts w:eastAsia="MS Mincho"/>
          <w:b/>
          <w:lang w:val="nl-BE"/>
        </w:rPr>
        <w:t>Răspuns:</w:t>
      </w:r>
    </w:p>
    <w:p w14:paraId="3EF2AF34" w14:textId="77777777" w:rsidR="00937D41" w:rsidRPr="001E7870" w:rsidRDefault="00591D31" w:rsidP="00937D41">
      <w:pPr>
        <w:spacing w:after="100" w:line="276" w:lineRule="auto"/>
        <w:jc w:val="both"/>
        <w:rPr>
          <w:rFonts w:eastAsia="MS Mincho"/>
          <w:lang w:val="nl-BE"/>
        </w:rPr>
      </w:pPr>
      <w:r w:rsidRPr="001E7870">
        <w:rPr>
          <w:rFonts w:eastAsia="MS Mincho"/>
          <w:lang w:val="nl-BE"/>
        </w:rPr>
        <w:t>Se testează prin documente/ probă suplimentară cu expert /</w:t>
      </w:r>
      <w:r w:rsidR="00937D41" w:rsidRPr="001E7870">
        <w:rPr>
          <w:rFonts w:eastAsia="MS Mincho"/>
          <w:lang w:val="nl-BE"/>
        </w:rPr>
        <w:t>Comisia de concurs</w:t>
      </w:r>
      <w:r w:rsidRPr="001E7870">
        <w:rPr>
          <w:rFonts w:eastAsia="MS Mincho"/>
          <w:lang w:val="nl-BE"/>
        </w:rPr>
        <w:t xml:space="preserve"> în cazul probei scrise</w:t>
      </w:r>
      <w:r w:rsidR="00937D41" w:rsidRPr="001E7870">
        <w:rPr>
          <w:rFonts w:eastAsia="MS Mincho"/>
          <w:lang w:val="nl-BE"/>
        </w:rPr>
        <w:t>.</w:t>
      </w:r>
    </w:p>
    <w:p w14:paraId="7F383195" w14:textId="5005DFBE" w:rsidR="00937D41" w:rsidRPr="00937D41" w:rsidRDefault="00937D41" w:rsidP="00937D41">
      <w:pPr>
        <w:spacing w:before="200" w:after="80" w:line="276" w:lineRule="auto"/>
        <w:jc w:val="both"/>
        <w:rPr>
          <w:rFonts w:eastAsia="MS Mincho"/>
          <w:lang w:val="en-US"/>
        </w:rPr>
      </w:pPr>
      <w:r w:rsidRPr="00937D41">
        <w:rPr>
          <w:rFonts w:eastAsia="MS Mincho"/>
          <w:b/>
          <w:lang w:val="en-US"/>
        </w:rPr>
        <w:t xml:space="preserve">Întrebarea </w:t>
      </w:r>
      <w:r w:rsidR="001E7870">
        <w:rPr>
          <w:rFonts w:eastAsia="MS Mincho"/>
          <w:b/>
          <w:lang w:val="en-US"/>
        </w:rPr>
        <w:t>7</w:t>
      </w:r>
    </w:p>
    <w:p w14:paraId="29D31D36" w14:textId="77777777" w:rsidR="00937D41" w:rsidRPr="00937D41" w:rsidRDefault="00937D41" w:rsidP="00937D41">
      <w:pPr>
        <w:spacing w:after="100" w:line="276" w:lineRule="auto"/>
        <w:jc w:val="both"/>
        <w:rPr>
          <w:rFonts w:eastAsia="MS Mincho"/>
          <w:lang w:val="en-US"/>
        </w:rPr>
      </w:pPr>
      <w:r w:rsidRPr="00937D41">
        <w:rPr>
          <w:rFonts w:eastAsia="MS Mincho"/>
          <w:lang w:val="en-US"/>
        </w:rPr>
        <w:t>Și în cazul competenței privind normele de tehnică legislativă?</w:t>
      </w:r>
    </w:p>
    <w:p w14:paraId="231472AA" w14:textId="77777777" w:rsidR="00937D41" w:rsidRPr="00937D41" w:rsidRDefault="00937D41" w:rsidP="00937D41">
      <w:pPr>
        <w:spacing w:before="60" w:after="40" w:line="276" w:lineRule="auto"/>
        <w:jc w:val="both"/>
        <w:rPr>
          <w:rFonts w:eastAsia="MS Mincho"/>
          <w:lang w:val="en-US"/>
        </w:rPr>
      </w:pPr>
      <w:r w:rsidRPr="00937D41">
        <w:rPr>
          <w:rFonts w:eastAsia="MS Mincho"/>
          <w:b/>
          <w:lang w:val="en-US"/>
        </w:rPr>
        <w:t>Răspuns:</w:t>
      </w:r>
    </w:p>
    <w:p w14:paraId="627FB9A0" w14:textId="77777777" w:rsidR="00937D41" w:rsidRPr="00937D41" w:rsidRDefault="00937D41" w:rsidP="00937D41">
      <w:pPr>
        <w:spacing w:after="100" w:line="276" w:lineRule="auto"/>
        <w:jc w:val="both"/>
        <w:rPr>
          <w:rFonts w:eastAsia="MS Mincho"/>
          <w:lang w:val="en-US"/>
        </w:rPr>
      </w:pPr>
      <w:r w:rsidRPr="00937D41">
        <w:rPr>
          <w:rFonts w:eastAsia="MS Mincho"/>
          <w:lang w:val="en-US"/>
        </w:rPr>
        <w:t>Și în cazul normelor de tehnică legislativă.</w:t>
      </w:r>
    </w:p>
    <w:p w14:paraId="59010F1B" w14:textId="77777777" w:rsidR="00937D41" w:rsidRPr="00937D41" w:rsidRDefault="00937D41" w:rsidP="00937D41">
      <w:pPr>
        <w:spacing w:after="100" w:line="276" w:lineRule="auto"/>
        <w:jc w:val="both"/>
        <w:rPr>
          <w:rFonts w:eastAsia="MS Mincho"/>
          <w:lang w:val="en-US"/>
        </w:rPr>
      </w:pPr>
      <w:r w:rsidRPr="00937D41">
        <w:rPr>
          <w:rFonts w:eastAsia="MS Mincho"/>
          <w:lang w:val="en-US"/>
        </w:rPr>
        <w:t>Depinde de modalitatea în care va fi ocupat postul. Dacă postul este ocupat prin concurs, competența poate fi verificată și în cadrul unei probe scrise.</w:t>
      </w:r>
    </w:p>
    <w:p w14:paraId="18AD72CD" w14:textId="77777777" w:rsidR="00937D41" w:rsidRPr="00937D41" w:rsidRDefault="00937D41" w:rsidP="00937D41">
      <w:pPr>
        <w:spacing w:after="100" w:line="276" w:lineRule="auto"/>
        <w:jc w:val="both"/>
        <w:rPr>
          <w:rFonts w:eastAsia="MS Mincho"/>
          <w:lang w:val="en-US"/>
        </w:rPr>
      </w:pPr>
      <w:r w:rsidRPr="00937D41">
        <w:rPr>
          <w:rFonts w:eastAsia="MS Mincho"/>
          <w:lang w:val="en-US"/>
        </w:rPr>
        <w:t>Dacă postul este ocupat prin transfer sau detașare, fiecare autoritate și instituție publică își va elabora o procedură pentru modalitățile de ocupare respective, în care va preciza cum se verifică competența specifică.</w:t>
      </w:r>
    </w:p>
    <w:p w14:paraId="5119DCD7" w14:textId="77777777" w:rsidR="00937D41" w:rsidRPr="00937D41" w:rsidRDefault="00937D41" w:rsidP="00937D41">
      <w:pPr>
        <w:spacing w:after="100" w:line="276" w:lineRule="auto"/>
        <w:jc w:val="both"/>
        <w:rPr>
          <w:rFonts w:eastAsia="MS Mincho"/>
          <w:lang w:val="en-US"/>
        </w:rPr>
      </w:pPr>
      <w:r w:rsidRPr="00937D41">
        <w:rPr>
          <w:rFonts w:eastAsia="MS Mincho"/>
          <w:lang w:val="en-US"/>
        </w:rPr>
        <w:t>Agenția are deja pe site o procedură privind transferul la cerere sau în interesul serviciului. Aceasta poate fi consultată, iar acolo este prezentată modalitatea prin care Agenția verifică competențele specifice în cazul unui transfer la cerere sau al unui transfer în interesul serviciului.</w:t>
      </w:r>
    </w:p>
    <w:p w14:paraId="683A110D" w14:textId="2687B1DD" w:rsidR="00937D41" w:rsidRPr="00937D41" w:rsidRDefault="00937D41" w:rsidP="00937D41">
      <w:pPr>
        <w:spacing w:before="200" w:after="80" w:line="276" w:lineRule="auto"/>
        <w:jc w:val="both"/>
        <w:rPr>
          <w:rFonts w:eastAsia="MS Mincho"/>
          <w:lang w:val="en-US"/>
        </w:rPr>
      </w:pPr>
      <w:r w:rsidRPr="00937D41">
        <w:rPr>
          <w:rFonts w:eastAsia="MS Mincho"/>
          <w:b/>
          <w:lang w:val="en-US"/>
        </w:rPr>
        <w:t xml:space="preserve">Întrebarea </w:t>
      </w:r>
      <w:r w:rsidR="001E7870">
        <w:rPr>
          <w:rFonts w:eastAsia="MS Mincho"/>
          <w:b/>
          <w:lang w:val="en-US"/>
        </w:rPr>
        <w:t>8</w:t>
      </w:r>
    </w:p>
    <w:p w14:paraId="16ACFD9C" w14:textId="77777777" w:rsidR="00937D41" w:rsidRPr="00937D41" w:rsidRDefault="00937D41" w:rsidP="00937D41">
      <w:pPr>
        <w:spacing w:after="100" w:line="276" w:lineRule="auto"/>
        <w:jc w:val="both"/>
        <w:rPr>
          <w:rFonts w:eastAsia="MS Mincho"/>
          <w:lang w:val="en-US"/>
        </w:rPr>
      </w:pPr>
      <w:r w:rsidRPr="00937D41">
        <w:rPr>
          <w:rFonts w:eastAsia="MS Mincho"/>
          <w:lang w:val="en-US"/>
        </w:rPr>
        <w:t>Legislația prevede că, pentru testarea competențelor, se poate constitui la nivelul autorităților o comisie de experți care să testeze competențele?</w:t>
      </w:r>
    </w:p>
    <w:p w14:paraId="058A1401" w14:textId="77777777" w:rsidR="00937D41" w:rsidRPr="00937D41" w:rsidRDefault="00937D41" w:rsidP="00937D41">
      <w:pPr>
        <w:spacing w:before="60" w:after="40" w:line="276" w:lineRule="auto"/>
        <w:jc w:val="both"/>
        <w:rPr>
          <w:rFonts w:eastAsia="MS Mincho"/>
          <w:lang w:val="en-US"/>
        </w:rPr>
      </w:pPr>
      <w:r w:rsidRPr="00937D41">
        <w:rPr>
          <w:rFonts w:eastAsia="MS Mincho"/>
          <w:b/>
          <w:lang w:val="en-US"/>
        </w:rPr>
        <w:t>Răspuns:</w:t>
      </w:r>
    </w:p>
    <w:p w14:paraId="1D2E2509" w14:textId="77777777" w:rsidR="00937D41" w:rsidRPr="00937D41" w:rsidRDefault="00937D41" w:rsidP="00937D41">
      <w:pPr>
        <w:spacing w:after="100" w:line="276" w:lineRule="auto"/>
        <w:jc w:val="both"/>
        <w:rPr>
          <w:rFonts w:eastAsia="MS Mincho"/>
          <w:lang w:val="en-US"/>
        </w:rPr>
      </w:pPr>
      <w:r w:rsidRPr="00937D41">
        <w:rPr>
          <w:rFonts w:eastAsia="MS Mincho"/>
          <w:lang w:val="en-US"/>
        </w:rPr>
        <w:t>Da. Se poate constitui o comisie de experți.</w:t>
      </w:r>
    </w:p>
    <w:p w14:paraId="0E4F865E" w14:textId="77777777" w:rsidR="00937D41" w:rsidRPr="00937D41" w:rsidRDefault="00937D41" w:rsidP="00937D41">
      <w:pPr>
        <w:spacing w:after="100" w:line="276" w:lineRule="auto"/>
        <w:jc w:val="both"/>
        <w:rPr>
          <w:rFonts w:eastAsia="MS Mincho"/>
          <w:lang w:val="en-US"/>
        </w:rPr>
      </w:pPr>
      <w:r w:rsidRPr="00937D41">
        <w:rPr>
          <w:rFonts w:eastAsia="MS Mincho"/>
          <w:lang w:val="en-US"/>
        </w:rPr>
        <w:lastRenderedPageBreak/>
        <w:t>Este recomandat să consultați procedura elaborată de ANFP, întrucât aceasta cuprinde modalitatea de verificare a competențelor specifice.</w:t>
      </w:r>
    </w:p>
    <w:p w14:paraId="1BE26B30" w14:textId="77777777" w:rsidR="00937D41" w:rsidRPr="00937D41" w:rsidRDefault="00937D41" w:rsidP="00937D41">
      <w:pPr>
        <w:spacing w:before="200" w:after="80" w:line="276" w:lineRule="auto"/>
        <w:jc w:val="both"/>
        <w:rPr>
          <w:rFonts w:eastAsia="MS Mincho"/>
          <w:lang w:val="en-US"/>
        </w:rPr>
      </w:pPr>
      <w:r w:rsidRPr="00937D41">
        <w:rPr>
          <w:rFonts w:eastAsia="MS Mincho"/>
          <w:lang w:val="en-US"/>
        </w:rPr>
        <w:t>Precizări făcute la finalul sesiunii: dacă, în urma informațiilor primite în cadrul webinarului, constatați că documentele deja transmise au fost întocmite eronat, acestea pot fi rectificate și retransmise în funcție de răspunsul primit din partea Agenției</w:t>
      </w:r>
      <w:r w:rsidRPr="00937D41">
        <w:rPr>
          <w:rFonts w:eastAsia="MS Mincho"/>
          <w:b/>
          <w:lang w:val="en-US"/>
        </w:rPr>
        <w:t>.</w:t>
      </w:r>
    </w:p>
    <w:p w14:paraId="5836DC44" w14:textId="77777777" w:rsidR="00937D41" w:rsidRPr="00937D41" w:rsidRDefault="00937D41" w:rsidP="00937D41">
      <w:pPr>
        <w:spacing w:after="100" w:line="276" w:lineRule="auto"/>
        <w:jc w:val="both"/>
        <w:rPr>
          <w:rFonts w:eastAsia="MS Mincho"/>
          <w:lang w:val="en-US"/>
        </w:rPr>
      </w:pPr>
      <w:r w:rsidRPr="00937D41">
        <w:rPr>
          <w:rFonts w:eastAsia="MS Mincho"/>
          <w:lang w:val="en-US"/>
        </w:rPr>
        <w:t>Dacă au rămas neclarități relevante și importante la care nu s-a reușit să se răspundă în cadrul webinarului, întrebările pot fi transmise la adresa de e-mail indicată de ANFP.</w:t>
      </w:r>
    </w:p>
    <w:p w14:paraId="4BACEFA6" w14:textId="77777777" w:rsidR="00937D41" w:rsidRPr="00937D41" w:rsidRDefault="00937D41" w:rsidP="00937D41">
      <w:pPr>
        <w:spacing w:after="100" w:line="276" w:lineRule="auto"/>
        <w:jc w:val="both"/>
        <w:rPr>
          <w:rFonts w:eastAsia="MS Mincho"/>
          <w:lang w:val="en-US"/>
        </w:rPr>
      </w:pPr>
      <w:r w:rsidRPr="00937D41">
        <w:rPr>
          <w:rFonts w:eastAsia="MS Mincho"/>
          <w:lang w:val="en-US"/>
        </w:rPr>
        <w:t>Documentațiile în format editabil se regăsesc pe site-ul Agenției, la rubrica „Metodologii”, iar Compendiul de competențe specifice se regăsește la „Proiecte încheiate” → PNRR → jalonul „Operaționalizarea cadrelor de competențe” → Livrabilul 5 → Anexa 4.</w:t>
      </w:r>
    </w:p>
    <w:p w14:paraId="44729011" w14:textId="40A4EA42" w:rsidR="00937D41" w:rsidRPr="00937D41" w:rsidRDefault="00937D41" w:rsidP="00937D41">
      <w:pPr>
        <w:spacing w:before="200" w:after="80" w:line="276" w:lineRule="auto"/>
        <w:jc w:val="both"/>
        <w:rPr>
          <w:rFonts w:eastAsia="MS Mincho"/>
          <w:lang w:val="en-US"/>
        </w:rPr>
      </w:pPr>
      <w:r w:rsidRPr="00937D41">
        <w:rPr>
          <w:rFonts w:eastAsia="MS Mincho"/>
          <w:b/>
          <w:lang w:val="en-US"/>
        </w:rPr>
        <w:t xml:space="preserve">Întrebarea </w:t>
      </w:r>
      <w:r w:rsidR="001E7870">
        <w:rPr>
          <w:rFonts w:eastAsia="MS Mincho"/>
          <w:b/>
          <w:lang w:val="en-US"/>
        </w:rPr>
        <w:t>9</w:t>
      </w:r>
    </w:p>
    <w:p w14:paraId="7A0DB111" w14:textId="31BCDA13" w:rsidR="00937D41" w:rsidRPr="001E7870" w:rsidRDefault="00937D41" w:rsidP="00937D41">
      <w:pPr>
        <w:spacing w:after="100" w:line="276" w:lineRule="auto"/>
        <w:jc w:val="both"/>
        <w:rPr>
          <w:rFonts w:eastAsia="MS Mincho"/>
          <w:lang w:val="da-DK"/>
        </w:rPr>
      </w:pPr>
      <w:r w:rsidRPr="00937D41">
        <w:rPr>
          <w:rFonts w:eastAsia="MS Mincho"/>
          <w:lang w:val="en-US"/>
        </w:rPr>
        <w:t xml:space="preserve">Termenul de 1 ianuarie 2027 se referă la evaluarea bazată pe competențe? În procesele de ocupare și de modificare a raporturilor de serviciu, competențele sunt deja în vigoare și operaționalizate? </w:t>
      </w:r>
      <w:r w:rsidRPr="001E7870">
        <w:rPr>
          <w:rFonts w:eastAsia="MS Mincho"/>
          <w:lang w:val="da-DK"/>
        </w:rPr>
        <w:t xml:space="preserve">Ne referim exclusiv la litera </w:t>
      </w:r>
      <w:r w:rsidR="001E7870">
        <w:rPr>
          <w:rFonts w:eastAsia="MS Mincho"/>
          <w:lang w:val="da-DK"/>
        </w:rPr>
        <w:t>d</w:t>
      </w:r>
      <w:r w:rsidRPr="001E7870">
        <w:rPr>
          <w:rFonts w:eastAsia="MS Mincho"/>
          <w:lang w:val="da-DK"/>
        </w:rPr>
        <w:t>?</w:t>
      </w:r>
    </w:p>
    <w:p w14:paraId="7A4ED1A8" w14:textId="77777777" w:rsidR="00937D41" w:rsidRPr="001E7870" w:rsidRDefault="00937D41" w:rsidP="00937D41">
      <w:pPr>
        <w:spacing w:before="60" w:after="40" w:line="276" w:lineRule="auto"/>
        <w:jc w:val="both"/>
        <w:rPr>
          <w:rFonts w:eastAsia="MS Mincho"/>
          <w:lang w:val="da-DK"/>
        </w:rPr>
      </w:pPr>
      <w:r w:rsidRPr="001E7870">
        <w:rPr>
          <w:rFonts w:eastAsia="MS Mincho"/>
          <w:b/>
          <w:lang w:val="da-DK"/>
        </w:rPr>
        <w:t>Răspuns:</w:t>
      </w:r>
    </w:p>
    <w:p w14:paraId="3CCE1D3B" w14:textId="36D0E242" w:rsidR="00937D41" w:rsidRPr="001E7870" w:rsidRDefault="00937D41" w:rsidP="00937D41">
      <w:pPr>
        <w:spacing w:after="100" w:line="276" w:lineRule="auto"/>
        <w:jc w:val="both"/>
        <w:rPr>
          <w:rFonts w:eastAsia="MS Mincho"/>
          <w:lang w:val="da-DK"/>
        </w:rPr>
      </w:pPr>
      <w:r w:rsidRPr="001E7870">
        <w:rPr>
          <w:rFonts w:eastAsia="MS Mincho"/>
          <w:lang w:val="da-DK"/>
        </w:rPr>
        <w:t xml:space="preserve">Da, vorbim despre litera </w:t>
      </w:r>
      <w:r w:rsidR="001E7870">
        <w:rPr>
          <w:rFonts w:eastAsia="MS Mincho"/>
          <w:lang w:val="da-DK"/>
        </w:rPr>
        <w:t>d</w:t>
      </w:r>
      <w:r w:rsidRPr="001E7870">
        <w:rPr>
          <w:rFonts w:eastAsia="MS Mincho"/>
          <w:lang w:val="da-DK"/>
        </w:rPr>
        <w:t>.</w:t>
      </w:r>
    </w:p>
    <w:p w14:paraId="4A443C5F" w14:textId="77777777" w:rsidR="00937D41" w:rsidRPr="00937D41" w:rsidRDefault="00937D41" w:rsidP="00937D41">
      <w:pPr>
        <w:spacing w:after="100" w:line="276" w:lineRule="auto"/>
        <w:jc w:val="both"/>
        <w:rPr>
          <w:rFonts w:eastAsia="MS Mincho"/>
          <w:lang w:val="en-US"/>
        </w:rPr>
      </w:pPr>
      <w:r w:rsidRPr="00937D41">
        <w:rPr>
          <w:rFonts w:eastAsia="MS Mincho"/>
          <w:lang w:val="en-US"/>
        </w:rPr>
        <w:t>În ceea ce privește evaluarea bazată pe competențe, termenul este 1 ianuarie 2027. Însă, pentru procesele de ocupare a posturilor și de modificare a raporturilor de serviciu, competențele sunt deja în vigoare și operaționalizate.</w:t>
      </w:r>
    </w:p>
    <w:p w14:paraId="36CCDD7B" w14:textId="69D1B112" w:rsidR="00937D41" w:rsidRPr="00937D41" w:rsidRDefault="00937D41" w:rsidP="00937D41">
      <w:pPr>
        <w:spacing w:before="200" w:after="80" w:line="276" w:lineRule="auto"/>
        <w:jc w:val="both"/>
        <w:rPr>
          <w:rFonts w:eastAsia="MS Mincho"/>
          <w:lang w:val="en-US"/>
        </w:rPr>
      </w:pPr>
      <w:r w:rsidRPr="00937D41">
        <w:rPr>
          <w:rFonts w:eastAsia="MS Mincho"/>
          <w:b/>
          <w:lang w:val="en-US"/>
        </w:rPr>
        <w:t>Întrebarea 1</w:t>
      </w:r>
      <w:r w:rsidR="001E7870">
        <w:rPr>
          <w:rFonts w:eastAsia="MS Mincho"/>
          <w:b/>
          <w:lang w:val="en-US"/>
        </w:rPr>
        <w:t>0</w:t>
      </w:r>
    </w:p>
    <w:p w14:paraId="6C5990C5" w14:textId="77777777" w:rsidR="00937D41" w:rsidRPr="00937D41" w:rsidRDefault="00937D41" w:rsidP="00937D41">
      <w:pPr>
        <w:spacing w:after="100" w:line="276" w:lineRule="auto"/>
        <w:jc w:val="both"/>
        <w:rPr>
          <w:rFonts w:eastAsia="MS Mincho"/>
          <w:lang w:val="en-US"/>
        </w:rPr>
      </w:pPr>
      <w:r w:rsidRPr="00937D41">
        <w:rPr>
          <w:rFonts w:eastAsia="MS Mincho"/>
          <w:lang w:val="en-US"/>
        </w:rPr>
        <w:t>Primim avizul de la ANFP și imediat transpunem competențele în fișa postului? Fișa postului trebuie să fie gata la 1 ianuarie 2027?</w:t>
      </w:r>
    </w:p>
    <w:p w14:paraId="4313D4A5" w14:textId="77777777" w:rsidR="00937D41" w:rsidRPr="00937D41" w:rsidRDefault="00937D41" w:rsidP="00937D41">
      <w:pPr>
        <w:spacing w:before="60" w:after="40" w:line="276" w:lineRule="auto"/>
        <w:jc w:val="both"/>
        <w:rPr>
          <w:rFonts w:eastAsia="MS Mincho"/>
          <w:lang w:val="en-US"/>
        </w:rPr>
      </w:pPr>
      <w:r w:rsidRPr="00937D41">
        <w:rPr>
          <w:rFonts w:eastAsia="MS Mincho"/>
          <w:b/>
          <w:lang w:val="en-US"/>
        </w:rPr>
        <w:t>Răspuns:</w:t>
      </w:r>
    </w:p>
    <w:p w14:paraId="6AD19A2D" w14:textId="77777777" w:rsidR="00937D41" w:rsidRPr="00937D41" w:rsidRDefault="00937D41" w:rsidP="00937D41">
      <w:pPr>
        <w:spacing w:after="100" w:line="276" w:lineRule="auto"/>
        <w:jc w:val="both"/>
        <w:rPr>
          <w:rFonts w:eastAsia="MS Mincho"/>
          <w:lang w:val="en-US"/>
        </w:rPr>
      </w:pPr>
      <w:r w:rsidRPr="00937D41">
        <w:rPr>
          <w:rFonts w:eastAsia="MS Mincho"/>
          <w:lang w:val="en-US"/>
        </w:rPr>
        <w:t>Fișa postului trebuie să fie gata la 1 ianuarie 2027.</w:t>
      </w:r>
    </w:p>
    <w:p w14:paraId="0614A132" w14:textId="77777777" w:rsidR="00937D41" w:rsidRPr="00937D41" w:rsidRDefault="00937D41" w:rsidP="00937D41">
      <w:pPr>
        <w:spacing w:after="100" w:line="276" w:lineRule="auto"/>
        <w:jc w:val="both"/>
        <w:rPr>
          <w:rFonts w:eastAsia="MS Mincho"/>
          <w:lang w:val="en-US"/>
        </w:rPr>
      </w:pPr>
      <w:r w:rsidRPr="00937D41">
        <w:rPr>
          <w:rFonts w:eastAsia="MS Mincho"/>
          <w:lang w:val="en-US"/>
        </w:rPr>
        <w:t>Totuși, dacă doriți să derulați o procedură de ocupare a unui post ulterior intrării în vigoare a Legii nr. 165, va trebui să aveți documentația întocmită în conformitate cu normele aflate deja în vigoare.</w:t>
      </w:r>
    </w:p>
    <w:p w14:paraId="60789D8E" w14:textId="77777777" w:rsidR="00937D41" w:rsidRPr="00937D41" w:rsidRDefault="00937D41" w:rsidP="00937D41">
      <w:pPr>
        <w:spacing w:before="200" w:after="80" w:line="276" w:lineRule="auto"/>
        <w:jc w:val="both"/>
        <w:rPr>
          <w:rFonts w:eastAsia="MS Mincho"/>
          <w:b/>
          <w:lang w:val="en-US"/>
        </w:rPr>
      </w:pPr>
    </w:p>
    <w:p w14:paraId="0E4138BD" w14:textId="1BDE6339" w:rsidR="00937D41" w:rsidRPr="00937D41" w:rsidRDefault="00937D41" w:rsidP="00937D41">
      <w:pPr>
        <w:spacing w:before="200" w:after="80" w:line="276" w:lineRule="auto"/>
        <w:jc w:val="both"/>
        <w:rPr>
          <w:rFonts w:eastAsia="MS Mincho"/>
          <w:lang w:val="en-US"/>
        </w:rPr>
      </w:pPr>
      <w:r w:rsidRPr="00937D41">
        <w:rPr>
          <w:rFonts w:eastAsia="MS Mincho"/>
          <w:b/>
          <w:lang w:val="en-US"/>
        </w:rPr>
        <w:t>Întrebarea 1</w:t>
      </w:r>
      <w:r w:rsidR="001E7870">
        <w:rPr>
          <w:rFonts w:eastAsia="MS Mincho"/>
          <w:b/>
          <w:lang w:val="en-US"/>
        </w:rPr>
        <w:t>1</w:t>
      </w:r>
    </w:p>
    <w:p w14:paraId="772A7091" w14:textId="77777777" w:rsidR="00937D41" w:rsidRPr="00937D41" w:rsidRDefault="00937D41" w:rsidP="00937D41">
      <w:pPr>
        <w:spacing w:after="100" w:line="276" w:lineRule="auto"/>
        <w:jc w:val="both"/>
        <w:rPr>
          <w:rFonts w:eastAsia="MS Mincho"/>
          <w:lang w:val="en-US"/>
        </w:rPr>
      </w:pPr>
      <w:r w:rsidRPr="00937D41">
        <w:rPr>
          <w:rFonts w:eastAsia="MS Mincho"/>
          <w:lang w:val="en-US"/>
        </w:rPr>
        <w:t>În cazul consilierilor care au atribuții de inspecție și control, îi transformăm în inspectori?</w:t>
      </w:r>
    </w:p>
    <w:p w14:paraId="322D5693" w14:textId="77777777" w:rsidR="00937D41" w:rsidRPr="00937D41" w:rsidRDefault="00937D41" w:rsidP="00937D41">
      <w:pPr>
        <w:spacing w:before="60" w:after="40" w:line="276" w:lineRule="auto"/>
        <w:jc w:val="both"/>
        <w:rPr>
          <w:rFonts w:eastAsia="MS Mincho"/>
          <w:lang w:val="en-US"/>
        </w:rPr>
      </w:pPr>
      <w:r w:rsidRPr="00937D41">
        <w:rPr>
          <w:rFonts w:eastAsia="MS Mincho"/>
          <w:b/>
          <w:lang w:val="en-US"/>
        </w:rPr>
        <w:t>Răspuns:</w:t>
      </w:r>
    </w:p>
    <w:p w14:paraId="105F0E76" w14:textId="77777777" w:rsidR="00937D41" w:rsidRPr="00937D41" w:rsidRDefault="00937D41" w:rsidP="00937D41">
      <w:pPr>
        <w:spacing w:after="100" w:line="276" w:lineRule="auto"/>
        <w:jc w:val="both"/>
        <w:rPr>
          <w:rFonts w:eastAsia="MS Mincho"/>
          <w:lang w:val="en-US"/>
        </w:rPr>
      </w:pPr>
      <w:r w:rsidRPr="00937D41">
        <w:rPr>
          <w:rFonts w:eastAsia="MS Mincho"/>
          <w:lang w:val="en-US"/>
        </w:rPr>
        <w:t>Da.</w:t>
      </w:r>
    </w:p>
    <w:p w14:paraId="29BA7C2A" w14:textId="061404DD" w:rsidR="00937D41" w:rsidRPr="00937D41" w:rsidRDefault="00937D41" w:rsidP="00937D41">
      <w:pPr>
        <w:spacing w:before="200" w:after="80" w:line="276" w:lineRule="auto"/>
        <w:jc w:val="both"/>
        <w:rPr>
          <w:rFonts w:eastAsia="MS Mincho"/>
          <w:lang w:val="en-US"/>
        </w:rPr>
      </w:pPr>
      <w:r w:rsidRPr="00937D41">
        <w:rPr>
          <w:rFonts w:eastAsia="MS Mincho"/>
          <w:b/>
          <w:lang w:val="en-US"/>
        </w:rPr>
        <w:t>Întrebarea 1</w:t>
      </w:r>
      <w:r w:rsidR="001E7870">
        <w:rPr>
          <w:rFonts w:eastAsia="MS Mincho"/>
          <w:b/>
          <w:lang w:val="en-US"/>
        </w:rPr>
        <w:t>2</w:t>
      </w:r>
    </w:p>
    <w:p w14:paraId="723A330B" w14:textId="77777777" w:rsidR="00937D41" w:rsidRPr="00937D41" w:rsidRDefault="00937D41" w:rsidP="00937D41">
      <w:pPr>
        <w:spacing w:after="100" w:line="276" w:lineRule="auto"/>
        <w:jc w:val="both"/>
        <w:rPr>
          <w:rFonts w:eastAsia="MS Mincho"/>
          <w:lang w:val="en-US"/>
        </w:rPr>
      </w:pPr>
      <w:r w:rsidRPr="00937D41">
        <w:rPr>
          <w:rFonts w:eastAsia="MS Mincho"/>
          <w:lang w:val="en-US"/>
        </w:rPr>
        <w:t>Care este termenul pentru stabilirea competențelor specifice pentru personalul contractual?</w:t>
      </w:r>
    </w:p>
    <w:p w14:paraId="3DC51A64" w14:textId="77777777" w:rsidR="00937D41" w:rsidRPr="00937D41" w:rsidRDefault="00937D41" w:rsidP="00937D41">
      <w:pPr>
        <w:spacing w:before="60" w:after="40" w:line="276" w:lineRule="auto"/>
        <w:jc w:val="both"/>
        <w:rPr>
          <w:rFonts w:eastAsia="MS Mincho"/>
          <w:lang w:val="en-US"/>
        </w:rPr>
      </w:pPr>
      <w:r w:rsidRPr="00937D41">
        <w:rPr>
          <w:rFonts w:eastAsia="MS Mincho"/>
          <w:b/>
          <w:lang w:val="en-US"/>
        </w:rPr>
        <w:t>Răspuns:</w:t>
      </w:r>
    </w:p>
    <w:p w14:paraId="4D924FA9" w14:textId="77777777" w:rsidR="00937D41" w:rsidRPr="00937D41" w:rsidRDefault="00937D41" w:rsidP="00937D41">
      <w:pPr>
        <w:spacing w:after="100" w:line="276" w:lineRule="auto"/>
        <w:jc w:val="both"/>
        <w:rPr>
          <w:rFonts w:eastAsia="MS Mincho"/>
          <w:lang w:val="en-US"/>
        </w:rPr>
      </w:pPr>
      <w:r w:rsidRPr="00937D41">
        <w:rPr>
          <w:rFonts w:eastAsia="MS Mincho"/>
          <w:lang w:val="en-US"/>
        </w:rPr>
        <w:t>Pentru personalul contractual există două termene prevăzute de Legea nr. 165:</w:t>
      </w:r>
    </w:p>
    <w:p w14:paraId="0106DE5D" w14:textId="77777777" w:rsidR="00937D41" w:rsidRPr="001E7870" w:rsidRDefault="00937D41" w:rsidP="00937D41">
      <w:pPr>
        <w:tabs>
          <w:tab w:val="num" w:pos="360"/>
        </w:tabs>
        <w:spacing w:after="200" w:line="276" w:lineRule="auto"/>
        <w:ind w:left="360" w:hanging="360"/>
        <w:contextualSpacing/>
        <w:jc w:val="both"/>
        <w:rPr>
          <w:rFonts w:eastAsia="MS Mincho"/>
          <w:lang w:val="pl-PL"/>
        </w:rPr>
      </w:pPr>
      <w:r w:rsidRPr="001E7870">
        <w:rPr>
          <w:rFonts w:eastAsia="MS Mincho"/>
          <w:lang w:val="pl-PL"/>
        </w:rPr>
        <w:t>6 luni pentru analiză și stabilire;</w:t>
      </w:r>
    </w:p>
    <w:p w14:paraId="7F8D52B3" w14:textId="77777777" w:rsidR="00937D41" w:rsidRPr="00937D41" w:rsidRDefault="00937D41" w:rsidP="00937D41">
      <w:pPr>
        <w:tabs>
          <w:tab w:val="num" w:pos="360"/>
        </w:tabs>
        <w:spacing w:after="200" w:line="276" w:lineRule="auto"/>
        <w:ind w:left="360" w:hanging="360"/>
        <w:contextualSpacing/>
        <w:jc w:val="both"/>
        <w:rPr>
          <w:rFonts w:eastAsia="MS Mincho"/>
          <w:lang w:val="en-US"/>
        </w:rPr>
      </w:pPr>
      <w:r w:rsidRPr="00937D41">
        <w:rPr>
          <w:rFonts w:eastAsia="MS Mincho"/>
          <w:lang w:val="en-US"/>
        </w:rPr>
        <w:t>12 luni pentru transformarea în funcții publice, acolo unde este cazul.</w:t>
      </w:r>
    </w:p>
    <w:p w14:paraId="6BAA90B7" w14:textId="4FE7C25E" w:rsidR="00937D41" w:rsidRPr="00937D41" w:rsidRDefault="00937D41" w:rsidP="00937D41">
      <w:pPr>
        <w:spacing w:before="200" w:after="80" w:line="276" w:lineRule="auto"/>
        <w:jc w:val="both"/>
        <w:rPr>
          <w:rFonts w:eastAsia="MS Mincho"/>
          <w:lang w:val="en-US"/>
        </w:rPr>
      </w:pPr>
      <w:r w:rsidRPr="00937D41">
        <w:rPr>
          <w:rFonts w:eastAsia="MS Mincho"/>
          <w:b/>
          <w:lang w:val="en-US"/>
        </w:rPr>
        <w:lastRenderedPageBreak/>
        <w:t>Întrebarea 1</w:t>
      </w:r>
      <w:r w:rsidR="001E7870">
        <w:rPr>
          <w:rFonts w:eastAsia="MS Mincho"/>
          <w:b/>
          <w:lang w:val="en-US"/>
        </w:rPr>
        <w:t>3</w:t>
      </w:r>
    </w:p>
    <w:p w14:paraId="097EB33F" w14:textId="77777777" w:rsidR="00937D41" w:rsidRPr="00937D41" w:rsidRDefault="00937D41" w:rsidP="00937D41">
      <w:pPr>
        <w:spacing w:after="100" w:line="276" w:lineRule="auto"/>
        <w:jc w:val="both"/>
        <w:rPr>
          <w:rFonts w:eastAsia="MS Mincho"/>
          <w:lang w:val="en-US"/>
        </w:rPr>
      </w:pPr>
      <w:r w:rsidRPr="00937D41">
        <w:rPr>
          <w:rFonts w:eastAsia="MS Mincho"/>
          <w:lang w:val="en-US"/>
        </w:rPr>
        <w:t>Pentru competențele specifice ale personalului contractual ne raportăm la termenul de 6 luni sau la cel de 12 luni?</w:t>
      </w:r>
    </w:p>
    <w:p w14:paraId="5CAF279D" w14:textId="77777777" w:rsidR="00937D41" w:rsidRPr="00937D41" w:rsidRDefault="00937D41" w:rsidP="00937D41">
      <w:pPr>
        <w:spacing w:before="60" w:after="40" w:line="276" w:lineRule="auto"/>
        <w:jc w:val="both"/>
        <w:rPr>
          <w:rFonts w:eastAsia="MS Mincho"/>
          <w:lang w:val="en-US"/>
        </w:rPr>
      </w:pPr>
      <w:r w:rsidRPr="00937D41">
        <w:rPr>
          <w:rFonts w:eastAsia="MS Mincho"/>
          <w:b/>
          <w:lang w:val="en-US"/>
        </w:rPr>
        <w:t>Răspuns:</w:t>
      </w:r>
    </w:p>
    <w:p w14:paraId="468FA6EC" w14:textId="77777777" w:rsidR="00937D41" w:rsidRPr="00937D41" w:rsidRDefault="00937D41" w:rsidP="00937D41">
      <w:pPr>
        <w:spacing w:after="100" w:line="276" w:lineRule="auto"/>
        <w:jc w:val="both"/>
        <w:rPr>
          <w:rFonts w:eastAsia="MS Mincho"/>
          <w:lang w:val="en-US"/>
        </w:rPr>
      </w:pPr>
      <w:r w:rsidRPr="00937D41">
        <w:rPr>
          <w:rFonts w:eastAsia="MS Mincho"/>
          <w:lang w:val="en-US"/>
        </w:rPr>
        <w:t>Vă raportați la termenul în care reușiți să stabiliți categoriile de personal contractual pe care le aveți.</w:t>
      </w:r>
    </w:p>
    <w:p w14:paraId="1003935D" w14:textId="77777777" w:rsidR="00937D41" w:rsidRPr="00937D41" w:rsidRDefault="00937D41" w:rsidP="00937D41">
      <w:pPr>
        <w:spacing w:after="100" w:line="276" w:lineRule="auto"/>
        <w:jc w:val="both"/>
        <w:rPr>
          <w:rFonts w:eastAsia="MS Mincho"/>
          <w:lang w:val="en-US"/>
        </w:rPr>
      </w:pPr>
      <w:r w:rsidRPr="00937D41">
        <w:rPr>
          <w:rFonts w:eastAsia="MS Mincho"/>
          <w:lang w:val="en-US"/>
        </w:rPr>
        <w:t>Sunt mai multe etape care trebuie parcurse pentru personalul contractual. Nu se trece direct la avizarea cadrelor de competențe.</w:t>
      </w:r>
    </w:p>
    <w:p w14:paraId="74391246" w14:textId="77777777" w:rsidR="00937D41" w:rsidRPr="00937D41" w:rsidRDefault="00937D41" w:rsidP="00937D41">
      <w:pPr>
        <w:spacing w:after="100" w:line="276" w:lineRule="auto"/>
        <w:jc w:val="both"/>
        <w:rPr>
          <w:rFonts w:eastAsia="MS Mincho"/>
          <w:lang w:val="en-US"/>
        </w:rPr>
      </w:pPr>
      <w:r w:rsidRPr="00937D41">
        <w:rPr>
          <w:rFonts w:eastAsia="MS Mincho"/>
          <w:lang w:val="en-US"/>
        </w:rPr>
        <w:t>Mai întâi trebuie să aveți avizul pe statul de funcții, cu categoriile de personal contractual. Ulterior, după ce este stabilită categoria de personal contractual cu atribuții și responsabilități complexe, vă adresați ANFP și pentru avizarea competențelor specifice.</w:t>
      </w:r>
    </w:p>
    <w:p w14:paraId="4C7F102C" w14:textId="77777777" w:rsidR="00937D41" w:rsidRPr="00937D41" w:rsidRDefault="00937D41" w:rsidP="00937D41">
      <w:pPr>
        <w:spacing w:after="100" w:line="276" w:lineRule="auto"/>
        <w:jc w:val="both"/>
        <w:rPr>
          <w:rFonts w:eastAsia="MS Mincho"/>
          <w:lang w:val="en-US"/>
        </w:rPr>
      </w:pPr>
      <w:r w:rsidRPr="00937D41">
        <w:rPr>
          <w:rFonts w:eastAsia="MS Mincho"/>
          <w:lang w:val="en-US"/>
        </w:rPr>
        <w:t>Dacă aveți deja avizul obținut de la ANFP, puteți veni cu documentația pentru avizarea competențelor specifice aferente personalului contractual.</w:t>
      </w:r>
    </w:p>
    <w:p w14:paraId="419C54DB" w14:textId="06D255AA" w:rsidR="00937D41" w:rsidRPr="00937D41" w:rsidRDefault="00937D41" w:rsidP="00937D41">
      <w:pPr>
        <w:spacing w:before="200" w:after="80" w:line="276" w:lineRule="auto"/>
        <w:jc w:val="both"/>
        <w:rPr>
          <w:rFonts w:eastAsia="MS Mincho"/>
          <w:lang w:val="en-US"/>
        </w:rPr>
      </w:pPr>
      <w:r w:rsidRPr="00937D41">
        <w:rPr>
          <w:rFonts w:eastAsia="MS Mincho"/>
          <w:b/>
          <w:lang w:val="en-US"/>
        </w:rPr>
        <w:t>Întrebarea 1</w:t>
      </w:r>
      <w:r w:rsidR="001E7870">
        <w:rPr>
          <w:rFonts w:eastAsia="MS Mincho"/>
          <w:b/>
          <w:lang w:val="en-US"/>
        </w:rPr>
        <w:t>4</w:t>
      </w:r>
    </w:p>
    <w:p w14:paraId="25702C7A" w14:textId="77777777" w:rsidR="00937D41" w:rsidRPr="00937D41" w:rsidRDefault="00937D41" w:rsidP="00937D41">
      <w:pPr>
        <w:spacing w:after="100" w:line="276" w:lineRule="auto"/>
        <w:jc w:val="both"/>
        <w:rPr>
          <w:rFonts w:eastAsia="MS Mincho"/>
          <w:lang w:val="en-US"/>
        </w:rPr>
      </w:pPr>
      <w:r w:rsidRPr="00937D41">
        <w:rPr>
          <w:rFonts w:eastAsia="MS Mincho"/>
          <w:lang w:val="en-US"/>
        </w:rPr>
        <w:t>Dacă avem două domenii/activități, de exemplu evaluare și contractare sau verificare administrativă și monitorizare, trebuie să stabilim două competențe specifice?</w:t>
      </w:r>
    </w:p>
    <w:p w14:paraId="5B6712C5" w14:textId="77777777" w:rsidR="00937D41" w:rsidRPr="00937D41" w:rsidRDefault="00937D41" w:rsidP="00937D41">
      <w:pPr>
        <w:spacing w:before="60" w:after="40" w:line="276" w:lineRule="auto"/>
        <w:jc w:val="both"/>
        <w:rPr>
          <w:rFonts w:eastAsia="MS Mincho"/>
          <w:lang w:val="en-US"/>
        </w:rPr>
      </w:pPr>
      <w:r w:rsidRPr="00937D41">
        <w:rPr>
          <w:rFonts w:eastAsia="MS Mincho"/>
          <w:b/>
          <w:lang w:val="en-US"/>
        </w:rPr>
        <w:t>Răspuns:</w:t>
      </w:r>
    </w:p>
    <w:p w14:paraId="1C47F03A" w14:textId="77777777" w:rsidR="00937D41" w:rsidRPr="00937D41" w:rsidRDefault="00937D41" w:rsidP="00937D41">
      <w:pPr>
        <w:spacing w:after="100" w:line="276" w:lineRule="auto"/>
        <w:jc w:val="both"/>
        <w:rPr>
          <w:rFonts w:eastAsia="MS Mincho"/>
          <w:lang w:val="en-US"/>
        </w:rPr>
      </w:pPr>
      <w:r w:rsidRPr="00937D41">
        <w:rPr>
          <w:rFonts w:eastAsia="MS Mincho"/>
          <w:lang w:val="en-US"/>
        </w:rPr>
        <w:t>Nu neapărat.</w:t>
      </w:r>
    </w:p>
    <w:p w14:paraId="0ED7A0B0" w14:textId="77777777" w:rsidR="00937D41" w:rsidRPr="00937D41" w:rsidRDefault="00937D41" w:rsidP="00937D41">
      <w:pPr>
        <w:spacing w:after="100" w:line="276" w:lineRule="auto"/>
        <w:jc w:val="both"/>
        <w:rPr>
          <w:rFonts w:eastAsia="MS Mincho"/>
          <w:lang w:val="en-US"/>
        </w:rPr>
      </w:pPr>
      <w:r w:rsidRPr="00937D41">
        <w:rPr>
          <w:rFonts w:eastAsia="MS Mincho"/>
          <w:lang w:val="en-US"/>
        </w:rPr>
        <w:t>Pentru fiecare competență specifică nu este necesar să stabiliți câte un domeniu funcțional și nici invers. Domeniul funcțional se raportează la scopul și responsabilitățile postului.</w:t>
      </w:r>
    </w:p>
    <w:p w14:paraId="013C3B96" w14:textId="77777777" w:rsidR="00937D41" w:rsidRPr="00937D41" w:rsidRDefault="00937D41" w:rsidP="00937D41">
      <w:pPr>
        <w:spacing w:after="100" w:line="276" w:lineRule="auto"/>
        <w:jc w:val="both"/>
        <w:rPr>
          <w:rFonts w:eastAsia="MS Mincho"/>
          <w:lang w:val="en-US"/>
        </w:rPr>
      </w:pPr>
      <w:r w:rsidRPr="00937D41">
        <w:rPr>
          <w:rFonts w:eastAsia="MS Mincho"/>
          <w:lang w:val="en-US"/>
        </w:rPr>
        <w:t>În ceea ce privește competența specifică propriu-zisă, aceasta trebuie stabilită având în vedere atribuțiile preponderente ale postului.</w:t>
      </w:r>
    </w:p>
    <w:p w14:paraId="7EC68D14" w14:textId="3464E47E" w:rsidR="00937D41" w:rsidRPr="00937D41" w:rsidRDefault="00937D41" w:rsidP="00937D41">
      <w:pPr>
        <w:spacing w:before="200" w:after="80" w:line="276" w:lineRule="auto"/>
        <w:jc w:val="both"/>
        <w:rPr>
          <w:rFonts w:eastAsia="MS Mincho"/>
          <w:lang w:val="en-US"/>
        </w:rPr>
      </w:pPr>
      <w:r w:rsidRPr="00937D41">
        <w:rPr>
          <w:rFonts w:eastAsia="MS Mincho"/>
          <w:b/>
          <w:lang w:val="en-US"/>
        </w:rPr>
        <w:t>Întrebarea 1</w:t>
      </w:r>
      <w:r w:rsidR="001E7870">
        <w:rPr>
          <w:rFonts w:eastAsia="MS Mincho"/>
          <w:b/>
          <w:lang w:val="en-US"/>
        </w:rPr>
        <w:t>5</w:t>
      </w:r>
    </w:p>
    <w:p w14:paraId="221F4330" w14:textId="77777777" w:rsidR="00937D41" w:rsidRPr="00937D41" w:rsidRDefault="00937D41" w:rsidP="00937D41">
      <w:pPr>
        <w:spacing w:after="100" w:line="276" w:lineRule="auto"/>
        <w:jc w:val="both"/>
        <w:rPr>
          <w:rFonts w:eastAsia="MS Mincho"/>
          <w:lang w:val="en-US"/>
        </w:rPr>
      </w:pPr>
      <w:r w:rsidRPr="00937D41">
        <w:rPr>
          <w:rFonts w:eastAsia="MS Mincho"/>
          <w:lang w:val="en-US"/>
        </w:rPr>
        <w:t>Putem formula o singură competență care să cuprindă, de exemplu, „verificarea administrativă și monitorizarea la fața locului a proiectelor”?</w:t>
      </w:r>
    </w:p>
    <w:p w14:paraId="24613E50" w14:textId="77777777" w:rsidR="00937D41" w:rsidRPr="00937D41" w:rsidRDefault="00937D41" w:rsidP="00937D41">
      <w:pPr>
        <w:spacing w:before="60" w:after="40" w:line="276" w:lineRule="auto"/>
        <w:jc w:val="both"/>
        <w:rPr>
          <w:rFonts w:eastAsia="MS Mincho"/>
          <w:lang w:val="en-US"/>
        </w:rPr>
      </w:pPr>
      <w:r w:rsidRPr="00937D41">
        <w:rPr>
          <w:rFonts w:eastAsia="MS Mincho"/>
          <w:b/>
          <w:lang w:val="en-US"/>
        </w:rPr>
        <w:t>Răspuns:</w:t>
      </w:r>
    </w:p>
    <w:p w14:paraId="41A04D8B" w14:textId="77777777" w:rsidR="00937D41" w:rsidRPr="00937D41" w:rsidRDefault="00937D41" w:rsidP="00937D41">
      <w:pPr>
        <w:spacing w:after="100" w:line="276" w:lineRule="auto"/>
        <w:jc w:val="both"/>
        <w:rPr>
          <w:rFonts w:eastAsia="MS Mincho"/>
          <w:lang w:val="en-US"/>
        </w:rPr>
      </w:pPr>
      <w:r w:rsidRPr="00937D41">
        <w:rPr>
          <w:rFonts w:eastAsia="MS Mincho"/>
          <w:lang w:val="en-US"/>
        </w:rPr>
        <w:t>Competența trebuie să aibă în vedere atribuțiile preponderente ale postului.</w:t>
      </w:r>
    </w:p>
    <w:p w14:paraId="3DCB961A" w14:textId="77777777" w:rsidR="00937D41" w:rsidRPr="00937D41" w:rsidRDefault="00937D41" w:rsidP="00937D41">
      <w:pPr>
        <w:spacing w:after="100" w:line="276" w:lineRule="auto"/>
        <w:jc w:val="both"/>
        <w:rPr>
          <w:rFonts w:eastAsia="MS Mincho"/>
          <w:lang w:val="en-US"/>
        </w:rPr>
      </w:pPr>
      <w:r w:rsidRPr="00937D41">
        <w:rPr>
          <w:rFonts w:eastAsia="MS Mincho"/>
          <w:lang w:val="en-US"/>
        </w:rPr>
        <w:t>Dacă într-o singură formulare sunt identificate, în realitate, mai multe competențe distincte, acest lucru nu este în regulă. Competența trebuie să fie clară și succintă și să se raporteze la un singur element.</w:t>
      </w:r>
    </w:p>
    <w:p w14:paraId="464A3DA9" w14:textId="77777777" w:rsidR="00937D41" w:rsidRPr="00937D41" w:rsidRDefault="00937D41" w:rsidP="00937D41">
      <w:pPr>
        <w:spacing w:after="100" w:line="276" w:lineRule="auto"/>
        <w:jc w:val="both"/>
        <w:rPr>
          <w:rFonts w:eastAsia="MS Mincho"/>
          <w:lang w:val="en-US"/>
        </w:rPr>
      </w:pPr>
      <w:r w:rsidRPr="00937D41">
        <w:rPr>
          <w:rFonts w:eastAsia="MS Mincho"/>
          <w:lang w:val="en-US"/>
        </w:rPr>
        <w:t>Faptul că o persoană are mai multe atribuții în fișa postului nu înseamnă că trebuie stabilită câte o competență specifică pentru fiecare atribuție.</w:t>
      </w:r>
    </w:p>
    <w:p w14:paraId="292C4A8C" w14:textId="64A5467A" w:rsidR="00937D41" w:rsidRPr="00937D41" w:rsidRDefault="00937D41" w:rsidP="00937D41">
      <w:pPr>
        <w:spacing w:before="200" w:after="80" w:line="276" w:lineRule="auto"/>
        <w:jc w:val="both"/>
        <w:rPr>
          <w:rFonts w:eastAsia="MS Mincho"/>
          <w:lang w:val="en-US"/>
        </w:rPr>
      </w:pPr>
      <w:r w:rsidRPr="00937D41">
        <w:rPr>
          <w:rFonts w:eastAsia="MS Mincho"/>
          <w:b/>
          <w:lang w:val="en-US"/>
        </w:rPr>
        <w:t>Întrebarea 1</w:t>
      </w:r>
      <w:r w:rsidR="001E7870">
        <w:rPr>
          <w:rFonts w:eastAsia="MS Mincho"/>
          <w:b/>
          <w:lang w:val="en-US"/>
        </w:rPr>
        <w:t>6</w:t>
      </w:r>
    </w:p>
    <w:p w14:paraId="2334A1A5" w14:textId="77777777" w:rsidR="00937D41" w:rsidRPr="00937D41" w:rsidRDefault="00937D41" w:rsidP="00937D41">
      <w:pPr>
        <w:spacing w:after="100" w:line="276" w:lineRule="auto"/>
        <w:jc w:val="both"/>
        <w:rPr>
          <w:rFonts w:eastAsia="MS Mincho"/>
          <w:lang w:val="en-US"/>
        </w:rPr>
      </w:pPr>
      <w:r w:rsidRPr="00937D41">
        <w:rPr>
          <w:rFonts w:eastAsia="MS Mincho"/>
          <w:lang w:val="en-US"/>
        </w:rPr>
        <w:t>Dacă un post are, de exemplu, zece atribuții în fișa postului, trebuie stabilită câte o competență specifică pentru fiecare dintre acestea?</w:t>
      </w:r>
    </w:p>
    <w:p w14:paraId="352A070A" w14:textId="77777777" w:rsidR="00937D41" w:rsidRPr="00937D41" w:rsidRDefault="00937D41" w:rsidP="00937D41">
      <w:pPr>
        <w:spacing w:before="60" w:after="40" w:line="276" w:lineRule="auto"/>
        <w:jc w:val="both"/>
        <w:rPr>
          <w:rFonts w:eastAsia="MS Mincho"/>
          <w:lang w:val="en-US"/>
        </w:rPr>
      </w:pPr>
      <w:r w:rsidRPr="00937D41">
        <w:rPr>
          <w:rFonts w:eastAsia="MS Mincho"/>
          <w:b/>
          <w:lang w:val="en-US"/>
        </w:rPr>
        <w:t>Răspuns:</w:t>
      </w:r>
    </w:p>
    <w:p w14:paraId="285CEB24" w14:textId="77777777" w:rsidR="00937D41" w:rsidRPr="00937D41" w:rsidRDefault="00937D41" w:rsidP="00937D41">
      <w:pPr>
        <w:spacing w:after="100" w:line="276" w:lineRule="auto"/>
        <w:jc w:val="both"/>
        <w:rPr>
          <w:rFonts w:eastAsia="MS Mincho"/>
          <w:lang w:val="en-US"/>
        </w:rPr>
      </w:pPr>
      <w:r w:rsidRPr="00937D41">
        <w:rPr>
          <w:rFonts w:eastAsia="MS Mincho"/>
          <w:lang w:val="en-US"/>
        </w:rPr>
        <w:t>Nu.</w:t>
      </w:r>
    </w:p>
    <w:p w14:paraId="0FB59C1F" w14:textId="77777777" w:rsidR="00937D41" w:rsidRPr="00937D41" w:rsidRDefault="00937D41" w:rsidP="00937D41">
      <w:pPr>
        <w:spacing w:after="100" w:line="276" w:lineRule="auto"/>
        <w:jc w:val="both"/>
        <w:rPr>
          <w:rFonts w:eastAsia="MS Mincho"/>
          <w:lang w:val="en-US"/>
        </w:rPr>
      </w:pPr>
      <w:r w:rsidRPr="00937D41">
        <w:rPr>
          <w:rFonts w:eastAsia="MS Mincho"/>
          <w:lang w:val="en-US"/>
        </w:rPr>
        <w:t>Dacă aveți zece atribuții în fișa postului, nu înseamnă că trebuie să stabiliți câte o competență specifică pentru fiecare atribuție.</w:t>
      </w:r>
    </w:p>
    <w:p w14:paraId="45331526" w14:textId="77777777" w:rsidR="00937D41" w:rsidRPr="00937D41" w:rsidRDefault="00937D41" w:rsidP="00937D41">
      <w:pPr>
        <w:spacing w:after="100" w:line="276" w:lineRule="auto"/>
        <w:jc w:val="both"/>
        <w:rPr>
          <w:rFonts w:eastAsia="MS Mincho"/>
          <w:lang w:val="en-US"/>
        </w:rPr>
      </w:pPr>
      <w:r w:rsidRPr="00937D41">
        <w:rPr>
          <w:rFonts w:eastAsia="MS Mincho"/>
          <w:lang w:val="en-US"/>
        </w:rPr>
        <w:t>Trebuie stabilită competența specifică prin raportare la atribuțiile preponderente ale postului.</w:t>
      </w:r>
    </w:p>
    <w:p w14:paraId="53BF1C02" w14:textId="5A2AD7B1" w:rsidR="00937D41" w:rsidRPr="00937D41" w:rsidRDefault="00937D41" w:rsidP="00937D41">
      <w:pPr>
        <w:spacing w:before="200" w:after="80" w:line="276" w:lineRule="auto"/>
        <w:jc w:val="both"/>
        <w:rPr>
          <w:rFonts w:eastAsia="MS Mincho"/>
          <w:lang w:val="en-US"/>
        </w:rPr>
      </w:pPr>
      <w:r w:rsidRPr="00937D41">
        <w:rPr>
          <w:rFonts w:eastAsia="MS Mincho"/>
          <w:b/>
          <w:lang w:val="en-US"/>
        </w:rPr>
        <w:lastRenderedPageBreak/>
        <w:t>Întrebarea 1</w:t>
      </w:r>
      <w:r w:rsidR="001E7870">
        <w:rPr>
          <w:rFonts w:eastAsia="MS Mincho"/>
          <w:b/>
          <w:lang w:val="en-US"/>
        </w:rPr>
        <w:t>7</w:t>
      </w:r>
    </w:p>
    <w:p w14:paraId="65A26452" w14:textId="77777777" w:rsidR="00937D41" w:rsidRPr="00937D41" w:rsidRDefault="00937D41" w:rsidP="00937D41">
      <w:pPr>
        <w:spacing w:after="100" w:line="276" w:lineRule="auto"/>
        <w:jc w:val="both"/>
        <w:rPr>
          <w:rFonts w:eastAsia="MS Mincho"/>
          <w:lang w:val="en-US"/>
        </w:rPr>
      </w:pPr>
      <w:r w:rsidRPr="00937D41">
        <w:rPr>
          <w:rFonts w:eastAsia="MS Mincho"/>
          <w:lang w:val="en-US"/>
        </w:rPr>
        <w:t>În domeniul fondurilor, competența specifică poate fi formulată, de exemplu, „gestionarea proiectelor finanțate din fonduri externe”?</w:t>
      </w:r>
    </w:p>
    <w:p w14:paraId="21EF97B3" w14:textId="77777777" w:rsidR="00937D41" w:rsidRPr="00937D41" w:rsidRDefault="00937D41" w:rsidP="00937D41">
      <w:pPr>
        <w:spacing w:before="60" w:after="40" w:line="276" w:lineRule="auto"/>
        <w:jc w:val="both"/>
        <w:rPr>
          <w:rFonts w:eastAsia="MS Mincho"/>
          <w:lang w:val="en-US"/>
        </w:rPr>
      </w:pPr>
      <w:r w:rsidRPr="00937D41">
        <w:rPr>
          <w:rFonts w:eastAsia="MS Mincho"/>
          <w:b/>
          <w:lang w:val="en-US"/>
        </w:rPr>
        <w:t>Răspuns:</w:t>
      </w:r>
    </w:p>
    <w:p w14:paraId="7F9B75CE" w14:textId="77777777" w:rsidR="00937D41" w:rsidRPr="00937D41" w:rsidRDefault="00937D41" w:rsidP="00937D41">
      <w:pPr>
        <w:spacing w:after="100" w:line="276" w:lineRule="auto"/>
        <w:jc w:val="both"/>
        <w:rPr>
          <w:rFonts w:eastAsia="MS Mincho"/>
          <w:lang w:val="en-US"/>
        </w:rPr>
      </w:pPr>
      <w:r w:rsidRPr="00937D41">
        <w:rPr>
          <w:rFonts w:eastAsia="MS Mincho"/>
          <w:lang w:val="en-US"/>
        </w:rPr>
        <w:t>Da, se poate, însă stabilirea concretă a competenței trebuie raportată la specificul fiecărei instituții.</w:t>
      </w:r>
    </w:p>
    <w:p w14:paraId="0A03607E" w14:textId="77777777" w:rsidR="00937D41" w:rsidRPr="00937D41" w:rsidRDefault="00937D41" w:rsidP="00937D41">
      <w:pPr>
        <w:spacing w:after="100" w:line="276" w:lineRule="auto"/>
        <w:jc w:val="both"/>
        <w:rPr>
          <w:rFonts w:eastAsia="MS Mincho"/>
          <w:lang w:val="en-US"/>
        </w:rPr>
      </w:pPr>
      <w:r w:rsidRPr="00937D41">
        <w:rPr>
          <w:rFonts w:eastAsia="MS Mincho"/>
          <w:lang w:val="en-US"/>
        </w:rPr>
        <w:t>ANFP nu poate indica, fără o analiză concretă, exact care trebuie să fie competența specifică. Pentru stabilirea acesteia trebuie analizate atribuțiile din fișa postului, structura și specificul activității instituției.</w:t>
      </w:r>
    </w:p>
    <w:p w14:paraId="3E99709B" w14:textId="29A41BB9" w:rsidR="00937D41" w:rsidRPr="00937D41" w:rsidRDefault="00937D41" w:rsidP="00937D41">
      <w:pPr>
        <w:spacing w:before="200" w:after="80" w:line="276" w:lineRule="auto"/>
        <w:jc w:val="both"/>
        <w:rPr>
          <w:rFonts w:eastAsia="MS Mincho"/>
          <w:lang w:val="en-US"/>
        </w:rPr>
      </w:pPr>
      <w:r w:rsidRPr="00937D41">
        <w:rPr>
          <w:rFonts w:eastAsia="MS Mincho"/>
          <w:b/>
          <w:lang w:val="en-US"/>
        </w:rPr>
        <w:t>Întrebarea 1</w:t>
      </w:r>
      <w:r w:rsidR="001E7870">
        <w:rPr>
          <w:rFonts w:eastAsia="MS Mincho"/>
          <w:b/>
          <w:lang w:val="en-US"/>
        </w:rPr>
        <w:t>8</w:t>
      </w:r>
    </w:p>
    <w:p w14:paraId="1F81B1F1" w14:textId="77777777" w:rsidR="00937D41" w:rsidRPr="00937D41" w:rsidRDefault="00937D41" w:rsidP="00937D41">
      <w:pPr>
        <w:spacing w:after="100" w:line="276" w:lineRule="auto"/>
        <w:jc w:val="both"/>
        <w:rPr>
          <w:rFonts w:eastAsia="MS Mincho"/>
          <w:lang w:val="en-US"/>
        </w:rPr>
      </w:pPr>
      <w:r w:rsidRPr="00937D41">
        <w:rPr>
          <w:rFonts w:eastAsia="MS Mincho"/>
          <w:lang w:val="en-US"/>
        </w:rPr>
        <w:t>Dacă stabilim aceeași competență specifică pentru mai multe posturi, definiția acesteia trebuie să fie aceeași?</w:t>
      </w:r>
    </w:p>
    <w:p w14:paraId="4D9436E7" w14:textId="77777777" w:rsidR="00937D41" w:rsidRPr="00937D41" w:rsidRDefault="00937D41" w:rsidP="00937D41">
      <w:pPr>
        <w:spacing w:before="60" w:after="40" w:line="276" w:lineRule="auto"/>
        <w:jc w:val="both"/>
        <w:rPr>
          <w:rFonts w:eastAsia="MS Mincho"/>
          <w:lang w:val="en-US"/>
        </w:rPr>
      </w:pPr>
      <w:r w:rsidRPr="00937D41">
        <w:rPr>
          <w:rFonts w:eastAsia="MS Mincho"/>
          <w:b/>
          <w:lang w:val="en-US"/>
        </w:rPr>
        <w:t>Răspuns:</w:t>
      </w:r>
    </w:p>
    <w:p w14:paraId="4A0B1947" w14:textId="77777777" w:rsidR="00937D41" w:rsidRPr="00937D41" w:rsidRDefault="00937D41" w:rsidP="00937D41">
      <w:pPr>
        <w:spacing w:after="100" w:line="276" w:lineRule="auto"/>
        <w:jc w:val="both"/>
        <w:rPr>
          <w:rFonts w:eastAsia="MS Mincho"/>
          <w:lang w:val="en-US"/>
        </w:rPr>
      </w:pPr>
      <w:r w:rsidRPr="00937D41">
        <w:rPr>
          <w:rFonts w:eastAsia="MS Mincho"/>
          <w:lang w:val="en-US"/>
        </w:rPr>
        <w:t>Da. Dacă este stabilită aceeași competență specifică pentru mai multe posturi, definiția competenței trebuie să fie aceeași.</w:t>
      </w:r>
    </w:p>
    <w:p w14:paraId="26D59F12" w14:textId="77777777" w:rsidR="009825C0" w:rsidRPr="00D73FEA" w:rsidRDefault="009825C0" w:rsidP="00937D41">
      <w:pPr>
        <w:tabs>
          <w:tab w:val="center" w:pos="4536"/>
          <w:tab w:val="right" w:pos="9072"/>
        </w:tabs>
        <w:jc w:val="both"/>
      </w:pPr>
    </w:p>
    <w:p w14:paraId="6C444D0E" w14:textId="77777777" w:rsidR="009825C0" w:rsidRPr="00D73FEA" w:rsidRDefault="00DE7C79" w:rsidP="00937D41">
      <w:pPr>
        <w:tabs>
          <w:tab w:val="center" w:pos="4536"/>
          <w:tab w:val="right" w:pos="9072"/>
        </w:tabs>
        <w:jc w:val="both"/>
      </w:pPr>
      <w:r w:rsidRPr="00D73FEA">
        <w:br w:type="textWrapping" w:clear="all"/>
      </w:r>
    </w:p>
    <w:p w14:paraId="134CF1EC" w14:textId="77777777" w:rsidR="009825C0" w:rsidRPr="00D73FEA" w:rsidRDefault="00F87977" w:rsidP="00937D41">
      <w:pPr>
        <w:tabs>
          <w:tab w:val="center" w:pos="4536"/>
          <w:tab w:val="left" w:pos="5355"/>
          <w:tab w:val="right" w:pos="9072"/>
        </w:tabs>
        <w:jc w:val="both"/>
      </w:pPr>
      <w:r w:rsidRPr="00D73FEA">
        <w:tab/>
      </w:r>
      <w:r w:rsidRPr="00D73FEA">
        <w:tab/>
      </w:r>
      <w:r w:rsidRPr="00D73FEA">
        <w:tab/>
      </w:r>
    </w:p>
    <w:p w14:paraId="09E9AA81" w14:textId="77777777" w:rsidR="009825C0" w:rsidRPr="00D73FEA" w:rsidRDefault="009825C0" w:rsidP="00937D41">
      <w:pPr>
        <w:tabs>
          <w:tab w:val="center" w:pos="4536"/>
          <w:tab w:val="right" w:pos="9072"/>
        </w:tabs>
        <w:jc w:val="both"/>
      </w:pPr>
    </w:p>
    <w:p w14:paraId="643EBA14" w14:textId="77777777" w:rsidR="009825C0" w:rsidRPr="00D73FEA" w:rsidRDefault="00502294" w:rsidP="00937D41">
      <w:pPr>
        <w:tabs>
          <w:tab w:val="left" w:pos="4536"/>
        </w:tabs>
        <w:spacing w:after="160"/>
        <w:jc w:val="both"/>
      </w:pPr>
      <w:r w:rsidRPr="00D73FEA">
        <w:tab/>
      </w:r>
    </w:p>
    <w:p w14:paraId="55757957" w14:textId="77777777" w:rsidR="009825C0" w:rsidRPr="00D73FEA" w:rsidRDefault="009825C0" w:rsidP="009825C0">
      <w:pPr>
        <w:spacing w:after="160"/>
      </w:pPr>
    </w:p>
    <w:p w14:paraId="16BCE3E9" w14:textId="77777777" w:rsidR="00FA535C" w:rsidRPr="00D73FEA" w:rsidRDefault="00FA535C" w:rsidP="009825C0">
      <w:pPr>
        <w:spacing w:after="160"/>
      </w:pPr>
    </w:p>
    <w:p w14:paraId="67802B4C" w14:textId="77777777" w:rsidR="00FA535C" w:rsidRPr="00D73FEA" w:rsidRDefault="00FA535C" w:rsidP="009825C0">
      <w:pPr>
        <w:spacing w:after="160"/>
      </w:pPr>
    </w:p>
    <w:p w14:paraId="3B09F1A7" w14:textId="77777777" w:rsidR="00FA535C" w:rsidRPr="00D73FEA" w:rsidRDefault="00FA535C" w:rsidP="009825C0">
      <w:pPr>
        <w:spacing w:after="160"/>
      </w:pPr>
    </w:p>
    <w:p w14:paraId="078874DB" w14:textId="77777777" w:rsidR="009825C0" w:rsidRPr="00D73FEA" w:rsidRDefault="009825C0" w:rsidP="009825C0">
      <w:pPr>
        <w:spacing w:after="160"/>
      </w:pPr>
    </w:p>
    <w:p w14:paraId="18F7993A" w14:textId="77777777" w:rsidR="00E631F1" w:rsidRPr="00D73FEA" w:rsidRDefault="00801FE0" w:rsidP="00801FE0">
      <w:pPr>
        <w:tabs>
          <w:tab w:val="left" w:pos="3994"/>
        </w:tabs>
      </w:pPr>
      <w:r w:rsidRPr="00D73FEA">
        <w:tab/>
      </w:r>
    </w:p>
    <w:p w14:paraId="6DBE0B3A" w14:textId="77777777" w:rsidR="00801FE0" w:rsidRPr="00D73FEA" w:rsidRDefault="00801FE0" w:rsidP="00801FE0">
      <w:pPr>
        <w:tabs>
          <w:tab w:val="left" w:pos="3994"/>
        </w:tabs>
      </w:pPr>
    </w:p>
    <w:sectPr w:rsidR="00801FE0" w:rsidRPr="00D73FEA" w:rsidSect="0069587A">
      <w:headerReference w:type="even" r:id="rId8"/>
      <w:headerReference w:type="default" r:id="rId9"/>
      <w:footerReference w:type="default" r:id="rId10"/>
      <w:headerReference w:type="first" r:id="rId11"/>
      <w:footerReference w:type="first" r:id="rId12"/>
      <w:pgSz w:w="11907" w:h="16839" w:code="9"/>
      <w:pgMar w:top="1077" w:right="709" w:bottom="1276" w:left="1276" w:header="284" w:footer="1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BA48E" w14:textId="77777777" w:rsidR="008C0F90" w:rsidRDefault="008C0F90">
      <w:r>
        <w:separator/>
      </w:r>
    </w:p>
  </w:endnote>
  <w:endnote w:type="continuationSeparator" w:id="0">
    <w:p w14:paraId="6416EA39" w14:textId="77777777" w:rsidR="008C0F90" w:rsidRDefault="008C0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ITC Avant Garde Gothic">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Futura Bk">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ajan Pro">
    <w:panose1 w:val="00000000000000000000"/>
    <w:charset w:val="00"/>
    <w:family w:val="roman"/>
    <w:notTrueType/>
    <w:pitch w:val="variable"/>
    <w:sig w:usb0="00000001" w:usb1="00000000" w:usb2="00000000" w:usb3="00000000" w:csb0="0000009B" w:csb1="00000000"/>
  </w:font>
  <w:font w:name="Trebuchet MS">
    <w:panose1 w:val="020B0603020202020204"/>
    <w:charset w:val="EE"/>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0ABDC" w14:textId="77777777" w:rsidR="00801FE0" w:rsidRDefault="00801FE0" w:rsidP="00801FE0">
    <w:pPr>
      <w:tabs>
        <w:tab w:val="center" w:pos="4536"/>
        <w:tab w:val="right" w:pos="9072"/>
      </w:tabs>
      <w:rPr>
        <w:rFonts w:ascii="Trebuchet MS" w:hAnsi="Trebuchet MS" w:cs="Arial"/>
        <w:i/>
        <w:sz w:val="14"/>
        <w:szCs w:val="14"/>
      </w:rPr>
    </w:pPr>
  </w:p>
  <w:p w14:paraId="003DF782" w14:textId="77777777" w:rsidR="00801FE0" w:rsidRPr="00C43C17" w:rsidRDefault="00801FE0" w:rsidP="00801FE0">
    <w:pPr>
      <w:pStyle w:val="Footer"/>
      <w:jc w:val="right"/>
      <w:rPr>
        <w:rFonts w:ascii="Trebuchet MS" w:hAnsi="Trebuchet MS"/>
        <w:sz w:val="20"/>
        <w:szCs w:val="20"/>
      </w:rPr>
    </w:pPr>
    <w:r w:rsidRPr="00C43C17">
      <w:rPr>
        <w:rFonts w:ascii="Trebuchet MS" w:hAnsi="Trebuchet MS"/>
        <w:b/>
        <w:bCs/>
        <w:sz w:val="20"/>
        <w:szCs w:val="20"/>
      </w:rPr>
      <w:fldChar w:fldCharType="begin"/>
    </w:r>
    <w:r w:rsidRPr="00C43C17">
      <w:rPr>
        <w:rFonts w:ascii="Trebuchet MS" w:hAnsi="Trebuchet MS"/>
        <w:b/>
        <w:bCs/>
        <w:sz w:val="20"/>
        <w:szCs w:val="20"/>
      </w:rPr>
      <w:instrText xml:space="preserve"> PAGE </w:instrText>
    </w:r>
    <w:r w:rsidRPr="00C43C17">
      <w:rPr>
        <w:rFonts w:ascii="Trebuchet MS" w:hAnsi="Trebuchet MS"/>
        <w:b/>
        <w:bCs/>
        <w:sz w:val="20"/>
        <w:szCs w:val="20"/>
      </w:rPr>
      <w:fldChar w:fldCharType="separate"/>
    </w:r>
    <w:r w:rsidR="005D771E">
      <w:rPr>
        <w:rFonts w:ascii="Trebuchet MS" w:hAnsi="Trebuchet MS"/>
        <w:b/>
        <w:bCs/>
        <w:noProof/>
        <w:sz w:val="20"/>
        <w:szCs w:val="20"/>
      </w:rPr>
      <w:t>5</w:t>
    </w:r>
    <w:r w:rsidRPr="00C43C17">
      <w:rPr>
        <w:rFonts w:ascii="Trebuchet MS" w:hAnsi="Trebuchet MS"/>
        <w:b/>
        <w:bCs/>
        <w:sz w:val="20"/>
        <w:szCs w:val="20"/>
      </w:rPr>
      <w:fldChar w:fldCharType="end"/>
    </w:r>
    <w:r w:rsidRPr="00C43C17">
      <w:rPr>
        <w:rFonts w:ascii="Trebuchet MS" w:hAnsi="Trebuchet MS"/>
        <w:b/>
        <w:bCs/>
        <w:sz w:val="20"/>
        <w:szCs w:val="20"/>
      </w:rPr>
      <w:t xml:space="preserve"> /</w:t>
    </w:r>
    <w:r w:rsidRPr="00C43C17">
      <w:rPr>
        <w:rFonts w:ascii="Trebuchet MS" w:hAnsi="Trebuchet MS"/>
        <w:sz w:val="20"/>
        <w:szCs w:val="20"/>
      </w:rPr>
      <w:t xml:space="preserve"> </w:t>
    </w:r>
    <w:r w:rsidRPr="00C43C17">
      <w:rPr>
        <w:rFonts w:ascii="Trebuchet MS" w:hAnsi="Trebuchet MS"/>
        <w:b/>
        <w:bCs/>
        <w:sz w:val="20"/>
        <w:szCs w:val="20"/>
      </w:rPr>
      <w:fldChar w:fldCharType="begin"/>
    </w:r>
    <w:r w:rsidRPr="00C43C17">
      <w:rPr>
        <w:rFonts w:ascii="Trebuchet MS" w:hAnsi="Trebuchet MS"/>
        <w:b/>
        <w:bCs/>
        <w:sz w:val="20"/>
        <w:szCs w:val="20"/>
      </w:rPr>
      <w:instrText xml:space="preserve"> NUMPAGES  </w:instrText>
    </w:r>
    <w:r w:rsidRPr="00C43C17">
      <w:rPr>
        <w:rFonts w:ascii="Trebuchet MS" w:hAnsi="Trebuchet MS"/>
        <w:b/>
        <w:bCs/>
        <w:sz w:val="20"/>
        <w:szCs w:val="20"/>
      </w:rPr>
      <w:fldChar w:fldCharType="separate"/>
    </w:r>
    <w:r w:rsidR="005D771E">
      <w:rPr>
        <w:rFonts w:ascii="Trebuchet MS" w:hAnsi="Trebuchet MS"/>
        <w:b/>
        <w:bCs/>
        <w:noProof/>
        <w:sz w:val="20"/>
        <w:szCs w:val="20"/>
      </w:rPr>
      <w:t>5</w:t>
    </w:r>
    <w:r w:rsidRPr="00C43C17">
      <w:rPr>
        <w:rFonts w:ascii="Trebuchet MS" w:hAnsi="Trebuchet MS"/>
        <w:b/>
        <w:bCs/>
        <w:sz w:val="20"/>
        <w:szCs w:val="20"/>
      </w:rPr>
      <w:fldChar w:fldCharType="end"/>
    </w:r>
  </w:p>
  <w:p w14:paraId="644CEEDF" w14:textId="77777777" w:rsidR="00801FE0" w:rsidRDefault="00D04345" w:rsidP="00801FE0">
    <w:pPr>
      <w:tabs>
        <w:tab w:val="center" w:pos="4536"/>
        <w:tab w:val="right" w:pos="9072"/>
      </w:tabs>
      <w:rPr>
        <w:rFonts w:ascii="Trebuchet MS" w:hAnsi="Trebuchet MS" w:cs="Arial"/>
        <w:i/>
        <w:sz w:val="14"/>
        <w:szCs w:val="14"/>
      </w:rPr>
    </w:pPr>
    <w:r>
      <w:rPr>
        <w:noProof/>
        <w:lang w:eastAsia="ro-RO"/>
      </w:rPr>
      <mc:AlternateContent>
        <mc:Choice Requires="wps">
          <w:drawing>
            <wp:anchor distT="4294967295" distB="4294967295" distL="114300" distR="114300" simplePos="0" relativeHeight="251656704" behindDoc="0" locked="0" layoutInCell="1" allowOverlap="1" wp14:anchorId="7438DB2A" wp14:editId="443CD7D6">
              <wp:simplePos x="0" y="0"/>
              <wp:positionH relativeFrom="column">
                <wp:posOffset>-172720</wp:posOffset>
              </wp:positionH>
              <wp:positionV relativeFrom="paragraph">
                <wp:posOffset>79374</wp:posOffset>
              </wp:positionV>
              <wp:extent cx="6414135" cy="0"/>
              <wp:effectExtent l="0" t="0" r="24765" b="19050"/>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4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F671C7" id="_x0000_t32" coordsize="21600,21600" o:spt="32" o:oned="t" path="m,l21600,21600e" filled="f">
              <v:path arrowok="t" fillok="f" o:connecttype="none"/>
              <o:lock v:ext="edit" shapetype="t"/>
            </v:shapetype>
            <v:shape id="AutoShape 11" o:spid="_x0000_s1026" type="#_x0000_t32" style="position:absolute;margin-left:-13.6pt;margin-top:6.25pt;width:505.05pt;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"/>
          </w:pict>
        </mc:Fallback>
      </mc:AlternateContent>
    </w:r>
  </w:p>
  <w:p w14:paraId="7674C723" w14:textId="77777777" w:rsidR="00801FE0" w:rsidRPr="00FA535C" w:rsidRDefault="00801FE0" w:rsidP="00801FE0">
    <w:pPr>
      <w:tabs>
        <w:tab w:val="center" w:pos="4536"/>
        <w:tab w:val="right" w:pos="9072"/>
      </w:tabs>
      <w:rPr>
        <w:rFonts w:ascii="Trebuchet MS" w:hAnsi="Trebuchet MS"/>
        <w:sz w:val="14"/>
        <w:szCs w:val="14"/>
      </w:rPr>
    </w:pPr>
    <w:r w:rsidRPr="00FA535C">
      <w:rPr>
        <w:rFonts w:ascii="Trebuchet MS" w:hAnsi="Trebuchet MS" w:cs="Arial"/>
        <w:i/>
        <w:sz w:val="14"/>
        <w:szCs w:val="14"/>
      </w:rPr>
      <w:t>Operator de date cu caracter personal în conformitate cu Regulamentul (UE) 2016/679 al Parlamentului European și al Consiliului din 27 aprilie 2016</w:t>
    </w:r>
  </w:p>
  <w:p w14:paraId="7908880A" w14:textId="77777777" w:rsidR="00FA535C" w:rsidRPr="00E46CF1" w:rsidRDefault="00FA535C" w:rsidP="00FA535C">
    <w:pPr>
      <w:pStyle w:val="Footer"/>
      <w:jc w:val="right"/>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4769F" w14:textId="77777777" w:rsidR="00801FE0" w:rsidRPr="00801FE0" w:rsidRDefault="00801FE0">
    <w:pPr>
      <w:pStyle w:val="Footer"/>
      <w:jc w:val="right"/>
      <w:rPr>
        <w:rFonts w:ascii="Trebuchet MS" w:hAnsi="Trebuchet MS"/>
        <w:sz w:val="20"/>
        <w:szCs w:val="20"/>
      </w:rPr>
    </w:pPr>
    <w:r w:rsidRPr="00801FE0">
      <w:rPr>
        <w:rFonts w:ascii="Trebuchet MS" w:hAnsi="Trebuchet MS"/>
        <w:b/>
        <w:bCs/>
        <w:sz w:val="20"/>
        <w:szCs w:val="20"/>
      </w:rPr>
      <w:fldChar w:fldCharType="begin"/>
    </w:r>
    <w:r w:rsidRPr="00801FE0">
      <w:rPr>
        <w:rFonts w:ascii="Trebuchet MS" w:hAnsi="Trebuchet MS"/>
        <w:b/>
        <w:bCs/>
        <w:sz w:val="20"/>
        <w:szCs w:val="20"/>
      </w:rPr>
      <w:instrText xml:space="preserve"> PAGE </w:instrText>
    </w:r>
    <w:r w:rsidRPr="00801FE0">
      <w:rPr>
        <w:rFonts w:ascii="Trebuchet MS" w:hAnsi="Trebuchet MS"/>
        <w:b/>
        <w:bCs/>
        <w:sz w:val="20"/>
        <w:szCs w:val="20"/>
      </w:rPr>
      <w:fldChar w:fldCharType="separate"/>
    </w:r>
    <w:r w:rsidR="00591D31">
      <w:rPr>
        <w:rFonts w:ascii="Trebuchet MS" w:hAnsi="Trebuchet MS"/>
        <w:b/>
        <w:bCs/>
        <w:noProof/>
        <w:sz w:val="20"/>
        <w:szCs w:val="20"/>
      </w:rPr>
      <w:t>1</w:t>
    </w:r>
    <w:r w:rsidRPr="00801FE0">
      <w:rPr>
        <w:rFonts w:ascii="Trebuchet MS" w:hAnsi="Trebuchet MS"/>
        <w:b/>
        <w:bCs/>
        <w:sz w:val="20"/>
        <w:szCs w:val="20"/>
      </w:rPr>
      <w:fldChar w:fldCharType="end"/>
    </w:r>
    <w:r w:rsidRPr="00801FE0">
      <w:rPr>
        <w:rFonts w:ascii="Trebuchet MS" w:hAnsi="Trebuchet MS"/>
        <w:b/>
        <w:bCs/>
        <w:sz w:val="20"/>
        <w:szCs w:val="20"/>
      </w:rPr>
      <w:t xml:space="preserve"> /</w:t>
    </w:r>
    <w:r w:rsidRPr="00801FE0">
      <w:rPr>
        <w:rFonts w:ascii="Trebuchet MS" w:hAnsi="Trebuchet MS"/>
        <w:sz w:val="20"/>
        <w:szCs w:val="20"/>
      </w:rPr>
      <w:t xml:space="preserve"> </w:t>
    </w:r>
    <w:r w:rsidRPr="00801FE0">
      <w:rPr>
        <w:rFonts w:ascii="Trebuchet MS" w:hAnsi="Trebuchet MS"/>
        <w:b/>
        <w:bCs/>
        <w:sz w:val="20"/>
        <w:szCs w:val="20"/>
      </w:rPr>
      <w:fldChar w:fldCharType="begin"/>
    </w:r>
    <w:r w:rsidRPr="00801FE0">
      <w:rPr>
        <w:rFonts w:ascii="Trebuchet MS" w:hAnsi="Trebuchet MS"/>
        <w:b/>
        <w:bCs/>
        <w:sz w:val="20"/>
        <w:szCs w:val="20"/>
      </w:rPr>
      <w:instrText xml:space="preserve"> NUMPAGES  </w:instrText>
    </w:r>
    <w:r w:rsidRPr="00801FE0">
      <w:rPr>
        <w:rFonts w:ascii="Trebuchet MS" w:hAnsi="Trebuchet MS"/>
        <w:b/>
        <w:bCs/>
        <w:sz w:val="20"/>
        <w:szCs w:val="20"/>
      </w:rPr>
      <w:fldChar w:fldCharType="separate"/>
    </w:r>
    <w:r w:rsidR="00591D31">
      <w:rPr>
        <w:rFonts w:ascii="Trebuchet MS" w:hAnsi="Trebuchet MS"/>
        <w:b/>
        <w:bCs/>
        <w:noProof/>
        <w:sz w:val="20"/>
        <w:szCs w:val="20"/>
      </w:rPr>
      <w:t>5</w:t>
    </w:r>
    <w:r w:rsidRPr="00801FE0">
      <w:rPr>
        <w:rFonts w:ascii="Trebuchet MS" w:hAnsi="Trebuchet MS"/>
        <w:b/>
        <w:bCs/>
        <w:sz w:val="20"/>
        <w:szCs w:val="20"/>
      </w:rPr>
      <w:fldChar w:fldCharType="end"/>
    </w:r>
  </w:p>
  <w:p w14:paraId="16D7ADD9" w14:textId="77777777" w:rsidR="00801FE0" w:rsidRDefault="00D04345" w:rsidP="00801FE0">
    <w:pPr>
      <w:tabs>
        <w:tab w:val="center" w:pos="4536"/>
        <w:tab w:val="right" w:pos="9072"/>
      </w:tabs>
      <w:rPr>
        <w:rFonts w:ascii="Trebuchet MS" w:hAnsi="Trebuchet MS" w:cs="Arial"/>
        <w:i/>
        <w:sz w:val="14"/>
        <w:szCs w:val="14"/>
      </w:rPr>
    </w:pPr>
    <w:r>
      <w:rPr>
        <w:noProof/>
        <w:lang w:eastAsia="ro-RO"/>
      </w:rPr>
      <mc:AlternateContent>
        <mc:Choice Requires="wps">
          <w:drawing>
            <wp:anchor distT="4294967295" distB="4294967295" distL="114300" distR="114300" simplePos="0" relativeHeight="251657728" behindDoc="0" locked="0" layoutInCell="1" allowOverlap="1" wp14:anchorId="59DCB8F5" wp14:editId="03B070DD">
              <wp:simplePos x="0" y="0"/>
              <wp:positionH relativeFrom="column">
                <wp:posOffset>-172720</wp:posOffset>
              </wp:positionH>
              <wp:positionV relativeFrom="paragraph">
                <wp:posOffset>79374</wp:posOffset>
              </wp:positionV>
              <wp:extent cx="6414135" cy="0"/>
              <wp:effectExtent l="0" t="0" r="24765" b="19050"/>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4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0AE940" id="_x0000_t32" coordsize="21600,21600" o:spt="32" o:oned="t" path="m,l21600,21600e" filled="f">
              <v:path arrowok="t" fillok="f" o:connecttype="none"/>
              <o:lock v:ext="edit" shapetype="t"/>
            </v:shapetype>
            <v:shape id="AutoShape 12" o:spid="_x0000_s1026" type="#_x0000_t32" style="position:absolute;margin-left:-13.6pt;margin-top:6.25pt;width:505.05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"/>
          </w:pict>
        </mc:Fallback>
      </mc:AlternateContent>
    </w:r>
  </w:p>
  <w:p w14:paraId="6B350983" w14:textId="77777777" w:rsidR="00801FE0" w:rsidRPr="00FA535C" w:rsidRDefault="00801FE0" w:rsidP="00801FE0">
    <w:pPr>
      <w:tabs>
        <w:tab w:val="center" w:pos="4536"/>
        <w:tab w:val="right" w:pos="9072"/>
      </w:tabs>
      <w:rPr>
        <w:rFonts w:ascii="Trebuchet MS" w:hAnsi="Trebuchet MS"/>
        <w:sz w:val="14"/>
        <w:szCs w:val="14"/>
      </w:rPr>
    </w:pPr>
    <w:r w:rsidRPr="00FA535C">
      <w:rPr>
        <w:rFonts w:ascii="Trebuchet MS" w:hAnsi="Trebuchet MS" w:cs="Arial"/>
        <w:i/>
        <w:sz w:val="14"/>
        <w:szCs w:val="14"/>
      </w:rPr>
      <w:t>Operator de date cu caracter personal în conformitate cu Regulamentul (UE) 2016/679 al Parlamentului European și al Consiliului din 27 aprilie 2016</w:t>
    </w:r>
  </w:p>
  <w:p w14:paraId="6CBAE2D2" w14:textId="77777777" w:rsidR="00801FE0" w:rsidRPr="00801FE0" w:rsidRDefault="00801FE0" w:rsidP="00801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703F5" w14:textId="77777777" w:rsidR="008C0F90" w:rsidRDefault="008C0F90">
      <w:r>
        <w:separator/>
      </w:r>
    </w:p>
  </w:footnote>
  <w:footnote w:type="continuationSeparator" w:id="0">
    <w:p w14:paraId="23AD6E48" w14:textId="77777777" w:rsidR="008C0F90" w:rsidRDefault="008C0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E15F5" w14:textId="77777777" w:rsidR="002045A2" w:rsidRDefault="00000000">
    <w:pPr>
      <w:pStyle w:val="Header"/>
    </w:pPr>
    <w:r>
      <w:rPr>
        <w:noProof/>
        <w:lang w:eastAsia="ro-RO"/>
      </w:rPr>
      <w:pict w14:anchorId="65366E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33126" o:spid="_x0000_s1028" type="#_x0000_t75" style="position:absolute;margin-left:0;margin-top:0;width:496pt;height:496pt;z-index:-251657728;mso-position-horizontal:center;mso-position-horizontal-relative:margin;mso-position-vertical:center;mso-position-vertical-relative:margin" o:allowincell="f">
          <v:imagedata r:id="rId1" o:title="sigla_guv_coroana_gr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95744" w14:textId="77777777" w:rsidR="008F181B" w:rsidRDefault="008F181B" w:rsidP="008A6E07">
    <w:pPr>
      <w:pStyle w:val="Header"/>
      <w:ind w:left="-28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5BDEF" w14:textId="77777777" w:rsidR="00801FE0" w:rsidRPr="004553B8" w:rsidRDefault="00D04345" w:rsidP="00F87977">
    <w:pPr>
      <w:pStyle w:val="Header"/>
      <w:ind w:left="-1134"/>
    </w:pPr>
    <w:r>
      <w:rPr>
        <w:noProof/>
        <w:lang w:eastAsia="ro-RO"/>
      </w:rPr>
      <w:drawing>
        <wp:inline distT="0" distB="0" distL="0" distR="0" wp14:anchorId="6D311710" wp14:editId="0F4EB75A">
          <wp:extent cx="6303010" cy="1260475"/>
          <wp:effectExtent l="0" t="0" r="2540" b="0"/>
          <wp:docPr id="5" name="Picture 5" descr="ANTET CU DISTANTE adresa 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CU DISTANTE adresa NO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3010" cy="12604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7E8B05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8A30CCA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0EE4BB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106EA79E"/>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BFEC38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92CE3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370CB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8621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02927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A0E649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C16D37"/>
    <w:multiLevelType w:val="hybridMultilevel"/>
    <w:tmpl w:val="D42427B4"/>
    <w:lvl w:ilvl="0" w:tplc="04090015">
      <w:start w:val="1"/>
      <w:numFmt w:val="upperLetter"/>
      <w:lvlText w:val="%1."/>
      <w:lvlJc w:val="left"/>
      <w:pPr>
        <w:ind w:left="900" w:hanging="36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1" w15:restartNumberingAfterBreak="0">
    <w:nsid w:val="03102AF7"/>
    <w:multiLevelType w:val="hybridMultilevel"/>
    <w:tmpl w:val="162839C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72008CF"/>
    <w:multiLevelType w:val="hybridMultilevel"/>
    <w:tmpl w:val="2B84F61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8DE4AF1"/>
    <w:multiLevelType w:val="hybridMultilevel"/>
    <w:tmpl w:val="E710DC10"/>
    <w:lvl w:ilvl="0" w:tplc="E46A58BA">
      <w:start w:val="1"/>
      <w:numFmt w:val="lowerLetter"/>
      <w:lvlText w:val="%1)"/>
      <w:lvlJc w:val="left"/>
      <w:pPr>
        <w:tabs>
          <w:tab w:val="num" w:pos="720"/>
        </w:tabs>
        <w:ind w:left="72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9ED7219"/>
    <w:multiLevelType w:val="hybridMultilevel"/>
    <w:tmpl w:val="F1C6F236"/>
    <w:lvl w:ilvl="0" w:tplc="0418000F">
      <w:start w:val="1"/>
      <w:numFmt w:val="decimal"/>
      <w:lvlText w:val="%1."/>
      <w:lvlJc w:val="left"/>
      <w:pPr>
        <w:ind w:left="1140" w:hanging="360"/>
      </w:pPr>
    </w:lvl>
    <w:lvl w:ilvl="1" w:tplc="04180019" w:tentative="1">
      <w:start w:val="1"/>
      <w:numFmt w:val="lowerLetter"/>
      <w:lvlText w:val="%2."/>
      <w:lvlJc w:val="left"/>
      <w:pPr>
        <w:ind w:left="1860" w:hanging="360"/>
      </w:pPr>
    </w:lvl>
    <w:lvl w:ilvl="2" w:tplc="0418001B" w:tentative="1">
      <w:start w:val="1"/>
      <w:numFmt w:val="lowerRoman"/>
      <w:lvlText w:val="%3."/>
      <w:lvlJc w:val="right"/>
      <w:pPr>
        <w:ind w:left="2580" w:hanging="180"/>
      </w:pPr>
    </w:lvl>
    <w:lvl w:ilvl="3" w:tplc="0418000F" w:tentative="1">
      <w:start w:val="1"/>
      <w:numFmt w:val="decimal"/>
      <w:lvlText w:val="%4."/>
      <w:lvlJc w:val="left"/>
      <w:pPr>
        <w:ind w:left="3300" w:hanging="360"/>
      </w:pPr>
    </w:lvl>
    <w:lvl w:ilvl="4" w:tplc="04180019" w:tentative="1">
      <w:start w:val="1"/>
      <w:numFmt w:val="lowerLetter"/>
      <w:lvlText w:val="%5."/>
      <w:lvlJc w:val="left"/>
      <w:pPr>
        <w:ind w:left="4020" w:hanging="360"/>
      </w:pPr>
    </w:lvl>
    <w:lvl w:ilvl="5" w:tplc="0418001B" w:tentative="1">
      <w:start w:val="1"/>
      <w:numFmt w:val="lowerRoman"/>
      <w:lvlText w:val="%6."/>
      <w:lvlJc w:val="right"/>
      <w:pPr>
        <w:ind w:left="4740" w:hanging="180"/>
      </w:pPr>
    </w:lvl>
    <w:lvl w:ilvl="6" w:tplc="0418000F" w:tentative="1">
      <w:start w:val="1"/>
      <w:numFmt w:val="decimal"/>
      <w:lvlText w:val="%7."/>
      <w:lvlJc w:val="left"/>
      <w:pPr>
        <w:ind w:left="5460" w:hanging="360"/>
      </w:pPr>
    </w:lvl>
    <w:lvl w:ilvl="7" w:tplc="04180019" w:tentative="1">
      <w:start w:val="1"/>
      <w:numFmt w:val="lowerLetter"/>
      <w:lvlText w:val="%8."/>
      <w:lvlJc w:val="left"/>
      <w:pPr>
        <w:ind w:left="6180" w:hanging="360"/>
      </w:pPr>
    </w:lvl>
    <w:lvl w:ilvl="8" w:tplc="0418001B" w:tentative="1">
      <w:start w:val="1"/>
      <w:numFmt w:val="lowerRoman"/>
      <w:lvlText w:val="%9."/>
      <w:lvlJc w:val="right"/>
      <w:pPr>
        <w:ind w:left="6900" w:hanging="180"/>
      </w:pPr>
    </w:lvl>
  </w:abstractNum>
  <w:abstractNum w:abstractNumId="15" w15:restartNumberingAfterBreak="0">
    <w:nsid w:val="0AD710E2"/>
    <w:multiLevelType w:val="hybridMultilevel"/>
    <w:tmpl w:val="E710DC10"/>
    <w:lvl w:ilvl="0" w:tplc="E46A58BA">
      <w:start w:val="1"/>
      <w:numFmt w:val="lowerLetter"/>
      <w:lvlText w:val="%1)"/>
      <w:lvlJc w:val="left"/>
      <w:pPr>
        <w:tabs>
          <w:tab w:val="num" w:pos="1080"/>
        </w:tabs>
        <w:ind w:left="1080" w:hanging="360"/>
      </w:pPr>
      <w:rPr>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0BB7164C"/>
    <w:multiLevelType w:val="hybridMultilevel"/>
    <w:tmpl w:val="3808E44A"/>
    <w:lvl w:ilvl="0" w:tplc="0418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7" w15:restartNumberingAfterBreak="0">
    <w:nsid w:val="10C16F1A"/>
    <w:multiLevelType w:val="hybridMultilevel"/>
    <w:tmpl w:val="03B0B6E0"/>
    <w:lvl w:ilvl="0" w:tplc="04180017">
      <w:start w:val="1"/>
      <w:numFmt w:val="lowerLetter"/>
      <w:lvlText w:val="%1)"/>
      <w:lvlJc w:val="left"/>
      <w:pPr>
        <w:tabs>
          <w:tab w:val="num" w:pos="1440"/>
        </w:tabs>
        <w:ind w:left="1440" w:hanging="360"/>
      </w:pPr>
    </w:lvl>
    <w:lvl w:ilvl="1" w:tplc="04180019" w:tentative="1">
      <w:start w:val="1"/>
      <w:numFmt w:val="lowerLetter"/>
      <w:lvlText w:val="%2."/>
      <w:lvlJc w:val="left"/>
      <w:pPr>
        <w:tabs>
          <w:tab w:val="num" w:pos="2160"/>
        </w:tabs>
        <w:ind w:left="2160" w:hanging="360"/>
      </w:pPr>
    </w:lvl>
    <w:lvl w:ilvl="2" w:tplc="0418001B" w:tentative="1">
      <w:start w:val="1"/>
      <w:numFmt w:val="lowerRoman"/>
      <w:lvlText w:val="%3."/>
      <w:lvlJc w:val="right"/>
      <w:pPr>
        <w:tabs>
          <w:tab w:val="num" w:pos="2880"/>
        </w:tabs>
        <w:ind w:left="2880" w:hanging="180"/>
      </w:pPr>
    </w:lvl>
    <w:lvl w:ilvl="3" w:tplc="0418000F" w:tentative="1">
      <w:start w:val="1"/>
      <w:numFmt w:val="decimal"/>
      <w:lvlText w:val="%4."/>
      <w:lvlJc w:val="left"/>
      <w:pPr>
        <w:tabs>
          <w:tab w:val="num" w:pos="3600"/>
        </w:tabs>
        <w:ind w:left="3600" w:hanging="360"/>
      </w:pPr>
    </w:lvl>
    <w:lvl w:ilvl="4" w:tplc="04180019" w:tentative="1">
      <w:start w:val="1"/>
      <w:numFmt w:val="lowerLetter"/>
      <w:lvlText w:val="%5."/>
      <w:lvlJc w:val="left"/>
      <w:pPr>
        <w:tabs>
          <w:tab w:val="num" w:pos="4320"/>
        </w:tabs>
        <w:ind w:left="4320" w:hanging="360"/>
      </w:pPr>
    </w:lvl>
    <w:lvl w:ilvl="5" w:tplc="0418001B" w:tentative="1">
      <w:start w:val="1"/>
      <w:numFmt w:val="lowerRoman"/>
      <w:lvlText w:val="%6."/>
      <w:lvlJc w:val="right"/>
      <w:pPr>
        <w:tabs>
          <w:tab w:val="num" w:pos="5040"/>
        </w:tabs>
        <w:ind w:left="5040" w:hanging="180"/>
      </w:pPr>
    </w:lvl>
    <w:lvl w:ilvl="6" w:tplc="0418000F" w:tentative="1">
      <w:start w:val="1"/>
      <w:numFmt w:val="decimal"/>
      <w:lvlText w:val="%7."/>
      <w:lvlJc w:val="left"/>
      <w:pPr>
        <w:tabs>
          <w:tab w:val="num" w:pos="5760"/>
        </w:tabs>
        <w:ind w:left="5760" w:hanging="360"/>
      </w:pPr>
    </w:lvl>
    <w:lvl w:ilvl="7" w:tplc="04180019" w:tentative="1">
      <w:start w:val="1"/>
      <w:numFmt w:val="lowerLetter"/>
      <w:lvlText w:val="%8."/>
      <w:lvlJc w:val="left"/>
      <w:pPr>
        <w:tabs>
          <w:tab w:val="num" w:pos="6480"/>
        </w:tabs>
        <w:ind w:left="6480" w:hanging="360"/>
      </w:pPr>
    </w:lvl>
    <w:lvl w:ilvl="8" w:tplc="0418001B" w:tentative="1">
      <w:start w:val="1"/>
      <w:numFmt w:val="lowerRoman"/>
      <w:lvlText w:val="%9."/>
      <w:lvlJc w:val="right"/>
      <w:pPr>
        <w:tabs>
          <w:tab w:val="num" w:pos="7200"/>
        </w:tabs>
        <w:ind w:left="7200" w:hanging="180"/>
      </w:pPr>
    </w:lvl>
  </w:abstractNum>
  <w:abstractNum w:abstractNumId="18" w15:restartNumberingAfterBreak="0">
    <w:nsid w:val="11B44CD9"/>
    <w:multiLevelType w:val="hybridMultilevel"/>
    <w:tmpl w:val="ECB4581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158A78DF"/>
    <w:multiLevelType w:val="hybridMultilevel"/>
    <w:tmpl w:val="B28656B0"/>
    <w:lvl w:ilvl="0" w:tplc="FEF821E4">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0" w15:restartNumberingAfterBreak="0">
    <w:nsid w:val="1B8330EE"/>
    <w:multiLevelType w:val="hybridMultilevel"/>
    <w:tmpl w:val="1C08E1E2"/>
    <w:lvl w:ilvl="0" w:tplc="04090017">
      <w:start w:val="1"/>
      <w:numFmt w:val="lowerLetter"/>
      <w:lvlText w:val="%1)"/>
      <w:lvlJc w:val="left"/>
      <w:pPr>
        <w:tabs>
          <w:tab w:val="num" w:pos="1260"/>
        </w:tabs>
        <w:ind w:left="1260" w:hanging="360"/>
      </w:pPr>
    </w:lvl>
    <w:lvl w:ilvl="1" w:tplc="4D7ACF82">
      <w:start w:val="1"/>
      <w:numFmt w:val="lowerLetter"/>
      <w:lvlText w:val="%2)"/>
      <w:lvlJc w:val="left"/>
      <w:pPr>
        <w:tabs>
          <w:tab w:val="num" w:pos="1980"/>
        </w:tabs>
        <w:ind w:left="1980" w:hanging="360"/>
      </w:pPr>
      <w:rPr>
        <w:rFonts w:hint="default"/>
      </w:r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1" w15:restartNumberingAfterBreak="0">
    <w:nsid w:val="1CA65616"/>
    <w:multiLevelType w:val="hybridMultilevel"/>
    <w:tmpl w:val="A81A56A2"/>
    <w:lvl w:ilvl="0" w:tplc="7A462B18">
      <w:start w:val="1"/>
      <w:numFmt w:val="bullet"/>
      <w:lvlText w:val=""/>
      <w:lvlJc w:val="left"/>
      <w:pPr>
        <w:ind w:left="1860" w:hanging="360"/>
      </w:pPr>
      <w:rPr>
        <w:rFonts w:ascii="Symbol" w:hAnsi="Symbol" w:hint="default"/>
      </w:rPr>
    </w:lvl>
    <w:lvl w:ilvl="1" w:tplc="04180003" w:tentative="1">
      <w:start w:val="1"/>
      <w:numFmt w:val="bullet"/>
      <w:lvlText w:val="o"/>
      <w:lvlJc w:val="left"/>
      <w:pPr>
        <w:ind w:left="2580" w:hanging="360"/>
      </w:pPr>
      <w:rPr>
        <w:rFonts w:ascii="Courier New" w:hAnsi="Courier New" w:cs="Courier New" w:hint="default"/>
      </w:rPr>
    </w:lvl>
    <w:lvl w:ilvl="2" w:tplc="04180005" w:tentative="1">
      <w:start w:val="1"/>
      <w:numFmt w:val="bullet"/>
      <w:lvlText w:val=""/>
      <w:lvlJc w:val="left"/>
      <w:pPr>
        <w:ind w:left="3300" w:hanging="360"/>
      </w:pPr>
      <w:rPr>
        <w:rFonts w:ascii="Wingdings" w:hAnsi="Wingdings" w:hint="default"/>
      </w:rPr>
    </w:lvl>
    <w:lvl w:ilvl="3" w:tplc="04180001" w:tentative="1">
      <w:start w:val="1"/>
      <w:numFmt w:val="bullet"/>
      <w:lvlText w:val=""/>
      <w:lvlJc w:val="left"/>
      <w:pPr>
        <w:ind w:left="4020" w:hanging="360"/>
      </w:pPr>
      <w:rPr>
        <w:rFonts w:ascii="Symbol" w:hAnsi="Symbol" w:hint="default"/>
      </w:rPr>
    </w:lvl>
    <w:lvl w:ilvl="4" w:tplc="04180003" w:tentative="1">
      <w:start w:val="1"/>
      <w:numFmt w:val="bullet"/>
      <w:lvlText w:val="o"/>
      <w:lvlJc w:val="left"/>
      <w:pPr>
        <w:ind w:left="4740" w:hanging="360"/>
      </w:pPr>
      <w:rPr>
        <w:rFonts w:ascii="Courier New" w:hAnsi="Courier New" w:cs="Courier New" w:hint="default"/>
      </w:rPr>
    </w:lvl>
    <w:lvl w:ilvl="5" w:tplc="04180005" w:tentative="1">
      <w:start w:val="1"/>
      <w:numFmt w:val="bullet"/>
      <w:lvlText w:val=""/>
      <w:lvlJc w:val="left"/>
      <w:pPr>
        <w:ind w:left="5460" w:hanging="360"/>
      </w:pPr>
      <w:rPr>
        <w:rFonts w:ascii="Wingdings" w:hAnsi="Wingdings" w:hint="default"/>
      </w:rPr>
    </w:lvl>
    <w:lvl w:ilvl="6" w:tplc="04180001" w:tentative="1">
      <w:start w:val="1"/>
      <w:numFmt w:val="bullet"/>
      <w:lvlText w:val=""/>
      <w:lvlJc w:val="left"/>
      <w:pPr>
        <w:ind w:left="6180" w:hanging="360"/>
      </w:pPr>
      <w:rPr>
        <w:rFonts w:ascii="Symbol" w:hAnsi="Symbol" w:hint="default"/>
      </w:rPr>
    </w:lvl>
    <w:lvl w:ilvl="7" w:tplc="04180003" w:tentative="1">
      <w:start w:val="1"/>
      <w:numFmt w:val="bullet"/>
      <w:lvlText w:val="o"/>
      <w:lvlJc w:val="left"/>
      <w:pPr>
        <w:ind w:left="6900" w:hanging="360"/>
      </w:pPr>
      <w:rPr>
        <w:rFonts w:ascii="Courier New" w:hAnsi="Courier New" w:cs="Courier New" w:hint="default"/>
      </w:rPr>
    </w:lvl>
    <w:lvl w:ilvl="8" w:tplc="04180005" w:tentative="1">
      <w:start w:val="1"/>
      <w:numFmt w:val="bullet"/>
      <w:lvlText w:val=""/>
      <w:lvlJc w:val="left"/>
      <w:pPr>
        <w:ind w:left="7620" w:hanging="360"/>
      </w:pPr>
      <w:rPr>
        <w:rFonts w:ascii="Wingdings" w:hAnsi="Wingdings" w:hint="default"/>
      </w:rPr>
    </w:lvl>
  </w:abstractNum>
  <w:abstractNum w:abstractNumId="22" w15:restartNumberingAfterBreak="0">
    <w:nsid w:val="28923339"/>
    <w:multiLevelType w:val="hybridMultilevel"/>
    <w:tmpl w:val="F9CED8AC"/>
    <w:lvl w:ilvl="0" w:tplc="CA7C77EC">
      <w:start w:val="1"/>
      <w:numFmt w:val="lowerLetter"/>
      <w:lvlText w:val="%1)"/>
      <w:lvlJc w:val="left"/>
      <w:pPr>
        <w:tabs>
          <w:tab w:val="num" w:pos="1080"/>
        </w:tabs>
        <w:ind w:left="1080" w:hanging="360"/>
      </w:pPr>
      <w:rPr>
        <w:color w:val="auto"/>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32883E60"/>
    <w:multiLevelType w:val="hybridMultilevel"/>
    <w:tmpl w:val="C74AE3D2"/>
    <w:lvl w:ilvl="0" w:tplc="04090017">
      <w:start w:val="1"/>
      <w:numFmt w:val="lowerLetter"/>
      <w:lvlText w:val="%1)"/>
      <w:lvlJc w:val="left"/>
      <w:pPr>
        <w:tabs>
          <w:tab w:val="num" w:pos="720"/>
        </w:tabs>
        <w:ind w:left="720" w:hanging="360"/>
      </w:pPr>
      <w:rPr>
        <w:rFonts w:hint="default"/>
      </w:rPr>
    </w:lvl>
    <w:lvl w:ilvl="1" w:tplc="B6CE8C98">
      <w:start w:val="1"/>
      <w:numFmt w:val="lowerLetter"/>
      <w:lvlText w:val="%2)"/>
      <w:lvlJc w:val="left"/>
      <w:pPr>
        <w:tabs>
          <w:tab w:val="num" w:pos="2205"/>
        </w:tabs>
        <w:ind w:left="2205" w:hanging="1125"/>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4" w15:restartNumberingAfterBreak="0">
    <w:nsid w:val="36E52F6D"/>
    <w:multiLevelType w:val="hybridMultilevel"/>
    <w:tmpl w:val="479C81B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B4C1EE2"/>
    <w:multiLevelType w:val="hybridMultilevel"/>
    <w:tmpl w:val="81B0B748"/>
    <w:lvl w:ilvl="0" w:tplc="FCC6BB24">
      <w:start w:val="1"/>
      <w:numFmt w:val="decimal"/>
      <w:lvlText w:val="%1."/>
      <w:lvlJc w:val="left"/>
      <w:pPr>
        <w:ind w:left="1080" w:hanging="360"/>
      </w:pPr>
      <w:rPr>
        <w:rFonts w:hint="default"/>
        <w:b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6" w15:restartNumberingAfterBreak="0">
    <w:nsid w:val="42627902"/>
    <w:multiLevelType w:val="hybridMultilevel"/>
    <w:tmpl w:val="3DB6F1E8"/>
    <w:lvl w:ilvl="0" w:tplc="04180017">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7" w15:restartNumberingAfterBreak="0">
    <w:nsid w:val="4717785C"/>
    <w:multiLevelType w:val="hybridMultilevel"/>
    <w:tmpl w:val="A1A01F2C"/>
    <w:lvl w:ilvl="0" w:tplc="1E1EE230">
      <w:start w:val="1"/>
      <w:numFmt w:val="lowerLetter"/>
      <w:lvlText w:val="%1)"/>
      <w:lvlJc w:val="left"/>
      <w:pPr>
        <w:tabs>
          <w:tab w:val="num" w:pos="1500"/>
        </w:tabs>
        <w:ind w:left="1500" w:hanging="360"/>
      </w:pPr>
      <w:rPr>
        <w:rFonts w:ascii="Times New Roman" w:eastAsia="ITC Avant Garde Gothic" w:hAnsi="Times New Roman" w:cs="Times New Roman" w:hint="default"/>
        <w:b w:val="0"/>
      </w:rPr>
    </w:lvl>
    <w:lvl w:ilvl="1" w:tplc="04090019" w:tentative="1">
      <w:start w:val="1"/>
      <w:numFmt w:val="lowerLetter"/>
      <w:lvlText w:val="%2."/>
      <w:lvlJc w:val="left"/>
      <w:pPr>
        <w:tabs>
          <w:tab w:val="num" w:pos="2400"/>
        </w:tabs>
        <w:ind w:left="2400" w:hanging="360"/>
      </w:pPr>
    </w:lvl>
    <w:lvl w:ilvl="2" w:tplc="0409001B" w:tentative="1">
      <w:start w:val="1"/>
      <w:numFmt w:val="lowerRoman"/>
      <w:lvlText w:val="%3."/>
      <w:lvlJc w:val="right"/>
      <w:pPr>
        <w:tabs>
          <w:tab w:val="num" w:pos="3120"/>
        </w:tabs>
        <w:ind w:left="3120" w:hanging="180"/>
      </w:pPr>
    </w:lvl>
    <w:lvl w:ilvl="3" w:tplc="0409000F" w:tentative="1">
      <w:start w:val="1"/>
      <w:numFmt w:val="decimal"/>
      <w:lvlText w:val="%4."/>
      <w:lvlJc w:val="left"/>
      <w:pPr>
        <w:tabs>
          <w:tab w:val="num" w:pos="3840"/>
        </w:tabs>
        <w:ind w:left="3840" w:hanging="360"/>
      </w:pPr>
    </w:lvl>
    <w:lvl w:ilvl="4" w:tplc="04090019" w:tentative="1">
      <w:start w:val="1"/>
      <w:numFmt w:val="lowerLetter"/>
      <w:lvlText w:val="%5."/>
      <w:lvlJc w:val="left"/>
      <w:pPr>
        <w:tabs>
          <w:tab w:val="num" w:pos="4560"/>
        </w:tabs>
        <w:ind w:left="4560" w:hanging="360"/>
      </w:pPr>
    </w:lvl>
    <w:lvl w:ilvl="5" w:tplc="0409001B" w:tentative="1">
      <w:start w:val="1"/>
      <w:numFmt w:val="lowerRoman"/>
      <w:lvlText w:val="%6."/>
      <w:lvlJc w:val="right"/>
      <w:pPr>
        <w:tabs>
          <w:tab w:val="num" w:pos="5280"/>
        </w:tabs>
        <w:ind w:left="5280" w:hanging="180"/>
      </w:pPr>
    </w:lvl>
    <w:lvl w:ilvl="6" w:tplc="0409000F" w:tentative="1">
      <w:start w:val="1"/>
      <w:numFmt w:val="decimal"/>
      <w:lvlText w:val="%7."/>
      <w:lvlJc w:val="left"/>
      <w:pPr>
        <w:tabs>
          <w:tab w:val="num" w:pos="6000"/>
        </w:tabs>
        <w:ind w:left="6000" w:hanging="360"/>
      </w:pPr>
    </w:lvl>
    <w:lvl w:ilvl="7" w:tplc="04090019" w:tentative="1">
      <w:start w:val="1"/>
      <w:numFmt w:val="lowerLetter"/>
      <w:lvlText w:val="%8."/>
      <w:lvlJc w:val="left"/>
      <w:pPr>
        <w:tabs>
          <w:tab w:val="num" w:pos="6720"/>
        </w:tabs>
        <w:ind w:left="6720" w:hanging="360"/>
      </w:pPr>
    </w:lvl>
    <w:lvl w:ilvl="8" w:tplc="0409001B" w:tentative="1">
      <w:start w:val="1"/>
      <w:numFmt w:val="lowerRoman"/>
      <w:lvlText w:val="%9."/>
      <w:lvlJc w:val="right"/>
      <w:pPr>
        <w:tabs>
          <w:tab w:val="num" w:pos="7440"/>
        </w:tabs>
        <w:ind w:left="7440" w:hanging="180"/>
      </w:pPr>
    </w:lvl>
  </w:abstractNum>
  <w:abstractNum w:abstractNumId="28" w15:restartNumberingAfterBreak="0">
    <w:nsid w:val="4D044A30"/>
    <w:multiLevelType w:val="hybridMultilevel"/>
    <w:tmpl w:val="E4EA7942"/>
    <w:lvl w:ilvl="0" w:tplc="FCC6BB24">
      <w:start w:val="1"/>
      <w:numFmt w:val="decimal"/>
      <w:lvlText w:val="%1."/>
      <w:lvlJc w:val="left"/>
      <w:pPr>
        <w:ind w:left="1080" w:hanging="360"/>
      </w:pPr>
      <w:rPr>
        <w:rFonts w:hint="default"/>
        <w:b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15:restartNumberingAfterBreak="0">
    <w:nsid w:val="4F88628C"/>
    <w:multiLevelType w:val="hybridMultilevel"/>
    <w:tmpl w:val="C3AC25F8"/>
    <w:lvl w:ilvl="0" w:tplc="4452651E">
      <w:start w:val="4"/>
      <w:numFmt w:val="bullet"/>
      <w:lvlText w:val="-"/>
      <w:lvlJc w:val="left"/>
      <w:pPr>
        <w:tabs>
          <w:tab w:val="num" w:pos="1980"/>
        </w:tabs>
        <w:ind w:left="1980" w:hanging="360"/>
      </w:pPr>
      <w:rPr>
        <w:rFonts w:ascii="Times New Roman" w:eastAsia="Times New Roman" w:hAnsi="Times New Roman" w:cs="Times New Roman"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0" w15:restartNumberingAfterBreak="0">
    <w:nsid w:val="550C019F"/>
    <w:multiLevelType w:val="hybridMultilevel"/>
    <w:tmpl w:val="381E2CB4"/>
    <w:lvl w:ilvl="0" w:tplc="315634C0">
      <w:start w:val="1"/>
      <w:numFmt w:val="decimal"/>
      <w:lvlText w:val="(%1)"/>
      <w:lvlJc w:val="left"/>
      <w:pPr>
        <w:ind w:left="1080" w:hanging="360"/>
      </w:pPr>
      <w:rPr>
        <w:rFonts w:hint="default"/>
        <w:sz w:val="24"/>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573C503E"/>
    <w:multiLevelType w:val="hybridMultilevel"/>
    <w:tmpl w:val="388CB7E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7A6498A"/>
    <w:multiLevelType w:val="hybridMultilevel"/>
    <w:tmpl w:val="EB9EC2F6"/>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ind w:left="1725" w:hanging="360"/>
      </w:pPr>
      <w:rPr>
        <w:rFonts w:ascii="Courier New" w:hAnsi="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33" w15:restartNumberingAfterBreak="0">
    <w:nsid w:val="58796735"/>
    <w:multiLevelType w:val="hybridMultilevel"/>
    <w:tmpl w:val="A6A22CE8"/>
    <w:lvl w:ilvl="0" w:tplc="04090001">
      <w:start w:val="1"/>
      <w:numFmt w:val="bullet"/>
      <w:lvlText w:val=""/>
      <w:lvlJc w:val="left"/>
      <w:pPr>
        <w:tabs>
          <w:tab w:val="num" w:pos="2220"/>
        </w:tabs>
        <w:ind w:left="2220" w:hanging="360"/>
      </w:pPr>
      <w:rPr>
        <w:rFonts w:ascii="Symbol" w:hAnsi="Symbol" w:hint="default"/>
      </w:rPr>
    </w:lvl>
    <w:lvl w:ilvl="1" w:tplc="04090003" w:tentative="1">
      <w:start w:val="1"/>
      <w:numFmt w:val="bullet"/>
      <w:lvlText w:val="o"/>
      <w:lvlJc w:val="left"/>
      <w:pPr>
        <w:tabs>
          <w:tab w:val="num" w:pos="2940"/>
        </w:tabs>
        <w:ind w:left="2940" w:hanging="360"/>
      </w:pPr>
      <w:rPr>
        <w:rFonts w:ascii="Courier New" w:hAnsi="Courier New" w:hint="default"/>
      </w:rPr>
    </w:lvl>
    <w:lvl w:ilvl="2" w:tplc="04090005" w:tentative="1">
      <w:start w:val="1"/>
      <w:numFmt w:val="bullet"/>
      <w:lvlText w:val=""/>
      <w:lvlJc w:val="left"/>
      <w:pPr>
        <w:tabs>
          <w:tab w:val="num" w:pos="3660"/>
        </w:tabs>
        <w:ind w:left="3660" w:hanging="360"/>
      </w:pPr>
      <w:rPr>
        <w:rFonts w:ascii="Wingdings" w:hAnsi="Wingdings" w:hint="default"/>
      </w:rPr>
    </w:lvl>
    <w:lvl w:ilvl="3" w:tplc="04090001" w:tentative="1">
      <w:start w:val="1"/>
      <w:numFmt w:val="bullet"/>
      <w:lvlText w:val=""/>
      <w:lvlJc w:val="left"/>
      <w:pPr>
        <w:tabs>
          <w:tab w:val="num" w:pos="4380"/>
        </w:tabs>
        <w:ind w:left="4380" w:hanging="360"/>
      </w:pPr>
      <w:rPr>
        <w:rFonts w:ascii="Symbol" w:hAnsi="Symbol" w:hint="default"/>
      </w:rPr>
    </w:lvl>
    <w:lvl w:ilvl="4" w:tplc="04090003" w:tentative="1">
      <w:start w:val="1"/>
      <w:numFmt w:val="bullet"/>
      <w:lvlText w:val="o"/>
      <w:lvlJc w:val="left"/>
      <w:pPr>
        <w:tabs>
          <w:tab w:val="num" w:pos="5100"/>
        </w:tabs>
        <w:ind w:left="5100" w:hanging="360"/>
      </w:pPr>
      <w:rPr>
        <w:rFonts w:ascii="Courier New" w:hAnsi="Courier New" w:hint="default"/>
      </w:rPr>
    </w:lvl>
    <w:lvl w:ilvl="5" w:tplc="04090005" w:tentative="1">
      <w:start w:val="1"/>
      <w:numFmt w:val="bullet"/>
      <w:lvlText w:val=""/>
      <w:lvlJc w:val="left"/>
      <w:pPr>
        <w:tabs>
          <w:tab w:val="num" w:pos="5820"/>
        </w:tabs>
        <w:ind w:left="5820" w:hanging="360"/>
      </w:pPr>
      <w:rPr>
        <w:rFonts w:ascii="Wingdings" w:hAnsi="Wingdings" w:hint="default"/>
      </w:rPr>
    </w:lvl>
    <w:lvl w:ilvl="6" w:tplc="04090001" w:tentative="1">
      <w:start w:val="1"/>
      <w:numFmt w:val="bullet"/>
      <w:lvlText w:val=""/>
      <w:lvlJc w:val="left"/>
      <w:pPr>
        <w:tabs>
          <w:tab w:val="num" w:pos="6540"/>
        </w:tabs>
        <w:ind w:left="6540" w:hanging="360"/>
      </w:pPr>
      <w:rPr>
        <w:rFonts w:ascii="Symbol" w:hAnsi="Symbol" w:hint="default"/>
      </w:rPr>
    </w:lvl>
    <w:lvl w:ilvl="7" w:tplc="04090003" w:tentative="1">
      <w:start w:val="1"/>
      <w:numFmt w:val="bullet"/>
      <w:lvlText w:val="o"/>
      <w:lvlJc w:val="left"/>
      <w:pPr>
        <w:tabs>
          <w:tab w:val="num" w:pos="7260"/>
        </w:tabs>
        <w:ind w:left="7260" w:hanging="360"/>
      </w:pPr>
      <w:rPr>
        <w:rFonts w:ascii="Courier New" w:hAnsi="Courier New" w:hint="default"/>
      </w:rPr>
    </w:lvl>
    <w:lvl w:ilvl="8" w:tplc="04090005" w:tentative="1">
      <w:start w:val="1"/>
      <w:numFmt w:val="bullet"/>
      <w:lvlText w:val=""/>
      <w:lvlJc w:val="left"/>
      <w:pPr>
        <w:tabs>
          <w:tab w:val="num" w:pos="7980"/>
        </w:tabs>
        <w:ind w:left="7980" w:hanging="360"/>
      </w:pPr>
      <w:rPr>
        <w:rFonts w:ascii="Wingdings" w:hAnsi="Wingdings" w:hint="default"/>
      </w:rPr>
    </w:lvl>
  </w:abstractNum>
  <w:abstractNum w:abstractNumId="34" w15:restartNumberingAfterBreak="0">
    <w:nsid w:val="58A21A6A"/>
    <w:multiLevelType w:val="hybridMultilevel"/>
    <w:tmpl w:val="F648B550"/>
    <w:lvl w:ilvl="0" w:tplc="C8B2D4CA">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595A24CE"/>
    <w:multiLevelType w:val="hybridMultilevel"/>
    <w:tmpl w:val="4B66F79C"/>
    <w:lvl w:ilvl="0" w:tplc="6AB28BA2">
      <w:start w:val="2"/>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6" w15:restartNumberingAfterBreak="0">
    <w:nsid w:val="5A245033"/>
    <w:multiLevelType w:val="multilevel"/>
    <w:tmpl w:val="1576A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C241D54"/>
    <w:multiLevelType w:val="hybridMultilevel"/>
    <w:tmpl w:val="BDCA8F96"/>
    <w:lvl w:ilvl="0" w:tplc="1AC673EC">
      <w:numFmt w:val="bullet"/>
      <w:lvlText w:val="-"/>
      <w:lvlJc w:val="left"/>
      <w:pPr>
        <w:ind w:left="2160" w:hanging="360"/>
      </w:pPr>
      <w:rPr>
        <w:rFonts w:ascii="Arial" w:eastAsia="Times New Roman" w:hAnsi="Arial" w:hint="default"/>
      </w:rPr>
    </w:lvl>
    <w:lvl w:ilvl="1" w:tplc="04090001">
      <w:start w:val="1"/>
      <w:numFmt w:val="bullet"/>
      <w:lvlText w:val=""/>
      <w:lvlJc w:val="left"/>
      <w:pPr>
        <w:tabs>
          <w:tab w:val="num" w:pos="2445"/>
        </w:tabs>
        <w:ind w:left="2445" w:hanging="360"/>
      </w:pPr>
      <w:rPr>
        <w:rFonts w:ascii="Symbol" w:hAnsi="Symbol" w:hint="default"/>
      </w:rPr>
    </w:lvl>
    <w:lvl w:ilvl="2" w:tplc="04090005" w:tentative="1">
      <w:start w:val="1"/>
      <w:numFmt w:val="bullet"/>
      <w:lvlText w:val=""/>
      <w:lvlJc w:val="left"/>
      <w:pPr>
        <w:ind w:left="3165" w:hanging="360"/>
      </w:pPr>
      <w:rPr>
        <w:rFonts w:ascii="Wingdings" w:hAnsi="Wingdings" w:hint="default"/>
      </w:rPr>
    </w:lvl>
    <w:lvl w:ilvl="3" w:tplc="04090001" w:tentative="1">
      <w:start w:val="1"/>
      <w:numFmt w:val="bullet"/>
      <w:lvlText w:val=""/>
      <w:lvlJc w:val="left"/>
      <w:pPr>
        <w:ind w:left="3885" w:hanging="360"/>
      </w:pPr>
      <w:rPr>
        <w:rFonts w:ascii="Symbol" w:hAnsi="Symbol" w:hint="default"/>
      </w:rPr>
    </w:lvl>
    <w:lvl w:ilvl="4" w:tplc="04090003" w:tentative="1">
      <w:start w:val="1"/>
      <w:numFmt w:val="bullet"/>
      <w:lvlText w:val="o"/>
      <w:lvlJc w:val="left"/>
      <w:pPr>
        <w:ind w:left="4605" w:hanging="360"/>
      </w:pPr>
      <w:rPr>
        <w:rFonts w:ascii="Courier New" w:hAnsi="Courier New" w:hint="default"/>
      </w:rPr>
    </w:lvl>
    <w:lvl w:ilvl="5" w:tplc="04090005" w:tentative="1">
      <w:start w:val="1"/>
      <w:numFmt w:val="bullet"/>
      <w:lvlText w:val=""/>
      <w:lvlJc w:val="left"/>
      <w:pPr>
        <w:ind w:left="5325" w:hanging="360"/>
      </w:pPr>
      <w:rPr>
        <w:rFonts w:ascii="Wingdings" w:hAnsi="Wingdings" w:hint="default"/>
      </w:rPr>
    </w:lvl>
    <w:lvl w:ilvl="6" w:tplc="04090001" w:tentative="1">
      <w:start w:val="1"/>
      <w:numFmt w:val="bullet"/>
      <w:lvlText w:val=""/>
      <w:lvlJc w:val="left"/>
      <w:pPr>
        <w:ind w:left="6045" w:hanging="360"/>
      </w:pPr>
      <w:rPr>
        <w:rFonts w:ascii="Symbol" w:hAnsi="Symbol" w:hint="default"/>
      </w:rPr>
    </w:lvl>
    <w:lvl w:ilvl="7" w:tplc="04090003" w:tentative="1">
      <w:start w:val="1"/>
      <w:numFmt w:val="bullet"/>
      <w:lvlText w:val="o"/>
      <w:lvlJc w:val="left"/>
      <w:pPr>
        <w:ind w:left="6765" w:hanging="360"/>
      </w:pPr>
      <w:rPr>
        <w:rFonts w:ascii="Courier New" w:hAnsi="Courier New" w:hint="default"/>
      </w:rPr>
    </w:lvl>
    <w:lvl w:ilvl="8" w:tplc="04090005" w:tentative="1">
      <w:start w:val="1"/>
      <w:numFmt w:val="bullet"/>
      <w:lvlText w:val=""/>
      <w:lvlJc w:val="left"/>
      <w:pPr>
        <w:ind w:left="7485" w:hanging="360"/>
      </w:pPr>
      <w:rPr>
        <w:rFonts w:ascii="Wingdings" w:hAnsi="Wingdings" w:hint="default"/>
      </w:rPr>
    </w:lvl>
  </w:abstractNum>
  <w:abstractNum w:abstractNumId="38" w15:restartNumberingAfterBreak="0">
    <w:nsid w:val="67CE21AF"/>
    <w:multiLevelType w:val="multilevel"/>
    <w:tmpl w:val="E0746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9581AA8"/>
    <w:multiLevelType w:val="hybridMultilevel"/>
    <w:tmpl w:val="A026422C"/>
    <w:lvl w:ilvl="0" w:tplc="0418000F">
      <w:start w:val="1"/>
      <w:numFmt w:val="decimal"/>
      <w:lvlText w:val="%1."/>
      <w:lvlJc w:val="left"/>
      <w:pPr>
        <w:tabs>
          <w:tab w:val="num" w:pos="720"/>
        </w:tabs>
        <w:ind w:left="720" w:hanging="360"/>
      </w:p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0" w15:restartNumberingAfterBreak="0">
    <w:nsid w:val="6BC82167"/>
    <w:multiLevelType w:val="hybridMultilevel"/>
    <w:tmpl w:val="2F3C772C"/>
    <w:lvl w:ilvl="0" w:tplc="04180017">
      <w:start w:val="1"/>
      <w:numFmt w:val="lowerLetter"/>
      <w:lvlText w:val="%1)"/>
      <w:lvlJc w:val="left"/>
      <w:pPr>
        <w:ind w:left="1800" w:hanging="360"/>
      </w:p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41" w15:restartNumberingAfterBreak="0">
    <w:nsid w:val="6FB82992"/>
    <w:multiLevelType w:val="hybridMultilevel"/>
    <w:tmpl w:val="E82C7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2E32F51"/>
    <w:multiLevelType w:val="hybridMultilevel"/>
    <w:tmpl w:val="6E1A4A68"/>
    <w:lvl w:ilvl="0" w:tplc="937C7ADC">
      <w:start w:val="1"/>
      <w:numFmt w:val="lowerLetter"/>
      <w:lvlText w:val="%1)"/>
      <w:lvlJc w:val="left"/>
      <w:pPr>
        <w:ind w:left="1428" w:hanging="360"/>
      </w:pPr>
      <w:rPr>
        <w:rFonts w:hint="default"/>
      </w:rPr>
    </w:lvl>
    <w:lvl w:ilvl="1" w:tplc="04180019" w:tentative="1">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733E56E5"/>
    <w:multiLevelType w:val="hybridMultilevel"/>
    <w:tmpl w:val="A9DE4058"/>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7173A6"/>
    <w:multiLevelType w:val="hybridMultilevel"/>
    <w:tmpl w:val="CA7221CA"/>
    <w:lvl w:ilvl="0" w:tplc="04180017">
      <w:start w:val="1"/>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5" w15:restartNumberingAfterBreak="0">
    <w:nsid w:val="796A185D"/>
    <w:multiLevelType w:val="hybridMultilevel"/>
    <w:tmpl w:val="19ECB216"/>
    <w:lvl w:ilvl="0" w:tplc="D286DB42">
      <w:start w:val="6"/>
      <w:numFmt w:val="bullet"/>
      <w:lvlText w:val="-"/>
      <w:lvlJc w:val="left"/>
      <w:pPr>
        <w:tabs>
          <w:tab w:val="num" w:pos="720"/>
        </w:tabs>
        <w:ind w:left="720" w:hanging="360"/>
      </w:pPr>
      <w:rPr>
        <w:rFonts w:ascii="Times New Roman" w:eastAsia="Calibri"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97407833">
    <w:abstractNumId w:val="36"/>
  </w:num>
  <w:num w:numId="2" w16cid:durableId="1493373765">
    <w:abstractNumId w:val="38"/>
  </w:num>
  <w:num w:numId="3" w16cid:durableId="64375787">
    <w:abstractNumId w:val="32"/>
  </w:num>
  <w:num w:numId="4" w16cid:durableId="1849369657">
    <w:abstractNumId w:val="10"/>
  </w:num>
  <w:num w:numId="5" w16cid:durableId="1898007138">
    <w:abstractNumId w:val="37"/>
  </w:num>
  <w:num w:numId="6" w16cid:durableId="37322520">
    <w:abstractNumId w:val="41"/>
  </w:num>
  <w:num w:numId="7" w16cid:durableId="1378551966">
    <w:abstractNumId w:val="7"/>
  </w:num>
  <w:num w:numId="8" w16cid:durableId="1048990745">
    <w:abstractNumId w:val="6"/>
  </w:num>
  <w:num w:numId="9" w16cid:durableId="1458723876">
    <w:abstractNumId w:val="5"/>
  </w:num>
  <w:num w:numId="10" w16cid:durableId="25183628">
    <w:abstractNumId w:val="4"/>
  </w:num>
  <w:num w:numId="11" w16cid:durableId="1246645929">
    <w:abstractNumId w:val="3"/>
  </w:num>
  <w:num w:numId="12" w16cid:durableId="904529319">
    <w:abstractNumId w:val="2"/>
  </w:num>
  <w:num w:numId="13" w16cid:durableId="929198529">
    <w:abstractNumId w:val="1"/>
  </w:num>
  <w:num w:numId="14" w16cid:durableId="1581480748">
    <w:abstractNumId w:val="0"/>
  </w:num>
  <w:num w:numId="15" w16cid:durableId="1198666989">
    <w:abstractNumId w:val="9"/>
  </w:num>
  <w:num w:numId="16" w16cid:durableId="1202403493">
    <w:abstractNumId w:val="8"/>
  </w:num>
  <w:num w:numId="17" w16cid:durableId="775563273">
    <w:abstractNumId w:val="33"/>
  </w:num>
  <w:num w:numId="18" w16cid:durableId="554778143">
    <w:abstractNumId w:val="39"/>
  </w:num>
  <w:num w:numId="19" w16cid:durableId="847865828">
    <w:abstractNumId w:val="44"/>
  </w:num>
  <w:num w:numId="20" w16cid:durableId="1169246110">
    <w:abstractNumId w:val="17"/>
  </w:num>
  <w:num w:numId="21" w16cid:durableId="1033922535">
    <w:abstractNumId w:val="29"/>
  </w:num>
  <w:num w:numId="22" w16cid:durableId="1990092983">
    <w:abstractNumId w:val="45"/>
  </w:num>
  <w:num w:numId="23" w16cid:durableId="418479936">
    <w:abstractNumId w:val="11"/>
  </w:num>
  <w:num w:numId="24" w16cid:durableId="54353294">
    <w:abstractNumId w:val="27"/>
  </w:num>
  <w:num w:numId="25" w16cid:durableId="352927996">
    <w:abstractNumId w:val="12"/>
  </w:num>
  <w:num w:numId="26" w16cid:durableId="1702702122">
    <w:abstractNumId w:val="40"/>
  </w:num>
  <w:num w:numId="27" w16cid:durableId="872501450">
    <w:abstractNumId w:val="14"/>
  </w:num>
  <w:num w:numId="28" w16cid:durableId="361587722">
    <w:abstractNumId w:val="21"/>
  </w:num>
  <w:num w:numId="29" w16cid:durableId="1054893313">
    <w:abstractNumId w:val="26"/>
  </w:num>
  <w:num w:numId="30" w16cid:durableId="965702674">
    <w:abstractNumId w:val="16"/>
  </w:num>
  <w:num w:numId="31" w16cid:durableId="667556835">
    <w:abstractNumId w:val="19"/>
  </w:num>
  <w:num w:numId="32" w16cid:durableId="62677973">
    <w:abstractNumId w:val="35"/>
  </w:num>
  <w:num w:numId="33" w16cid:durableId="1406564190">
    <w:abstractNumId w:val="34"/>
  </w:num>
  <w:num w:numId="34" w16cid:durableId="1607233366">
    <w:abstractNumId w:val="30"/>
  </w:num>
  <w:num w:numId="35" w16cid:durableId="22095007">
    <w:abstractNumId w:val="28"/>
  </w:num>
  <w:num w:numId="36" w16cid:durableId="1583174550">
    <w:abstractNumId w:val="31"/>
  </w:num>
  <w:num w:numId="37" w16cid:durableId="1680623832">
    <w:abstractNumId w:val="23"/>
  </w:num>
  <w:num w:numId="38" w16cid:durableId="528231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18740465">
    <w:abstractNumId w:val="13"/>
  </w:num>
  <w:num w:numId="40" w16cid:durableId="1267427444">
    <w:abstractNumId w:val="15"/>
  </w:num>
  <w:num w:numId="41" w16cid:durableId="700401663">
    <w:abstractNumId w:val="18"/>
  </w:num>
  <w:num w:numId="42" w16cid:durableId="668869832">
    <w:abstractNumId w:val="24"/>
  </w:num>
  <w:num w:numId="43" w16cid:durableId="639117765">
    <w:abstractNumId w:val="25"/>
  </w:num>
  <w:num w:numId="44" w16cid:durableId="1235701163">
    <w:abstractNumId w:val="42"/>
  </w:num>
  <w:num w:numId="45" w16cid:durableId="1909345074">
    <w:abstractNumId w:val="20"/>
  </w:num>
  <w:num w:numId="46" w16cid:durableId="1591280832">
    <w:abstractNumId w:val="22"/>
  </w:num>
  <w:num w:numId="47" w16cid:durableId="76225952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B98"/>
    <w:rsid w:val="00003D0B"/>
    <w:rsid w:val="0000759C"/>
    <w:rsid w:val="000105E4"/>
    <w:rsid w:val="00011329"/>
    <w:rsid w:val="000154E8"/>
    <w:rsid w:val="00016819"/>
    <w:rsid w:val="0001719B"/>
    <w:rsid w:val="00021CCC"/>
    <w:rsid w:val="00026F89"/>
    <w:rsid w:val="00027208"/>
    <w:rsid w:val="00034D6C"/>
    <w:rsid w:val="000364E6"/>
    <w:rsid w:val="00036587"/>
    <w:rsid w:val="00036BB0"/>
    <w:rsid w:val="00041D61"/>
    <w:rsid w:val="00042FDE"/>
    <w:rsid w:val="0004317F"/>
    <w:rsid w:val="00045F64"/>
    <w:rsid w:val="00054A7F"/>
    <w:rsid w:val="00055653"/>
    <w:rsid w:val="00062028"/>
    <w:rsid w:val="00063DCF"/>
    <w:rsid w:val="00065E98"/>
    <w:rsid w:val="00074AA3"/>
    <w:rsid w:val="000A0CF0"/>
    <w:rsid w:val="000A2008"/>
    <w:rsid w:val="000A5F07"/>
    <w:rsid w:val="000B10F0"/>
    <w:rsid w:val="000B3D51"/>
    <w:rsid w:val="000C0731"/>
    <w:rsid w:val="000C4F11"/>
    <w:rsid w:val="000C6793"/>
    <w:rsid w:val="000D2682"/>
    <w:rsid w:val="000D419B"/>
    <w:rsid w:val="000D5096"/>
    <w:rsid w:val="000D606A"/>
    <w:rsid w:val="000D6CD4"/>
    <w:rsid w:val="000E1DD1"/>
    <w:rsid w:val="000F6248"/>
    <w:rsid w:val="000F72BA"/>
    <w:rsid w:val="000F7B95"/>
    <w:rsid w:val="000F7CF8"/>
    <w:rsid w:val="00101FB8"/>
    <w:rsid w:val="00102583"/>
    <w:rsid w:val="00102634"/>
    <w:rsid w:val="00106BA0"/>
    <w:rsid w:val="00111FFE"/>
    <w:rsid w:val="00113565"/>
    <w:rsid w:val="00120E1F"/>
    <w:rsid w:val="00124469"/>
    <w:rsid w:val="001264E0"/>
    <w:rsid w:val="00131155"/>
    <w:rsid w:val="00132EB6"/>
    <w:rsid w:val="001339BE"/>
    <w:rsid w:val="00137795"/>
    <w:rsid w:val="00140240"/>
    <w:rsid w:val="001411B6"/>
    <w:rsid w:val="00142038"/>
    <w:rsid w:val="00144A9C"/>
    <w:rsid w:val="00150205"/>
    <w:rsid w:val="001520D7"/>
    <w:rsid w:val="00152E95"/>
    <w:rsid w:val="001531B9"/>
    <w:rsid w:val="00153B12"/>
    <w:rsid w:val="001554AC"/>
    <w:rsid w:val="00160FA2"/>
    <w:rsid w:val="001631A2"/>
    <w:rsid w:val="00163F26"/>
    <w:rsid w:val="00166B56"/>
    <w:rsid w:val="00177A24"/>
    <w:rsid w:val="0018080E"/>
    <w:rsid w:val="001939B5"/>
    <w:rsid w:val="0019430A"/>
    <w:rsid w:val="0019780B"/>
    <w:rsid w:val="001A64A5"/>
    <w:rsid w:val="001A6FD7"/>
    <w:rsid w:val="001B049C"/>
    <w:rsid w:val="001B5FEA"/>
    <w:rsid w:val="001C204D"/>
    <w:rsid w:val="001C3C2E"/>
    <w:rsid w:val="001C48A9"/>
    <w:rsid w:val="001C78F6"/>
    <w:rsid w:val="001D1BBD"/>
    <w:rsid w:val="001D2521"/>
    <w:rsid w:val="001D5A40"/>
    <w:rsid w:val="001E171A"/>
    <w:rsid w:val="001E7472"/>
    <w:rsid w:val="001E7870"/>
    <w:rsid w:val="001E7DB6"/>
    <w:rsid w:val="001F14BF"/>
    <w:rsid w:val="001F6BE1"/>
    <w:rsid w:val="002045A2"/>
    <w:rsid w:val="00211991"/>
    <w:rsid w:val="0021435A"/>
    <w:rsid w:val="00217080"/>
    <w:rsid w:val="00224CCC"/>
    <w:rsid w:val="0023648A"/>
    <w:rsid w:val="00236F26"/>
    <w:rsid w:val="00237623"/>
    <w:rsid w:val="0024481B"/>
    <w:rsid w:val="00245E4D"/>
    <w:rsid w:val="00251EDB"/>
    <w:rsid w:val="00252621"/>
    <w:rsid w:val="00253974"/>
    <w:rsid w:val="00255321"/>
    <w:rsid w:val="002601A2"/>
    <w:rsid w:val="00260B91"/>
    <w:rsid w:val="00263323"/>
    <w:rsid w:val="0026580E"/>
    <w:rsid w:val="002660CB"/>
    <w:rsid w:val="0026798C"/>
    <w:rsid w:val="00267E96"/>
    <w:rsid w:val="00271DC9"/>
    <w:rsid w:val="00272A89"/>
    <w:rsid w:val="002777D6"/>
    <w:rsid w:val="00286583"/>
    <w:rsid w:val="00292E89"/>
    <w:rsid w:val="00293A8F"/>
    <w:rsid w:val="002963BA"/>
    <w:rsid w:val="00296FC2"/>
    <w:rsid w:val="002A40C0"/>
    <w:rsid w:val="002A76DE"/>
    <w:rsid w:val="002A7B20"/>
    <w:rsid w:val="002B2E6D"/>
    <w:rsid w:val="002B3CB1"/>
    <w:rsid w:val="002B5C61"/>
    <w:rsid w:val="002B60BD"/>
    <w:rsid w:val="002C0A60"/>
    <w:rsid w:val="002C57EB"/>
    <w:rsid w:val="002C6C72"/>
    <w:rsid w:val="002D0A4A"/>
    <w:rsid w:val="002D381D"/>
    <w:rsid w:val="002D63ED"/>
    <w:rsid w:val="002E0F12"/>
    <w:rsid w:val="002E3A5E"/>
    <w:rsid w:val="002F2E09"/>
    <w:rsid w:val="002F6E2E"/>
    <w:rsid w:val="002F7C2A"/>
    <w:rsid w:val="00301594"/>
    <w:rsid w:val="0030643B"/>
    <w:rsid w:val="0030725A"/>
    <w:rsid w:val="0030787A"/>
    <w:rsid w:val="00307BFC"/>
    <w:rsid w:val="0031353A"/>
    <w:rsid w:val="00317DDF"/>
    <w:rsid w:val="0032289F"/>
    <w:rsid w:val="00325BFC"/>
    <w:rsid w:val="00326F13"/>
    <w:rsid w:val="00326F4E"/>
    <w:rsid w:val="00334CDB"/>
    <w:rsid w:val="0033731D"/>
    <w:rsid w:val="00347A4E"/>
    <w:rsid w:val="00350FA2"/>
    <w:rsid w:val="003518D9"/>
    <w:rsid w:val="00352F05"/>
    <w:rsid w:val="00353790"/>
    <w:rsid w:val="00353B32"/>
    <w:rsid w:val="00361939"/>
    <w:rsid w:val="00361BF5"/>
    <w:rsid w:val="0036258D"/>
    <w:rsid w:val="003670C7"/>
    <w:rsid w:val="003673BF"/>
    <w:rsid w:val="00371AC1"/>
    <w:rsid w:val="003748DD"/>
    <w:rsid w:val="0037586A"/>
    <w:rsid w:val="00377A62"/>
    <w:rsid w:val="00380A72"/>
    <w:rsid w:val="00382D3E"/>
    <w:rsid w:val="0038332A"/>
    <w:rsid w:val="00393CB2"/>
    <w:rsid w:val="0039611F"/>
    <w:rsid w:val="003A2039"/>
    <w:rsid w:val="003A369A"/>
    <w:rsid w:val="003A6D6C"/>
    <w:rsid w:val="003B08D9"/>
    <w:rsid w:val="003B3238"/>
    <w:rsid w:val="003C11B1"/>
    <w:rsid w:val="003C40FB"/>
    <w:rsid w:val="003D0A8E"/>
    <w:rsid w:val="003D5B59"/>
    <w:rsid w:val="003D7579"/>
    <w:rsid w:val="003D77FB"/>
    <w:rsid w:val="003E1036"/>
    <w:rsid w:val="003E1A98"/>
    <w:rsid w:val="003E1FC3"/>
    <w:rsid w:val="003E24BA"/>
    <w:rsid w:val="003E30EB"/>
    <w:rsid w:val="003E5A77"/>
    <w:rsid w:val="003E6A06"/>
    <w:rsid w:val="003E6DBF"/>
    <w:rsid w:val="003E7BB3"/>
    <w:rsid w:val="003F1BAF"/>
    <w:rsid w:val="003F5DC5"/>
    <w:rsid w:val="003F7788"/>
    <w:rsid w:val="00400C8A"/>
    <w:rsid w:val="00402321"/>
    <w:rsid w:val="00404833"/>
    <w:rsid w:val="00404F2E"/>
    <w:rsid w:val="004051D2"/>
    <w:rsid w:val="004055DF"/>
    <w:rsid w:val="00413CA5"/>
    <w:rsid w:val="0042014D"/>
    <w:rsid w:val="0042108A"/>
    <w:rsid w:val="00430C56"/>
    <w:rsid w:val="00432CF6"/>
    <w:rsid w:val="00432F0F"/>
    <w:rsid w:val="00432F8D"/>
    <w:rsid w:val="00433D86"/>
    <w:rsid w:val="00435DD1"/>
    <w:rsid w:val="00437E13"/>
    <w:rsid w:val="00437EEF"/>
    <w:rsid w:val="00446089"/>
    <w:rsid w:val="004553B8"/>
    <w:rsid w:val="0045544D"/>
    <w:rsid w:val="00455F05"/>
    <w:rsid w:val="00456A67"/>
    <w:rsid w:val="00465887"/>
    <w:rsid w:val="00466D2D"/>
    <w:rsid w:val="00473883"/>
    <w:rsid w:val="00474CD9"/>
    <w:rsid w:val="0048188B"/>
    <w:rsid w:val="004820AF"/>
    <w:rsid w:val="00485F83"/>
    <w:rsid w:val="004A048D"/>
    <w:rsid w:val="004A145F"/>
    <w:rsid w:val="004A6268"/>
    <w:rsid w:val="004A762C"/>
    <w:rsid w:val="004B1784"/>
    <w:rsid w:val="004B2E74"/>
    <w:rsid w:val="004B60C7"/>
    <w:rsid w:val="004B6663"/>
    <w:rsid w:val="004B7EF3"/>
    <w:rsid w:val="004B7F21"/>
    <w:rsid w:val="004C1877"/>
    <w:rsid w:val="004C44B7"/>
    <w:rsid w:val="004C4A91"/>
    <w:rsid w:val="004D0257"/>
    <w:rsid w:val="004D6960"/>
    <w:rsid w:val="004E6C3C"/>
    <w:rsid w:val="004E76F5"/>
    <w:rsid w:val="004F74CC"/>
    <w:rsid w:val="00501F2C"/>
    <w:rsid w:val="00502294"/>
    <w:rsid w:val="00505C4C"/>
    <w:rsid w:val="00510ACC"/>
    <w:rsid w:val="0051206C"/>
    <w:rsid w:val="005121CB"/>
    <w:rsid w:val="00514C56"/>
    <w:rsid w:val="00515BE6"/>
    <w:rsid w:val="00517977"/>
    <w:rsid w:val="00522AA2"/>
    <w:rsid w:val="005230F2"/>
    <w:rsid w:val="005269C9"/>
    <w:rsid w:val="00531D11"/>
    <w:rsid w:val="00532168"/>
    <w:rsid w:val="00532390"/>
    <w:rsid w:val="0053278A"/>
    <w:rsid w:val="0053306B"/>
    <w:rsid w:val="00547DDD"/>
    <w:rsid w:val="00551011"/>
    <w:rsid w:val="00561F52"/>
    <w:rsid w:val="00566BCB"/>
    <w:rsid w:val="00567B5E"/>
    <w:rsid w:val="00572C07"/>
    <w:rsid w:val="00572CCC"/>
    <w:rsid w:val="00572D6F"/>
    <w:rsid w:val="00574F77"/>
    <w:rsid w:val="005777F4"/>
    <w:rsid w:val="00580B8C"/>
    <w:rsid w:val="00581E2F"/>
    <w:rsid w:val="00587D5B"/>
    <w:rsid w:val="00591D31"/>
    <w:rsid w:val="00592BA8"/>
    <w:rsid w:val="00594D1D"/>
    <w:rsid w:val="00597626"/>
    <w:rsid w:val="005A10FD"/>
    <w:rsid w:val="005A219F"/>
    <w:rsid w:val="005A3EBA"/>
    <w:rsid w:val="005B2BAD"/>
    <w:rsid w:val="005B38F0"/>
    <w:rsid w:val="005B661F"/>
    <w:rsid w:val="005B6D18"/>
    <w:rsid w:val="005C5AD8"/>
    <w:rsid w:val="005D3E50"/>
    <w:rsid w:val="005D4CC5"/>
    <w:rsid w:val="005D771E"/>
    <w:rsid w:val="005F39B4"/>
    <w:rsid w:val="005F5C33"/>
    <w:rsid w:val="00600F1D"/>
    <w:rsid w:val="0060310C"/>
    <w:rsid w:val="00604168"/>
    <w:rsid w:val="00611370"/>
    <w:rsid w:val="00614D2E"/>
    <w:rsid w:val="00615C64"/>
    <w:rsid w:val="0061696A"/>
    <w:rsid w:val="00620DF2"/>
    <w:rsid w:val="00622147"/>
    <w:rsid w:val="00626C1B"/>
    <w:rsid w:val="006275AB"/>
    <w:rsid w:val="00627905"/>
    <w:rsid w:val="00633BA0"/>
    <w:rsid w:val="006365AF"/>
    <w:rsid w:val="006379AB"/>
    <w:rsid w:val="00640233"/>
    <w:rsid w:val="00642870"/>
    <w:rsid w:val="006542D5"/>
    <w:rsid w:val="00654902"/>
    <w:rsid w:val="006559B9"/>
    <w:rsid w:val="00655AA5"/>
    <w:rsid w:val="006637AE"/>
    <w:rsid w:val="0066764E"/>
    <w:rsid w:val="00670DD3"/>
    <w:rsid w:val="006742CF"/>
    <w:rsid w:val="00674962"/>
    <w:rsid w:val="00680B4C"/>
    <w:rsid w:val="0068373A"/>
    <w:rsid w:val="00687BFF"/>
    <w:rsid w:val="0069587A"/>
    <w:rsid w:val="006A0584"/>
    <w:rsid w:val="006A12EF"/>
    <w:rsid w:val="006A1851"/>
    <w:rsid w:val="006A1C54"/>
    <w:rsid w:val="006A2B98"/>
    <w:rsid w:val="006A3DE2"/>
    <w:rsid w:val="006A71F2"/>
    <w:rsid w:val="006B5320"/>
    <w:rsid w:val="006C2B48"/>
    <w:rsid w:val="006C35A1"/>
    <w:rsid w:val="006C4C3A"/>
    <w:rsid w:val="006C7442"/>
    <w:rsid w:val="006D2567"/>
    <w:rsid w:val="006D6A91"/>
    <w:rsid w:val="006D7B63"/>
    <w:rsid w:val="006E1E97"/>
    <w:rsid w:val="006E6C70"/>
    <w:rsid w:val="006E7F5F"/>
    <w:rsid w:val="006F1E0F"/>
    <w:rsid w:val="006F642D"/>
    <w:rsid w:val="0070372E"/>
    <w:rsid w:val="0070491C"/>
    <w:rsid w:val="0070569C"/>
    <w:rsid w:val="00712267"/>
    <w:rsid w:val="00712A6F"/>
    <w:rsid w:val="00712D2E"/>
    <w:rsid w:val="00714E5A"/>
    <w:rsid w:val="00724C0B"/>
    <w:rsid w:val="0073271E"/>
    <w:rsid w:val="00736D53"/>
    <w:rsid w:val="0074030E"/>
    <w:rsid w:val="007540FC"/>
    <w:rsid w:val="007543CC"/>
    <w:rsid w:val="00763E91"/>
    <w:rsid w:val="0076605A"/>
    <w:rsid w:val="00776B5F"/>
    <w:rsid w:val="00780258"/>
    <w:rsid w:val="007858FA"/>
    <w:rsid w:val="00785B47"/>
    <w:rsid w:val="007940B1"/>
    <w:rsid w:val="0079779E"/>
    <w:rsid w:val="007977F3"/>
    <w:rsid w:val="007A13F8"/>
    <w:rsid w:val="007A3BD0"/>
    <w:rsid w:val="007A6C5C"/>
    <w:rsid w:val="007B0335"/>
    <w:rsid w:val="007B0D1C"/>
    <w:rsid w:val="007B106C"/>
    <w:rsid w:val="007B7950"/>
    <w:rsid w:val="007D0CDD"/>
    <w:rsid w:val="007D460E"/>
    <w:rsid w:val="007D561E"/>
    <w:rsid w:val="007D676E"/>
    <w:rsid w:val="007E2B78"/>
    <w:rsid w:val="007E5763"/>
    <w:rsid w:val="007E7F8B"/>
    <w:rsid w:val="007F3904"/>
    <w:rsid w:val="007F3CAA"/>
    <w:rsid w:val="007F54AF"/>
    <w:rsid w:val="007F6330"/>
    <w:rsid w:val="00801FE0"/>
    <w:rsid w:val="00806075"/>
    <w:rsid w:val="008065B5"/>
    <w:rsid w:val="00816869"/>
    <w:rsid w:val="0082325E"/>
    <w:rsid w:val="0082435C"/>
    <w:rsid w:val="0082491D"/>
    <w:rsid w:val="00831C3B"/>
    <w:rsid w:val="008329EA"/>
    <w:rsid w:val="0083576E"/>
    <w:rsid w:val="00837402"/>
    <w:rsid w:val="0084206C"/>
    <w:rsid w:val="00844BAD"/>
    <w:rsid w:val="0084672C"/>
    <w:rsid w:val="00850783"/>
    <w:rsid w:val="00850F42"/>
    <w:rsid w:val="00854A2F"/>
    <w:rsid w:val="008625E5"/>
    <w:rsid w:val="00864283"/>
    <w:rsid w:val="00870015"/>
    <w:rsid w:val="0087378C"/>
    <w:rsid w:val="00874766"/>
    <w:rsid w:val="008805D9"/>
    <w:rsid w:val="00881DA4"/>
    <w:rsid w:val="00884C3D"/>
    <w:rsid w:val="0088576A"/>
    <w:rsid w:val="00887213"/>
    <w:rsid w:val="008917E0"/>
    <w:rsid w:val="00893634"/>
    <w:rsid w:val="00895FCB"/>
    <w:rsid w:val="008A6A64"/>
    <w:rsid w:val="008A6E07"/>
    <w:rsid w:val="008B4474"/>
    <w:rsid w:val="008C0F90"/>
    <w:rsid w:val="008C2EEE"/>
    <w:rsid w:val="008C5E9F"/>
    <w:rsid w:val="008C65B3"/>
    <w:rsid w:val="008D0C75"/>
    <w:rsid w:val="008D18BE"/>
    <w:rsid w:val="008D3499"/>
    <w:rsid w:val="008D61DD"/>
    <w:rsid w:val="008E27EF"/>
    <w:rsid w:val="008E2A7C"/>
    <w:rsid w:val="008F181B"/>
    <w:rsid w:val="00901845"/>
    <w:rsid w:val="009037F9"/>
    <w:rsid w:val="00903A81"/>
    <w:rsid w:val="0090455D"/>
    <w:rsid w:val="00906C3E"/>
    <w:rsid w:val="00914E45"/>
    <w:rsid w:val="00920F22"/>
    <w:rsid w:val="009216DA"/>
    <w:rsid w:val="00930D86"/>
    <w:rsid w:val="00933429"/>
    <w:rsid w:val="00934B86"/>
    <w:rsid w:val="009374F4"/>
    <w:rsid w:val="009379AC"/>
    <w:rsid w:val="00937D41"/>
    <w:rsid w:val="00940825"/>
    <w:rsid w:val="009461DE"/>
    <w:rsid w:val="00946B4C"/>
    <w:rsid w:val="00946E5A"/>
    <w:rsid w:val="00952DB5"/>
    <w:rsid w:val="009532C6"/>
    <w:rsid w:val="00955E7B"/>
    <w:rsid w:val="00956114"/>
    <w:rsid w:val="00962615"/>
    <w:rsid w:val="009662F1"/>
    <w:rsid w:val="00967FE3"/>
    <w:rsid w:val="00973990"/>
    <w:rsid w:val="0097757A"/>
    <w:rsid w:val="00980D73"/>
    <w:rsid w:val="009825C0"/>
    <w:rsid w:val="00982BC0"/>
    <w:rsid w:val="00983A75"/>
    <w:rsid w:val="00986DB8"/>
    <w:rsid w:val="009904C0"/>
    <w:rsid w:val="009914EA"/>
    <w:rsid w:val="00994C29"/>
    <w:rsid w:val="00995EEA"/>
    <w:rsid w:val="009963A0"/>
    <w:rsid w:val="00996FCC"/>
    <w:rsid w:val="00997838"/>
    <w:rsid w:val="009A3181"/>
    <w:rsid w:val="009B1905"/>
    <w:rsid w:val="009B2EB1"/>
    <w:rsid w:val="009B374B"/>
    <w:rsid w:val="009B4037"/>
    <w:rsid w:val="009B7F28"/>
    <w:rsid w:val="009C10D1"/>
    <w:rsid w:val="009C2741"/>
    <w:rsid w:val="009C4D1A"/>
    <w:rsid w:val="009D0E2C"/>
    <w:rsid w:val="009D3051"/>
    <w:rsid w:val="009D334D"/>
    <w:rsid w:val="009D3EAD"/>
    <w:rsid w:val="009E0D07"/>
    <w:rsid w:val="009E33D0"/>
    <w:rsid w:val="009E4E7C"/>
    <w:rsid w:val="009F131A"/>
    <w:rsid w:val="009F20C6"/>
    <w:rsid w:val="009F25EA"/>
    <w:rsid w:val="009F45CB"/>
    <w:rsid w:val="009F5074"/>
    <w:rsid w:val="00A04A02"/>
    <w:rsid w:val="00A15535"/>
    <w:rsid w:val="00A20481"/>
    <w:rsid w:val="00A21CF1"/>
    <w:rsid w:val="00A2323E"/>
    <w:rsid w:val="00A23469"/>
    <w:rsid w:val="00A24B0D"/>
    <w:rsid w:val="00A252A7"/>
    <w:rsid w:val="00A2609E"/>
    <w:rsid w:val="00A31237"/>
    <w:rsid w:val="00A40953"/>
    <w:rsid w:val="00A4373F"/>
    <w:rsid w:val="00A5141A"/>
    <w:rsid w:val="00A65246"/>
    <w:rsid w:val="00A751B3"/>
    <w:rsid w:val="00A80CC5"/>
    <w:rsid w:val="00A81E37"/>
    <w:rsid w:val="00A83D3B"/>
    <w:rsid w:val="00A84125"/>
    <w:rsid w:val="00A90632"/>
    <w:rsid w:val="00A92D82"/>
    <w:rsid w:val="00A94532"/>
    <w:rsid w:val="00A948B5"/>
    <w:rsid w:val="00A95858"/>
    <w:rsid w:val="00A96279"/>
    <w:rsid w:val="00A96ACD"/>
    <w:rsid w:val="00AA1089"/>
    <w:rsid w:val="00AA19FA"/>
    <w:rsid w:val="00AA6696"/>
    <w:rsid w:val="00AA7451"/>
    <w:rsid w:val="00AC19A2"/>
    <w:rsid w:val="00AD1BA3"/>
    <w:rsid w:val="00AD1E11"/>
    <w:rsid w:val="00AD2093"/>
    <w:rsid w:val="00AD53B5"/>
    <w:rsid w:val="00AD79FB"/>
    <w:rsid w:val="00AE1DCF"/>
    <w:rsid w:val="00AE2790"/>
    <w:rsid w:val="00AE2F03"/>
    <w:rsid w:val="00AF6C5D"/>
    <w:rsid w:val="00AF6EA2"/>
    <w:rsid w:val="00B019CD"/>
    <w:rsid w:val="00B117DA"/>
    <w:rsid w:val="00B1260C"/>
    <w:rsid w:val="00B13053"/>
    <w:rsid w:val="00B15913"/>
    <w:rsid w:val="00B209CE"/>
    <w:rsid w:val="00B220BA"/>
    <w:rsid w:val="00B27381"/>
    <w:rsid w:val="00B370AF"/>
    <w:rsid w:val="00B42F98"/>
    <w:rsid w:val="00B47D86"/>
    <w:rsid w:val="00B50DAA"/>
    <w:rsid w:val="00B51DBF"/>
    <w:rsid w:val="00B567F6"/>
    <w:rsid w:val="00B66843"/>
    <w:rsid w:val="00B706FC"/>
    <w:rsid w:val="00B71EAA"/>
    <w:rsid w:val="00B74662"/>
    <w:rsid w:val="00B74F98"/>
    <w:rsid w:val="00B75D7F"/>
    <w:rsid w:val="00B80274"/>
    <w:rsid w:val="00B936F6"/>
    <w:rsid w:val="00BA1EFA"/>
    <w:rsid w:val="00BA3383"/>
    <w:rsid w:val="00BA4F0A"/>
    <w:rsid w:val="00BB0C76"/>
    <w:rsid w:val="00BB0FE6"/>
    <w:rsid w:val="00BB22F1"/>
    <w:rsid w:val="00BB41F4"/>
    <w:rsid w:val="00BB6A8C"/>
    <w:rsid w:val="00BB7A93"/>
    <w:rsid w:val="00BB7E17"/>
    <w:rsid w:val="00BC0A28"/>
    <w:rsid w:val="00BC104C"/>
    <w:rsid w:val="00BC22DE"/>
    <w:rsid w:val="00BC2CA8"/>
    <w:rsid w:val="00BC463A"/>
    <w:rsid w:val="00BC5207"/>
    <w:rsid w:val="00BD229C"/>
    <w:rsid w:val="00BD315C"/>
    <w:rsid w:val="00BD40AB"/>
    <w:rsid w:val="00BD6B75"/>
    <w:rsid w:val="00BE05DA"/>
    <w:rsid w:val="00BE1175"/>
    <w:rsid w:val="00BE6ABC"/>
    <w:rsid w:val="00BE74E8"/>
    <w:rsid w:val="00BE76AE"/>
    <w:rsid w:val="00BF296D"/>
    <w:rsid w:val="00BF3954"/>
    <w:rsid w:val="00BF697F"/>
    <w:rsid w:val="00BF7CBA"/>
    <w:rsid w:val="00C00AA5"/>
    <w:rsid w:val="00C0142B"/>
    <w:rsid w:val="00C134CD"/>
    <w:rsid w:val="00C13697"/>
    <w:rsid w:val="00C14E30"/>
    <w:rsid w:val="00C22C43"/>
    <w:rsid w:val="00C242AF"/>
    <w:rsid w:val="00C3069C"/>
    <w:rsid w:val="00C315B9"/>
    <w:rsid w:val="00C34592"/>
    <w:rsid w:val="00C34750"/>
    <w:rsid w:val="00C40541"/>
    <w:rsid w:val="00C412B6"/>
    <w:rsid w:val="00C4318B"/>
    <w:rsid w:val="00C43C17"/>
    <w:rsid w:val="00C444FE"/>
    <w:rsid w:val="00C512C1"/>
    <w:rsid w:val="00C51F07"/>
    <w:rsid w:val="00C5488E"/>
    <w:rsid w:val="00C578D9"/>
    <w:rsid w:val="00C64A07"/>
    <w:rsid w:val="00C65D9A"/>
    <w:rsid w:val="00C76363"/>
    <w:rsid w:val="00C76684"/>
    <w:rsid w:val="00C8587B"/>
    <w:rsid w:val="00C85917"/>
    <w:rsid w:val="00C876BD"/>
    <w:rsid w:val="00C91C44"/>
    <w:rsid w:val="00C92445"/>
    <w:rsid w:val="00C97CCB"/>
    <w:rsid w:val="00CA3681"/>
    <w:rsid w:val="00CB2D26"/>
    <w:rsid w:val="00CB6809"/>
    <w:rsid w:val="00CC0920"/>
    <w:rsid w:val="00CC61DE"/>
    <w:rsid w:val="00CD029B"/>
    <w:rsid w:val="00CD199E"/>
    <w:rsid w:val="00CD7E06"/>
    <w:rsid w:val="00CE5A9E"/>
    <w:rsid w:val="00CF240D"/>
    <w:rsid w:val="00CF3130"/>
    <w:rsid w:val="00CF6C5B"/>
    <w:rsid w:val="00CF722C"/>
    <w:rsid w:val="00D04345"/>
    <w:rsid w:val="00D049DC"/>
    <w:rsid w:val="00D06FEC"/>
    <w:rsid w:val="00D11702"/>
    <w:rsid w:val="00D13454"/>
    <w:rsid w:val="00D14642"/>
    <w:rsid w:val="00D21340"/>
    <w:rsid w:val="00D2463A"/>
    <w:rsid w:val="00D25CEE"/>
    <w:rsid w:val="00D3142F"/>
    <w:rsid w:val="00D356B1"/>
    <w:rsid w:val="00D4084F"/>
    <w:rsid w:val="00D41D17"/>
    <w:rsid w:val="00D51AFF"/>
    <w:rsid w:val="00D53AD3"/>
    <w:rsid w:val="00D53CBE"/>
    <w:rsid w:val="00D54E15"/>
    <w:rsid w:val="00D554D8"/>
    <w:rsid w:val="00D61010"/>
    <w:rsid w:val="00D67158"/>
    <w:rsid w:val="00D7178E"/>
    <w:rsid w:val="00D71F70"/>
    <w:rsid w:val="00D7301C"/>
    <w:rsid w:val="00D73FEA"/>
    <w:rsid w:val="00D82A76"/>
    <w:rsid w:val="00D832F3"/>
    <w:rsid w:val="00D869F1"/>
    <w:rsid w:val="00D913ED"/>
    <w:rsid w:val="00D9438C"/>
    <w:rsid w:val="00D96945"/>
    <w:rsid w:val="00DA0888"/>
    <w:rsid w:val="00DA1335"/>
    <w:rsid w:val="00DA27D7"/>
    <w:rsid w:val="00DA41EC"/>
    <w:rsid w:val="00DA55E0"/>
    <w:rsid w:val="00DB7C88"/>
    <w:rsid w:val="00DC027A"/>
    <w:rsid w:val="00DC0531"/>
    <w:rsid w:val="00DC0F40"/>
    <w:rsid w:val="00DC24EE"/>
    <w:rsid w:val="00DC3AED"/>
    <w:rsid w:val="00DD60B3"/>
    <w:rsid w:val="00DD77D0"/>
    <w:rsid w:val="00DD7A67"/>
    <w:rsid w:val="00DE1DD6"/>
    <w:rsid w:val="00DE7C79"/>
    <w:rsid w:val="00DE7DD6"/>
    <w:rsid w:val="00DF1A57"/>
    <w:rsid w:val="00DF456F"/>
    <w:rsid w:val="00DF661A"/>
    <w:rsid w:val="00DF7A52"/>
    <w:rsid w:val="00E010CF"/>
    <w:rsid w:val="00E03AC3"/>
    <w:rsid w:val="00E057A2"/>
    <w:rsid w:val="00E1273B"/>
    <w:rsid w:val="00E128E4"/>
    <w:rsid w:val="00E16E78"/>
    <w:rsid w:val="00E21963"/>
    <w:rsid w:val="00E21F79"/>
    <w:rsid w:val="00E232C3"/>
    <w:rsid w:val="00E24495"/>
    <w:rsid w:val="00E25FD1"/>
    <w:rsid w:val="00E27916"/>
    <w:rsid w:val="00E27AFD"/>
    <w:rsid w:val="00E32BD9"/>
    <w:rsid w:val="00E337DC"/>
    <w:rsid w:val="00E3387D"/>
    <w:rsid w:val="00E340C7"/>
    <w:rsid w:val="00E34BD2"/>
    <w:rsid w:val="00E3614F"/>
    <w:rsid w:val="00E37A7F"/>
    <w:rsid w:val="00E40CC5"/>
    <w:rsid w:val="00E46CF1"/>
    <w:rsid w:val="00E473D4"/>
    <w:rsid w:val="00E47616"/>
    <w:rsid w:val="00E531A6"/>
    <w:rsid w:val="00E54154"/>
    <w:rsid w:val="00E54328"/>
    <w:rsid w:val="00E54F0C"/>
    <w:rsid w:val="00E602D3"/>
    <w:rsid w:val="00E627E1"/>
    <w:rsid w:val="00E631F1"/>
    <w:rsid w:val="00E64869"/>
    <w:rsid w:val="00E654EB"/>
    <w:rsid w:val="00E67740"/>
    <w:rsid w:val="00E70685"/>
    <w:rsid w:val="00E716CB"/>
    <w:rsid w:val="00E71ACD"/>
    <w:rsid w:val="00E71AD2"/>
    <w:rsid w:val="00E742AC"/>
    <w:rsid w:val="00E759E0"/>
    <w:rsid w:val="00E77F55"/>
    <w:rsid w:val="00E8033E"/>
    <w:rsid w:val="00E84D69"/>
    <w:rsid w:val="00E91603"/>
    <w:rsid w:val="00E97969"/>
    <w:rsid w:val="00EA09B3"/>
    <w:rsid w:val="00EA37A1"/>
    <w:rsid w:val="00EA4C38"/>
    <w:rsid w:val="00EB4BFC"/>
    <w:rsid w:val="00EB4C43"/>
    <w:rsid w:val="00EB766E"/>
    <w:rsid w:val="00EC049F"/>
    <w:rsid w:val="00EC1B02"/>
    <w:rsid w:val="00EC477C"/>
    <w:rsid w:val="00EC67B2"/>
    <w:rsid w:val="00ED0DE9"/>
    <w:rsid w:val="00ED42A2"/>
    <w:rsid w:val="00EE0A65"/>
    <w:rsid w:val="00EE2A9F"/>
    <w:rsid w:val="00EE3669"/>
    <w:rsid w:val="00EE55C5"/>
    <w:rsid w:val="00EE71F3"/>
    <w:rsid w:val="00EE7868"/>
    <w:rsid w:val="00EF3DF9"/>
    <w:rsid w:val="00EF4C6F"/>
    <w:rsid w:val="00EF54F6"/>
    <w:rsid w:val="00F1033A"/>
    <w:rsid w:val="00F10491"/>
    <w:rsid w:val="00F13679"/>
    <w:rsid w:val="00F13817"/>
    <w:rsid w:val="00F17F59"/>
    <w:rsid w:val="00F2650B"/>
    <w:rsid w:val="00F27FAE"/>
    <w:rsid w:val="00F35297"/>
    <w:rsid w:val="00F369B3"/>
    <w:rsid w:val="00F37A78"/>
    <w:rsid w:val="00F41DF8"/>
    <w:rsid w:val="00F46023"/>
    <w:rsid w:val="00F460C6"/>
    <w:rsid w:val="00F461B7"/>
    <w:rsid w:val="00F50030"/>
    <w:rsid w:val="00F54D39"/>
    <w:rsid w:val="00F56B8D"/>
    <w:rsid w:val="00F670DD"/>
    <w:rsid w:val="00F67321"/>
    <w:rsid w:val="00F67C7A"/>
    <w:rsid w:val="00F74C2E"/>
    <w:rsid w:val="00F805B1"/>
    <w:rsid w:val="00F823C0"/>
    <w:rsid w:val="00F825E4"/>
    <w:rsid w:val="00F87977"/>
    <w:rsid w:val="00F90ACF"/>
    <w:rsid w:val="00F92AAD"/>
    <w:rsid w:val="00F92E44"/>
    <w:rsid w:val="00F93361"/>
    <w:rsid w:val="00FA2A01"/>
    <w:rsid w:val="00FA455F"/>
    <w:rsid w:val="00FA535C"/>
    <w:rsid w:val="00FB637A"/>
    <w:rsid w:val="00FB7193"/>
    <w:rsid w:val="00FC62FC"/>
    <w:rsid w:val="00FD23CD"/>
    <w:rsid w:val="00FD47FA"/>
    <w:rsid w:val="00FE13DC"/>
    <w:rsid w:val="00FE347A"/>
    <w:rsid w:val="00FE3E56"/>
    <w:rsid w:val="00FF0510"/>
    <w:rsid w:val="00FF1C30"/>
    <w:rsid w:val="00FF3BE1"/>
    <w:rsid w:val="00FF5969"/>
    <w:rsid w:val="00FF7A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5498C6"/>
  <w15:chartTrackingRefBased/>
  <w15:docId w15:val="{A20574CA-8EC1-453E-A0F1-B35813632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locked="1"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2615"/>
    <w:rPr>
      <w:rFonts w:ascii="Times New Roman" w:hAnsi="Times New Roman"/>
      <w:sz w:val="24"/>
      <w:szCs w:val="24"/>
      <w:lang w:eastAsia="en-US"/>
    </w:rPr>
  </w:style>
  <w:style w:type="paragraph" w:styleId="Heading1">
    <w:name w:val="heading 1"/>
    <w:basedOn w:val="Normal"/>
    <w:next w:val="Normal"/>
    <w:link w:val="Heading1Char"/>
    <w:qFormat/>
    <w:rsid w:val="00A96ACD"/>
    <w:pPr>
      <w:keepNext/>
      <w:spacing w:before="240" w:after="60" w:line="276" w:lineRule="auto"/>
      <w:outlineLvl w:val="0"/>
    </w:pPr>
    <w:rPr>
      <w:rFonts w:ascii="Arial" w:hAnsi="Arial"/>
      <w:b/>
      <w:bCs/>
      <w:kern w:val="32"/>
      <w:sz w:val="32"/>
      <w:szCs w:val="32"/>
      <w:lang w:val="x-none" w:eastAsia="x-none"/>
    </w:rPr>
  </w:style>
  <w:style w:type="paragraph" w:styleId="Heading2">
    <w:name w:val="heading 2"/>
    <w:basedOn w:val="Normal"/>
    <w:next w:val="Normal"/>
    <w:qFormat/>
    <w:locked/>
    <w:rsid w:val="0082325E"/>
    <w:pPr>
      <w:keepNext/>
      <w:spacing w:before="240" w:after="60"/>
      <w:outlineLvl w:val="1"/>
    </w:pPr>
    <w:rPr>
      <w:rFonts w:ascii="Arial" w:hAnsi="Arial" w:cs="Arial"/>
      <w:b/>
      <w:bCs/>
      <w:i/>
      <w:iCs/>
      <w:sz w:val="28"/>
      <w:szCs w:val="28"/>
    </w:rPr>
  </w:style>
  <w:style w:type="paragraph" w:styleId="Heading3">
    <w:name w:val="heading 3"/>
    <w:basedOn w:val="Normal"/>
    <w:next w:val="Normal"/>
    <w:qFormat/>
    <w:locked/>
    <w:rsid w:val="0082325E"/>
    <w:pPr>
      <w:keepNext/>
      <w:spacing w:before="240" w:after="60"/>
      <w:outlineLvl w:val="2"/>
    </w:pPr>
    <w:rPr>
      <w:rFonts w:ascii="Arial" w:eastAsia="Times New Roman" w:hAnsi="Arial" w:cs="Arial"/>
      <w:b/>
      <w:bCs/>
      <w:sz w:val="26"/>
      <w:szCs w:val="26"/>
      <w:lang w:eastAsia="ro-RO"/>
    </w:rPr>
  </w:style>
  <w:style w:type="paragraph" w:styleId="Heading4">
    <w:name w:val="heading 4"/>
    <w:basedOn w:val="Normal"/>
    <w:next w:val="Normal"/>
    <w:qFormat/>
    <w:locked/>
    <w:rsid w:val="0082325E"/>
    <w:pPr>
      <w:keepNext/>
      <w:spacing w:before="240" w:after="60"/>
      <w:outlineLvl w:val="3"/>
    </w:pPr>
    <w:rPr>
      <w:rFonts w:eastAsia="Times New Roman"/>
      <w:b/>
      <w:bCs/>
      <w:sz w:val="28"/>
      <w:szCs w:val="28"/>
      <w:lang w:eastAsia="ro-RO"/>
    </w:rPr>
  </w:style>
  <w:style w:type="paragraph" w:styleId="Heading6">
    <w:name w:val="heading 6"/>
    <w:basedOn w:val="Normal"/>
    <w:next w:val="Normal"/>
    <w:qFormat/>
    <w:locked/>
    <w:rsid w:val="003E24BA"/>
    <w:pPr>
      <w:spacing w:before="240" w:after="60"/>
      <w:outlineLvl w:val="5"/>
    </w:pPr>
    <w:rPr>
      <w:b/>
      <w:bCs/>
      <w:sz w:val="22"/>
      <w:szCs w:val="22"/>
    </w:rPr>
  </w:style>
  <w:style w:type="paragraph" w:styleId="Heading9">
    <w:name w:val="heading 9"/>
    <w:basedOn w:val="Normal"/>
    <w:next w:val="Normal"/>
    <w:link w:val="Heading9Char"/>
    <w:semiHidden/>
    <w:unhideWhenUsed/>
    <w:qFormat/>
    <w:locked/>
    <w:rsid w:val="00466D2D"/>
    <w:pPr>
      <w:spacing w:before="240" w:after="60"/>
      <w:outlineLvl w:val="8"/>
    </w:pPr>
    <w:rPr>
      <w:rFonts w:ascii="Calibri Light" w:eastAsia="Times New Roman" w:hAnsi="Calibri Light"/>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A96ACD"/>
    <w:rPr>
      <w:rFonts w:ascii="Arial" w:hAnsi="Arial" w:cs="Arial"/>
      <w:b/>
      <w:bCs/>
      <w:kern w:val="32"/>
      <w:sz w:val="32"/>
      <w:szCs w:val="32"/>
    </w:rPr>
  </w:style>
  <w:style w:type="paragraph" w:styleId="Header">
    <w:name w:val="header"/>
    <w:basedOn w:val="Normal"/>
    <w:link w:val="HeaderChar"/>
    <w:rsid w:val="00A96ACD"/>
    <w:pPr>
      <w:tabs>
        <w:tab w:val="center" w:pos="4320"/>
        <w:tab w:val="right" w:pos="8640"/>
      </w:tabs>
      <w:spacing w:after="200" w:line="276" w:lineRule="auto"/>
    </w:pPr>
    <w:rPr>
      <w:rFonts w:ascii="Calibri" w:hAnsi="Calibri"/>
      <w:sz w:val="20"/>
      <w:szCs w:val="20"/>
      <w:lang w:eastAsia="x-none"/>
    </w:rPr>
  </w:style>
  <w:style w:type="character" w:customStyle="1" w:styleId="HeaderChar">
    <w:name w:val="Header Char"/>
    <w:link w:val="Header"/>
    <w:locked/>
    <w:rsid w:val="00A96ACD"/>
    <w:rPr>
      <w:rFonts w:ascii="Calibri" w:hAnsi="Calibri" w:cs="Times New Roman"/>
      <w:lang w:val="ro-RO" w:eastAsia="x-none"/>
    </w:rPr>
  </w:style>
  <w:style w:type="paragraph" w:styleId="ListParagraph">
    <w:name w:val="List Paragraph"/>
    <w:basedOn w:val="Normal"/>
    <w:qFormat/>
    <w:rsid w:val="000F6248"/>
    <w:pPr>
      <w:ind w:left="720"/>
      <w:contextualSpacing/>
    </w:pPr>
  </w:style>
  <w:style w:type="paragraph" w:customStyle="1" w:styleId="a">
    <w:basedOn w:val="Normal"/>
    <w:semiHidden/>
    <w:rsid w:val="003A369A"/>
    <w:pPr>
      <w:tabs>
        <w:tab w:val="left" w:pos="709"/>
      </w:tabs>
    </w:pPr>
    <w:rPr>
      <w:rFonts w:ascii="Futura Bk" w:eastAsia="Times New Roman" w:hAnsi="Futura Bk"/>
      <w:sz w:val="20"/>
      <w:lang w:val="pl-PL" w:eastAsia="pl-PL"/>
    </w:rPr>
  </w:style>
  <w:style w:type="paragraph" w:customStyle="1" w:styleId="DefaultText1">
    <w:name w:val="Default Text:1"/>
    <w:basedOn w:val="Normal"/>
    <w:rsid w:val="005D3E50"/>
    <w:pPr>
      <w:overflowPunct w:val="0"/>
      <w:autoSpaceDE w:val="0"/>
      <w:autoSpaceDN w:val="0"/>
      <w:adjustRightInd w:val="0"/>
    </w:pPr>
    <w:rPr>
      <w:rFonts w:eastAsia="Times New Roman"/>
      <w:lang w:val="en-US"/>
    </w:rPr>
  </w:style>
  <w:style w:type="paragraph" w:styleId="Footer">
    <w:name w:val="footer"/>
    <w:basedOn w:val="Normal"/>
    <w:link w:val="FooterChar"/>
    <w:uiPriority w:val="99"/>
    <w:rsid w:val="00B15913"/>
    <w:pPr>
      <w:tabs>
        <w:tab w:val="center" w:pos="4536"/>
        <w:tab w:val="right" w:pos="9072"/>
      </w:tabs>
    </w:pPr>
  </w:style>
  <w:style w:type="paragraph" w:styleId="Title">
    <w:name w:val="Title"/>
    <w:basedOn w:val="Normal"/>
    <w:qFormat/>
    <w:locked/>
    <w:rsid w:val="00F670DD"/>
    <w:pPr>
      <w:jc w:val="center"/>
    </w:pPr>
    <w:rPr>
      <w:rFonts w:ascii="Verdana" w:eastAsia="Times New Roman" w:hAnsi="Verdana"/>
      <w:b/>
      <w:sz w:val="28"/>
      <w:szCs w:val="20"/>
    </w:rPr>
  </w:style>
  <w:style w:type="paragraph" w:styleId="BodyText3">
    <w:name w:val="Body Text 3"/>
    <w:basedOn w:val="Normal"/>
    <w:link w:val="BodyText3Char"/>
    <w:rsid w:val="0088576A"/>
    <w:pPr>
      <w:jc w:val="both"/>
    </w:pPr>
    <w:rPr>
      <w:rFonts w:ascii="Calibri" w:hAnsi="Calibri"/>
      <w:sz w:val="28"/>
      <w:szCs w:val="20"/>
      <w:lang w:eastAsia="ro-RO"/>
    </w:rPr>
  </w:style>
  <w:style w:type="paragraph" w:styleId="Subtitle">
    <w:name w:val="Subtitle"/>
    <w:basedOn w:val="Normal"/>
    <w:link w:val="SubtitleChar"/>
    <w:qFormat/>
    <w:locked/>
    <w:rsid w:val="003E24BA"/>
    <w:rPr>
      <w:rFonts w:ascii="Calibri" w:hAnsi="Calibri"/>
      <w:b/>
      <w:szCs w:val="20"/>
      <w:lang w:eastAsia="ro-RO"/>
    </w:rPr>
  </w:style>
  <w:style w:type="paragraph" w:styleId="BodyText2">
    <w:name w:val="Body Text 2"/>
    <w:basedOn w:val="Normal"/>
    <w:rsid w:val="00515BE6"/>
    <w:pPr>
      <w:spacing w:after="120" w:line="480" w:lineRule="auto"/>
    </w:pPr>
  </w:style>
  <w:style w:type="paragraph" w:styleId="BalloonText">
    <w:name w:val="Balloon Text"/>
    <w:basedOn w:val="Normal"/>
    <w:semiHidden/>
    <w:rsid w:val="001C48A9"/>
    <w:rPr>
      <w:rFonts w:ascii="Tahoma" w:hAnsi="Tahoma" w:cs="Tahoma"/>
      <w:sz w:val="16"/>
      <w:szCs w:val="16"/>
    </w:rPr>
  </w:style>
  <w:style w:type="character" w:customStyle="1" w:styleId="BodyText3Char">
    <w:name w:val="Body Text 3 Char"/>
    <w:link w:val="BodyText3"/>
    <w:semiHidden/>
    <w:locked/>
    <w:rsid w:val="008D0C75"/>
    <w:rPr>
      <w:sz w:val="28"/>
      <w:lang w:val="ro-RO" w:eastAsia="ro-RO" w:bidi="ar-SA"/>
    </w:rPr>
  </w:style>
  <w:style w:type="character" w:customStyle="1" w:styleId="SubtitleChar">
    <w:name w:val="Subtitle Char"/>
    <w:link w:val="Subtitle"/>
    <w:locked/>
    <w:rsid w:val="008D0C75"/>
    <w:rPr>
      <w:b/>
      <w:sz w:val="24"/>
      <w:lang w:val="ro-RO" w:eastAsia="ro-RO" w:bidi="ar-SA"/>
    </w:rPr>
  </w:style>
  <w:style w:type="character" w:customStyle="1" w:styleId="l5tlu1">
    <w:name w:val="l5tlu1"/>
    <w:rsid w:val="00E27AFD"/>
    <w:rPr>
      <w:b/>
      <w:bCs/>
      <w:color w:val="000000"/>
      <w:sz w:val="32"/>
      <w:szCs w:val="32"/>
    </w:rPr>
  </w:style>
  <w:style w:type="paragraph" w:styleId="FootnoteText">
    <w:name w:val="footnote text"/>
    <w:basedOn w:val="Normal"/>
    <w:link w:val="FootnoteTextChar"/>
    <w:uiPriority w:val="99"/>
    <w:unhideWhenUsed/>
    <w:rsid w:val="003F5DC5"/>
    <w:rPr>
      <w:rFonts w:eastAsia="Times New Roman"/>
      <w:sz w:val="20"/>
      <w:szCs w:val="20"/>
      <w:lang w:val="x-none" w:eastAsia="x-none"/>
    </w:rPr>
  </w:style>
  <w:style w:type="character" w:customStyle="1" w:styleId="FootnoteTextChar">
    <w:name w:val="Footnote Text Char"/>
    <w:link w:val="FootnoteText"/>
    <w:uiPriority w:val="99"/>
    <w:rsid w:val="003F5DC5"/>
    <w:rPr>
      <w:rFonts w:ascii="Times New Roman" w:eastAsia="Times New Roman" w:hAnsi="Times New Roman"/>
    </w:rPr>
  </w:style>
  <w:style w:type="character" w:styleId="FootnoteReference">
    <w:name w:val="footnote reference"/>
    <w:uiPriority w:val="99"/>
    <w:unhideWhenUsed/>
    <w:rsid w:val="003F5DC5"/>
    <w:rPr>
      <w:vertAlign w:val="superscript"/>
    </w:rPr>
  </w:style>
  <w:style w:type="paragraph" w:styleId="BodyText">
    <w:name w:val="Body Text"/>
    <w:basedOn w:val="Normal"/>
    <w:link w:val="BodyTextChar"/>
    <w:rsid w:val="00D049DC"/>
    <w:pPr>
      <w:spacing w:after="120"/>
    </w:pPr>
    <w:rPr>
      <w:lang w:val="x-none"/>
    </w:rPr>
  </w:style>
  <w:style w:type="character" w:customStyle="1" w:styleId="BodyTextChar">
    <w:name w:val="Body Text Char"/>
    <w:link w:val="BodyText"/>
    <w:rsid w:val="00D049DC"/>
    <w:rPr>
      <w:rFonts w:ascii="Times New Roman" w:hAnsi="Times New Roman"/>
      <w:sz w:val="24"/>
      <w:szCs w:val="24"/>
      <w:lang w:eastAsia="en-US"/>
    </w:rPr>
  </w:style>
  <w:style w:type="table" w:styleId="TableGrid">
    <w:name w:val="Table Grid"/>
    <w:basedOn w:val="TableNormal"/>
    <w:locked/>
    <w:rsid w:val="008C5E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link w:val="Heading9"/>
    <w:semiHidden/>
    <w:rsid w:val="00466D2D"/>
    <w:rPr>
      <w:rFonts w:ascii="Calibri Light" w:eastAsia="Times New Roman" w:hAnsi="Calibri Light" w:cs="Times New Roman"/>
      <w:sz w:val="22"/>
      <w:szCs w:val="22"/>
      <w:lang w:eastAsia="en-US"/>
    </w:rPr>
  </w:style>
  <w:style w:type="character" w:customStyle="1" w:styleId="FooterChar">
    <w:name w:val="Footer Char"/>
    <w:link w:val="Footer"/>
    <w:uiPriority w:val="99"/>
    <w:rsid w:val="007977F3"/>
    <w:rPr>
      <w:rFonts w:ascii="Times New Roman" w:hAnsi="Times New Roman"/>
      <w:sz w:val="24"/>
      <w:szCs w:val="24"/>
      <w:lang w:eastAsia="en-US"/>
    </w:rPr>
  </w:style>
  <w:style w:type="paragraph" w:customStyle="1" w:styleId="Instituie">
    <w:name w:val="Instituție"/>
    <w:basedOn w:val="Normal"/>
    <w:link w:val="InstituieChar"/>
    <w:qFormat/>
    <w:rsid w:val="009037F9"/>
    <w:pPr>
      <w:spacing w:after="160" w:line="259" w:lineRule="auto"/>
    </w:pPr>
    <w:rPr>
      <w:rFonts w:ascii="Trajan Pro" w:hAnsi="Trajan Pro"/>
      <w:sz w:val="32"/>
      <w:szCs w:val="32"/>
    </w:rPr>
  </w:style>
  <w:style w:type="character" w:customStyle="1" w:styleId="InstituieChar">
    <w:name w:val="Instituție Char"/>
    <w:link w:val="Instituie"/>
    <w:rsid w:val="009037F9"/>
    <w:rPr>
      <w:rFonts w:ascii="Trajan Pro" w:hAnsi="Trajan Pro"/>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451524">
      <w:bodyDiv w:val="1"/>
      <w:marLeft w:val="0"/>
      <w:marRight w:val="0"/>
      <w:marTop w:val="0"/>
      <w:marBottom w:val="0"/>
      <w:divBdr>
        <w:top w:val="none" w:sz="0" w:space="0" w:color="auto"/>
        <w:left w:val="none" w:sz="0" w:space="0" w:color="auto"/>
        <w:bottom w:val="none" w:sz="0" w:space="0" w:color="auto"/>
        <w:right w:val="none" w:sz="0" w:space="0" w:color="auto"/>
      </w:divBdr>
    </w:div>
    <w:div w:id="673187602">
      <w:bodyDiv w:val="1"/>
      <w:marLeft w:val="0"/>
      <w:marRight w:val="0"/>
      <w:marTop w:val="0"/>
      <w:marBottom w:val="0"/>
      <w:divBdr>
        <w:top w:val="none" w:sz="0" w:space="0" w:color="auto"/>
        <w:left w:val="none" w:sz="0" w:space="0" w:color="auto"/>
        <w:bottom w:val="none" w:sz="0" w:space="0" w:color="auto"/>
        <w:right w:val="none" w:sz="0" w:space="0" w:color="auto"/>
      </w:divBdr>
      <w:divsChild>
        <w:div w:id="1809130466">
          <w:marLeft w:val="0"/>
          <w:marRight w:val="0"/>
          <w:marTop w:val="0"/>
          <w:marBottom w:val="0"/>
          <w:divBdr>
            <w:top w:val="none" w:sz="0" w:space="0" w:color="auto"/>
            <w:left w:val="none" w:sz="0" w:space="0" w:color="auto"/>
            <w:bottom w:val="none" w:sz="0" w:space="0" w:color="auto"/>
            <w:right w:val="none" w:sz="0" w:space="0" w:color="auto"/>
          </w:divBdr>
          <w:divsChild>
            <w:div w:id="179782457">
              <w:marLeft w:val="0"/>
              <w:marRight w:val="0"/>
              <w:marTop w:val="0"/>
              <w:marBottom w:val="0"/>
              <w:divBdr>
                <w:top w:val="none" w:sz="0" w:space="0" w:color="auto"/>
                <w:left w:val="none" w:sz="0" w:space="0" w:color="auto"/>
                <w:bottom w:val="none" w:sz="0" w:space="0" w:color="auto"/>
                <w:right w:val="none" w:sz="0" w:space="0" w:color="auto"/>
              </w:divBdr>
              <w:divsChild>
                <w:div w:id="280309630">
                  <w:marLeft w:val="0"/>
                  <w:marRight w:val="0"/>
                  <w:marTop w:val="0"/>
                  <w:marBottom w:val="0"/>
                  <w:divBdr>
                    <w:top w:val="none" w:sz="0" w:space="0" w:color="auto"/>
                    <w:left w:val="none" w:sz="0" w:space="0" w:color="auto"/>
                    <w:bottom w:val="none" w:sz="0" w:space="0" w:color="auto"/>
                    <w:right w:val="none" w:sz="0" w:space="0" w:color="auto"/>
                  </w:divBdr>
                </w:div>
              </w:divsChild>
            </w:div>
            <w:div w:id="459617514">
              <w:marLeft w:val="0"/>
              <w:marRight w:val="0"/>
              <w:marTop w:val="0"/>
              <w:marBottom w:val="0"/>
              <w:divBdr>
                <w:top w:val="none" w:sz="0" w:space="0" w:color="auto"/>
                <w:left w:val="none" w:sz="0" w:space="0" w:color="auto"/>
                <w:bottom w:val="none" w:sz="0" w:space="0" w:color="auto"/>
                <w:right w:val="none" w:sz="0" w:space="0" w:color="auto"/>
              </w:divBdr>
              <w:divsChild>
                <w:div w:id="568425528">
                  <w:marLeft w:val="0"/>
                  <w:marRight w:val="0"/>
                  <w:marTop w:val="0"/>
                  <w:marBottom w:val="0"/>
                  <w:divBdr>
                    <w:top w:val="none" w:sz="0" w:space="0" w:color="auto"/>
                    <w:left w:val="none" w:sz="0" w:space="0" w:color="auto"/>
                    <w:bottom w:val="none" w:sz="0" w:space="0" w:color="auto"/>
                    <w:right w:val="none" w:sz="0" w:space="0" w:color="auto"/>
                  </w:divBdr>
                </w:div>
              </w:divsChild>
            </w:div>
            <w:div w:id="1268468141">
              <w:marLeft w:val="0"/>
              <w:marRight w:val="0"/>
              <w:marTop w:val="0"/>
              <w:marBottom w:val="0"/>
              <w:divBdr>
                <w:top w:val="none" w:sz="0" w:space="0" w:color="auto"/>
                <w:left w:val="none" w:sz="0" w:space="0" w:color="auto"/>
                <w:bottom w:val="none" w:sz="0" w:space="0" w:color="auto"/>
                <w:right w:val="none" w:sz="0" w:space="0" w:color="auto"/>
              </w:divBdr>
              <w:divsChild>
                <w:div w:id="2086030320">
                  <w:marLeft w:val="0"/>
                  <w:marRight w:val="0"/>
                  <w:marTop w:val="0"/>
                  <w:marBottom w:val="0"/>
                  <w:divBdr>
                    <w:top w:val="none" w:sz="0" w:space="0" w:color="auto"/>
                    <w:left w:val="none" w:sz="0" w:space="0" w:color="auto"/>
                    <w:bottom w:val="none" w:sz="0" w:space="0" w:color="auto"/>
                    <w:right w:val="none" w:sz="0" w:space="0" w:color="auto"/>
                  </w:divBdr>
                </w:div>
              </w:divsChild>
            </w:div>
            <w:div w:id="1829059288">
              <w:marLeft w:val="0"/>
              <w:marRight w:val="0"/>
              <w:marTop w:val="0"/>
              <w:marBottom w:val="0"/>
              <w:divBdr>
                <w:top w:val="none" w:sz="0" w:space="0" w:color="auto"/>
                <w:left w:val="none" w:sz="0" w:space="0" w:color="auto"/>
                <w:bottom w:val="none" w:sz="0" w:space="0" w:color="auto"/>
                <w:right w:val="none" w:sz="0" w:space="0" w:color="auto"/>
              </w:divBdr>
              <w:divsChild>
                <w:div w:id="19150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039133">
      <w:bodyDiv w:val="1"/>
      <w:marLeft w:val="0"/>
      <w:marRight w:val="0"/>
      <w:marTop w:val="0"/>
      <w:marBottom w:val="0"/>
      <w:divBdr>
        <w:top w:val="none" w:sz="0" w:space="0" w:color="auto"/>
        <w:left w:val="none" w:sz="0" w:space="0" w:color="auto"/>
        <w:bottom w:val="none" w:sz="0" w:space="0" w:color="auto"/>
        <w:right w:val="none" w:sz="0" w:space="0" w:color="auto"/>
      </w:divBdr>
      <w:divsChild>
        <w:div w:id="2093888834">
          <w:marLeft w:val="0"/>
          <w:marRight w:val="0"/>
          <w:marTop w:val="0"/>
          <w:marBottom w:val="0"/>
          <w:divBdr>
            <w:top w:val="none" w:sz="0" w:space="0" w:color="auto"/>
            <w:left w:val="none" w:sz="0" w:space="0" w:color="auto"/>
            <w:bottom w:val="none" w:sz="0" w:space="0" w:color="auto"/>
            <w:right w:val="none" w:sz="0" w:space="0" w:color="auto"/>
          </w:divBdr>
          <w:divsChild>
            <w:div w:id="381369612">
              <w:marLeft w:val="0"/>
              <w:marRight w:val="0"/>
              <w:marTop w:val="0"/>
              <w:marBottom w:val="0"/>
              <w:divBdr>
                <w:top w:val="none" w:sz="0" w:space="0" w:color="auto"/>
                <w:left w:val="none" w:sz="0" w:space="0" w:color="auto"/>
                <w:bottom w:val="none" w:sz="0" w:space="0" w:color="auto"/>
                <w:right w:val="none" w:sz="0" w:space="0" w:color="auto"/>
              </w:divBdr>
              <w:divsChild>
                <w:div w:id="66609162">
                  <w:marLeft w:val="0"/>
                  <w:marRight w:val="0"/>
                  <w:marTop w:val="0"/>
                  <w:marBottom w:val="0"/>
                  <w:divBdr>
                    <w:top w:val="none" w:sz="0" w:space="0" w:color="auto"/>
                    <w:left w:val="none" w:sz="0" w:space="0" w:color="auto"/>
                    <w:bottom w:val="none" w:sz="0" w:space="0" w:color="auto"/>
                    <w:right w:val="none" w:sz="0" w:space="0" w:color="auto"/>
                  </w:divBdr>
                </w:div>
              </w:divsChild>
            </w:div>
            <w:div w:id="541869281">
              <w:marLeft w:val="0"/>
              <w:marRight w:val="0"/>
              <w:marTop w:val="0"/>
              <w:marBottom w:val="0"/>
              <w:divBdr>
                <w:top w:val="none" w:sz="0" w:space="0" w:color="auto"/>
                <w:left w:val="none" w:sz="0" w:space="0" w:color="auto"/>
                <w:bottom w:val="none" w:sz="0" w:space="0" w:color="auto"/>
                <w:right w:val="none" w:sz="0" w:space="0" w:color="auto"/>
              </w:divBdr>
              <w:divsChild>
                <w:div w:id="922644889">
                  <w:marLeft w:val="0"/>
                  <w:marRight w:val="0"/>
                  <w:marTop w:val="0"/>
                  <w:marBottom w:val="0"/>
                  <w:divBdr>
                    <w:top w:val="none" w:sz="0" w:space="0" w:color="auto"/>
                    <w:left w:val="none" w:sz="0" w:space="0" w:color="auto"/>
                    <w:bottom w:val="none" w:sz="0" w:space="0" w:color="auto"/>
                    <w:right w:val="none" w:sz="0" w:space="0" w:color="auto"/>
                  </w:divBdr>
                </w:div>
              </w:divsChild>
            </w:div>
            <w:div w:id="997004554">
              <w:marLeft w:val="0"/>
              <w:marRight w:val="0"/>
              <w:marTop w:val="0"/>
              <w:marBottom w:val="0"/>
              <w:divBdr>
                <w:top w:val="none" w:sz="0" w:space="0" w:color="auto"/>
                <w:left w:val="none" w:sz="0" w:space="0" w:color="auto"/>
                <w:bottom w:val="none" w:sz="0" w:space="0" w:color="auto"/>
                <w:right w:val="none" w:sz="0" w:space="0" w:color="auto"/>
              </w:divBdr>
              <w:divsChild>
                <w:div w:id="460615893">
                  <w:marLeft w:val="0"/>
                  <w:marRight w:val="0"/>
                  <w:marTop w:val="0"/>
                  <w:marBottom w:val="0"/>
                  <w:divBdr>
                    <w:top w:val="none" w:sz="0" w:space="0" w:color="auto"/>
                    <w:left w:val="none" w:sz="0" w:space="0" w:color="auto"/>
                    <w:bottom w:val="none" w:sz="0" w:space="0" w:color="auto"/>
                    <w:right w:val="none" w:sz="0" w:space="0" w:color="auto"/>
                  </w:divBdr>
                </w:div>
              </w:divsChild>
            </w:div>
            <w:div w:id="1897082801">
              <w:marLeft w:val="0"/>
              <w:marRight w:val="0"/>
              <w:marTop w:val="0"/>
              <w:marBottom w:val="0"/>
              <w:divBdr>
                <w:top w:val="none" w:sz="0" w:space="0" w:color="auto"/>
                <w:left w:val="none" w:sz="0" w:space="0" w:color="auto"/>
                <w:bottom w:val="none" w:sz="0" w:space="0" w:color="auto"/>
                <w:right w:val="none" w:sz="0" w:space="0" w:color="auto"/>
              </w:divBdr>
              <w:divsChild>
                <w:div w:id="78446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846778">
      <w:bodyDiv w:val="1"/>
      <w:marLeft w:val="0"/>
      <w:marRight w:val="0"/>
      <w:marTop w:val="0"/>
      <w:marBottom w:val="0"/>
      <w:divBdr>
        <w:top w:val="none" w:sz="0" w:space="0" w:color="auto"/>
        <w:left w:val="none" w:sz="0" w:space="0" w:color="auto"/>
        <w:bottom w:val="none" w:sz="0" w:space="0" w:color="auto"/>
        <w:right w:val="none" w:sz="0" w:space="0" w:color="auto"/>
      </w:divBdr>
      <w:divsChild>
        <w:div w:id="786198728">
          <w:marLeft w:val="0"/>
          <w:marRight w:val="0"/>
          <w:marTop w:val="0"/>
          <w:marBottom w:val="0"/>
          <w:divBdr>
            <w:top w:val="none" w:sz="0" w:space="0" w:color="auto"/>
            <w:left w:val="none" w:sz="0" w:space="0" w:color="auto"/>
            <w:bottom w:val="none" w:sz="0" w:space="0" w:color="auto"/>
            <w:right w:val="none" w:sz="0" w:space="0" w:color="auto"/>
          </w:divBdr>
          <w:divsChild>
            <w:div w:id="495803768">
              <w:marLeft w:val="0"/>
              <w:marRight w:val="0"/>
              <w:marTop w:val="0"/>
              <w:marBottom w:val="0"/>
              <w:divBdr>
                <w:top w:val="none" w:sz="0" w:space="0" w:color="auto"/>
                <w:left w:val="none" w:sz="0" w:space="0" w:color="auto"/>
                <w:bottom w:val="none" w:sz="0" w:space="0" w:color="auto"/>
                <w:right w:val="none" w:sz="0" w:space="0" w:color="auto"/>
              </w:divBdr>
              <w:divsChild>
                <w:div w:id="1037584570">
                  <w:marLeft w:val="0"/>
                  <w:marRight w:val="0"/>
                  <w:marTop w:val="0"/>
                  <w:marBottom w:val="0"/>
                  <w:divBdr>
                    <w:top w:val="none" w:sz="0" w:space="0" w:color="auto"/>
                    <w:left w:val="none" w:sz="0" w:space="0" w:color="auto"/>
                    <w:bottom w:val="none" w:sz="0" w:space="0" w:color="auto"/>
                    <w:right w:val="none" w:sz="0" w:space="0" w:color="auto"/>
                  </w:divBdr>
                </w:div>
              </w:divsChild>
            </w:div>
            <w:div w:id="936907188">
              <w:marLeft w:val="0"/>
              <w:marRight w:val="0"/>
              <w:marTop w:val="0"/>
              <w:marBottom w:val="0"/>
              <w:divBdr>
                <w:top w:val="none" w:sz="0" w:space="0" w:color="auto"/>
                <w:left w:val="none" w:sz="0" w:space="0" w:color="auto"/>
                <w:bottom w:val="none" w:sz="0" w:space="0" w:color="auto"/>
                <w:right w:val="none" w:sz="0" w:space="0" w:color="auto"/>
              </w:divBdr>
              <w:divsChild>
                <w:div w:id="1786389721">
                  <w:marLeft w:val="0"/>
                  <w:marRight w:val="0"/>
                  <w:marTop w:val="0"/>
                  <w:marBottom w:val="0"/>
                  <w:divBdr>
                    <w:top w:val="none" w:sz="0" w:space="0" w:color="auto"/>
                    <w:left w:val="none" w:sz="0" w:space="0" w:color="auto"/>
                    <w:bottom w:val="none" w:sz="0" w:space="0" w:color="auto"/>
                    <w:right w:val="none" w:sz="0" w:space="0" w:color="auto"/>
                  </w:divBdr>
                </w:div>
              </w:divsChild>
            </w:div>
            <w:div w:id="1092821170">
              <w:marLeft w:val="0"/>
              <w:marRight w:val="0"/>
              <w:marTop w:val="0"/>
              <w:marBottom w:val="0"/>
              <w:divBdr>
                <w:top w:val="none" w:sz="0" w:space="0" w:color="auto"/>
                <w:left w:val="none" w:sz="0" w:space="0" w:color="auto"/>
                <w:bottom w:val="none" w:sz="0" w:space="0" w:color="auto"/>
                <w:right w:val="none" w:sz="0" w:space="0" w:color="auto"/>
              </w:divBdr>
              <w:divsChild>
                <w:div w:id="1759860240">
                  <w:marLeft w:val="0"/>
                  <w:marRight w:val="0"/>
                  <w:marTop w:val="0"/>
                  <w:marBottom w:val="0"/>
                  <w:divBdr>
                    <w:top w:val="none" w:sz="0" w:space="0" w:color="auto"/>
                    <w:left w:val="none" w:sz="0" w:space="0" w:color="auto"/>
                    <w:bottom w:val="none" w:sz="0" w:space="0" w:color="auto"/>
                    <w:right w:val="none" w:sz="0" w:space="0" w:color="auto"/>
                  </w:divBdr>
                </w:div>
              </w:divsChild>
            </w:div>
            <w:div w:id="1187598770">
              <w:marLeft w:val="0"/>
              <w:marRight w:val="0"/>
              <w:marTop w:val="0"/>
              <w:marBottom w:val="0"/>
              <w:divBdr>
                <w:top w:val="none" w:sz="0" w:space="0" w:color="auto"/>
                <w:left w:val="none" w:sz="0" w:space="0" w:color="auto"/>
                <w:bottom w:val="none" w:sz="0" w:space="0" w:color="auto"/>
                <w:right w:val="none" w:sz="0" w:space="0" w:color="auto"/>
              </w:divBdr>
              <w:divsChild>
                <w:div w:id="172798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81011">
      <w:bodyDiv w:val="1"/>
      <w:marLeft w:val="0"/>
      <w:marRight w:val="0"/>
      <w:marTop w:val="0"/>
      <w:marBottom w:val="0"/>
      <w:divBdr>
        <w:top w:val="none" w:sz="0" w:space="0" w:color="auto"/>
        <w:left w:val="none" w:sz="0" w:space="0" w:color="auto"/>
        <w:bottom w:val="none" w:sz="0" w:space="0" w:color="auto"/>
        <w:right w:val="none" w:sz="0" w:space="0" w:color="auto"/>
      </w:divBdr>
      <w:divsChild>
        <w:div w:id="1731147872">
          <w:marLeft w:val="0"/>
          <w:marRight w:val="0"/>
          <w:marTop w:val="0"/>
          <w:marBottom w:val="0"/>
          <w:divBdr>
            <w:top w:val="none" w:sz="0" w:space="0" w:color="auto"/>
            <w:left w:val="none" w:sz="0" w:space="0" w:color="auto"/>
            <w:bottom w:val="none" w:sz="0" w:space="0" w:color="auto"/>
            <w:right w:val="none" w:sz="0" w:space="0" w:color="auto"/>
          </w:divBdr>
          <w:divsChild>
            <w:div w:id="587347619">
              <w:marLeft w:val="0"/>
              <w:marRight w:val="0"/>
              <w:marTop w:val="0"/>
              <w:marBottom w:val="0"/>
              <w:divBdr>
                <w:top w:val="none" w:sz="0" w:space="0" w:color="auto"/>
                <w:left w:val="none" w:sz="0" w:space="0" w:color="auto"/>
                <w:bottom w:val="none" w:sz="0" w:space="0" w:color="auto"/>
                <w:right w:val="none" w:sz="0" w:space="0" w:color="auto"/>
              </w:divBdr>
              <w:divsChild>
                <w:div w:id="2125079101">
                  <w:marLeft w:val="0"/>
                  <w:marRight w:val="0"/>
                  <w:marTop w:val="0"/>
                  <w:marBottom w:val="0"/>
                  <w:divBdr>
                    <w:top w:val="none" w:sz="0" w:space="0" w:color="auto"/>
                    <w:left w:val="none" w:sz="0" w:space="0" w:color="auto"/>
                    <w:bottom w:val="none" w:sz="0" w:space="0" w:color="auto"/>
                    <w:right w:val="none" w:sz="0" w:space="0" w:color="auto"/>
                  </w:divBdr>
                </w:div>
              </w:divsChild>
            </w:div>
            <w:div w:id="698746770">
              <w:marLeft w:val="0"/>
              <w:marRight w:val="0"/>
              <w:marTop w:val="0"/>
              <w:marBottom w:val="0"/>
              <w:divBdr>
                <w:top w:val="none" w:sz="0" w:space="0" w:color="auto"/>
                <w:left w:val="none" w:sz="0" w:space="0" w:color="auto"/>
                <w:bottom w:val="none" w:sz="0" w:space="0" w:color="auto"/>
                <w:right w:val="none" w:sz="0" w:space="0" w:color="auto"/>
              </w:divBdr>
              <w:divsChild>
                <w:div w:id="1638222200">
                  <w:marLeft w:val="0"/>
                  <w:marRight w:val="0"/>
                  <w:marTop w:val="0"/>
                  <w:marBottom w:val="0"/>
                  <w:divBdr>
                    <w:top w:val="none" w:sz="0" w:space="0" w:color="auto"/>
                    <w:left w:val="none" w:sz="0" w:space="0" w:color="auto"/>
                    <w:bottom w:val="none" w:sz="0" w:space="0" w:color="auto"/>
                    <w:right w:val="none" w:sz="0" w:space="0" w:color="auto"/>
                  </w:divBdr>
                </w:div>
              </w:divsChild>
            </w:div>
            <w:div w:id="1178688988">
              <w:marLeft w:val="0"/>
              <w:marRight w:val="0"/>
              <w:marTop w:val="0"/>
              <w:marBottom w:val="0"/>
              <w:divBdr>
                <w:top w:val="none" w:sz="0" w:space="0" w:color="auto"/>
                <w:left w:val="none" w:sz="0" w:space="0" w:color="auto"/>
                <w:bottom w:val="none" w:sz="0" w:space="0" w:color="auto"/>
                <w:right w:val="none" w:sz="0" w:space="0" w:color="auto"/>
              </w:divBdr>
              <w:divsChild>
                <w:div w:id="58023034">
                  <w:marLeft w:val="0"/>
                  <w:marRight w:val="0"/>
                  <w:marTop w:val="0"/>
                  <w:marBottom w:val="0"/>
                  <w:divBdr>
                    <w:top w:val="none" w:sz="0" w:space="0" w:color="auto"/>
                    <w:left w:val="none" w:sz="0" w:space="0" w:color="auto"/>
                    <w:bottom w:val="none" w:sz="0" w:space="0" w:color="auto"/>
                    <w:right w:val="none" w:sz="0" w:space="0" w:color="auto"/>
                  </w:divBdr>
                </w:div>
              </w:divsChild>
            </w:div>
            <w:div w:id="1844973648">
              <w:marLeft w:val="0"/>
              <w:marRight w:val="0"/>
              <w:marTop w:val="0"/>
              <w:marBottom w:val="0"/>
              <w:divBdr>
                <w:top w:val="none" w:sz="0" w:space="0" w:color="auto"/>
                <w:left w:val="none" w:sz="0" w:space="0" w:color="auto"/>
                <w:bottom w:val="none" w:sz="0" w:space="0" w:color="auto"/>
                <w:right w:val="none" w:sz="0" w:space="0" w:color="auto"/>
              </w:divBdr>
              <w:divsChild>
                <w:div w:id="79845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839CB-6E20-4FFF-8065-CC2E73BBA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1402</Words>
  <Characters>7994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GUVERNUL ROMÂNIEI</vt:lpstr>
    </vt:vector>
  </TitlesOfParts>
  <Company/>
  <LinksUpToDate>false</LinksUpToDate>
  <CharactersWithSpaces>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GUVERNUL ROMÂNIEI</dc:title>
  <dc:subject/>
  <dc:creator>Mihaela Vintila Maria</dc:creator>
  <cp:keywords/>
  <dc:description/>
  <cp:lastModifiedBy>Adriana Circiumaru</cp:lastModifiedBy>
  <cp:revision>2</cp:revision>
  <cp:lastPrinted>2019-10-07T12:15:00Z</cp:lastPrinted>
  <dcterms:created xsi:type="dcterms:W3CDTF">2026-09-24T11:54:00Z</dcterms:created>
  <dcterms:modified xsi:type="dcterms:W3CDTF">2026-09-24T11:54:00Z</dcterms:modified>
</cp:coreProperties>
</file>