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1DF50" w14:textId="77777777" w:rsidR="00FB228B" w:rsidRPr="00E15D3D" w:rsidRDefault="00FB228B" w:rsidP="00D725B2">
      <w:pPr>
        <w:spacing w:line="23" w:lineRule="atLeast"/>
        <w:rPr>
          <w:rFonts w:ascii="Trebuchet MS" w:hAnsi="Trebuchet MS"/>
          <w:b/>
        </w:rPr>
      </w:pPr>
    </w:p>
    <w:p w14:paraId="1669ABFF" w14:textId="77777777" w:rsidR="005B3314" w:rsidRPr="00E15D3D" w:rsidRDefault="005B3314" w:rsidP="00D725B2">
      <w:pPr>
        <w:spacing w:line="23" w:lineRule="atLeast"/>
        <w:rPr>
          <w:rFonts w:ascii="Trebuchet MS" w:hAnsi="Trebuchet MS"/>
          <w:b/>
          <w:bCs/>
          <w:sz w:val="24"/>
          <w:szCs w:val="24"/>
        </w:rPr>
      </w:pPr>
    </w:p>
    <w:p w14:paraId="467DD3BD" w14:textId="77777777" w:rsidR="00111C3F" w:rsidRPr="00E15D3D" w:rsidRDefault="00111C3F" w:rsidP="00D725B2">
      <w:pPr>
        <w:spacing w:line="23" w:lineRule="atLeast"/>
        <w:rPr>
          <w:rFonts w:ascii="Trebuchet MS" w:hAnsi="Trebuchet MS"/>
          <w:b/>
          <w:bCs/>
          <w:sz w:val="24"/>
          <w:szCs w:val="24"/>
        </w:rPr>
      </w:pPr>
    </w:p>
    <w:p w14:paraId="0EBC6B54" w14:textId="56175C3B" w:rsidR="00111C3F" w:rsidRPr="00E15D3D" w:rsidRDefault="00111C3F" w:rsidP="00D725B2">
      <w:pPr>
        <w:spacing w:line="23" w:lineRule="atLeast"/>
        <w:rPr>
          <w:rFonts w:ascii="Trebuchet MS" w:hAnsi="Trebuchet MS"/>
          <w:b/>
          <w:bCs/>
          <w:sz w:val="24"/>
          <w:szCs w:val="24"/>
        </w:rPr>
      </w:pPr>
    </w:p>
    <w:p w14:paraId="5F9C22B3" w14:textId="2B25103B" w:rsidR="00111C3F" w:rsidRPr="00E15D3D" w:rsidRDefault="00111C3F" w:rsidP="00943FFE">
      <w:pPr>
        <w:spacing w:line="23" w:lineRule="atLeast"/>
        <w:jc w:val="center"/>
        <w:rPr>
          <w:rFonts w:ascii="Trebuchet MS" w:hAnsi="Trebuchet MS"/>
          <w:b/>
          <w:bCs/>
          <w:sz w:val="24"/>
          <w:szCs w:val="24"/>
        </w:rPr>
      </w:pPr>
    </w:p>
    <w:p w14:paraId="0BF86663" w14:textId="2456B902" w:rsidR="009047D4" w:rsidRPr="001D4F6D" w:rsidRDefault="00A319EE" w:rsidP="008775C7">
      <w:pPr>
        <w:spacing w:line="23" w:lineRule="atLeast"/>
        <w:jc w:val="center"/>
        <w:rPr>
          <w:rFonts w:ascii="Trebuchet MS" w:hAnsi="Trebuchet MS"/>
          <w:b/>
          <w:bCs/>
          <w:color w:val="2F5496" w:themeColor="accent1" w:themeShade="BF"/>
          <w:sz w:val="24"/>
          <w:szCs w:val="24"/>
        </w:rPr>
      </w:pPr>
      <w:r w:rsidRPr="001D4F6D">
        <w:rPr>
          <w:rFonts w:ascii="Trebuchet MS" w:hAnsi="Trebuchet MS"/>
          <w:b/>
          <w:bCs/>
          <w:color w:val="2F5496" w:themeColor="accent1" w:themeShade="BF"/>
          <w:sz w:val="24"/>
          <w:szCs w:val="24"/>
        </w:rPr>
        <w:t xml:space="preserve">AGENȚIA NAȚIONALĂ A </w:t>
      </w:r>
      <w:r w:rsidR="000C0442" w:rsidRPr="001D4F6D">
        <w:rPr>
          <w:rFonts w:ascii="Trebuchet MS" w:hAnsi="Trebuchet MS"/>
          <w:b/>
          <w:bCs/>
          <w:color w:val="2F5496" w:themeColor="accent1" w:themeShade="BF"/>
          <w:sz w:val="24"/>
          <w:szCs w:val="24"/>
        </w:rPr>
        <w:t>FUNCȚIONAR</w:t>
      </w:r>
      <w:r w:rsidRPr="001D4F6D">
        <w:rPr>
          <w:rFonts w:ascii="Trebuchet MS" w:hAnsi="Trebuchet MS"/>
          <w:b/>
          <w:bCs/>
          <w:color w:val="2F5496" w:themeColor="accent1" w:themeShade="BF"/>
          <w:sz w:val="24"/>
          <w:szCs w:val="24"/>
        </w:rPr>
        <w:t>ILOR PUBLICI</w:t>
      </w:r>
    </w:p>
    <w:p w14:paraId="55B8928C" w14:textId="5ED3EC60" w:rsidR="00505FC5" w:rsidRPr="00E15D3D" w:rsidRDefault="00505FC5" w:rsidP="00D725B2">
      <w:pPr>
        <w:spacing w:line="23" w:lineRule="atLeast"/>
        <w:rPr>
          <w:rFonts w:ascii="Trebuchet MS" w:hAnsi="Trebuchet MS"/>
        </w:rPr>
      </w:pPr>
    </w:p>
    <w:p w14:paraId="34B43118" w14:textId="2B98222E" w:rsidR="005B3314" w:rsidRPr="00E15D3D" w:rsidRDefault="005B3314" w:rsidP="00D725B2">
      <w:pPr>
        <w:spacing w:line="23" w:lineRule="atLeast"/>
        <w:rPr>
          <w:rFonts w:ascii="Trebuchet MS" w:hAnsi="Trebuchet MS"/>
        </w:rPr>
      </w:pPr>
      <w:bookmarkStart w:id="0" w:name="_Hlk152604445"/>
      <w:bookmarkEnd w:id="0"/>
    </w:p>
    <w:p w14:paraId="705EC73B" w14:textId="5352455C" w:rsidR="005E6B04" w:rsidRPr="00E15D3D" w:rsidRDefault="00E2771F" w:rsidP="00D725B2">
      <w:pPr>
        <w:spacing w:line="23" w:lineRule="atLeast"/>
        <w:rPr>
          <w:rFonts w:ascii="Trebuchet MS" w:hAnsi="Trebuchet MS"/>
        </w:rPr>
      </w:pPr>
      <w:r>
        <w:rPr>
          <w:rFonts w:ascii="Trebuchet MS" w:hAnsi="Trebuchet MS"/>
          <w:noProof/>
          <w:lang w:eastAsia="ro-RO"/>
        </w:rPr>
        <mc:AlternateContent>
          <mc:Choice Requires="wps">
            <w:drawing>
              <wp:anchor distT="0" distB="0" distL="114300" distR="114300" simplePos="0" relativeHeight="251658243" behindDoc="0" locked="0" layoutInCell="1" allowOverlap="1" wp14:anchorId="1C48D061" wp14:editId="13B4E20E">
                <wp:simplePos x="0" y="0"/>
                <wp:positionH relativeFrom="margin">
                  <wp:align>center</wp:align>
                </wp:positionH>
                <wp:positionV relativeFrom="margin">
                  <wp:align>center</wp:align>
                </wp:positionV>
                <wp:extent cx="7532914" cy="3600000"/>
                <wp:effectExtent l="0" t="0" r="0" b="635"/>
                <wp:wrapNone/>
                <wp:docPr id="1330494246" name="Rectangle 1"/>
                <wp:cNvGraphicFramePr/>
                <a:graphic xmlns:a="http://schemas.openxmlformats.org/drawingml/2006/main">
                  <a:graphicData uri="http://schemas.microsoft.com/office/word/2010/wordprocessingShape">
                    <wps:wsp>
                      <wps:cNvSpPr/>
                      <wps:spPr>
                        <a:xfrm>
                          <a:off x="0" y="0"/>
                          <a:ext cx="7532914"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F1B01" w14:textId="71378416" w:rsidR="0062289F" w:rsidRDefault="0062289F" w:rsidP="00E2771F">
                            <w:pPr>
                              <w:jc w:val="center"/>
                            </w:pPr>
                            <w:r w:rsidRPr="00BB1B97">
                              <w:rPr>
                                <w:rFonts w:ascii="Trebuchet MS" w:eastAsiaTheme="majorEastAsia" w:hAnsi="Trebuchet MS" w:cs="Arial"/>
                                <w:noProof/>
                                <w:spacing w:val="-10"/>
                                <w:kern w:val="28"/>
                                <w:sz w:val="40"/>
                                <w:szCs w:val="40"/>
                              </w:rPr>
                              <w:t>Ghid de aplicare a cadrelor de competențe specifice destinat experților responsabili cu evaluarea acestora în concursul pe post pentru funcțiile publice de stat, teritoriale și locale</w:t>
                            </w:r>
                          </w:p>
                        </w:txbxContent>
                      </wps:txbx>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8D061" id="Rectangle 1" o:spid="_x0000_s1026" style="position:absolute;left:0;text-align:left;margin-left:0;margin-top:0;width:593.15pt;height:283.45pt;z-index:251658243;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" fillcolor="#2f5496 [2404]" stroked="f" strokeweight="1pt">
                <v:textbox inset="25mm,,25mm">
                  <w:txbxContent>
                    <w:p w14:paraId="5E3F1B01" w14:textId="71378416" w:rsidR="0062289F" w:rsidRDefault="0062289F" w:rsidP="00E2771F">
                      <w:pPr>
                        <w:jc w:val="center"/>
                      </w:pPr>
                      <w:r w:rsidRPr="00BB1B97">
                        <w:rPr>
                          <w:rFonts w:ascii="Trebuchet MS" w:eastAsiaTheme="majorEastAsia" w:hAnsi="Trebuchet MS" w:cs="Arial"/>
                          <w:noProof/>
                          <w:spacing w:val="-10"/>
                          <w:kern w:val="28"/>
                          <w:sz w:val="40"/>
                          <w:szCs w:val="40"/>
                        </w:rPr>
                        <w:t>Ghid de aplicare a cadrelor de competențe specifice destinat experților responsabili cu evaluarea acestora în concursul pe post pentru funcțiile publice de stat, teritoriale și locale</w:t>
                      </w:r>
                    </w:p>
                  </w:txbxContent>
                </v:textbox>
                <w10:wrap anchorx="margin" anchory="margin"/>
              </v:rect>
            </w:pict>
          </mc:Fallback>
        </mc:AlternateContent>
      </w:r>
    </w:p>
    <w:p w14:paraId="36CF5F55" w14:textId="4737EC51" w:rsidR="00F93CAF" w:rsidRPr="00E15D3D" w:rsidRDefault="00F93CAF" w:rsidP="00D725B2">
      <w:pPr>
        <w:spacing w:line="23" w:lineRule="atLeast"/>
        <w:rPr>
          <w:rFonts w:ascii="Trebuchet MS" w:hAnsi="Trebuchet MS"/>
        </w:rPr>
      </w:pPr>
    </w:p>
    <w:p w14:paraId="585F74AB" w14:textId="1D5A6805" w:rsidR="0057123B" w:rsidRPr="00E15D3D" w:rsidRDefault="0057123B" w:rsidP="00D725B2">
      <w:pPr>
        <w:spacing w:line="23" w:lineRule="atLeast"/>
        <w:rPr>
          <w:rFonts w:ascii="Trebuchet MS" w:hAnsi="Trebuchet MS"/>
          <w:b/>
          <w:bCs/>
        </w:rPr>
      </w:pPr>
    </w:p>
    <w:p w14:paraId="56DDE76B" w14:textId="099138E6" w:rsidR="0057123B" w:rsidRPr="00E15D3D" w:rsidRDefault="0057123B" w:rsidP="00D725B2">
      <w:pPr>
        <w:spacing w:line="23" w:lineRule="atLeast"/>
        <w:rPr>
          <w:rFonts w:ascii="Trebuchet MS" w:hAnsi="Trebuchet MS"/>
          <w:b/>
          <w:bCs/>
        </w:rPr>
      </w:pPr>
    </w:p>
    <w:p w14:paraId="42E71A6E" w14:textId="753EAD89" w:rsidR="005A07E8" w:rsidRDefault="006A23CD">
      <w:pPr>
        <w:spacing w:before="0" w:after="160" w:line="259" w:lineRule="auto"/>
        <w:jc w:val="left"/>
        <w:rPr>
          <w:rFonts w:ascii="Trebuchet MS" w:hAnsi="Trebuchet MS"/>
        </w:rPr>
        <w:sectPr w:rsidR="005A07E8" w:rsidSect="00386E58">
          <w:headerReference w:type="default" r:id="rId11"/>
          <w:footerReference w:type="default" r:id="rId12"/>
          <w:headerReference w:type="first" r:id="rId13"/>
          <w:footerReference w:type="first" r:id="rId14"/>
          <w:type w:val="continuous"/>
          <w:pgSz w:w="11906" w:h="16838" w:code="9"/>
          <w:pgMar w:top="1080" w:right="1440" w:bottom="1440" w:left="1440" w:header="720" w:footer="720" w:gutter="0"/>
          <w:pgNumType w:start="0"/>
          <w:cols w:space="720"/>
          <w:titlePg/>
          <w:docGrid w:linePitch="360"/>
        </w:sectPr>
      </w:pPr>
      <w:r>
        <w:rPr>
          <w:noProof/>
        </w:rPr>
        <w:drawing>
          <wp:anchor distT="0" distB="0" distL="114300" distR="114300" simplePos="0" relativeHeight="251609600" behindDoc="0" locked="0" layoutInCell="1" allowOverlap="1" wp14:anchorId="7BC36D51" wp14:editId="5D99B2E6">
            <wp:simplePos x="0" y="0"/>
            <wp:positionH relativeFrom="margin">
              <wp:align>right</wp:align>
            </wp:positionH>
            <wp:positionV relativeFrom="margin">
              <wp:align>bottom</wp:align>
            </wp:positionV>
            <wp:extent cx="1623060" cy="611505"/>
            <wp:effectExtent l="0" t="0" r="0" b="0"/>
            <wp:wrapSquare wrapText="bothSides"/>
            <wp:docPr id="3"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75599E8C" wp14:editId="6D528E18">
            <wp:simplePos x="0" y="0"/>
            <wp:positionH relativeFrom="margin">
              <wp:align>left</wp:align>
            </wp:positionH>
            <wp:positionV relativeFrom="margin">
              <wp:align>bottom</wp:align>
            </wp:positionV>
            <wp:extent cx="2261870" cy="611505"/>
            <wp:effectExtent l="0" t="0" r="5080" b="0"/>
            <wp:wrapSquare wrapText="bothSides"/>
            <wp:docPr id="40"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14:sizeRelH relativeFrom="margin">
              <wp14:pctWidth>0</wp14:pctWidth>
            </wp14:sizeRelH>
            <wp14:sizeRelV relativeFrom="margin">
              <wp14:pctHeight>0</wp14:pctHeight>
            </wp14:sizeRelV>
          </wp:anchor>
        </w:drawing>
      </w:r>
      <w:r w:rsidR="00BA4A92" w:rsidRPr="00E15D3D">
        <w:rPr>
          <w:rFonts w:ascii="Trebuchet MS" w:hAnsi="Trebuchet MS"/>
        </w:rPr>
        <w:br w:type="page"/>
      </w:r>
      <w:r w:rsidR="00DE0654">
        <w:rPr>
          <w:rFonts w:ascii="Trebuchet MS" w:hAnsi="Trebuchet MS"/>
          <w:noProof/>
          <w:lang w:eastAsia="ro-RO"/>
        </w:rPr>
        <w:lastRenderedPageBreak/>
        <mc:AlternateContent>
          <mc:Choice Requires="wps">
            <w:drawing>
              <wp:anchor distT="0" distB="0" distL="114300" distR="114300" simplePos="0" relativeHeight="251658248" behindDoc="0" locked="0" layoutInCell="1" allowOverlap="1" wp14:anchorId="1ED46682" wp14:editId="4B22A65D">
                <wp:simplePos x="0" y="0"/>
                <wp:positionH relativeFrom="column">
                  <wp:posOffset>-282575</wp:posOffset>
                </wp:positionH>
                <wp:positionV relativeFrom="paragraph">
                  <wp:posOffset>7521303</wp:posOffset>
                </wp:positionV>
                <wp:extent cx="6477000" cy="1469571"/>
                <wp:effectExtent l="0" t="0" r="0" b="0"/>
                <wp:wrapNone/>
                <wp:docPr id="1733238928"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DE139" id="Rectangle 1" o:spid="_x0000_s1026" style="position:absolute;margin-left:-22.25pt;margin-top:592.25pt;width:510pt;height:115.7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" fillcolor="white [3212]" stroked="f" strokeweight="1pt"/>
            </w:pict>
          </mc:Fallback>
        </mc:AlternateContent>
      </w:r>
      <w:r w:rsidR="00DE0654">
        <w:rPr>
          <w:rFonts w:ascii="Trebuchet MS" w:hAnsi="Trebuchet MS"/>
          <w:noProof/>
          <w:lang w:eastAsia="ro-RO"/>
        </w:rPr>
        <mc:AlternateContent>
          <mc:Choice Requires="wps">
            <w:drawing>
              <wp:anchor distT="0" distB="0" distL="114300" distR="114300" simplePos="0" relativeHeight="251658247" behindDoc="0" locked="0" layoutInCell="1" allowOverlap="1" wp14:anchorId="60077082" wp14:editId="188BC2F3">
                <wp:simplePos x="0" y="0"/>
                <wp:positionH relativeFrom="column">
                  <wp:posOffset>-185057</wp:posOffset>
                </wp:positionH>
                <wp:positionV relativeFrom="paragraph">
                  <wp:posOffset>-1208314</wp:posOffset>
                </wp:positionV>
                <wp:extent cx="6477000" cy="1469571"/>
                <wp:effectExtent l="0" t="0" r="0" b="0"/>
                <wp:wrapNone/>
                <wp:docPr id="1608143310"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64CFC" id="Rectangle 1" o:spid="_x0000_s1026" style="position:absolute;margin-left:-14.55pt;margin-top:-95.15pt;width:510pt;height:115.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" fillcolor="white [3212]" stroked="f" strokeweight="1pt"/>
            </w:pict>
          </mc:Fallback>
        </mc:AlternateContent>
      </w:r>
      <w:r w:rsidR="007421EC">
        <w:rPr>
          <w:rFonts w:ascii="Trebuchet MS" w:hAnsi="Trebuchet MS"/>
        </w:rPr>
        <w:br w:type="page"/>
      </w:r>
    </w:p>
    <w:p w14:paraId="0DEE99EF" w14:textId="52FCCE00" w:rsidR="00C067CF" w:rsidRPr="00E15D3D" w:rsidRDefault="002E23C0" w:rsidP="00120A37">
      <w:pPr>
        <w:pStyle w:val="Heading1"/>
        <w:numPr>
          <w:ilvl w:val="0"/>
          <w:numId w:val="0"/>
        </w:numPr>
        <w:ind w:left="432" w:hanging="432"/>
        <w:rPr>
          <w:rFonts w:ascii="Trebuchet MS" w:hAnsi="Trebuchet MS"/>
        </w:rPr>
      </w:pPr>
      <w:bookmarkStart w:id="1" w:name="_Toc189820678"/>
      <w:bookmarkStart w:id="2" w:name="_Toc192246331"/>
      <w:r w:rsidRPr="00E15D3D">
        <w:rPr>
          <w:rFonts w:ascii="Trebuchet MS" w:hAnsi="Trebuchet MS"/>
        </w:rPr>
        <w:lastRenderedPageBreak/>
        <w:t>Cuprins</w:t>
      </w:r>
      <w:bookmarkEnd w:id="1"/>
      <w:bookmarkEnd w:id="2"/>
    </w:p>
    <w:sdt>
      <w:sdtPr>
        <w:rPr>
          <w:rFonts w:ascii="Arial" w:hAnsi="Arial"/>
          <w:b/>
          <w:bCs/>
        </w:rPr>
        <w:id w:val="-1169322761"/>
        <w:docPartObj>
          <w:docPartGallery w:val="Table of Contents"/>
          <w:docPartUnique/>
        </w:docPartObj>
      </w:sdtPr>
      <w:sdtEndPr>
        <w:rPr>
          <w:b w:val="0"/>
          <w:bCs w:val="0"/>
          <w:noProof/>
        </w:rPr>
      </w:sdtEndPr>
      <w:sdtContent>
        <w:p w14:paraId="7D43E7B0" w14:textId="21CF4349" w:rsidR="005735BB" w:rsidRPr="005735BB" w:rsidRDefault="00BB1B97">
          <w:pPr>
            <w:pStyle w:val="TOC1"/>
            <w:rPr>
              <w:rFonts w:asciiTheme="minorHAnsi" w:eastAsiaTheme="minorEastAsia" w:hAnsiTheme="minorHAnsi"/>
              <w:noProof/>
              <w:kern w:val="2"/>
              <w:sz w:val="4"/>
              <w:szCs w:val="4"/>
              <w:lang w:val="en-US"/>
              <w14:ligatures w14:val="standardContextual"/>
            </w:rPr>
          </w:pPr>
          <w:r>
            <w:rPr>
              <w:rFonts w:eastAsiaTheme="majorEastAsia" w:cs="Arial"/>
              <w:color w:val="7F7F7F" w:themeColor="text1" w:themeTint="80"/>
              <w:sz w:val="28"/>
              <w:szCs w:val="32"/>
            </w:rPr>
            <w:fldChar w:fldCharType="begin"/>
          </w:r>
          <w:r>
            <w:instrText xml:space="preserve"> TOC \o "1-3" \h \z \u </w:instrText>
          </w:r>
          <w:r>
            <w:rPr>
              <w:rFonts w:eastAsiaTheme="majorEastAsia" w:cs="Arial"/>
              <w:color w:val="7F7F7F" w:themeColor="text1" w:themeTint="80"/>
              <w:sz w:val="28"/>
              <w:szCs w:val="32"/>
            </w:rPr>
            <w:fldChar w:fldCharType="separate"/>
          </w:r>
        </w:p>
        <w:p w14:paraId="311C3AF5" w14:textId="2111503B" w:rsidR="005735BB" w:rsidRDefault="00000000">
          <w:pPr>
            <w:pStyle w:val="TOC2"/>
            <w:rPr>
              <w:rFonts w:asciiTheme="minorHAnsi" w:eastAsiaTheme="minorEastAsia" w:hAnsiTheme="minorHAnsi"/>
              <w:noProof/>
              <w:kern w:val="2"/>
              <w:sz w:val="24"/>
              <w:szCs w:val="24"/>
              <w:lang w:val="en-US"/>
              <w14:ligatures w14:val="standardContextual"/>
            </w:rPr>
          </w:pPr>
          <w:hyperlink w:anchor="_Toc192246332" w:history="1">
            <w:r w:rsidR="005735BB" w:rsidRPr="00C735E2">
              <w:rPr>
                <w:rStyle w:val="Hyperlink"/>
                <w:noProof/>
              </w:rPr>
              <w:t>1.</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Documente de referință</w:t>
            </w:r>
            <w:r w:rsidR="005735BB">
              <w:rPr>
                <w:noProof/>
                <w:webHidden/>
              </w:rPr>
              <w:tab/>
            </w:r>
            <w:r w:rsidR="005735BB">
              <w:rPr>
                <w:noProof/>
                <w:webHidden/>
              </w:rPr>
              <w:fldChar w:fldCharType="begin"/>
            </w:r>
            <w:r w:rsidR="005735BB">
              <w:rPr>
                <w:noProof/>
                <w:webHidden/>
              </w:rPr>
              <w:instrText xml:space="preserve"> PAGEREF _Toc192246332 \h </w:instrText>
            </w:r>
            <w:r w:rsidR="005735BB">
              <w:rPr>
                <w:noProof/>
                <w:webHidden/>
              </w:rPr>
            </w:r>
            <w:r w:rsidR="005735BB">
              <w:rPr>
                <w:noProof/>
                <w:webHidden/>
              </w:rPr>
              <w:fldChar w:fldCharType="separate"/>
            </w:r>
            <w:r w:rsidR="005A07E8">
              <w:rPr>
                <w:noProof/>
                <w:webHidden/>
              </w:rPr>
              <w:t>3</w:t>
            </w:r>
            <w:r w:rsidR="005735BB">
              <w:rPr>
                <w:noProof/>
                <w:webHidden/>
              </w:rPr>
              <w:fldChar w:fldCharType="end"/>
            </w:r>
          </w:hyperlink>
        </w:p>
        <w:p w14:paraId="230E91C3" w14:textId="410687B3"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33" w:history="1">
            <w:r w:rsidR="005735BB" w:rsidRPr="00C735E2">
              <w:rPr>
                <w:rStyle w:val="Hyperlink"/>
                <w:noProof/>
              </w:rPr>
              <w:t>1.1.</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Cadru legal</w:t>
            </w:r>
            <w:r w:rsidR="005735BB">
              <w:rPr>
                <w:noProof/>
                <w:webHidden/>
              </w:rPr>
              <w:tab/>
            </w:r>
            <w:r w:rsidR="005735BB">
              <w:rPr>
                <w:noProof/>
                <w:webHidden/>
              </w:rPr>
              <w:fldChar w:fldCharType="begin"/>
            </w:r>
            <w:r w:rsidR="005735BB">
              <w:rPr>
                <w:noProof/>
                <w:webHidden/>
              </w:rPr>
              <w:instrText xml:space="preserve"> PAGEREF _Toc192246333 \h </w:instrText>
            </w:r>
            <w:r w:rsidR="005735BB">
              <w:rPr>
                <w:noProof/>
                <w:webHidden/>
              </w:rPr>
            </w:r>
            <w:r w:rsidR="005735BB">
              <w:rPr>
                <w:noProof/>
                <w:webHidden/>
              </w:rPr>
              <w:fldChar w:fldCharType="separate"/>
            </w:r>
            <w:r w:rsidR="005A07E8">
              <w:rPr>
                <w:noProof/>
                <w:webHidden/>
              </w:rPr>
              <w:t>3</w:t>
            </w:r>
            <w:r w:rsidR="005735BB">
              <w:rPr>
                <w:noProof/>
                <w:webHidden/>
              </w:rPr>
              <w:fldChar w:fldCharType="end"/>
            </w:r>
          </w:hyperlink>
        </w:p>
        <w:p w14:paraId="00FAA7A2" w14:textId="63D183D2"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34" w:history="1">
            <w:r w:rsidR="005735BB" w:rsidRPr="00C735E2">
              <w:rPr>
                <w:rStyle w:val="Hyperlink"/>
                <w:noProof/>
              </w:rPr>
              <w:t>1.2.</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Materiale/Documente consultate în elaborarea prezentelor îndrumări metodologice</w:t>
            </w:r>
            <w:r w:rsidR="005735BB">
              <w:rPr>
                <w:noProof/>
                <w:webHidden/>
              </w:rPr>
              <w:tab/>
            </w:r>
            <w:r w:rsidR="005735BB">
              <w:rPr>
                <w:noProof/>
                <w:webHidden/>
              </w:rPr>
              <w:fldChar w:fldCharType="begin"/>
            </w:r>
            <w:r w:rsidR="005735BB">
              <w:rPr>
                <w:noProof/>
                <w:webHidden/>
              </w:rPr>
              <w:instrText xml:space="preserve"> PAGEREF _Toc192246334 \h </w:instrText>
            </w:r>
            <w:r w:rsidR="005735BB">
              <w:rPr>
                <w:noProof/>
                <w:webHidden/>
              </w:rPr>
            </w:r>
            <w:r w:rsidR="005735BB">
              <w:rPr>
                <w:noProof/>
                <w:webHidden/>
              </w:rPr>
              <w:fldChar w:fldCharType="separate"/>
            </w:r>
            <w:r w:rsidR="005A07E8">
              <w:rPr>
                <w:noProof/>
                <w:webHidden/>
              </w:rPr>
              <w:t>5</w:t>
            </w:r>
            <w:r w:rsidR="005735BB">
              <w:rPr>
                <w:noProof/>
                <w:webHidden/>
              </w:rPr>
              <w:fldChar w:fldCharType="end"/>
            </w:r>
          </w:hyperlink>
        </w:p>
        <w:p w14:paraId="2AFD9166" w14:textId="586F2F8C" w:rsidR="005735BB" w:rsidRDefault="00000000">
          <w:pPr>
            <w:pStyle w:val="TOC2"/>
            <w:rPr>
              <w:rFonts w:asciiTheme="minorHAnsi" w:eastAsiaTheme="minorEastAsia" w:hAnsiTheme="minorHAnsi"/>
              <w:noProof/>
              <w:kern w:val="2"/>
              <w:sz w:val="24"/>
              <w:szCs w:val="24"/>
              <w:lang w:val="en-US"/>
              <w14:ligatures w14:val="standardContextual"/>
            </w:rPr>
          </w:pPr>
          <w:hyperlink w:anchor="_Toc192246335" w:history="1">
            <w:r w:rsidR="005735BB" w:rsidRPr="00C735E2">
              <w:rPr>
                <w:rStyle w:val="Hyperlink"/>
                <w:noProof/>
              </w:rPr>
              <w:t>2.</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Scop și obiective</w:t>
            </w:r>
            <w:r w:rsidR="005735BB">
              <w:rPr>
                <w:noProof/>
                <w:webHidden/>
              </w:rPr>
              <w:tab/>
            </w:r>
            <w:r w:rsidR="005735BB">
              <w:rPr>
                <w:noProof/>
                <w:webHidden/>
              </w:rPr>
              <w:fldChar w:fldCharType="begin"/>
            </w:r>
            <w:r w:rsidR="005735BB">
              <w:rPr>
                <w:noProof/>
                <w:webHidden/>
              </w:rPr>
              <w:instrText xml:space="preserve"> PAGEREF _Toc192246335 \h </w:instrText>
            </w:r>
            <w:r w:rsidR="005735BB">
              <w:rPr>
                <w:noProof/>
                <w:webHidden/>
              </w:rPr>
            </w:r>
            <w:r w:rsidR="005735BB">
              <w:rPr>
                <w:noProof/>
                <w:webHidden/>
              </w:rPr>
              <w:fldChar w:fldCharType="separate"/>
            </w:r>
            <w:r w:rsidR="005A07E8">
              <w:rPr>
                <w:noProof/>
                <w:webHidden/>
              </w:rPr>
              <w:t>5</w:t>
            </w:r>
            <w:r w:rsidR="005735BB">
              <w:rPr>
                <w:noProof/>
                <w:webHidden/>
              </w:rPr>
              <w:fldChar w:fldCharType="end"/>
            </w:r>
          </w:hyperlink>
        </w:p>
        <w:p w14:paraId="5CBFBB96" w14:textId="21226E6A" w:rsidR="005735BB" w:rsidRDefault="00000000">
          <w:pPr>
            <w:pStyle w:val="TOC2"/>
            <w:rPr>
              <w:rFonts w:asciiTheme="minorHAnsi" w:eastAsiaTheme="minorEastAsia" w:hAnsiTheme="minorHAnsi"/>
              <w:noProof/>
              <w:kern w:val="2"/>
              <w:sz w:val="24"/>
              <w:szCs w:val="24"/>
              <w:lang w:val="en-US"/>
              <w14:ligatures w14:val="standardContextual"/>
            </w:rPr>
          </w:pPr>
          <w:hyperlink w:anchor="_Toc192246336" w:history="1">
            <w:r w:rsidR="005735BB" w:rsidRPr="00C735E2">
              <w:rPr>
                <w:rStyle w:val="Hyperlink"/>
                <w:noProof/>
              </w:rPr>
              <w:t>3.</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Definiții</w:t>
            </w:r>
            <w:r w:rsidR="005735BB">
              <w:rPr>
                <w:noProof/>
                <w:webHidden/>
              </w:rPr>
              <w:tab/>
            </w:r>
            <w:r w:rsidR="005735BB">
              <w:rPr>
                <w:noProof/>
                <w:webHidden/>
              </w:rPr>
              <w:fldChar w:fldCharType="begin"/>
            </w:r>
            <w:r w:rsidR="005735BB">
              <w:rPr>
                <w:noProof/>
                <w:webHidden/>
              </w:rPr>
              <w:instrText xml:space="preserve"> PAGEREF _Toc192246336 \h </w:instrText>
            </w:r>
            <w:r w:rsidR="005735BB">
              <w:rPr>
                <w:noProof/>
                <w:webHidden/>
              </w:rPr>
            </w:r>
            <w:r w:rsidR="005735BB">
              <w:rPr>
                <w:noProof/>
                <w:webHidden/>
              </w:rPr>
              <w:fldChar w:fldCharType="separate"/>
            </w:r>
            <w:r w:rsidR="005A07E8">
              <w:rPr>
                <w:noProof/>
                <w:webHidden/>
              </w:rPr>
              <w:t>6</w:t>
            </w:r>
            <w:r w:rsidR="005735BB">
              <w:rPr>
                <w:noProof/>
                <w:webHidden/>
              </w:rPr>
              <w:fldChar w:fldCharType="end"/>
            </w:r>
          </w:hyperlink>
        </w:p>
        <w:p w14:paraId="428C646A" w14:textId="733AB23F" w:rsidR="005735BB" w:rsidRDefault="00000000">
          <w:pPr>
            <w:pStyle w:val="TOC2"/>
            <w:rPr>
              <w:rFonts w:asciiTheme="minorHAnsi" w:eastAsiaTheme="minorEastAsia" w:hAnsiTheme="minorHAnsi"/>
              <w:noProof/>
              <w:kern w:val="2"/>
              <w:sz w:val="24"/>
              <w:szCs w:val="24"/>
              <w:lang w:val="en-US"/>
              <w14:ligatures w14:val="standardContextual"/>
            </w:rPr>
          </w:pPr>
          <w:hyperlink w:anchor="_Toc192246337" w:history="1">
            <w:r w:rsidR="005735BB" w:rsidRPr="00C735E2">
              <w:rPr>
                <w:rStyle w:val="Hyperlink"/>
                <w:noProof/>
              </w:rPr>
              <w:t>4.</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Aplicabilitate și grup țintă</w:t>
            </w:r>
            <w:r w:rsidR="005735BB">
              <w:rPr>
                <w:noProof/>
                <w:webHidden/>
              </w:rPr>
              <w:tab/>
            </w:r>
            <w:r w:rsidR="005735BB">
              <w:rPr>
                <w:noProof/>
                <w:webHidden/>
              </w:rPr>
              <w:fldChar w:fldCharType="begin"/>
            </w:r>
            <w:r w:rsidR="005735BB">
              <w:rPr>
                <w:noProof/>
                <w:webHidden/>
              </w:rPr>
              <w:instrText xml:space="preserve"> PAGEREF _Toc192246337 \h </w:instrText>
            </w:r>
            <w:r w:rsidR="005735BB">
              <w:rPr>
                <w:noProof/>
                <w:webHidden/>
              </w:rPr>
            </w:r>
            <w:r w:rsidR="005735BB">
              <w:rPr>
                <w:noProof/>
                <w:webHidden/>
              </w:rPr>
              <w:fldChar w:fldCharType="separate"/>
            </w:r>
            <w:r w:rsidR="005A07E8">
              <w:rPr>
                <w:noProof/>
                <w:webHidden/>
              </w:rPr>
              <w:t>9</w:t>
            </w:r>
            <w:r w:rsidR="005735BB">
              <w:rPr>
                <w:noProof/>
                <w:webHidden/>
              </w:rPr>
              <w:fldChar w:fldCharType="end"/>
            </w:r>
          </w:hyperlink>
        </w:p>
        <w:p w14:paraId="1EF4FC7E" w14:textId="2FB746F8" w:rsidR="005735BB" w:rsidRDefault="00000000">
          <w:pPr>
            <w:pStyle w:val="TOC2"/>
            <w:rPr>
              <w:rFonts w:asciiTheme="minorHAnsi" w:eastAsiaTheme="minorEastAsia" w:hAnsiTheme="minorHAnsi"/>
              <w:noProof/>
              <w:kern w:val="2"/>
              <w:sz w:val="24"/>
              <w:szCs w:val="24"/>
              <w:lang w:val="en-US"/>
              <w14:ligatures w14:val="standardContextual"/>
            </w:rPr>
          </w:pPr>
          <w:hyperlink w:anchor="_Toc192246338" w:history="1">
            <w:r w:rsidR="005735BB" w:rsidRPr="00C735E2">
              <w:rPr>
                <w:rStyle w:val="Hyperlink"/>
                <w:noProof/>
              </w:rPr>
              <w:t>5.</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Considerente teoretice și practice în utilizarea cadrelor de competențe specifice în organizarea și desfășurarea concursului pe post pentru ocuparea funcțiilor publice</w:t>
            </w:r>
            <w:r w:rsidR="005735BB">
              <w:rPr>
                <w:noProof/>
                <w:webHidden/>
              </w:rPr>
              <w:tab/>
            </w:r>
            <w:r w:rsidR="005735BB">
              <w:rPr>
                <w:noProof/>
                <w:webHidden/>
              </w:rPr>
              <w:fldChar w:fldCharType="begin"/>
            </w:r>
            <w:r w:rsidR="005735BB">
              <w:rPr>
                <w:noProof/>
                <w:webHidden/>
              </w:rPr>
              <w:instrText xml:space="preserve"> PAGEREF _Toc192246338 \h </w:instrText>
            </w:r>
            <w:r w:rsidR="005735BB">
              <w:rPr>
                <w:noProof/>
                <w:webHidden/>
              </w:rPr>
            </w:r>
            <w:r w:rsidR="005735BB">
              <w:rPr>
                <w:noProof/>
                <w:webHidden/>
              </w:rPr>
              <w:fldChar w:fldCharType="separate"/>
            </w:r>
            <w:r w:rsidR="005A07E8">
              <w:rPr>
                <w:noProof/>
                <w:webHidden/>
              </w:rPr>
              <w:t>9</w:t>
            </w:r>
            <w:r w:rsidR="005735BB">
              <w:rPr>
                <w:noProof/>
                <w:webHidden/>
              </w:rPr>
              <w:fldChar w:fldCharType="end"/>
            </w:r>
          </w:hyperlink>
        </w:p>
        <w:p w14:paraId="37873A47" w14:textId="03F900AF"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39" w:history="1">
            <w:r w:rsidR="005735BB" w:rsidRPr="00C735E2">
              <w:rPr>
                <w:rStyle w:val="Hyperlink"/>
                <w:noProof/>
              </w:rPr>
              <w:t>5.1.</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Matricea identificării metodei de evaluare pentru proba suplimentară</w:t>
            </w:r>
            <w:r w:rsidR="005735BB">
              <w:rPr>
                <w:noProof/>
                <w:webHidden/>
              </w:rPr>
              <w:tab/>
            </w:r>
            <w:r w:rsidR="005735BB">
              <w:rPr>
                <w:noProof/>
                <w:webHidden/>
              </w:rPr>
              <w:fldChar w:fldCharType="begin"/>
            </w:r>
            <w:r w:rsidR="005735BB">
              <w:rPr>
                <w:noProof/>
                <w:webHidden/>
              </w:rPr>
              <w:instrText xml:space="preserve"> PAGEREF _Toc192246339 \h </w:instrText>
            </w:r>
            <w:r w:rsidR="005735BB">
              <w:rPr>
                <w:noProof/>
                <w:webHidden/>
              </w:rPr>
            </w:r>
            <w:r w:rsidR="005735BB">
              <w:rPr>
                <w:noProof/>
                <w:webHidden/>
              </w:rPr>
              <w:fldChar w:fldCharType="separate"/>
            </w:r>
            <w:r w:rsidR="005A07E8">
              <w:rPr>
                <w:noProof/>
                <w:webHidden/>
              </w:rPr>
              <w:t>9</w:t>
            </w:r>
            <w:r w:rsidR="005735BB">
              <w:rPr>
                <w:noProof/>
                <w:webHidden/>
              </w:rPr>
              <w:fldChar w:fldCharType="end"/>
            </w:r>
          </w:hyperlink>
        </w:p>
        <w:p w14:paraId="59D37ABA" w14:textId="66721FDB"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0" w:history="1">
            <w:r w:rsidR="005735BB" w:rsidRPr="00C735E2">
              <w:rPr>
                <w:rStyle w:val="Hyperlink"/>
                <w:noProof/>
              </w:rPr>
              <w:t>5.2.</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Testul grilă</w:t>
            </w:r>
            <w:r w:rsidR="005735BB">
              <w:rPr>
                <w:noProof/>
                <w:webHidden/>
              </w:rPr>
              <w:tab/>
            </w:r>
            <w:r w:rsidR="005735BB">
              <w:rPr>
                <w:noProof/>
                <w:webHidden/>
              </w:rPr>
              <w:fldChar w:fldCharType="begin"/>
            </w:r>
            <w:r w:rsidR="005735BB">
              <w:rPr>
                <w:noProof/>
                <w:webHidden/>
              </w:rPr>
              <w:instrText xml:space="preserve"> PAGEREF _Toc192246340 \h </w:instrText>
            </w:r>
            <w:r w:rsidR="005735BB">
              <w:rPr>
                <w:noProof/>
                <w:webHidden/>
              </w:rPr>
            </w:r>
            <w:r w:rsidR="005735BB">
              <w:rPr>
                <w:noProof/>
                <w:webHidden/>
              </w:rPr>
              <w:fldChar w:fldCharType="separate"/>
            </w:r>
            <w:r w:rsidR="005A07E8">
              <w:rPr>
                <w:noProof/>
                <w:webHidden/>
              </w:rPr>
              <w:t>10</w:t>
            </w:r>
            <w:r w:rsidR="005735BB">
              <w:rPr>
                <w:noProof/>
                <w:webHidden/>
              </w:rPr>
              <w:fldChar w:fldCharType="end"/>
            </w:r>
          </w:hyperlink>
        </w:p>
        <w:p w14:paraId="21180F9C" w14:textId="1CFA5471"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1" w:history="1">
            <w:r w:rsidR="005735BB" w:rsidRPr="00C735E2">
              <w:rPr>
                <w:rStyle w:val="Hyperlink"/>
                <w:noProof/>
              </w:rPr>
              <w:t>5.3.</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Testul situațional</w:t>
            </w:r>
            <w:r w:rsidR="005735BB">
              <w:rPr>
                <w:noProof/>
                <w:webHidden/>
              </w:rPr>
              <w:tab/>
            </w:r>
            <w:r w:rsidR="005735BB">
              <w:rPr>
                <w:noProof/>
                <w:webHidden/>
              </w:rPr>
              <w:fldChar w:fldCharType="begin"/>
            </w:r>
            <w:r w:rsidR="005735BB">
              <w:rPr>
                <w:noProof/>
                <w:webHidden/>
              </w:rPr>
              <w:instrText xml:space="preserve"> PAGEREF _Toc192246341 \h </w:instrText>
            </w:r>
            <w:r w:rsidR="005735BB">
              <w:rPr>
                <w:noProof/>
                <w:webHidden/>
              </w:rPr>
            </w:r>
            <w:r w:rsidR="005735BB">
              <w:rPr>
                <w:noProof/>
                <w:webHidden/>
              </w:rPr>
              <w:fldChar w:fldCharType="separate"/>
            </w:r>
            <w:r w:rsidR="005A07E8">
              <w:rPr>
                <w:noProof/>
                <w:webHidden/>
              </w:rPr>
              <w:t>12</w:t>
            </w:r>
            <w:r w:rsidR="005735BB">
              <w:rPr>
                <w:noProof/>
                <w:webHidden/>
              </w:rPr>
              <w:fldChar w:fldCharType="end"/>
            </w:r>
          </w:hyperlink>
        </w:p>
        <w:p w14:paraId="331B8593" w14:textId="346CA351"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2" w:history="1">
            <w:r w:rsidR="005735BB" w:rsidRPr="00C735E2">
              <w:rPr>
                <w:rStyle w:val="Hyperlink"/>
                <w:noProof/>
              </w:rPr>
              <w:t>5.4.</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Studiul de caz</w:t>
            </w:r>
            <w:r w:rsidR="005735BB">
              <w:rPr>
                <w:noProof/>
                <w:webHidden/>
              </w:rPr>
              <w:tab/>
            </w:r>
            <w:r w:rsidR="005735BB">
              <w:rPr>
                <w:noProof/>
                <w:webHidden/>
              </w:rPr>
              <w:fldChar w:fldCharType="begin"/>
            </w:r>
            <w:r w:rsidR="005735BB">
              <w:rPr>
                <w:noProof/>
                <w:webHidden/>
              </w:rPr>
              <w:instrText xml:space="preserve"> PAGEREF _Toc192246342 \h </w:instrText>
            </w:r>
            <w:r w:rsidR="005735BB">
              <w:rPr>
                <w:noProof/>
                <w:webHidden/>
              </w:rPr>
            </w:r>
            <w:r w:rsidR="005735BB">
              <w:rPr>
                <w:noProof/>
                <w:webHidden/>
              </w:rPr>
              <w:fldChar w:fldCharType="separate"/>
            </w:r>
            <w:r w:rsidR="005A07E8">
              <w:rPr>
                <w:noProof/>
                <w:webHidden/>
              </w:rPr>
              <w:t>12</w:t>
            </w:r>
            <w:r w:rsidR="005735BB">
              <w:rPr>
                <w:noProof/>
                <w:webHidden/>
              </w:rPr>
              <w:fldChar w:fldCharType="end"/>
            </w:r>
          </w:hyperlink>
        </w:p>
        <w:p w14:paraId="41E03131" w14:textId="19366F7E" w:rsidR="005735BB" w:rsidRDefault="00000000">
          <w:pPr>
            <w:pStyle w:val="TOC2"/>
            <w:rPr>
              <w:rFonts w:asciiTheme="minorHAnsi" w:eastAsiaTheme="minorEastAsia" w:hAnsiTheme="minorHAnsi"/>
              <w:noProof/>
              <w:kern w:val="2"/>
              <w:sz w:val="24"/>
              <w:szCs w:val="24"/>
              <w:lang w:val="en-US"/>
              <w14:ligatures w14:val="standardContextual"/>
            </w:rPr>
          </w:pPr>
          <w:hyperlink w:anchor="_Toc192246343" w:history="1">
            <w:r w:rsidR="005735BB" w:rsidRPr="00C735E2">
              <w:rPr>
                <w:rStyle w:val="Hyperlink"/>
                <w:noProof/>
              </w:rPr>
              <w:t>6.</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Detalierea etapelor de utilizare a cadrelor de competențe specifice în organizarea și desfășurarea concurs pe post pentru ocuparea funcțiilor publice</w:t>
            </w:r>
            <w:r w:rsidR="005735BB">
              <w:rPr>
                <w:noProof/>
                <w:webHidden/>
              </w:rPr>
              <w:tab/>
            </w:r>
            <w:r w:rsidR="005735BB">
              <w:rPr>
                <w:noProof/>
                <w:webHidden/>
              </w:rPr>
              <w:fldChar w:fldCharType="begin"/>
            </w:r>
            <w:r w:rsidR="005735BB">
              <w:rPr>
                <w:noProof/>
                <w:webHidden/>
              </w:rPr>
              <w:instrText xml:space="preserve"> PAGEREF _Toc192246343 \h </w:instrText>
            </w:r>
            <w:r w:rsidR="005735BB">
              <w:rPr>
                <w:noProof/>
                <w:webHidden/>
              </w:rPr>
            </w:r>
            <w:r w:rsidR="005735BB">
              <w:rPr>
                <w:noProof/>
                <w:webHidden/>
              </w:rPr>
              <w:fldChar w:fldCharType="separate"/>
            </w:r>
            <w:r w:rsidR="005A07E8">
              <w:rPr>
                <w:noProof/>
                <w:webHidden/>
              </w:rPr>
              <w:t>14</w:t>
            </w:r>
            <w:r w:rsidR="005735BB">
              <w:rPr>
                <w:noProof/>
                <w:webHidden/>
              </w:rPr>
              <w:fldChar w:fldCharType="end"/>
            </w:r>
          </w:hyperlink>
        </w:p>
        <w:p w14:paraId="50CC0801" w14:textId="64BB5BAC"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4" w:history="1">
            <w:r w:rsidR="005735BB" w:rsidRPr="00C735E2">
              <w:rPr>
                <w:rStyle w:val="Hyperlink"/>
                <w:noProof/>
              </w:rPr>
              <w:t>6.1.</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Etapa 1 – Identificarea experților responsabili cu evaluarea competențelor specifice</w:t>
            </w:r>
            <w:r w:rsidR="005735BB">
              <w:rPr>
                <w:noProof/>
                <w:webHidden/>
              </w:rPr>
              <w:tab/>
            </w:r>
            <w:r w:rsidR="005735BB">
              <w:rPr>
                <w:noProof/>
                <w:webHidden/>
              </w:rPr>
              <w:fldChar w:fldCharType="begin"/>
            </w:r>
            <w:r w:rsidR="005735BB">
              <w:rPr>
                <w:noProof/>
                <w:webHidden/>
              </w:rPr>
              <w:instrText xml:space="preserve"> PAGEREF _Toc192246344 \h </w:instrText>
            </w:r>
            <w:r w:rsidR="005735BB">
              <w:rPr>
                <w:noProof/>
                <w:webHidden/>
              </w:rPr>
            </w:r>
            <w:r w:rsidR="005735BB">
              <w:rPr>
                <w:noProof/>
                <w:webHidden/>
              </w:rPr>
              <w:fldChar w:fldCharType="separate"/>
            </w:r>
            <w:r w:rsidR="005A07E8">
              <w:rPr>
                <w:noProof/>
                <w:webHidden/>
              </w:rPr>
              <w:t>14</w:t>
            </w:r>
            <w:r w:rsidR="005735BB">
              <w:rPr>
                <w:noProof/>
                <w:webHidden/>
              </w:rPr>
              <w:fldChar w:fldCharType="end"/>
            </w:r>
          </w:hyperlink>
        </w:p>
        <w:p w14:paraId="3E5BFB16" w14:textId="43A34A43"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5" w:history="1">
            <w:r w:rsidR="005735BB" w:rsidRPr="00C735E2">
              <w:rPr>
                <w:rStyle w:val="Hyperlink"/>
                <w:noProof/>
              </w:rPr>
              <w:t>6.2.</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Etapa 2 – Stabilirea detaliilor administrative și a competențelor specifice pentru organizarea probei suplimentare</w:t>
            </w:r>
            <w:r w:rsidR="005735BB">
              <w:rPr>
                <w:noProof/>
                <w:webHidden/>
              </w:rPr>
              <w:tab/>
            </w:r>
            <w:r w:rsidR="005735BB">
              <w:rPr>
                <w:noProof/>
                <w:webHidden/>
              </w:rPr>
              <w:fldChar w:fldCharType="begin"/>
            </w:r>
            <w:r w:rsidR="005735BB">
              <w:rPr>
                <w:noProof/>
                <w:webHidden/>
              </w:rPr>
              <w:instrText xml:space="preserve"> PAGEREF _Toc192246345 \h </w:instrText>
            </w:r>
            <w:r w:rsidR="005735BB">
              <w:rPr>
                <w:noProof/>
                <w:webHidden/>
              </w:rPr>
            </w:r>
            <w:r w:rsidR="005735BB">
              <w:rPr>
                <w:noProof/>
                <w:webHidden/>
              </w:rPr>
              <w:fldChar w:fldCharType="separate"/>
            </w:r>
            <w:r w:rsidR="005A07E8">
              <w:rPr>
                <w:noProof/>
                <w:webHidden/>
              </w:rPr>
              <w:t>17</w:t>
            </w:r>
            <w:r w:rsidR="005735BB">
              <w:rPr>
                <w:noProof/>
                <w:webHidden/>
              </w:rPr>
              <w:fldChar w:fldCharType="end"/>
            </w:r>
          </w:hyperlink>
        </w:p>
        <w:p w14:paraId="69BC43F8" w14:textId="757637D7"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6" w:history="1">
            <w:r w:rsidR="005735BB" w:rsidRPr="00C735E2">
              <w:rPr>
                <w:rStyle w:val="Hyperlink"/>
                <w:noProof/>
              </w:rPr>
              <w:t>6.3.</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Etapa 3 – Pregătirea pentru desfășurarea probei suplimentare de concurs</w:t>
            </w:r>
            <w:r w:rsidR="005735BB">
              <w:rPr>
                <w:noProof/>
                <w:webHidden/>
              </w:rPr>
              <w:tab/>
            </w:r>
            <w:r w:rsidR="005735BB">
              <w:rPr>
                <w:noProof/>
                <w:webHidden/>
              </w:rPr>
              <w:fldChar w:fldCharType="begin"/>
            </w:r>
            <w:r w:rsidR="005735BB">
              <w:rPr>
                <w:noProof/>
                <w:webHidden/>
              </w:rPr>
              <w:instrText xml:space="preserve"> PAGEREF _Toc192246346 \h </w:instrText>
            </w:r>
            <w:r w:rsidR="005735BB">
              <w:rPr>
                <w:noProof/>
                <w:webHidden/>
              </w:rPr>
            </w:r>
            <w:r w:rsidR="005735BB">
              <w:rPr>
                <w:noProof/>
                <w:webHidden/>
              </w:rPr>
              <w:fldChar w:fldCharType="separate"/>
            </w:r>
            <w:r w:rsidR="005A07E8">
              <w:rPr>
                <w:noProof/>
                <w:webHidden/>
              </w:rPr>
              <w:t>18</w:t>
            </w:r>
            <w:r w:rsidR="005735BB">
              <w:rPr>
                <w:noProof/>
                <w:webHidden/>
              </w:rPr>
              <w:fldChar w:fldCharType="end"/>
            </w:r>
          </w:hyperlink>
        </w:p>
        <w:p w14:paraId="76887E25" w14:textId="1700E626"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7" w:history="1">
            <w:r w:rsidR="005735BB" w:rsidRPr="00C735E2">
              <w:rPr>
                <w:rStyle w:val="Hyperlink"/>
                <w:noProof/>
              </w:rPr>
              <w:t>6.4.</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Etapa 4 – Desfășurarea probei suplimentare</w:t>
            </w:r>
            <w:r w:rsidR="005735BB">
              <w:rPr>
                <w:noProof/>
                <w:webHidden/>
              </w:rPr>
              <w:tab/>
            </w:r>
            <w:r w:rsidR="005735BB">
              <w:rPr>
                <w:noProof/>
                <w:webHidden/>
              </w:rPr>
              <w:fldChar w:fldCharType="begin"/>
            </w:r>
            <w:r w:rsidR="005735BB">
              <w:rPr>
                <w:noProof/>
                <w:webHidden/>
              </w:rPr>
              <w:instrText xml:space="preserve"> PAGEREF _Toc192246347 \h </w:instrText>
            </w:r>
            <w:r w:rsidR="005735BB">
              <w:rPr>
                <w:noProof/>
                <w:webHidden/>
              </w:rPr>
            </w:r>
            <w:r w:rsidR="005735BB">
              <w:rPr>
                <w:noProof/>
                <w:webHidden/>
              </w:rPr>
              <w:fldChar w:fldCharType="separate"/>
            </w:r>
            <w:r w:rsidR="005A07E8">
              <w:rPr>
                <w:noProof/>
                <w:webHidden/>
              </w:rPr>
              <w:t>23</w:t>
            </w:r>
            <w:r w:rsidR="005735BB">
              <w:rPr>
                <w:noProof/>
                <w:webHidden/>
              </w:rPr>
              <w:fldChar w:fldCharType="end"/>
            </w:r>
          </w:hyperlink>
        </w:p>
        <w:p w14:paraId="6D5C57B6" w14:textId="49CE891D"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8" w:history="1">
            <w:r w:rsidR="005735BB" w:rsidRPr="00C735E2">
              <w:rPr>
                <w:rStyle w:val="Hyperlink"/>
                <w:noProof/>
              </w:rPr>
              <w:t>6.5.</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Etapa 5 – Notarea probelor și comunicarea rezultatelor</w:t>
            </w:r>
            <w:r w:rsidR="005735BB">
              <w:rPr>
                <w:noProof/>
                <w:webHidden/>
              </w:rPr>
              <w:tab/>
            </w:r>
            <w:r w:rsidR="005735BB">
              <w:rPr>
                <w:noProof/>
                <w:webHidden/>
              </w:rPr>
              <w:fldChar w:fldCharType="begin"/>
            </w:r>
            <w:r w:rsidR="005735BB">
              <w:rPr>
                <w:noProof/>
                <w:webHidden/>
              </w:rPr>
              <w:instrText xml:space="preserve"> PAGEREF _Toc192246348 \h </w:instrText>
            </w:r>
            <w:r w:rsidR="005735BB">
              <w:rPr>
                <w:noProof/>
                <w:webHidden/>
              </w:rPr>
            </w:r>
            <w:r w:rsidR="005735BB">
              <w:rPr>
                <w:noProof/>
                <w:webHidden/>
              </w:rPr>
              <w:fldChar w:fldCharType="separate"/>
            </w:r>
            <w:r w:rsidR="005A07E8">
              <w:rPr>
                <w:noProof/>
                <w:webHidden/>
              </w:rPr>
              <w:t>25</w:t>
            </w:r>
            <w:r w:rsidR="005735BB">
              <w:rPr>
                <w:noProof/>
                <w:webHidden/>
              </w:rPr>
              <w:fldChar w:fldCharType="end"/>
            </w:r>
          </w:hyperlink>
        </w:p>
        <w:p w14:paraId="0A9DCE24" w14:textId="42AAE734" w:rsidR="005735B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92246349" w:history="1">
            <w:r w:rsidR="005735BB" w:rsidRPr="00C735E2">
              <w:rPr>
                <w:rStyle w:val="Hyperlink"/>
                <w:noProof/>
              </w:rPr>
              <w:t>6.6.</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Etapa 6 – Soluționarea contestațiilor și comunicarea rezultatelor finale</w:t>
            </w:r>
            <w:r w:rsidR="005735BB">
              <w:rPr>
                <w:noProof/>
                <w:webHidden/>
              </w:rPr>
              <w:tab/>
            </w:r>
            <w:r w:rsidR="005735BB">
              <w:rPr>
                <w:noProof/>
                <w:webHidden/>
              </w:rPr>
              <w:fldChar w:fldCharType="begin"/>
            </w:r>
            <w:r w:rsidR="005735BB">
              <w:rPr>
                <w:noProof/>
                <w:webHidden/>
              </w:rPr>
              <w:instrText xml:space="preserve"> PAGEREF _Toc192246349 \h </w:instrText>
            </w:r>
            <w:r w:rsidR="005735BB">
              <w:rPr>
                <w:noProof/>
                <w:webHidden/>
              </w:rPr>
            </w:r>
            <w:r w:rsidR="005735BB">
              <w:rPr>
                <w:noProof/>
                <w:webHidden/>
              </w:rPr>
              <w:fldChar w:fldCharType="separate"/>
            </w:r>
            <w:r w:rsidR="005A07E8">
              <w:rPr>
                <w:noProof/>
                <w:webHidden/>
              </w:rPr>
              <w:t>26</w:t>
            </w:r>
            <w:r w:rsidR="005735BB">
              <w:rPr>
                <w:noProof/>
                <w:webHidden/>
              </w:rPr>
              <w:fldChar w:fldCharType="end"/>
            </w:r>
          </w:hyperlink>
        </w:p>
        <w:p w14:paraId="62F9F9A4" w14:textId="41131C98" w:rsidR="005735BB" w:rsidRDefault="00000000">
          <w:pPr>
            <w:pStyle w:val="TOC2"/>
            <w:tabs>
              <w:tab w:val="left" w:pos="4865"/>
            </w:tabs>
            <w:rPr>
              <w:rFonts w:asciiTheme="minorHAnsi" w:eastAsiaTheme="minorEastAsia" w:hAnsiTheme="minorHAnsi"/>
              <w:noProof/>
              <w:kern w:val="2"/>
              <w:sz w:val="24"/>
              <w:szCs w:val="24"/>
              <w:lang w:val="en-US"/>
              <w14:ligatures w14:val="standardContextual"/>
            </w:rPr>
          </w:pPr>
          <w:hyperlink w:anchor="_Toc192246350" w:history="1">
            <w:r w:rsidR="005735BB" w:rsidRPr="00C735E2">
              <w:rPr>
                <w:rStyle w:val="Hyperlink"/>
                <w:noProof/>
              </w:rPr>
              <w:t>Anexa 1 – Recomandări, bune practici și exemple</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pentru proba suplimentară prin test grilă</w:t>
            </w:r>
            <w:r w:rsidR="005735BB">
              <w:rPr>
                <w:noProof/>
                <w:webHidden/>
              </w:rPr>
              <w:tab/>
            </w:r>
            <w:r w:rsidR="005735BB">
              <w:rPr>
                <w:noProof/>
                <w:webHidden/>
              </w:rPr>
              <w:fldChar w:fldCharType="begin"/>
            </w:r>
            <w:r w:rsidR="005735BB">
              <w:rPr>
                <w:noProof/>
                <w:webHidden/>
              </w:rPr>
              <w:instrText xml:space="preserve"> PAGEREF _Toc192246350 \h </w:instrText>
            </w:r>
            <w:r w:rsidR="005735BB">
              <w:rPr>
                <w:noProof/>
                <w:webHidden/>
              </w:rPr>
            </w:r>
            <w:r w:rsidR="005735BB">
              <w:rPr>
                <w:noProof/>
                <w:webHidden/>
              </w:rPr>
              <w:fldChar w:fldCharType="separate"/>
            </w:r>
            <w:r w:rsidR="005A07E8">
              <w:rPr>
                <w:noProof/>
                <w:webHidden/>
              </w:rPr>
              <w:t>28</w:t>
            </w:r>
            <w:r w:rsidR="005735BB">
              <w:rPr>
                <w:noProof/>
                <w:webHidden/>
              </w:rPr>
              <w:fldChar w:fldCharType="end"/>
            </w:r>
          </w:hyperlink>
        </w:p>
        <w:p w14:paraId="2AEAFC1F" w14:textId="257A1FD3" w:rsidR="005735BB" w:rsidRDefault="00000000">
          <w:pPr>
            <w:pStyle w:val="TOC2"/>
            <w:tabs>
              <w:tab w:val="left" w:pos="4865"/>
            </w:tabs>
            <w:rPr>
              <w:rFonts w:asciiTheme="minorHAnsi" w:eastAsiaTheme="minorEastAsia" w:hAnsiTheme="minorHAnsi"/>
              <w:noProof/>
              <w:kern w:val="2"/>
              <w:sz w:val="24"/>
              <w:szCs w:val="24"/>
              <w:lang w:val="en-US"/>
              <w14:ligatures w14:val="standardContextual"/>
            </w:rPr>
          </w:pPr>
          <w:hyperlink w:anchor="_Toc192246351" w:history="1">
            <w:r w:rsidR="005735BB" w:rsidRPr="00C735E2">
              <w:rPr>
                <w:rStyle w:val="Hyperlink"/>
                <w:noProof/>
              </w:rPr>
              <w:t>Anexa 2 – Recomandări, bune practici și exemple</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pentru proba suplimentară prin test situațional</w:t>
            </w:r>
            <w:r w:rsidR="005735BB">
              <w:rPr>
                <w:noProof/>
                <w:webHidden/>
              </w:rPr>
              <w:tab/>
            </w:r>
            <w:r w:rsidR="005735BB">
              <w:rPr>
                <w:noProof/>
                <w:webHidden/>
              </w:rPr>
              <w:fldChar w:fldCharType="begin"/>
            </w:r>
            <w:r w:rsidR="005735BB">
              <w:rPr>
                <w:noProof/>
                <w:webHidden/>
              </w:rPr>
              <w:instrText xml:space="preserve"> PAGEREF _Toc192246351 \h </w:instrText>
            </w:r>
            <w:r w:rsidR="005735BB">
              <w:rPr>
                <w:noProof/>
                <w:webHidden/>
              </w:rPr>
            </w:r>
            <w:r w:rsidR="005735BB">
              <w:rPr>
                <w:noProof/>
                <w:webHidden/>
              </w:rPr>
              <w:fldChar w:fldCharType="separate"/>
            </w:r>
            <w:r w:rsidR="005A07E8">
              <w:rPr>
                <w:noProof/>
                <w:webHidden/>
              </w:rPr>
              <w:t>36</w:t>
            </w:r>
            <w:r w:rsidR="005735BB">
              <w:rPr>
                <w:noProof/>
                <w:webHidden/>
              </w:rPr>
              <w:fldChar w:fldCharType="end"/>
            </w:r>
          </w:hyperlink>
        </w:p>
        <w:p w14:paraId="13D6E830" w14:textId="752CBD8E" w:rsidR="005735BB" w:rsidRDefault="00000000">
          <w:pPr>
            <w:pStyle w:val="TOC2"/>
            <w:tabs>
              <w:tab w:val="left" w:pos="4977"/>
            </w:tabs>
            <w:rPr>
              <w:rFonts w:asciiTheme="minorHAnsi" w:eastAsiaTheme="minorEastAsia" w:hAnsiTheme="minorHAnsi"/>
              <w:noProof/>
              <w:kern w:val="2"/>
              <w:sz w:val="24"/>
              <w:szCs w:val="24"/>
              <w:lang w:val="en-US"/>
              <w14:ligatures w14:val="standardContextual"/>
            </w:rPr>
          </w:pPr>
          <w:hyperlink w:anchor="_Toc192246352" w:history="1">
            <w:r w:rsidR="005735BB" w:rsidRPr="00C735E2">
              <w:rPr>
                <w:rStyle w:val="Hyperlink"/>
                <w:noProof/>
              </w:rPr>
              <w:t>Anexa 3 – Recomandări, bune practici și exemple</w:t>
            </w:r>
            <w:r w:rsidR="005735BB">
              <w:rPr>
                <w:rFonts w:asciiTheme="minorHAnsi" w:eastAsiaTheme="minorEastAsia" w:hAnsiTheme="minorHAnsi"/>
                <w:noProof/>
                <w:kern w:val="2"/>
                <w:sz w:val="24"/>
                <w:szCs w:val="24"/>
                <w:lang w:val="en-US"/>
                <w14:ligatures w14:val="standardContextual"/>
              </w:rPr>
              <w:tab/>
            </w:r>
            <w:r w:rsidR="005735BB" w:rsidRPr="00C735E2">
              <w:rPr>
                <w:rStyle w:val="Hyperlink"/>
                <w:noProof/>
              </w:rPr>
              <w:t>pentru proba suplimentară prin studiu de caz axat pe domeniul funcțional și pe specificul instituției</w:t>
            </w:r>
            <w:r w:rsidR="005735BB">
              <w:rPr>
                <w:noProof/>
                <w:webHidden/>
              </w:rPr>
              <w:tab/>
            </w:r>
            <w:r w:rsidR="005735BB">
              <w:rPr>
                <w:noProof/>
                <w:webHidden/>
              </w:rPr>
              <w:fldChar w:fldCharType="begin"/>
            </w:r>
            <w:r w:rsidR="005735BB">
              <w:rPr>
                <w:noProof/>
                <w:webHidden/>
              </w:rPr>
              <w:instrText xml:space="preserve"> PAGEREF _Toc192246352 \h </w:instrText>
            </w:r>
            <w:r w:rsidR="005735BB">
              <w:rPr>
                <w:noProof/>
                <w:webHidden/>
              </w:rPr>
            </w:r>
            <w:r w:rsidR="005735BB">
              <w:rPr>
                <w:noProof/>
                <w:webHidden/>
              </w:rPr>
              <w:fldChar w:fldCharType="separate"/>
            </w:r>
            <w:r w:rsidR="005A07E8">
              <w:rPr>
                <w:noProof/>
                <w:webHidden/>
              </w:rPr>
              <w:t>43</w:t>
            </w:r>
            <w:r w:rsidR="005735BB">
              <w:rPr>
                <w:noProof/>
                <w:webHidden/>
              </w:rPr>
              <w:fldChar w:fldCharType="end"/>
            </w:r>
          </w:hyperlink>
        </w:p>
        <w:p w14:paraId="5AD15358" w14:textId="36963262" w:rsidR="00BB1B97" w:rsidRDefault="00BB1B97">
          <w:r>
            <w:rPr>
              <w:b/>
              <w:bCs/>
              <w:noProof/>
            </w:rPr>
            <w:fldChar w:fldCharType="end"/>
          </w:r>
        </w:p>
      </w:sdtContent>
    </w:sdt>
    <w:p w14:paraId="133119D8" w14:textId="574F0483" w:rsidR="00386E58" w:rsidRDefault="00386E58">
      <w:pPr>
        <w:spacing w:before="0" w:after="160" w:line="259" w:lineRule="auto"/>
        <w:jc w:val="left"/>
        <w:rPr>
          <w:rFonts w:ascii="Trebuchet MS" w:hAnsi="Trebuchet MS"/>
        </w:rPr>
      </w:pPr>
      <w:r>
        <w:rPr>
          <w:rFonts w:ascii="Trebuchet MS" w:hAnsi="Trebuchet MS"/>
        </w:rPr>
        <w:br w:type="page"/>
      </w:r>
    </w:p>
    <w:p w14:paraId="0D6CF859" w14:textId="58E661C1" w:rsidR="001D5800" w:rsidRPr="00E15D3D" w:rsidRDefault="00386E58" w:rsidP="001D5800">
      <w:pPr>
        <w:rPr>
          <w:rFonts w:ascii="Trebuchet MS" w:hAnsi="Trebuchet MS"/>
        </w:rPr>
      </w:pPr>
      <w:r>
        <w:rPr>
          <w:rFonts w:ascii="Trebuchet MS" w:hAnsi="Trebuchet MS"/>
          <w:noProof/>
          <w:lang w:eastAsia="ro-RO"/>
        </w:rPr>
        <w:lastRenderedPageBreak/>
        <mc:AlternateContent>
          <mc:Choice Requires="wps">
            <w:drawing>
              <wp:anchor distT="0" distB="0" distL="114300" distR="114300" simplePos="0" relativeHeight="251658249" behindDoc="0" locked="0" layoutInCell="1" allowOverlap="1" wp14:anchorId="0D184147" wp14:editId="252AA7EF">
                <wp:simplePos x="0" y="0"/>
                <wp:positionH relativeFrom="column">
                  <wp:posOffset>-419100</wp:posOffset>
                </wp:positionH>
                <wp:positionV relativeFrom="paragraph">
                  <wp:posOffset>-1172210</wp:posOffset>
                </wp:positionV>
                <wp:extent cx="6477000" cy="1469571"/>
                <wp:effectExtent l="0" t="0" r="0" b="0"/>
                <wp:wrapNone/>
                <wp:docPr id="575318592"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61B5A" id="Rectangle 1" o:spid="_x0000_s1026" style="position:absolute;margin-left:-33pt;margin-top:-92.3pt;width:510pt;height:115.7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" fillcolor="white [3212]" stroked="f" strokeweight="1pt"/>
            </w:pict>
          </mc:Fallback>
        </mc:AlternateContent>
      </w:r>
    </w:p>
    <w:p w14:paraId="6220D090" w14:textId="0F483898" w:rsidR="001F1494" w:rsidRPr="00E15D3D" w:rsidRDefault="001F1494" w:rsidP="001D5800">
      <w:pPr>
        <w:rPr>
          <w:rFonts w:ascii="Trebuchet MS" w:hAnsi="Trebuchet MS"/>
        </w:rPr>
      </w:pPr>
    </w:p>
    <w:p w14:paraId="1D1C47FB" w14:textId="3D008B22" w:rsidR="00E77D08" w:rsidRDefault="0048376B">
      <w:pPr>
        <w:spacing w:before="0" w:after="160" w:line="259" w:lineRule="auto"/>
        <w:jc w:val="left"/>
        <w:rPr>
          <w:rFonts w:ascii="Trebuchet MS" w:eastAsiaTheme="majorEastAsia" w:hAnsi="Trebuchet MS" w:cs="Arial"/>
          <w:b/>
          <w:bCs/>
          <w:color w:val="7F7F7F" w:themeColor="text1" w:themeTint="80"/>
          <w:sz w:val="28"/>
          <w:szCs w:val="32"/>
        </w:rPr>
      </w:pPr>
      <w:bookmarkStart w:id="3" w:name="_Toc159326850"/>
      <w:bookmarkStart w:id="4" w:name="_Toc178347446"/>
      <w:r>
        <w:rPr>
          <w:rFonts w:ascii="Trebuchet MS" w:hAnsi="Trebuchet MS"/>
          <w:noProof/>
          <w:lang w:eastAsia="ro-RO"/>
        </w:rPr>
        <mc:AlternateContent>
          <mc:Choice Requires="wps">
            <w:drawing>
              <wp:anchor distT="0" distB="0" distL="114300" distR="114300" simplePos="0" relativeHeight="251658250" behindDoc="0" locked="0" layoutInCell="1" allowOverlap="1" wp14:anchorId="1372ADE9" wp14:editId="73FB9869">
                <wp:simplePos x="0" y="0"/>
                <wp:positionH relativeFrom="column">
                  <wp:posOffset>-330200</wp:posOffset>
                </wp:positionH>
                <wp:positionV relativeFrom="paragraph">
                  <wp:posOffset>6959600</wp:posOffset>
                </wp:positionV>
                <wp:extent cx="6477000" cy="1469571"/>
                <wp:effectExtent l="0" t="0" r="0" b="0"/>
                <wp:wrapNone/>
                <wp:docPr id="48970859"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CAEF7" id="Rectangle 1" o:spid="_x0000_s1026" style="position:absolute;margin-left:-26pt;margin-top:548pt;width:510pt;height:115.7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" fillcolor="white [3212]" stroked="f" strokeweight="1pt"/>
            </w:pict>
          </mc:Fallback>
        </mc:AlternateContent>
      </w:r>
      <w:r w:rsidR="00E77D08">
        <w:rPr>
          <w:rFonts w:ascii="Trebuchet MS" w:hAnsi="Trebuchet MS"/>
        </w:rPr>
        <w:br w:type="page"/>
      </w:r>
    </w:p>
    <w:p w14:paraId="4D61A473" w14:textId="5B621A63" w:rsidR="00FD1677" w:rsidRPr="00E15D3D" w:rsidRDefault="00FD1677" w:rsidP="00B130E8">
      <w:pPr>
        <w:pStyle w:val="Heading2"/>
        <w:numPr>
          <w:ilvl w:val="0"/>
          <w:numId w:val="66"/>
        </w:numPr>
        <w:spacing w:line="23" w:lineRule="atLeast"/>
      </w:pPr>
      <w:bookmarkStart w:id="5" w:name="_Anexa_1_–"/>
      <w:bookmarkStart w:id="6" w:name="_Anexa_4_–"/>
      <w:bookmarkStart w:id="7" w:name="_Toc178347559"/>
      <w:bookmarkStart w:id="8" w:name="_Toc192246332"/>
      <w:bookmarkEnd w:id="3"/>
      <w:bookmarkEnd w:id="4"/>
      <w:bookmarkEnd w:id="5"/>
      <w:bookmarkEnd w:id="6"/>
      <w:r w:rsidRPr="00E15D3D">
        <w:lastRenderedPageBreak/>
        <w:t>Documente de referință</w:t>
      </w:r>
      <w:bookmarkEnd w:id="7"/>
      <w:bookmarkEnd w:id="8"/>
      <w:r w:rsidRPr="00E15D3D">
        <w:tab/>
      </w:r>
    </w:p>
    <w:p w14:paraId="35EEAAD1" w14:textId="1896F090" w:rsidR="00FD1677" w:rsidRPr="00E15D3D" w:rsidRDefault="00FD1677" w:rsidP="00B130E8">
      <w:pPr>
        <w:pStyle w:val="Heading3"/>
        <w:numPr>
          <w:ilvl w:val="1"/>
          <w:numId w:val="67"/>
        </w:numPr>
        <w:spacing w:line="23" w:lineRule="atLeast"/>
      </w:pPr>
      <w:bookmarkStart w:id="9" w:name="_Toc178347560"/>
      <w:bookmarkStart w:id="10" w:name="_Toc192246333"/>
      <w:r w:rsidRPr="00E15D3D">
        <w:t>Cadru legal</w:t>
      </w:r>
      <w:bookmarkEnd w:id="9"/>
      <w:bookmarkEnd w:id="10"/>
      <w:r w:rsidRPr="00E15D3D">
        <w:tab/>
      </w:r>
    </w:p>
    <w:p w14:paraId="201BE201" w14:textId="77777777" w:rsidR="00FD1677" w:rsidRPr="00E15D3D" w:rsidRDefault="00FD1677"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Prezentele îndrumări sunt elaborate considerând următoarele: </w:t>
      </w:r>
    </w:p>
    <w:p w14:paraId="4A10B0D3" w14:textId="5F670B40" w:rsidR="00FD1677" w:rsidRPr="00E15D3D" w:rsidRDefault="00C66AA0" w:rsidP="006A33A0">
      <w:pPr>
        <w:pStyle w:val="Bulletpoint1"/>
        <w:numPr>
          <w:ilvl w:val="0"/>
          <w:numId w:val="8"/>
        </w:numPr>
        <w:spacing w:before="60" w:after="60" w:line="23" w:lineRule="atLeast"/>
        <w:contextualSpacing w:val="0"/>
      </w:pPr>
      <w:r w:rsidRPr="00E15D3D">
        <w:t>Prevederile cuprinse în</w:t>
      </w:r>
      <w:r w:rsidR="00FD1677" w:rsidRPr="00E15D3D">
        <w:t xml:space="preserve"> </w:t>
      </w:r>
      <w:r w:rsidR="006C4E6D">
        <w:t>Codul administrativ</w:t>
      </w:r>
      <w:r w:rsidR="00FD1677" w:rsidRPr="00E15D3D">
        <w:t>, care reglementează:</w:t>
      </w:r>
    </w:p>
    <w:p w14:paraId="14AF82F5" w14:textId="48449A11" w:rsidR="00FD1677" w:rsidRPr="00E15D3D" w:rsidRDefault="00FD1677" w:rsidP="0048376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cadrul de competențe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normele cu privire la identificarea, stabilirea și avizarea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(art. 4 alin. (1)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w:t>
      </w:r>
      <w:r w:rsidR="00D51EE8" w:rsidRPr="00E15D3D">
        <w:rPr>
          <w:rFonts w:ascii="Trebuchet MS" w:eastAsia="Trebuchet MS" w:hAnsi="Trebuchet MS" w:cs="Arial"/>
          <w:szCs w:val="20"/>
        </w:rPr>
        <w:t xml:space="preserve">nr. 8 la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r w:rsidR="00DC1C16" w:rsidRPr="00E15D3D">
        <w:rPr>
          <w:rFonts w:ascii="Trebuchet MS" w:eastAsia="Trebuchet MS" w:hAnsi="Trebuchet MS" w:cs="Arial"/>
          <w:szCs w:val="20"/>
        </w:rPr>
        <w:t>;</w:t>
      </w:r>
    </w:p>
    <w:p w14:paraId="4D7B88A1" w14:textId="1656371E" w:rsidR="001B15BC" w:rsidRPr="00E15D3D" w:rsidRDefault="001B15BC" w:rsidP="0048376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privitoare la organizarea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derularea concursului de ocupare a funcțiilor publice vacante (art. 467 din </w:t>
      </w:r>
      <w:r w:rsidR="00DC1C16" w:rsidRPr="00E15D3D">
        <w:rPr>
          <w:rFonts w:ascii="Trebuchet MS" w:eastAsia="Trebuchet MS" w:hAnsi="Trebuchet MS" w:cs="Arial"/>
          <w:szCs w:val="20"/>
        </w:rPr>
        <w:t>Codul administrativ);</w:t>
      </w:r>
    </w:p>
    <w:p w14:paraId="64AF0DC8" w14:textId="15323EF4" w:rsidR="00ED5B0C" w:rsidRPr="00E15D3D" w:rsidRDefault="00ED5B0C" w:rsidP="0048376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modalitățile de utilizare a cadrelor de competență generale (art. 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 respectiv în etapa de recrutare realizată prin concurs național, pentru ocuparea posturilor aferente funcțiilor publice de stat sau teritoriale, la concursurile pe post, pentru ocuparea funcțiilor publice locale vacante, în cadrul aparatului propriu al autorităților administrației publice locale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al instituțiilor publice subordonate acestora și în cadrul procesului de evaluare a performanțelor profesionale individuale ale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bazat pe competențe, conform art. 398¹ și art. 485¹ din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521A8AA" w14:textId="11AD979E" w:rsidR="0051023C" w:rsidRPr="00E15D3D" w:rsidRDefault="00986E2C" w:rsidP="0048376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categoriile de competențe generale, respectiv: eficiență personală; eficiență interpersonală; responsabilitate socială; competențe manageriale; leadership (art. 8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r w:rsidR="0051023C" w:rsidRPr="00E15D3D">
        <w:rPr>
          <w:rFonts w:ascii="Trebuchet MS" w:eastAsia="Trebuchet MS" w:hAnsi="Trebuchet MS" w:cs="Arial"/>
          <w:szCs w:val="20"/>
        </w:rPr>
        <w:t>, ce sunt utilizate în cadrul concursului pe post pentru ocuparea funcțiilor publice vacante locale (cu aplicabilitate din 1 ianuarie 2027);</w:t>
      </w:r>
    </w:p>
    <w:p w14:paraId="6705139D" w14:textId="219D012C" w:rsidR="001379E4" w:rsidRPr="00E15D3D" w:rsidRDefault="001379E4" w:rsidP="0048376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caracterul obligatoriu aferent aplicabilității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clarificarea modalității de identificare a acestora și clarificarea nivelurilor de complexitate aferente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(art. 11 alin. (1), (3)-(5)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630EA2F3" w14:textId="2EE22DED" w:rsidR="00675D74" w:rsidRPr="00E15D3D" w:rsidRDefault="00675D74" w:rsidP="0048376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cele 3/4 etape succesive, după caz, pentru desfășurarea concursului pe post pentru funcțiile publice </w:t>
      </w:r>
      <w:r w:rsidR="00AC10BA" w:rsidRPr="00E15D3D">
        <w:rPr>
          <w:rFonts w:ascii="Trebuchet MS" w:eastAsia="Trebuchet MS" w:hAnsi="Trebuchet MS" w:cs="Arial"/>
          <w:szCs w:val="20"/>
        </w:rPr>
        <w:t>de stat</w:t>
      </w:r>
      <w:r w:rsidR="00377048" w:rsidRPr="00E15D3D">
        <w:rPr>
          <w:rFonts w:ascii="Trebuchet MS" w:eastAsia="Trebuchet MS" w:hAnsi="Trebuchet MS" w:cs="Arial"/>
          <w:szCs w:val="20"/>
        </w:rPr>
        <w:t xml:space="preserve"> </w:t>
      </w:r>
      <w:r w:rsidRPr="00E15D3D">
        <w:rPr>
          <w:rFonts w:ascii="Trebuchet MS" w:eastAsia="Trebuchet MS" w:hAnsi="Trebuchet MS" w:cs="Arial"/>
          <w:szCs w:val="20"/>
        </w:rPr>
        <w:t>și teritoriale:</w:t>
      </w:r>
    </w:p>
    <w:p w14:paraId="1CE5501E" w14:textId="77777777" w:rsidR="00675D74" w:rsidRPr="00E15D3D" w:rsidRDefault="00675D74" w:rsidP="00B130E8">
      <w:pPr>
        <w:pStyle w:val="ListParagraph"/>
        <w:numPr>
          <w:ilvl w:val="0"/>
          <w:numId w:val="14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Verificarea eligibilității candidaților, constând în verificarea îndeplinirii condițiilor de participare la concurs pe baza documentelor din dosarele de concurs constituite de către candidați;</w:t>
      </w:r>
    </w:p>
    <w:p w14:paraId="2E31FCE3" w14:textId="77777777" w:rsidR="00675D74" w:rsidRPr="00E15D3D" w:rsidRDefault="00675D74" w:rsidP="00B130E8">
      <w:pPr>
        <w:pStyle w:val="ListParagraph"/>
        <w:numPr>
          <w:ilvl w:val="0"/>
          <w:numId w:val="14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Proba suplimentară, după caz; </w:t>
      </w:r>
    </w:p>
    <w:p w14:paraId="4EBF6043" w14:textId="77777777" w:rsidR="00675D74" w:rsidRPr="00E15D3D" w:rsidRDefault="00675D74" w:rsidP="00B130E8">
      <w:pPr>
        <w:pStyle w:val="ListParagraph"/>
        <w:numPr>
          <w:ilvl w:val="0"/>
          <w:numId w:val="14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Proba scrisă, constând în redactarea unei lucrări scrise de sinteză, în rezolvarea unor teste-grilă, teste cu întrebări deschise și/sau exerciții care constau în rezolvarea unor situații practice, conform deciziei comisiei de concurs;</w:t>
      </w:r>
    </w:p>
    <w:p w14:paraId="2F227953" w14:textId="308837FB" w:rsidR="00675D74" w:rsidRPr="00E15D3D" w:rsidRDefault="00675D74" w:rsidP="00B130E8">
      <w:pPr>
        <w:pStyle w:val="ListParagraph"/>
        <w:numPr>
          <w:ilvl w:val="0"/>
          <w:numId w:val="14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Proba interviului, constând în verificarea îndeplinirii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funcției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motivația candidaților.</w:t>
      </w:r>
    </w:p>
    <w:p w14:paraId="00D196DD" w14:textId="0FE2A307" w:rsidR="00ED5B0C" w:rsidRPr="00E15D3D" w:rsidRDefault="00ED5B0C" w:rsidP="0048376B">
      <w:pPr>
        <w:pStyle w:val="ListParagraph"/>
        <w:numPr>
          <w:ilvl w:val="1"/>
          <w:numId w:val="283"/>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tipurile de competențe specifice (art. 11 alin. (2) lit. a)-d)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3E5F27">
        <w:rPr>
          <w:rFonts w:ascii="Trebuchet MS" w:eastAsia="Trebuchet MS" w:hAnsi="Trebuchet MS" w:cs="Arial"/>
          <w:szCs w:val="20"/>
        </w:rPr>
        <w:t>Codul administrativ</w:t>
      </w:r>
      <w:r w:rsidRPr="00E15D3D">
        <w:rPr>
          <w:rFonts w:ascii="Trebuchet MS" w:eastAsia="Trebuchet MS" w:hAnsi="Trebuchet MS" w:cs="Arial"/>
          <w:szCs w:val="20"/>
        </w:rPr>
        <w:t xml:space="preserve">, respectiv: </w:t>
      </w:r>
    </w:p>
    <w:p w14:paraId="03955443" w14:textId="173BAA84" w:rsidR="006538B1" w:rsidRPr="00E15D3D" w:rsidRDefault="006538B1" w:rsidP="00B130E8">
      <w:pPr>
        <w:pStyle w:val="ListParagraph"/>
        <w:numPr>
          <w:ilvl w:val="0"/>
          <w:numId w:val="46"/>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limbi străine, necesare pentru exercitarea atribuțiilor din fișa postului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engleză franceză/ spaniolă/ germană, etc.);</w:t>
      </w:r>
    </w:p>
    <w:p w14:paraId="12CE35C2" w14:textId="40E78236" w:rsidR="006538B1" w:rsidRPr="00E15D3D" w:rsidRDefault="006538B1" w:rsidP="00B130E8">
      <w:pPr>
        <w:pStyle w:val="ListParagraph"/>
        <w:numPr>
          <w:ilvl w:val="0"/>
          <w:numId w:val="46"/>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limba minorității naționale, dacă este cazul, în condițiile legii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maghiară, etc.);</w:t>
      </w:r>
    </w:p>
    <w:p w14:paraId="0BF100EB" w14:textId="645749CE" w:rsidR="006538B1" w:rsidRPr="00E15D3D" w:rsidRDefault="006538B1" w:rsidP="00B130E8">
      <w:pPr>
        <w:pStyle w:val="ListParagraph"/>
        <w:numPr>
          <w:ilvl w:val="0"/>
          <w:numId w:val="46"/>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digitale (</w:t>
      </w:r>
      <w:r w:rsidR="00DE15FF">
        <w:rPr>
          <w:rFonts w:ascii="Trebuchet MS" w:eastAsia="Trebuchet MS" w:hAnsi="Trebuchet MS" w:cs="Arial"/>
          <w:szCs w:val="20"/>
        </w:rPr>
        <w:t xml:space="preserve">de exemplu, </w:t>
      </w:r>
      <w:r w:rsidR="001F7622" w:rsidRPr="00E15D3D">
        <w:rPr>
          <w:rFonts w:ascii="Trebuchet MS" w:eastAsia="Trebuchet MS" w:hAnsi="Trebuchet MS" w:cs="Arial"/>
          <w:szCs w:val="20"/>
        </w:rPr>
        <w:t xml:space="preserve">utilizarea calculatorului, utilizarea instrumentelor de comunicare electronică, </w:t>
      </w:r>
      <w:r w:rsidR="00D765DC" w:rsidRPr="00E15D3D">
        <w:rPr>
          <w:rFonts w:ascii="Trebuchet MS" w:eastAsia="Trebuchet MS" w:hAnsi="Trebuchet MS" w:cs="Arial"/>
          <w:szCs w:val="20"/>
        </w:rPr>
        <w:t>calcul</w:t>
      </w:r>
      <w:r w:rsidR="001F7622" w:rsidRPr="00E15D3D">
        <w:rPr>
          <w:rFonts w:ascii="Trebuchet MS" w:eastAsia="Trebuchet MS" w:hAnsi="Trebuchet MS" w:cs="Arial"/>
          <w:szCs w:val="20"/>
        </w:rPr>
        <w:t xml:space="preserve"> tabelar, lucrul cu baze de date, etc.</w:t>
      </w:r>
      <w:r w:rsidRPr="00E15D3D">
        <w:rPr>
          <w:rFonts w:ascii="Trebuchet MS" w:eastAsia="Trebuchet MS" w:hAnsi="Trebuchet MS" w:cs="Arial"/>
          <w:szCs w:val="20"/>
        </w:rPr>
        <w:t>);</w:t>
      </w:r>
    </w:p>
    <w:p w14:paraId="37BCFCBD" w14:textId="2F7393D5" w:rsidR="006538B1" w:rsidRPr="00E15D3D" w:rsidRDefault="006538B1" w:rsidP="00B130E8">
      <w:pPr>
        <w:pStyle w:val="ListParagraph"/>
        <w:numPr>
          <w:ilvl w:val="0"/>
          <w:numId w:val="46"/>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alte competențe specifice necesare ocupării funcției publice, identificate în condițiile prevăzute la art. 25-30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3E5F27">
        <w:rPr>
          <w:rFonts w:ascii="Trebuchet MS" w:eastAsia="Trebuchet MS" w:hAnsi="Trebuchet MS" w:cs="Arial"/>
          <w:szCs w:val="20"/>
        </w:rPr>
        <w:t>Codul administrativ</w:t>
      </w:r>
      <w:r w:rsidRPr="00E15D3D">
        <w:rPr>
          <w:rFonts w:ascii="Trebuchet MS" w:eastAsia="Trebuchet MS" w:hAnsi="Trebuchet MS" w:cs="Arial"/>
          <w:szCs w:val="20"/>
        </w:rPr>
        <w:t xml:space="preserve"> (</w:t>
      </w:r>
      <w:r w:rsidR="00DE15FF">
        <w:rPr>
          <w:rFonts w:ascii="Trebuchet MS" w:eastAsia="Trebuchet MS" w:hAnsi="Trebuchet MS" w:cs="Arial"/>
          <w:szCs w:val="20"/>
        </w:rPr>
        <w:t>de exemplu,</w:t>
      </w:r>
      <w:r w:rsidRPr="00E15D3D">
        <w:rPr>
          <w:rFonts w:ascii="Trebuchet MS" w:eastAsia="Trebuchet MS" w:hAnsi="Trebuchet MS" w:cs="Arial"/>
          <w:szCs w:val="20"/>
        </w:rPr>
        <w:t xml:space="preserve"> competențe de urmărire și încasare a creanțelor bugetare).</w:t>
      </w:r>
    </w:p>
    <w:p w14:paraId="1C066B5E" w14:textId="13AAC63A" w:rsidR="00D121A4" w:rsidRPr="00E15D3D" w:rsidRDefault="00D121A4" w:rsidP="0048376B">
      <w:pPr>
        <w:pStyle w:val="ListParagraph"/>
        <w:numPr>
          <w:ilvl w:val="1"/>
          <w:numId w:val="28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lastRenderedPageBreak/>
        <w:t xml:space="preserve">nivelurile de complexitate (art. 12-15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w:t>
      </w:r>
      <w:r w:rsidR="00E249CA" w:rsidRPr="00E15D3D">
        <w:rPr>
          <w:rFonts w:ascii="Trebuchet MS" w:eastAsia="Trebuchet MS" w:hAnsi="Trebuchet MS" w:cs="Arial"/>
          <w:szCs w:val="20"/>
        </w:rPr>
        <w:t xml:space="preserve"> la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descriptorii, indicatorii comportamentali aferenți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categoriile de funcții publice cărora li se aplică (art. 17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DC1C16" w:rsidRPr="00E15D3D">
        <w:rPr>
          <w:rFonts w:ascii="Trebuchet MS" w:eastAsia="Trebuchet MS" w:hAnsi="Trebuchet MS" w:cs="Arial"/>
          <w:szCs w:val="20"/>
        </w:rPr>
        <w:t>Codul administrativ):</w:t>
      </w:r>
    </w:p>
    <w:p w14:paraId="3BA72C09" w14:textId="10AFF35C" w:rsidR="00D121A4" w:rsidRPr="00E15D3D" w:rsidRDefault="00D121A4" w:rsidP="00B130E8">
      <w:pPr>
        <w:pStyle w:val="ListParagraph"/>
        <w:numPr>
          <w:ilvl w:val="0"/>
          <w:numId w:val="14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pentru competențele lingvistice, nivelurile de complexitate corespund nivelurilor de competență lingvistică stabilite prin Cadrul european comun de referință pentru limbi străine, respectiv A1 - utilizator elementar, A2 - utilizator elementar, B1 - utilizator independent, B2 - utilizator independent, C1 - utilizator experimentat, C2 - utilizator experimentat;</w:t>
      </w:r>
    </w:p>
    <w:p w14:paraId="175120F3" w14:textId="5777968B" w:rsidR="00D121A4" w:rsidRPr="00E15D3D" w:rsidRDefault="00D121A4" w:rsidP="00B130E8">
      <w:pPr>
        <w:pStyle w:val="ListParagraph"/>
        <w:numPr>
          <w:ilvl w:val="0"/>
          <w:numId w:val="14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competențele digitale, nivelurile de complexitate corespund nivelurilor de competență stabilite potrivit standardelor de testare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competențe similare nivelurilor de certificare de tip ECDL/ICDL sau stabilite în mod similar cu nivelurile prevăzute pentru proba de competențe digitale la examenul de bacalaureat, respectiv: nivel utilizator începător, nivel utilizator mediu, nivel utilizator avansat, nivel utilizator experimentat</w:t>
      </w:r>
      <w:r w:rsidR="00DC1C16" w:rsidRPr="00E15D3D">
        <w:rPr>
          <w:rFonts w:ascii="Trebuchet MS" w:eastAsia="Trebuchet MS" w:hAnsi="Trebuchet MS" w:cs="Arial"/>
          <w:szCs w:val="20"/>
        </w:rPr>
        <w:t>;</w:t>
      </w:r>
    </w:p>
    <w:p w14:paraId="535FC49C" w14:textId="296C6B53" w:rsidR="00D121A4" w:rsidRPr="00E15D3D" w:rsidRDefault="00D121A4" w:rsidP="00B130E8">
      <w:pPr>
        <w:pStyle w:val="ListParagraph"/>
        <w:numPr>
          <w:ilvl w:val="0"/>
          <w:numId w:val="149"/>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alte competențe specifice nu </w:t>
      </w:r>
      <w:r w:rsidR="00CA14FC">
        <w:rPr>
          <w:rFonts w:ascii="Trebuchet MS" w:eastAsia="Trebuchet MS" w:hAnsi="Trebuchet MS" w:cs="Arial"/>
          <w:szCs w:val="20"/>
        </w:rPr>
        <w:t>se</w:t>
      </w:r>
      <w:r w:rsidRPr="00E15D3D">
        <w:rPr>
          <w:rFonts w:ascii="Trebuchet MS" w:eastAsia="Trebuchet MS" w:hAnsi="Trebuchet MS" w:cs="Arial"/>
          <w:szCs w:val="20"/>
        </w:rPr>
        <w:t xml:space="preserve"> stabil</w:t>
      </w:r>
      <w:r w:rsidR="00CA14FC">
        <w:rPr>
          <w:rFonts w:ascii="Trebuchet MS" w:eastAsia="Trebuchet MS" w:hAnsi="Trebuchet MS" w:cs="Arial"/>
          <w:szCs w:val="20"/>
        </w:rPr>
        <w:t>esc</w:t>
      </w:r>
      <w:r w:rsidRPr="00E15D3D">
        <w:rPr>
          <w:rFonts w:ascii="Trebuchet MS" w:eastAsia="Trebuchet MS" w:hAnsi="Trebuchet MS" w:cs="Arial"/>
          <w:szCs w:val="20"/>
        </w:rPr>
        <w:t xml:space="preserve"> niveluri de complexitate.</w:t>
      </w:r>
    </w:p>
    <w:p w14:paraId="1FDFC8A0" w14:textId="3F2BE06B" w:rsidR="00ED5B0C" w:rsidRPr="00E15D3D" w:rsidRDefault="00ED5B0C" w:rsidP="0048376B">
      <w:pPr>
        <w:pStyle w:val="ListParagraph"/>
        <w:numPr>
          <w:ilvl w:val="1"/>
          <w:numId w:val="285"/>
        </w:numPr>
        <w:spacing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modalitățile de verificare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 și specifice (art. 18 – 21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3E5F27">
        <w:rPr>
          <w:rFonts w:ascii="Trebuchet MS" w:eastAsia="Trebuchet MS" w:hAnsi="Trebuchet MS" w:cs="Arial"/>
          <w:szCs w:val="20"/>
        </w:rPr>
        <w:t>Codul administrativ</w:t>
      </w:r>
      <w:r w:rsidRPr="00E15D3D">
        <w:rPr>
          <w:rFonts w:ascii="Trebuchet MS" w:eastAsia="Trebuchet MS" w:hAnsi="Trebuchet MS" w:cs="Arial"/>
          <w:szCs w:val="20"/>
        </w:rPr>
        <w:t>);</w:t>
      </w:r>
    </w:p>
    <w:p w14:paraId="6F4F307A" w14:textId="4201B712" w:rsidR="00D121A4" w:rsidRPr="00E15D3D" w:rsidRDefault="00986E2C" w:rsidP="0048376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modalitatea de evaluarea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concursul de selecție (art. </w:t>
      </w:r>
      <w:r w:rsidR="00A31755" w:rsidRPr="00E15D3D">
        <w:rPr>
          <w:rFonts w:ascii="Trebuchet MS" w:eastAsia="Trebuchet MS" w:hAnsi="Trebuchet MS" w:cs="Arial"/>
          <w:szCs w:val="20"/>
        </w:rPr>
        <w:t>21</w:t>
      </w:r>
      <w:r w:rsidRPr="00E15D3D">
        <w:rPr>
          <w:rFonts w:ascii="Trebuchet MS" w:eastAsia="Trebuchet MS" w:hAnsi="Trebuchet MS" w:cs="Arial"/>
          <w:szCs w:val="20"/>
        </w:rPr>
        <w:t xml:space="preserve">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3E5F27">
        <w:rPr>
          <w:rFonts w:ascii="Trebuchet MS" w:eastAsia="Trebuchet MS" w:hAnsi="Trebuchet MS" w:cs="Arial"/>
          <w:szCs w:val="20"/>
        </w:rPr>
        <w:t>Codul administrativ</w:t>
      </w:r>
      <w:r w:rsidRPr="00E15D3D">
        <w:rPr>
          <w:rFonts w:ascii="Trebuchet MS" w:eastAsia="Trebuchet MS" w:hAnsi="Trebuchet MS" w:cs="Arial"/>
          <w:szCs w:val="20"/>
        </w:rPr>
        <w:t>)</w:t>
      </w:r>
      <w:r w:rsidR="00CF6B69" w:rsidRPr="00E15D3D">
        <w:rPr>
          <w:rFonts w:ascii="Trebuchet MS" w:eastAsia="Trebuchet MS" w:hAnsi="Trebuchet MS" w:cs="Arial"/>
          <w:szCs w:val="20"/>
        </w:rPr>
        <w:t>;</w:t>
      </w:r>
    </w:p>
    <w:p w14:paraId="2A8C6C7D" w14:textId="412E487D" w:rsidR="00763654" w:rsidRPr="00E15D3D" w:rsidRDefault="00763654" w:rsidP="0048376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de ocupare a funcției publice referitoare la dovedirea prin certificat sau, după caz, prin alt tip de document absolvirea unei perfecționări sau specializări stabilite expres de lege pentru ocuparea unor funcții publice, deținerea de cunoștințe teoretice în domeniul tehnologiei informației, nivel utilizator începător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îndeplinirea condiției de ocupare a postului referitoare la obținerea unui aviz sau a unei autorizații, în condițiile legii, în situația în care pentru funcția publică respectivă este prevăzută ca obligatorie această condiție de ocupare a postului, justificată de îndeplinirea unor atribuții care necesită un astfel de aviz sau autorizație (art. 465, alin. (1), lit. g), g¹)</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g²) din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2668A496" w14:textId="112CEE3A" w:rsidR="00B41C89" w:rsidRPr="00E15D3D" w:rsidRDefault="00B41C89" w:rsidP="0048376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condiția de ocupare a funcției publice de înalt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 public referitoare la deținerea cunoștințelor generale privind competențele lingvistice de comunicare scrisă în limbile străine engleză, franceză, germană sau spaniolă, nivel A2, conform Cadrului european comun de referință pentru limbi străine (art. 394, alin. (4) lit. e¹) din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69D087A2" w14:textId="2646B02B" w:rsidR="00763654" w:rsidRPr="00E15D3D" w:rsidRDefault="00763654" w:rsidP="0048376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obligația referitoare la încărcarea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avizate, în cuprinsul secțiunii dedicate în acest scop din instrumentele informatice puse la dispoziție de către ANFP (art. 30 alin</w:t>
      </w:r>
      <w:r w:rsidR="0011699C" w:rsidRPr="00E15D3D">
        <w:rPr>
          <w:rFonts w:ascii="Trebuchet MS" w:eastAsia="Trebuchet MS" w:hAnsi="Trebuchet MS" w:cs="Arial"/>
          <w:szCs w:val="20"/>
        </w:rPr>
        <w:t>.</w:t>
      </w:r>
      <w:r w:rsidRPr="00E15D3D">
        <w:rPr>
          <w:rFonts w:ascii="Trebuchet MS" w:eastAsia="Trebuchet MS" w:hAnsi="Trebuchet MS" w:cs="Arial"/>
          <w:szCs w:val="20"/>
        </w:rPr>
        <w:t xml:space="preserve"> (5)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DC1C16"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3CAAC398" w14:textId="2735250C" w:rsidR="009F6472" w:rsidRPr="00E15D3D" w:rsidRDefault="003929C8" w:rsidP="006A33A0">
      <w:pPr>
        <w:pStyle w:val="Bulletpoint1"/>
        <w:numPr>
          <w:ilvl w:val="0"/>
          <w:numId w:val="8"/>
        </w:numPr>
        <w:spacing w:before="60" w:after="60" w:line="23" w:lineRule="atLeast"/>
        <w:contextualSpacing w:val="0"/>
      </w:pPr>
      <w:r w:rsidRPr="00E15D3D">
        <w:t xml:space="preserve">Prevederile cuprinse în </w:t>
      </w:r>
      <w:r w:rsidR="006D0704" w:rsidRPr="00E15D3D">
        <w:t xml:space="preserve">Anexa </w:t>
      </w:r>
      <w:r w:rsidR="00763413" w:rsidRPr="00E15D3D">
        <w:t>nr.</w:t>
      </w:r>
      <w:r w:rsidR="00F67357" w:rsidRPr="00E15D3D">
        <w:t xml:space="preserve"> </w:t>
      </w:r>
      <w:r w:rsidR="002F4E0D" w:rsidRPr="00E15D3D">
        <w:t>11</w:t>
      </w:r>
      <w:r w:rsidR="00763413" w:rsidRPr="00E15D3D">
        <w:t xml:space="preserve"> („Propunere de act normativ detaliată</w:t>
      </w:r>
      <w:r w:rsidR="00D36677" w:rsidRPr="00E15D3D">
        <w:t xml:space="preserve"> - Norme privind organizarea și desfășurarea concursului pentru ocuparea funcțiilor publice prevăzute la art. 385 alin. (3) din </w:t>
      </w:r>
      <w:r w:rsidR="00194551" w:rsidRPr="00E15D3D">
        <w:t>Codul administrativ</w:t>
      </w:r>
      <w:r w:rsidR="00D36677" w:rsidRPr="00E15D3D">
        <w:t>, cu excepția celor care beneficiază de statute speciale în condițiile legii”</w:t>
      </w:r>
      <w:r w:rsidR="00763413" w:rsidRPr="00E15D3D">
        <w:t>) a l</w:t>
      </w:r>
      <w:r w:rsidRPr="00E15D3D">
        <w:t xml:space="preserve">ivrabilul nr. 8 </w:t>
      </w:r>
      <w:r w:rsidR="009F6F1F" w:rsidRPr="00E15D3D">
        <w:t>din proiectul „Lot II Servicii de consultanță în vederea elaborării de studii / analize</w:t>
      </w:r>
      <w:r w:rsidR="00D85B42" w:rsidRPr="00E15D3D">
        <w:t xml:space="preserve"> și </w:t>
      </w:r>
      <w:r w:rsidR="009F6F1F" w:rsidRPr="00E15D3D">
        <w:t>proiecte de acte normative</w:t>
      </w:r>
      <w:r w:rsidR="00D85B42" w:rsidRPr="00E15D3D">
        <w:t xml:space="preserve"> și </w:t>
      </w:r>
      <w:r w:rsidR="009F6F1F" w:rsidRPr="00E15D3D">
        <w:t>acordarea de suport în vederea implementării jalonului 419 PNRR” (contract de prestări servicii nr. 49313/26.10.2023)</w:t>
      </w:r>
      <w:r w:rsidR="00F67357" w:rsidRPr="00E15D3D">
        <w:t>, care reglementează</w:t>
      </w:r>
      <w:r w:rsidR="00164D2A" w:rsidRPr="00E15D3D">
        <w:t xml:space="preserve"> </w:t>
      </w:r>
      <w:r w:rsidR="003D2C45" w:rsidRPr="00E15D3D">
        <w:t xml:space="preserve">desfășurarea concursului </w:t>
      </w:r>
      <w:r w:rsidR="009F6472" w:rsidRPr="00E15D3D">
        <w:t>pe post</w:t>
      </w:r>
      <w:r w:rsidR="008E60D1" w:rsidRPr="00E15D3D">
        <w:t xml:space="preserve"> pentru funcțiile publice locale</w:t>
      </w:r>
      <w:r w:rsidR="009F6472" w:rsidRPr="00E15D3D">
        <w:t xml:space="preserve"> prin următoarele etape/probe succesive, după cum urmează: </w:t>
      </w:r>
    </w:p>
    <w:p w14:paraId="7E1E6E63" w14:textId="6DF62C79" w:rsidR="00BB1889" w:rsidRPr="00E15D3D" w:rsidRDefault="00BB1889" w:rsidP="00B130E8">
      <w:pPr>
        <w:pStyle w:val="ListParagraph"/>
        <w:numPr>
          <w:ilvl w:val="0"/>
          <w:numId w:val="170"/>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Verificarea eligibilității candidaților</w:t>
      </w:r>
      <w:r w:rsidR="0085287E" w:rsidRPr="00E15D3D">
        <w:rPr>
          <w:rFonts w:ascii="Trebuchet MS" w:eastAsia="Trebuchet MS" w:hAnsi="Trebuchet MS" w:cs="Arial"/>
          <w:szCs w:val="20"/>
        </w:rPr>
        <w:t xml:space="preserve">, </w:t>
      </w:r>
      <w:r w:rsidR="009F6472" w:rsidRPr="00E15D3D">
        <w:rPr>
          <w:rFonts w:ascii="Trebuchet MS" w:eastAsia="Trebuchet MS" w:hAnsi="Trebuchet MS" w:cs="Arial"/>
          <w:szCs w:val="20"/>
        </w:rPr>
        <w:t>const</w:t>
      </w:r>
      <w:r w:rsidR="0085287E" w:rsidRPr="00E15D3D">
        <w:rPr>
          <w:rFonts w:ascii="Trebuchet MS" w:eastAsia="Trebuchet MS" w:hAnsi="Trebuchet MS" w:cs="Arial"/>
          <w:szCs w:val="20"/>
        </w:rPr>
        <w:t>ând</w:t>
      </w:r>
      <w:r w:rsidRPr="00E15D3D">
        <w:rPr>
          <w:rFonts w:ascii="Trebuchet MS" w:eastAsia="Trebuchet MS" w:hAnsi="Trebuchet MS" w:cs="Arial"/>
          <w:szCs w:val="20"/>
        </w:rPr>
        <w:t xml:space="preserve"> în verificarea îndeplinirii condițiilor de participare la concurs pe baza documentelor din dosarele de concurs constituite de către candidați;</w:t>
      </w:r>
    </w:p>
    <w:p w14:paraId="1C42F921" w14:textId="4C711D5D" w:rsidR="001379E4" w:rsidRPr="00E15D3D" w:rsidRDefault="001379E4" w:rsidP="00B130E8">
      <w:pPr>
        <w:pStyle w:val="ListParagraph"/>
        <w:numPr>
          <w:ilvl w:val="0"/>
          <w:numId w:val="170"/>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Testare;</w:t>
      </w:r>
    </w:p>
    <w:p w14:paraId="707DD9CD" w14:textId="77777777" w:rsidR="00BB1889" w:rsidRPr="00E15D3D" w:rsidRDefault="00BB1889" w:rsidP="00B130E8">
      <w:pPr>
        <w:pStyle w:val="ListParagraph"/>
        <w:numPr>
          <w:ilvl w:val="0"/>
          <w:numId w:val="170"/>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Proba suplimentară, după caz; </w:t>
      </w:r>
    </w:p>
    <w:p w14:paraId="271987D5" w14:textId="3FDF492D" w:rsidR="009F6472" w:rsidRPr="00E15D3D" w:rsidRDefault="009F6472" w:rsidP="00B130E8">
      <w:pPr>
        <w:pStyle w:val="ListParagraph"/>
        <w:numPr>
          <w:ilvl w:val="0"/>
          <w:numId w:val="170"/>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Proba scrisă</w:t>
      </w:r>
      <w:r w:rsidR="0055214B" w:rsidRPr="00E15D3D">
        <w:rPr>
          <w:rFonts w:ascii="Trebuchet MS" w:eastAsia="Trebuchet MS" w:hAnsi="Trebuchet MS" w:cs="Arial"/>
          <w:szCs w:val="20"/>
        </w:rPr>
        <w:t>, constând</w:t>
      </w:r>
      <w:r w:rsidRPr="00E15D3D">
        <w:rPr>
          <w:rFonts w:ascii="Trebuchet MS" w:eastAsia="Trebuchet MS" w:hAnsi="Trebuchet MS" w:cs="Arial"/>
          <w:szCs w:val="20"/>
        </w:rPr>
        <w:t xml:space="preserve"> în redactarea unei lucrări scrise de sinteză, în rezolvarea unor teste-grilă, teste cu întrebări deschise și/sau exerciții care constau în rezolvarea unor situații practice, conform deciziei comisiei de concurs;</w:t>
      </w:r>
    </w:p>
    <w:p w14:paraId="26D6A4FE" w14:textId="0FB2457D" w:rsidR="00436356" w:rsidRDefault="00BB1889" w:rsidP="00B130E8">
      <w:pPr>
        <w:pStyle w:val="ListParagraph"/>
        <w:numPr>
          <w:ilvl w:val="0"/>
          <w:numId w:val="170"/>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lastRenderedPageBreak/>
        <w:t>Proba interviului</w:t>
      </w:r>
      <w:r w:rsidR="0055214B" w:rsidRPr="00E15D3D">
        <w:rPr>
          <w:rFonts w:ascii="Trebuchet MS" w:eastAsia="Trebuchet MS" w:hAnsi="Trebuchet MS" w:cs="Arial"/>
          <w:szCs w:val="20"/>
        </w:rPr>
        <w:t xml:space="preserve">, constând în </w:t>
      </w:r>
      <w:r w:rsidR="009F6472" w:rsidRPr="00E15D3D">
        <w:rPr>
          <w:rFonts w:ascii="Trebuchet MS" w:eastAsia="Trebuchet MS" w:hAnsi="Trebuchet MS" w:cs="Arial"/>
          <w:szCs w:val="20"/>
        </w:rPr>
        <w:t>verific</w:t>
      </w:r>
      <w:r w:rsidR="0055214B" w:rsidRPr="00E15D3D">
        <w:rPr>
          <w:rFonts w:ascii="Trebuchet MS" w:eastAsia="Trebuchet MS" w:hAnsi="Trebuchet MS" w:cs="Arial"/>
          <w:szCs w:val="20"/>
        </w:rPr>
        <w:t>area</w:t>
      </w:r>
      <w:r w:rsidR="009F6472" w:rsidRPr="00E15D3D">
        <w:rPr>
          <w:rFonts w:ascii="Trebuchet MS" w:eastAsia="Trebuchet MS" w:hAnsi="Trebuchet MS" w:cs="Arial"/>
          <w:szCs w:val="20"/>
        </w:rPr>
        <w:t xml:space="preserve"> îndeplinir</w:t>
      </w:r>
      <w:r w:rsidR="0055214B" w:rsidRPr="00E15D3D">
        <w:rPr>
          <w:rFonts w:ascii="Trebuchet MS" w:eastAsia="Trebuchet MS" w:hAnsi="Trebuchet MS" w:cs="Arial"/>
          <w:szCs w:val="20"/>
        </w:rPr>
        <w:t>ii</w:t>
      </w:r>
      <w:r w:rsidR="009F6472" w:rsidRPr="00E15D3D">
        <w:rPr>
          <w:rFonts w:ascii="Trebuchet MS" w:eastAsia="Trebuchet MS" w:hAnsi="Trebuchet MS" w:cs="Arial"/>
          <w:szCs w:val="20"/>
        </w:rPr>
        <w:t xml:space="preserve">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funcției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motivația candidaților.</w:t>
      </w:r>
    </w:p>
    <w:p w14:paraId="438703F4" w14:textId="6A0FDB08" w:rsidR="006E3300" w:rsidRPr="006E3300" w:rsidRDefault="006E3300" w:rsidP="006E3300">
      <w:pPr>
        <w:spacing w:before="60" w:after="60" w:line="23" w:lineRule="atLeast"/>
        <w:rPr>
          <w:rFonts w:ascii="Trebuchet MS" w:eastAsia="Trebuchet MS" w:hAnsi="Trebuchet MS" w:cs="Arial"/>
          <w:szCs w:val="20"/>
        </w:rPr>
      </w:pPr>
      <w:r w:rsidRPr="006E3300">
        <w:rPr>
          <w:rFonts w:ascii="Trebuchet MS" w:eastAsia="Trebuchet MS" w:hAnsi="Trebuchet MS" w:cs="Arial"/>
          <w:szCs w:val="20"/>
        </w:rPr>
        <w:t>Prezentul ghid este elaborat cu respectarea normelor legale cu privire la organizarea concursului pe post pentru funcțiile publice locale, cu mențiunea că până la data elaborării acestui livrabil nu au intrat în vigoare normele privind organizarea concursului pe post pentru funcțiile publice locale care se aprobă prin lege, prevăzute la art. 467 alin. (11) din Codul administrativ. În acest context, au fost valorificate propunerile cuprinse în cadrul livrabilului nr. 8 din proiectul „Lot II Servicii de consultanță în vederea elaborării de studii / analize și proiecte de acte normative și acordarea de suport în vederea implementării jalonului 419 PNRR” (contract de prestări servicii nr. 49313/26.10.2023), care preconizează introducerea unei noi anexe la Codul administrativ, având ca obiect de reglementare normele privind organizarea și desfășurarea concursului pe post pentru funcțiile publice locale, cu excepția celor care beneficiază de statute speciale în condițiile legii.</w:t>
      </w:r>
    </w:p>
    <w:p w14:paraId="75622524" w14:textId="77777777" w:rsidR="00FD1677" w:rsidRPr="00E15D3D" w:rsidRDefault="00FD1677" w:rsidP="00B130E8">
      <w:pPr>
        <w:pStyle w:val="Heading3"/>
        <w:numPr>
          <w:ilvl w:val="1"/>
          <w:numId w:val="67"/>
        </w:numPr>
        <w:spacing w:line="23" w:lineRule="atLeast"/>
      </w:pPr>
      <w:bookmarkStart w:id="11" w:name="_Toc178347561"/>
      <w:bookmarkStart w:id="12" w:name="_Toc192246334"/>
      <w:r w:rsidRPr="00E15D3D">
        <w:t>Materiale/Documente consultate în elaborarea prezentelor îndrumări metodologice</w:t>
      </w:r>
      <w:bookmarkEnd w:id="11"/>
      <w:bookmarkEnd w:id="12"/>
      <w:r w:rsidRPr="00E15D3D">
        <w:tab/>
      </w:r>
    </w:p>
    <w:p w14:paraId="7759761B" w14:textId="372BC054" w:rsidR="00505A9C" w:rsidRPr="00E15D3D" w:rsidRDefault="00505A9C"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incluse în cadrul acestui </w:t>
      </w:r>
      <w:r w:rsidR="00C5727F">
        <w:rPr>
          <w:rFonts w:ascii="Trebuchet MS" w:eastAsia="Trebuchet MS" w:hAnsi="Trebuchet MS" w:cs="Arial"/>
          <w:szCs w:val="20"/>
        </w:rPr>
        <w:t xml:space="preserve">ghid </w:t>
      </w:r>
      <w:r w:rsidRPr="00E15D3D">
        <w:rPr>
          <w:rFonts w:ascii="Trebuchet MS" w:eastAsia="Trebuchet MS" w:hAnsi="Trebuchet MS" w:cs="Arial"/>
          <w:szCs w:val="20"/>
        </w:rPr>
        <w:t>au la baz</w:t>
      </w:r>
      <w:r w:rsidR="00826466">
        <w:rPr>
          <w:rFonts w:ascii="Trebuchet MS" w:eastAsia="Trebuchet MS" w:hAnsi="Trebuchet MS" w:cs="Arial"/>
          <w:szCs w:val="20"/>
        </w:rPr>
        <w:t>ă</w:t>
      </w:r>
      <w:r w:rsidRPr="00E15D3D">
        <w:rPr>
          <w:rFonts w:ascii="Trebuchet MS" w:eastAsia="Trebuchet MS" w:hAnsi="Trebuchet MS" w:cs="Arial"/>
          <w:szCs w:val="20"/>
        </w:rPr>
        <w:t xml:space="preserve"> Anexele 8 și 10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au fost elaborate în baza concluziilor și recomandărilor detaliate în cadrul Livrabilului 6 – Document cu opțiuni de politică publică cu privire la clarificarea rolurilor specifice posturilor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simplificarea clasificării posturilor, extinderea utilizării cadrelor de competență pentru toate procesele de MRU pentru toate funcțiile publice, de la nivel central, teritorial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local, iar ulterior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personalul contractual, dar și în baza propunerii de act normativ detaliat în Livrabilul 8 - Analiză care să cuprindă propuneri de reglementare și instrumentele de fundamentare și motivare aferente.</w:t>
      </w:r>
    </w:p>
    <w:p w14:paraId="5137CDD1" w14:textId="67C96B46" w:rsidR="00FD1677" w:rsidRPr="00E15D3D" w:rsidRDefault="00FD1677"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Livrabil</w:t>
      </w:r>
      <w:r w:rsidR="002242EC" w:rsidRPr="00E15D3D">
        <w:rPr>
          <w:rFonts w:ascii="Trebuchet MS" w:eastAsia="Trebuchet MS" w:hAnsi="Trebuchet MS" w:cs="Arial"/>
          <w:szCs w:val="20"/>
        </w:rPr>
        <w:t>ele</w:t>
      </w:r>
      <w:r w:rsidRPr="00E15D3D">
        <w:rPr>
          <w:rFonts w:ascii="Trebuchet MS" w:eastAsia="Trebuchet MS" w:hAnsi="Trebuchet MS" w:cs="Arial"/>
          <w:szCs w:val="20"/>
        </w:rPr>
        <w:t xml:space="preserve"> menționat</w:t>
      </w:r>
      <w:r w:rsidR="002242EC" w:rsidRPr="00E15D3D">
        <w:rPr>
          <w:rFonts w:ascii="Trebuchet MS" w:eastAsia="Trebuchet MS" w:hAnsi="Trebuchet MS" w:cs="Arial"/>
          <w:szCs w:val="20"/>
        </w:rPr>
        <w:t>e</w:t>
      </w:r>
      <w:r w:rsidRPr="00E15D3D">
        <w:rPr>
          <w:rFonts w:ascii="Trebuchet MS" w:eastAsia="Trebuchet MS" w:hAnsi="Trebuchet MS" w:cs="Arial"/>
          <w:szCs w:val="20"/>
        </w:rPr>
        <w:t xml:space="preserve"> a</w:t>
      </w:r>
      <w:r w:rsidR="002242EC" w:rsidRPr="00E15D3D">
        <w:rPr>
          <w:rFonts w:ascii="Trebuchet MS" w:eastAsia="Trebuchet MS" w:hAnsi="Trebuchet MS" w:cs="Arial"/>
          <w:szCs w:val="20"/>
        </w:rPr>
        <w:t>u</w:t>
      </w:r>
      <w:r w:rsidRPr="00E15D3D">
        <w:rPr>
          <w:rFonts w:ascii="Trebuchet MS" w:eastAsia="Trebuchet MS" w:hAnsi="Trebuchet MS" w:cs="Arial"/>
          <w:szCs w:val="20"/>
        </w:rPr>
        <w:t xml:space="preserve"> fost elaborat</w:t>
      </w:r>
      <w:r w:rsidR="002242EC" w:rsidRPr="00E15D3D">
        <w:rPr>
          <w:rFonts w:ascii="Trebuchet MS" w:eastAsia="Trebuchet MS" w:hAnsi="Trebuchet MS" w:cs="Arial"/>
          <w:szCs w:val="20"/>
        </w:rPr>
        <w:t>e</w:t>
      </w:r>
      <w:r w:rsidRPr="00E15D3D">
        <w:rPr>
          <w:rFonts w:ascii="Trebuchet MS" w:eastAsia="Trebuchet MS" w:hAnsi="Trebuchet MS" w:cs="Arial"/>
          <w:szCs w:val="20"/>
        </w:rPr>
        <w:t xml:space="preserve"> de către Asocierea SC Ernst &amp; Young SRL - Ascendis Consulting SRL - Băncilă, Diaconu și Asociații – Societate Profesională de Avocați cu Răspundere Limitată - 42 Organizational Assessment SRL - EY Cyprus Advisory Services Limited - Ernst &amp; Young Cyprus Limited în cadrul proiectului privind realizarea contractului de servicii de consultanță în vederea elaborării de studii/ analize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proiecte de acte normative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acordarea de suport în vederea implementării jalonului 419 – PNRR - Operaționalizarea cadrelor de competențe în administrația publica centrală, derulat de către Agenția Națională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w:t>
      </w:r>
    </w:p>
    <w:p w14:paraId="64DF9F85" w14:textId="51A89BFB" w:rsidR="00FD1677" w:rsidRPr="00E15D3D" w:rsidRDefault="00FD1677"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Materialele realizate în cadrul proiectului “Dezvoltarea unui Sistem Unitar de Management al Resurselor Umane în Administrația Publică” (SIPOCA 136), derulat de către Secretariatul General al Guvernului și Banca Internațională pentru Reconstrucție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Dezvoltare/ Banca Mondială au servit drept sprijin fundamental pentru descrierea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detalierea pașilor de proces cuprinși în cadrul acestui </w:t>
      </w:r>
      <w:r w:rsidR="00C5727F">
        <w:rPr>
          <w:rFonts w:ascii="Trebuchet MS" w:eastAsia="Trebuchet MS" w:hAnsi="Trebuchet MS" w:cs="Arial"/>
          <w:szCs w:val="20"/>
        </w:rPr>
        <w:t>ghid</w:t>
      </w:r>
      <w:r w:rsidRPr="00E15D3D">
        <w:rPr>
          <w:rFonts w:ascii="Trebuchet MS" w:eastAsia="Trebuchet MS" w:hAnsi="Trebuchet MS" w:cs="Arial"/>
          <w:szCs w:val="20"/>
        </w:rPr>
        <w:t>.</w:t>
      </w:r>
    </w:p>
    <w:p w14:paraId="71F78DED" w14:textId="215F033F" w:rsidR="00FD1677" w:rsidRPr="00E15D3D" w:rsidRDefault="00FD1677" w:rsidP="00B130E8">
      <w:pPr>
        <w:pStyle w:val="Heading2"/>
        <w:numPr>
          <w:ilvl w:val="0"/>
          <w:numId w:val="66"/>
        </w:numPr>
        <w:spacing w:line="23" w:lineRule="atLeast"/>
      </w:pPr>
      <w:bookmarkStart w:id="13" w:name="_Toc178347562"/>
      <w:bookmarkStart w:id="14" w:name="_Toc192246335"/>
      <w:r w:rsidRPr="00E15D3D">
        <w:t>Scop</w:t>
      </w:r>
      <w:r w:rsidR="00D85B42" w:rsidRPr="00E15D3D">
        <w:t xml:space="preserve"> și </w:t>
      </w:r>
      <w:r w:rsidRPr="00E15D3D">
        <w:t>obiective</w:t>
      </w:r>
      <w:bookmarkEnd w:id="13"/>
      <w:bookmarkEnd w:id="14"/>
      <w:r w:rsidRPr="00E15D3D">
        <w:t xml:space="preserve"> </w:t>
      </w:r>
      <w:r w:rsidRPr="00E15D3D">
        <w:tab/>
      </w:r>
    </w:p>
    <w:p w14:paraId="527ED21A" w14:textId="2012244A" w:rsidR="00867F28" w:rsidRPr="00E15D3D" w:rsidRDefault="00FE1134" w:rsidP="008039A7">
      <w:pPr>
        <w:shd w:val="clear" w:color="auto" w:fill="FFFFFF"/>
        <w:spacing w:after="0" w:line="240" w:lineRule="auto"/>
        <w:rPr>
          <w:rFonts w:ascii="Trebuchet MS" w:hAnsi="Trebuchet MS"/>
          <w:szCs w:val="20"/>
        </w:rPr>
      </w:pPr>
      <w:r w:rsidRPr="00E15D3D">
        <w:rPr>
          <w:rFonts w:ascii="Trebuchet MS" w:eastAsia="Trebuchet MS" w:hAnsi="Trebuchet MS" w:cs="Arial"/>
          <w:szCs w:val="20"/>
        </w:rPr>
        <w:t xml:space="preserve">Conform art. </w:t>
      </w:r>
      <w:r w:rsidR="003811CC" w:rsidRPr="00E15D3D">
        <w:rPr>
          <w:rFonts w:ascii="Trebuchet MS" w:eastAsia="Trebuchet MS" w:hAnsi="Trebuchet MS" w:cs="Arial"/>
          <w:szCs w:val="20"/>
        </w:rPr>
        <w:t>73 alin. (4)</w:t>
      </w:r>
      <w:r w:rsidRPr="00E15D3D">
        <w:rPr>
          <w:rFonts w:ascii="Trebuchet MS" w:eastAsia="Trebuchet MS" w:hAnsi="Trebuchet MS" w:cs="Arial"/>
          <w:szCs w:val="20"/>
        </w:rPr>
        <w:t xml:space="preserve">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w:t>
      </w:r>
      <w:r w:rsidR="00CE5611" w:rsidRPr="00E15D3D">
        <w:rPr>
          <w:rFonts w:ascii="Trebuchet MS" w:eastAsia="Trebuchet MS" w:hAnsi="Trebuchet MS" w:cs="Arial"/>
          <w:szCs w:val="20"/>
        </w:rPr>
        <w:t>10</w:t>
      </w:r>
      <w:r w:rsidRPr="00E15D3D">
        <w:rPr>
          <w:rFonts w:ascii="Trebuchet MS" w:eastAsia="Trebuchet MS" w:hAnsi="Trebuchet MS" w:cs="Arial"/>
          <w:szCs w:val="20"/>
        </w:rPr>
        <w:t xml:space="preserve"> la </w:t>
      </w:r>
      <w:r w:rsidR="00A17DFD">
        <w:rPr>
          <w:rFonts w:ascii="Trebuchet MS" w:eastAsia="Trebuchet MS" w:hAnsi="Trebuchet MS" w:cs="Arial"/>
          <w:szCs w:val="20"/>
        </w:rPr>
        <w:t>Codul administrativ</w:t>
      </w:r>
      <w:r w:rsidRPr="00E15D3D">
        <w:rPr>
          <w:rFonts w:ascii="Trebuchet MS" w:eastAsia="Trebuchet MS" w:hAnsi="Trebuchet MS" w:cs="Arial"/>
          <w:szCs w:val="20"/>
        </w:rPr>
        <w:t xml:space="preserve">, </w:t>
      </w:r>
      <w:r w:rsidR="00A54ABB">
        <w:rPr>
          <w:rFonts w:ascii="Trebuchet MS" w:eastAsia="Trebuchet MS" w:hAnsi="Trebuchet MS" w:cs="Arial"/>
          <w:szCs w:val="20"/>
        </w:rPr>
        <w:t xml:space="preserve">la decizia conducătorului autorității sau instituției publice </w:t>
      </w:r>
      <w:r w:rsidR="00547A23">
        <w:rPr>
          <w:rFonts w:ascii="Trebuchet MS" w:eastAsia="Trebuchet MS" w:hAnsi="Trebuchet MS" w:cs="Arial"/>
          <w:szCs w:val="20"/>
        </w:rPr>
        <w:t xml:space="preserve">sau a comisiei de concurs pentru înalți funcționari publici, </w:t>
      </w:r>
      <w:r w:rsidR="00BD396C" w:rsidRPr="00E15D3D">
        <w:rPr>
          <w:rFonts w:ascii="Trebuchet MS" w:eastAsia="Trebuchet MS" w:hAnsi="Trebuchet MS" w:cs="Arial"/>
          <w:szCs w:val="20"/>
        </w:rPr>
        <w:t xml:space="preserve">ca parte a concursului pe post </w:t>
      </w:r>
      <w:r w:rsidR="00AF644C" w:rsidRPr="00E15D3D">
        <w:rPr>
          <w:rFonts w:ascii="Trebuchet MS" w:eastAsia="Trebuchet MS" w:hAnsi="Trebuchet MS" w:cs="Arial"/>
          <w:szCs w:val="20"/>
        </w:rPr>
        <w:t>se desfășoară o</w:t>
      </w:r>
      <w:r w:rsidR="002C34C3" w:rsidRPr="00E15D3D">
        <w:rPr>
          <w:rFonts w:ascii="Trebuchet MS" w:eastAsia="Trebuchet MS" w:hAnsi="Trebuchet MS" w:cs="Arial"/>
          <w:szCs w:val="20"/>
        </w:rPr>
        <w:t xml:space="preserve"> proba suplimentară </w:t>
      </w:r>
      <w:r w:rsidR="00AF644C" w:rsidRPr="00E15D3D">
        <w:rPr>
          <w:rFonts w:ascii="Trebuchet MS" w:eastAsia="Trebuchet MS" w:hAnsi="Trebuchet MS" w:cs="Arial"/>
          <w:szCs w:val="20"/>
        </w:rPr>
        <w:t>pentru</w:t>
      </w:r>
      <w:r w:rsidR="00D54224" w:rsidRPr="00E15D3D">
        <w:rPr>
          <w:rFonts w:ascii="Trebuchet MS" w:eastAsia="Trebuchet MS" w:hAnsi="Trebuchet MS" w:cs="Arial"/>
          <w:szCs w:val="20"/>
        </w:rPr>
        <w:t xml:space="preserve"> verific</w:t>
      </w:r>
      <w:r w:rsidR="00AF644C" w:rsidRPr="00E15D3D">
        <w:rPr>
          <w:rFonts w:ascii="Trebuchet MS" w:eastAsia="Trebuchet MS" w:hAnsi="Trebuchet MS" w:cs="Arial"/>
          <w:szCs w:val="20"/>
        </w:rPr>
        <w:t>area</w:t>
      </w:r>
      <w:r w:rsidR="00D54224" w:rsidRPr="00E15D3D">
        <w:rPr>
          <w:rFonts w:ascii="Trebuchet MS" w:eastAsia="Trebuchet MS" w:hAnsi="Trebuchet MS" w:cs="Arial"/>
          <w:szCs w:val="20"/>
        </w:rPr>
        <w:t xml:space="preserve"> </w:t>
      </w:r>
      <w:r w:rsidR="00EA3C94" w:rsidRPr="00E15D3D">
        <w:rPr>
          <w:rFonts w:ascii="Trebuchet MS" w:eastAsia="Trebuchet MS" w:hAnsi="Trebuchet MS" w:cs="Arial"/>
          <w:szCs w:val="20"/>
        </w:rPr>
        <w:t>competențelor</w:t>
      </w:r>
      <w:r w:rsidR="00D54224" w:rsidRPr="00E15D3D">
        <w:rPr>
          <w:rFonts w:ascii="Trebuchet MS" w:eastAsia="Trebuchet MS" w:hAnsi="Trebuchet MS" w:cs="Arial"/>
          <w:szCs w:val="20"/>
        </w:rPr>
        <w:t xml:space="preserve"> specifice</w:t>
      </w:r>
      <w:r w:rsidR="005B6E47" w:rsidRPr="00E15D3D">
        <w:rPr>
          <w:rFonts w:ascii="Trebuchet MS" w:eastAsia="Trebuchet MS" w:hAnsi="Trebuchet MS" w:cs="Arial"/>
          <w:szCs w:val="20"/>
        </w:rPr>
        <w:t>,</w:t>
      </w:r>
      <w:r w:rsidR="00D54224" w:rsidRPr="00E15D3D">
        <w:rPr>
          <w:rFonts w:ascii="Trebuchet MS" w:eastAsia="Trebuchet MS" w:hAnsi="Trebuchet MS" w:cs="Arial"/>
          <w:szCs w:val="20"/>
        </w:rPr>
        <w:t xml:space="preserve"> prevăzute la art. 11 alin</w:t>
      </w:r>
      <w:r w:rsidR="0011699C" w:rsidRPr="00E15D3D">
        <w:rPr>
          <w:rFonts w:ascii="Trebuchet MS" w:eastAsia="Trebuchet MS" w:hAnsi="Trebuchet MS" w:cs="Arial"/>
          <w:szCs w:val="20"/>
        </w:rPr>
        <w:t>.</w:t>
      </w:r>
      <w:r w:rsidR="00D54224" w:rsidRPr="00E15D3D">
        <w:rPr>
          <w:rFonts w:ascii="Trebuchet MS" w:eastAsia="Trebuchet MS" w:hAnsi="Trebuchet MS" w:cs="Arial"/>
          <w:szCs w:val="20"/>
        </w:rPr>
        <w:t xml:space="preserve"> (2) lit. </w:t>
      </w:r>
      <w:r w:rsidR="008617C4" w:rsidRPr="00E15D3D">
        <w:rPr>
          <w:rFonts w:ascii="Trebuchet MS" w:eastAsia="Trebuchet MS" w:hAnsi="Trebuchet MS" w:cs="Arial"/>
          <w:szCs w:val="20"/>
        </w:rPr>
        <w:t>a</w:t>
      </w:r>
      <w:r w:rsidR="00D54224" w:rsidRPr="00E15D3D">
        <w:rPr>
          <w:rFonts w:ascii="Trebuchet MS" w:eastAsia="Trebuchet MS" w:hAnsi="Trebuchet MS" w:cs="Arial"/>
          <w:szCs w:val="20"/>
        </w:rPr>
        <w:t>)-</w:t>
      </w:r>
      <w:r w:rsidR="0046362A" w:rsidRPr="00E15D3D">
        <w:rPr>
          <w:rFonts w:ascii="Trebuchet MS" w:eastAsia="Trebuchet MS" w:hAnsi="Trebuchet MS" w:cs="Arial"/>
          <w:szCs w:val="20"/>
        </w:rPr>
        <w:t>d</w:t>
      </w:r>
      <w:r w:rsidR="00D54224" w:rsidRPr="00E15D3D">
        <w:rPr>
          <w:rFonts w:ascii="Trebuchet MS" w:eastAsia="Trebuchet MS" w:hAnsi="Trebuchet MS" w:cs="Arial"/>
          <w:szCs w:val="20"/>
        </w:rPr>
        <w:t>)</w:t>
      </w:r>
      <w:r w:rsidR="008617C4" w:rsidRPr="00E15D3D">
        <w:rPr>
          <w:rFonts w:ascii="Trebuchet MS" w:eastAsia="Trebuchet MS" w:hAnsi="Trebuchet MS" w:cs="Arial"/>
          <w:szCs w:val="20"/>
        </w:rPr>
        <w:t xml:space="preserve"> din </w:t>
      </w:r>
      <w:r w:rsidR="00320D92" w:rsidRPr="00E15D3D">
        <w:rPr>
          <w:rFonts w:ascii="Trebuchet MS" w:eastAsia="Trebuchet MS" w:hAnsi="Trebuchet MS" w:cs="Arial"/>
          <w:szCs w:val="20"/>
        </w:rPr>
        <w:t>A</w:t>
      </w:r>
      <w:r w:rsidR="00CD60D1" w:rsidRPr="00E15D3D">
        <w:rPr>
          <w:rFonts w:ascii="Trebuchet MS" w:eastAsia="Trebuchet MS" w:hAnsi="Trebuchet MS" w:cs="Arial"/>
          <w:szCs w:val="20"/>
        </w:rPr>
        <w:t xml:space="preserve">nexa </w:t>
      </w:r>
      <w:r w:rsidR="00320D92" w:rsidRPr="00E15D3D">
        <w:rPr>
          <w:rFonts w:ascii="Trebuchet MS" w:eastAsia="Trebuchet MS" w:hAnsi="Trebuchet MS" w:cs="Arial"/>
          <w:szCs w:val="20"/>
        </w:rPr>
        <w:t xml:space="preserve">nr. </w:t>
      </w:r>
      <w:r w:rsidR="003811CC" w:rsidRPr="00E15D3D">
        <w:rPr>
          <w:rFonts w:ascii="Trebuchet MS" w:eastAsia="Trebuchet MS" w:hAnsi="Trebuchet MS" w:cs="Arial"/>
          <w:szCs w:val="20"/>
        </w:rPr>
        <w:t>8</w:t>
      </w:r>
      <w:r w:rsidR="00320D92" w:rsidRPr="00E15D3D">
        <w:rPr>
          <w:rFonts w:ascii="Trebuchet MS" w:eastAsia="Trebuchet MS" w:hAnsi="Trebuchet MS" w:cs="Arial"/>
          <w:szCs w:val="20"/>
        </w:rPr>
        <w:t xml:space="preserve"> la </w:t>
      </w:r>
      <w:r w:rsidR="00A17DFD">
        <w:rPr>
          <w:rFonts w:ascii="Trebuchet MS" w:eastAsia="Trebuchet MS" w:hAnsi="Trebuchet MS" w:cs="Arial"/>
          <w:szCs w:val="20"/>
        </w:rPr>
        <w:t>Codul administrativ</w:t>
      </w:r>
      <w:r w:rsidR="00867F28" w:rsidRPr="00E15D3D">
        <w:rPr>
          <w:rFonts w:ascii="Trebuchet MS" w:eastAsia="Trebuchet MS" w:hAnsi="Trebuchet MS" w:cs="Arial"/>
          <w:szCs w:val="20"/>
        </w:rPr>
        <w:t xml:space="preserve">, </w:t>
      </w:r>
      <w:r w:rsidR="00867F28" w:rsidRPr="00E15D3D">
        <w:rPr>
          <w:rFonts w:ascii="Trebuchet MS" w:hAnsi="Trebuchet MS"/>
          <w:szCs w:val="20"/>
        </w:rPr>
        <w:t>necesare ocupării funcției publice pentru care se organizează concursul pe post</w:t>
      </w:r>
      <w:r w:rsidR="00180794" w:rsidRPr="00E15D3D">
        <w:rPr>
          <w:rFonts w:ascii="Trebuchet MS" w:hAnsi="Trebuchet MS"/>
          <w:szCs w:val="20"/>
        </w:rPr>
        <w:t xml:space="preserve"> și se </w:t>
      </w:r>
      <w:r w:rsidR="00BD396C" w:rsidRPr="00E15D3D">
        <w:rPr>
          <w:rFonts w:ascii="Trebuchet MS" w:hAnsi="Trebuchet MS"/>
          <w:szCs w:val="20"/>
        </w:rPr>
        <w:t>gestionează de către unul sau mai mulți experți în domeniu, la solicitarea</w:t>
      </w:r>
      <w:r w:rsidR="00D85B42" w:rsidRPr="00E15D3D">
        <w:rPr>
          <w:rFonts w:ascii="Trebuchet MS" w:hAnsi="Trebuchet MS"/>
          <w:szCs w:val="20"/>
        </w:rPr>
        <w:t xml:space="preserve"> și </w:t>
      </w:r>
      <w:r w:rsidR="00BD396C" w:rsidRPr="00E15D3D">
        <w:rPr>
          <w:rFonts w:ascii="Trebuchet MS" w:hAnsi="Trebuchet MS"/>
          <w:szCs w:val="20"/>
        </w:rPr>
        <w:t>prin grija autorității sau instituției publice organizatoare a concursului.</w:t>
      </w:r>
    </w:p>
    <w:p w14:paraId="410CAA6B" w14:textId="7DC6F92C" w:rsidR="00FD1677" w:rsidRPr="00E15D3D" w:rsidRDefault="00FD1677"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cuprinse în cadrul acestui </w:t>
      </w:r>
      <w:r w:rsidR="00C5727F">
        <w:rPr>
          <w:rFonts w:ascii="Trebuchet MS" w:eastAsia="Trebuchet MS" w:hAnsi="Trebuchet MS" w:cs="Arial"/>
          <w:szCs w:val="20"/>
        </w:rPr>
        <w:t>ghid</w:t>
      </w:r>
      <w:r w:rsidR="00C5727F" w:rsidRPr="00E15D3D">
        <w:rPr>
          <w:rFonts w:ascii="Trebuchet MS" w:eastAsia="Trebuchet MS" w:hAnsi="Trebuchet MS" w:cs="Arial"/>
          <w:szCs w:val="20"/>
        </w:rPr>
        <w:t xml:space="preserve"> </w:t>
      </w:r>
      <w:r w:rsidRPr="00E15D3D">
        <w:rPr>
          <w:rFonts w:ascii="Trebuchet MS" w:eastAsia="Trebuchet MS" w:hAnsi="Trebuchet MS" w:cs="Arial"/>
          <w:szCs w:val="20"/>
        </w:rPr>
        <w:t>descriu în detaliu etapele de proces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activitățile prin intermediul cărora cadrele de competențe specifice sunt aplicate și utilizate de către </w:t>
      </w:r>
      <w:r w:rsidR="00FE1134" w:rsidRPr="00E15D3D">
        <w:rPr>
          <w:rFonts w:ascii="Trebuchet MS" w:eastAsia="Trebuchet MS" w:hAnsi="Trebuchet MS" w:cs="Arial"/>
          <w:szCs w:val="20"/>
        </w:rPr>
        <w:t xml:space="preserve">experții în evaluarea </w:t>
      </w:r>
      <w:r w:rsidR="00EA3C94" w:rsidRPr="00E15D3D">
        <w:rPr>
          <w:rFonts w:ascii="Trebuchet MS" w:eastAsia="Trebuchet MS" w:hAnsi="Trebuchet MS" w:cs="Arial"/>
          <w:szCs w:val="20"/>
        </w:rPr>
        <w:t>competențelor</w:t>
      </w:r>
      <w:r w:rsidR="00FE1134" w:rsidRPr="00E15D3D">
        <w:rPr>
          <w:rFonts w:ascii="Trebuchet MS" w:eastAsia="Trebuchet MS" w:hAnsi="Trebuchet MS" w:cs="Arial"/>
          <w:szCs w:val="20"/>
        </w:rPr>
        <w:t xml:space="preserve"> specifice</w:t>
      </w:r>
      <w:r w:rsidRPr="00E15D3D">
        <w:rPr>
          <w:rFonts w:ascii="Trebuchet MS" w:eastAsia="Trebuchet MS" w:hAnsi="Trebuchet MS" w:cs="Arial"/>
          <w:szCs w:val="20"/>
        </w:rPr>
        <w:t xml:space="preserve"> în desfășurare </w:t>
      </w:r>
      <w:r w:rsidR="00FE1134" w:rsidRPr="00E15D3D">
        <w:rPr>
          <w:rFonts w:ascii="Trebuchet MS" w:eastAsia="Trebuchet MS" w:hAnsi="Trebuchet MS" w:cs="Arial"/>
          <w:szCs w:val="20"/>
        </w:rPr>
        <w:t>probei suplimentare ca parte</w:t>
      </w:r>
      <w:r w:rsidRPr="00E15D3D">
        <w:rPr>
          <w:rFonts w:ascii="Trebuchet MS" w:eastAsia="Trebuchet MS" w:hAnsi="Trebuchet MS" w:cs="Arial"/>
          <w:szCs w:val="20"/>
        </w:rPr>
        <w:t xml:space="preserve"> a concursului pentru ocuparea funcțiilor publice, și propun spre utilizare instrumente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exemple în vederea parcurgerii cu succes a etapelor menționate.</w:t>
      </w:r>
    </w:p>
    <w:p w14:paraId="1DF2A550" w14:textId="53F3D8DE" w:rsidR="00FD1677" w:rsidRPr="00E15D3D" w:rsidRDefault="00FD1677"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Scopul prezentelor îndrumări metodologice cuprinse în cadrul acestui </w:t>
      </w:r>
      <w:r w:rsidR="00C5727F">
        <w:rPr>
          <w:rFonts w:ascii="Trebuchet MS" w:eastAsia="Trebuchet MS" w:hAnsi="Trebuchet MS" w:cs="Arial"/>
          <w:szCs w:val="20"/>
        </w:rPr>
        <w:t>ghid</w:t>
      </w:r>
      <w:r w:rsidR="00C5727F" w:rsidRPr="00E15D3D">
        <w:rPr>
          <w:rFonts w:ascii="Trebuchet MS" w:eastAsia="Trebuchet MS" w:hAnsi="Trebuchet MS" w:cs="Arial"/>
          <w:szCs w:val="20"/>
        </w:rPr>
        <w:t xml:space="preserve"> </w:t>
      </w:r>
      <w:r w:rsidRPr="00E15D3D">
        <w:rPr>
          <w:rFonts w:ascii="Trebuchet MS" w:eastAsia="Trebuchet MS" w:hAnsi="Trebuchet MS" w:cs="Arial"/>
          <w:szCs w:val="20"/>
        </w:rPr>
        <w:t>este descrierea etapelor aplicării și utilizării cadrului de competențe</w:t>
      </w:r>
      <w:r w:rsidR="00845E76" w:rsidRPr="00E15D3D">
        <w:rPr>
          <w:rFonts w:ascii="Trebuchet MS" w:eastAsia="Trebuchet MS" w:hAnsi="Trebuchet MS" w:cs="Arial"/>
          <w:szCs w:val="20"/>
        </w:rPr>
        <w:t xml:space="preserve"> specifice</w:t>
      </w:r>
      <w:r w:rsidRPr="00E15D3D">
        <w:rPr>
          <w:rFonts w:ascii="Trebuchet MS" w:eastAsia="Trebuchet MS" w:hAnsi="Trebuchet MS" w:cs="Arial"/>
          <w:szCs w:val="20"/>
        </w:rPr>
        <w:t xml:space="preserve"> de către </w:t>
      </w:r>
      <w:r w:rsidR="0059260A" w:rsidRPr="00E15D3D">
        <w:rPr>
          <w:rFonts w:ascii="Trebuchet MS" w:eastAsia="Trebuchet MS" w:hAnsi="Trebuchet MS" w:cs="Arial"/>
          <w:szCs w:val="20"/>
        </w:rPr>
        <w:t xml:space="preserve">experții în evaluarea </w:t>
      </w:r>
      <w:r w:rsidR="00EA3C94" w:rsidRPr="00E15D3D">
        <w:rPr>
          <w:rFonts w:ascii="Trebuchet MS" w:eastAsia="Trebuchet MS" w:hAnsi="Trebuchet MS" w:cs="Arial"/>
          <w:szCs w:val="20"/>
        </w:rPr>
        <w:t>competențelor</w:t>
      </w:r>
      <w:r w:rsidR="0059260A" w:rsidRPr="00E15D3D">
        <w:rPr>
          <w:rFonts w:ascii="Trebuchet MS" w:eastAsia="Trebuchet MS" w:hAnsi="Trebuchet MS" w:cs="Arial"/>
          <w:szCs w:val="20"/>
        </w:rPr>
        <w:t xml:space="preserve"> specifice</w:t>
      </w:r>
      <w:r w:rsidRPr="00E15D3D">
        <w:rPr>
          <w:rFonts w:ascii="Trebuchet MS" w:eastAsia="Trebuchet MS" w:hAnsi="Trebuchet MS" w:cs="Arial"/>
          <w:szCs w:val="20"/>
        </w:rPr>
        <w:t xml:space="preserve"> în cadrul concursului </w:t>
      </w:r>
      <w:r w:rsidR="0059260A" w:rsidRPr="00E15D3D">
        <w:rPr>
          <w:rFonts w:ascii="Trebuchet MS" w:eastAsia="Trebuchet MS" w:hAnsi="Trebuchet MS" w:cs="Arial"/>
          <w:szCs w:val="20"/>
        </w:rPr>
        <w:t>pe post</w:t>
      </w:r>
      <w:r w:rsidRPr="00E15D3D">
        <w:rPr>
          <w:rFonts w:ascii="Trebuchet MS" w:eastAsia="Trebuchet MS" w:hAnsi="Trebuchet MS" w:cs="Arial"/>
          <w:szCs w:val="20"/>
        </w:rPr>
        <w:t xml:space="preserve">. Astfel, </w:t>
      </w:r>
      <w:r w:rsidR="00D46EBB" w:rsidRPr="00E15D3D">
        <w:rPr>
          <w:rFonts w:ascii="Trebuchet MS" w:eastAsia="Trebuchet MS" w:hAnsi="Trebuchet MS" w:cs="Arial"/>
          <w:szCs w:val="20"/>
        </w:rPr>
        <w:t>îndrumările</w:t>
      </w:r>
      <w:r w:rsidRPr="00E15D3D">
        <w:rPr>
          <w:rFonts w:ascii="Trebuchet MS" w:eastAsia="Trebuchet MS" w:hAnsi="Trebuchet MS" w:cs="Arial"/>
          <w:szCs w:val="20"/>
        </w:rPr>
        <w:t xml:space="preserve"> vizează următoarele obiective:</w:t>
      </w:r>
    </w:p>
    <w:p w14:paraId="7AF45E47" w14:textId="022F1E15" w:rsidR="00E304FF" w:rsidRPr="00E15D3D" w:rsidRDefault="00845E76" w:rsidP="00B130E8">
      <w:pPr>
        <w:pStyle w:val="ListParagraph"/>
        <w:numPr>
          <w:ilvl w:val="0"/>
          <w:numId w:val="150"/>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crearea unui model standard pentru experți în ceea ce privește utilizarea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proba suplimentară de evaluare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w:t>
      </w:r>
    </w:p>
    <w:p w14:paraId="12BDAABB" w14:textId="2B7828A2" w:rsidR="00845E76" w:rsidRPr="00E15D3D" w:rsidRDefault="00E00181" w:rsidP="00B130E8">
      <w:pPr>
        <w:pStyle w:val="ListParagraph"/>
        <w:numPr>
          <w:ilvl w:val="0"/>
          <w:numId w:val="150"/>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stabilirea </w:t>
      </w:r>
      <w:r w:rsidR="00D46EBB" w:rsidRPr="00E15D3D">
        <w:rPr>
          <w:rFonts w:ascii="Trebuchet MS" w:eastAsia="Trebuchet MS" w:hAnsi="Trebuchet MS" w:cs="Arial"/>
          <w:szCs w:val="20"/>
        </w:rPr>
        <w:t>îndrumărilor</w:t>
      </w:r>
      <w:r w:rsidRPr="00E15D3D">
        <w:rPr>
          <w:rFonts w:ascii="Trebuchet MS" w:eastAsia="Trebuchet MS" w:hAnsi="Trebuchet MS" w:cs="Arial"/>
          <w:szCs w:val="20"/>
        </w:rPr>
        <w:t xml:space="preserve"> metodologice de elaborare a probelor suplimentare de concurs în vederea evaluării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w:t>
      </w:r>
    </w:p>
    <w:p w14:paraId="16B00624" w14:textId="4CF967CF" w:rsidR="002232D4" w:rsidRPr="00E15D3D" w:rsidRDefault="009A1F04" w:rsidP="00B130E8">
      <w:pPr>
        <w:pStyle w:val="ListParagraph"/>
        <w:numPr>
          <w:ilvl w:val="0"/>
          <w:numId w:val="150"/>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stabilirea unui cadrul obiectiv</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echitabil de evaluare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de către experții în evaluarea acestora</w:t>
      </w:r>
      <w:r w:rsidR="008039A7" w:rsidRPr="00E15D3D">
        <w:rPr>
          <w:rFonts w:ascii="Trebuchet MS" w:eastAsia="Trebuchet MS" w:hAnsi="Trebuchet MS" w:cs="Arial"/>
          <w:szCs w:val="20"/>
        </w:rPr>
        <w:t>.</w:t>
      </w:r>
    </w:p>
    <w:p w14:paraId="6A78C7B3" w14:textId="77777777" w:rsidR="00FD1677" w:rsidRPr="00E15D3D" w:rsidRDefault="00FD1677" w:rsidP="00B130E8">
      <w:pPr>
        <w:pStyle w:val="Heading2"/>
        <w:numPr>
          <w:ilvl w:val="0"/>
          <w:numId w:val="66"/>
        </w:numPr>
        <w:spacing w:line="23" w:lineRule="atLeast"/>
      </w:pPr>
      <w:bookmarkStart w:id="15" w:name="_Toc178347563"/>
      <w:bookmarkStart w:id="16" w:name="_Toc192246336"/>
      <w:r w:rsidRPr="00E15D3D">
        <w:t>Definiții</w:t>
      </w:r>
      <w:bookmarkEnd w:id="15"/>
      <w:bookmarkEnd w:id="16"/>
    </w:p>
    <w:p w14:paraId="5902B1DC" w14:textId="2D3EA508" w:rsidR="00F0723A" w:rsidRPr="00E15D3D" w:rsidRDefault="00FD1677" w:rsidP="00C05662">
      <w:pPr>
        <w:spacing w:line="23" w:lineRule="atLeast"/>
        <w:rPr>
          <w:rFonts w:ascii="Trebuchet MS" w:hAnsi="Trebuchet MS"/>
        </w:rPr>
      </w:pPr>
      <w:r w:rsidRPr="00E15D3D">
        <w:rPr>
          <w:rFonts w:ascii="Trebuchet MS" w:eastAsia="Trebuchet MS" w:hAnsi="Trebuchet MS" w:cs="Arial"/>
          <w:szCs w:val="20"/>
        </w:rPr>
        <w:t xml:space="preserve">Termenii și expresiile de mai jos poartă semnificațiile prevăzute </w:t>
      </w:r>
      <w:r w:rsidR="00C05662" w:rsidRPr="00E15D3D">
        <w:rPr>
          <w:rFonts w:ascii="Trebuchet MS" w:eastAsia="Trebuchet MS" w:hAnsi="Trebuchet MS" w:cs="Arial"/>
          <w:szCs w:val="20"/>
        </w:rPr>
        <w:t>în Codul administrativ și în Anexele</w:t>
      </w:r>
      <w:r w:rsidRPr="00E15D3D">
        <w:rPr>
          <w:rFonts w:ascii="Trebuchet MS" w:eastAsia="Trebuchet MS" w:hAnsi="Trebuchet MS" w:cs="Arial"/>
          <w:szCs w:val="20"/>
        </w:rPr>
        <w:t xml:space="preserve"> nr.</w:t>
      </w:r>
      <w:r w:rsidR="00C05662" w:rsidRPr="00E15D3D">
        <w:rPr>
          <w:rFonts w:ascii="Trebuchet MS" w:eastAsia="Trebuchet MS" w:hAnsi="Trebuchet MS" w:cs="Arial"/>
          <w:szCs w:val="20"/>
        </w:rPr>
        <w:t xml:space="preserve"> 8, nr. 10 și nr. 11</w:t>
      </w:r>
      <w:r w:rsidRPr="00E15D3D">
        <w:rPr>
          <w:rFonts w:ascii="Trebuchet MS" w:eastAsia="Trebuchet MS" w:hAnsi="Trebuchet MS" w:cs="Arial"/>
          <w:szCs w:val="20"/>
        </w:rPr>
        <w:t>, respectiv:</w:t>
      </w:r>
    </w:p>
    <w:tbl>
      <w:tblPr>
        <w:tblStyle w:val="PlainTable110"/>
        <w:tblW w:w="4988" w:type="pct"/>
        <w:tblBorders>
          <w:top w:val="none" w:sz="0" w:space="0" w:color="auto"/>
          <w:left w:val="none" w:sz="0" w:space="0" w:color="auto"/>
          <w:bottom w:val="none" w:sz="0" w:space="0" w:color="auto"/>
          <w:right w:val="none" w:sz="0" w:space="0" w:color="auto"/>
          <w:insideH w:val="single" w:sz="4" w:space="0" w:color="4472C4" w:themeColor="accent1"/>
          <w:insideV w:val="single" w:sz="4" w:space="0" w:color="4472C4" w:themeColor="accent1"/>
        </w:tblBorders>
        <w:tblLook w:val="0420" w:firstRow="1" w:lastRow="0" w:firstColumn="0" w:lastColumn="0" w:noHBand="0" w:noVBand="1"/>
      </w:tblPr>
      <w:tblGrid>
        <w:gridCol w:w="2301"/>
        <w:gridCol w:w="6919"/>
      </w:tblGrid>
      <w:tr w:rsidR="00F0723A" w:rsidRPr="00E15D3D" w14:paraId="1430D648" w14:textId="77777777" w:rsidTr="00F22D45">
        <w:trPr>
          <w:cnfStyle w:val="100000000000" w:firstRow="1" w:lastRow="0" w:firstColumn="0" w:lastColumn="0" w:oddVBand="0" w:evenVBand="0" w:oddHBand="0" w:evenHBand="0" w:firstRowFirstColumn="0" w:firstRowLastColumn="0" w:lastRowFirstColumn="0" w:lastRowLastColumn="0"/>
          <w:trHeight w:val="456"/>
          <w:tblHeader/>
        </w:trPr>
        <w:tc>
          <w:tcPr>
            <w:tcW w:w="1248" w:type="pct"/>
            <w:tcBorders>
              <w:right w:val="single" w:sz="4" w:space="0" w:color="FFFFFF" w:themeColor="background1"/>
            </w:tcBorders>
            <w:shd w:val="clear" w:color="auto" w:fill="4472C4" w:themeFill="accent1"/>
            <w:vAlign w:val="center"/>
          </w:tcPr>
          <w:p w14:paraId="261496A6" w14:textId="77777777" w:rsidR="00F0723A" w:rsidRPr="00E15D3D" w:rsidRDefault="00F0723A" w:rsidP="006E3300">
            <w:pPr>
              <w:pStyle w:val="BodyTable"/>
              <w:spacing w:line="23" w:lineRule="atLeast"/>
              <w:rPr>
                <w:b w:val="0"/>
                <w:color w:val="FFFFFF" w:themeColor="background1"/>
              </w:rPr>
            </w:pPr>
            <w:bookmarkStart w:id="17" w:name="_Hlk175572598"/>
            <w:r w:rsidRPr="00E15D3D">
              <w:rPr>
                <w:color w:val="FFFFFF" w:themeColor="background1"/>
              </w:rPr>
              <w:t>Termen</w:t>
            </w:r>
          </w:p>
        </w:tc>
        <w:tc>
          <w:tcPr>
            <w:tcW w:w="3752" w:type="pct"/>
            <w:tcBorders>
              <w:left w:val="single" w:sz="4" w:space="0" w:color="FFFFFF" w:themeColor="background1"/>
            </w:tcBorders>
            <w:shd w:val="clear" w:color="auto" w:fill="4472C4" w:themeFill="accent1"/>
            <w:vAlign w:val="center"/>
          </w:tcPr>
          <w:p w14:paraId="7EE43777" w14:textId="77777777" w:rsidR="00F0723A" w:rsidRPr="00E15D3D" w:rsidRDefault="00F0723A" w:rsidP="006E3300">
            <w:pPr>
              <w:pStyle w:val="BodyTable"/>
              <w:spacing w:line="23" w:lineRule="atLeast"/>
              <w:rPr>
                <w:color w:val="FFFFFF" w:themeColor="background1"/>
              </w:rPr>
            </w:pPr>
            <w:r w:rsidRPr="00E15D3D">
              <w:rPr>
                <w:color w:val="FFFFFF" w:themeColor="background1"/>
              </w:rPr>
              <w:t>Definiție</w:t>
            </w:r>
          </w:p>
        </w:tc>
      </w:tr>
      <w:bookmarkEnd w:id="17"/>
      <w:tr w:rsidR="00CC00BA" w:rsidRPr="00E15D3D" w14:paraId="1AF3901B"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785B924C" w14:textId="77777777" w:rsidR="00CC00BA" w:rsidRPr="00E15D3D" w:rsidRDefault="00CC00BA" w:rsidP="006E3300">
            <w:pPr>
              <w:pStyle w:val="BodyTable"/>
              <w:spacing w:line="23" w:lineRule="atLeast"/>
              <w:rPr>
                <w:b w:val="0"/>
                <w:bCs/>
                <w:sz w:val="16"/>
                <w:szCs w:val="16"/>
              </w:rPr>
            </w:pPr>
            <w:r w:rsidRPr="00E15D3D">
              <w:rPr>
                <w:rFonts w:eastAsia="Trebuchet MS" w:cs="Arial"/>
                <w:b w:val="0"/>
                <w:bCs/>
                <w:sz w:val="16"/>
                <w:szCs w:val="16"/>
              </w:rPr>
              <w:t xml:space="preserve">Abilitate </w:t>
            </w:r>
          </w:p>
        </w:tc>
        <w:tc>
          <w:tcPr>
            <w:tcW w:w="3752" w:type="pct"/>
            <w:shd w:val="clear" w:color="auto" w:fill="DEEAF6" w:themeFill="accent5" w:themeFillTint="33"/>
            <w:vAlign w:val="center"/>
          </w:tcPr>
          <w:p w14:paraId="6C087168" w14:textId="41C67D62"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Trebuchet MS" w:cs="Arial"/>
                <w:sz w:val="16"/>
                <w:szCs w:val="16"/>
              </w:rPr>
              <w:t>Componentă a unei competențe care se referă la capacitatea, dobândită în urma exersării, de a pune în practică o înțelegere teoretică a unui subiect</w:t>
            </w:r>
            <w:r w:rsidR="00CB0749" w:rsidRPr="00E15D3D">
              <w:rPr>
                <w:rFonts w:eastAsia="Trebuchet MS" w:cs="Arial"/>
                <w:sz w:val="16"/>
                <w:szCs w:val="16"/>
              </w:rPr>
              <w:t>.</w:t>
            </w:r>
          </w:p>
        </w:tc>
      </w:tr>
      <w:tr w:rsidR="00CC00BA" w:rsidRPr="00E15D3D" w14:paraId="091FC152"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0CEC0FE3" w14:textId="77777777" w:rsidR="00CC00BA" w:rsidRPr="00E15D3D" w:rsidRDefault="00CC00BA" w:rsidP="006E3300">
            <w:pPr>
              <w:pStyle w:val="BodyTable"/>
              <w:spacing w:line="23" w:lineRule="atLeast"/>
              <w:rPr>
                <w:b w:val="0"/>
                <w:bCs/>
                <w:sz w:val="16"/>
                <w:szCs w:val="16"/>
              </w:rPr>
            </w:pPr>
            <w:r w:rsidRPr="00E15D3D">
              <w:rPr>
                <w:rFonts w:eastAsia="Trebuchet MS" w:cs="Arial"/>
                <w:b w:val="0"/>
                <w:bCs/>
                <w:sz w:val="16"/>
                <w:szCs w:val="16"/>
              </w:rPr>
              <w:t>Analiza posturilor</w:t>
            </w:r>
          </w:p>
        </w:tc>
        <w:tc>
          <w:tcPr>
            <w:tcW w:w="3752" w:type="pct"/>
            <w:vAlign w:val="center"/>
          </w:tcPr>
          <w:p w14:paraId="572A3428" w14:textId="1A47D523"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Proces realizat pe baza colectării informațiilor despre responsabilitățile și rezultatele așteptate ale fiecărui post aferent unei funcții publice din structura organizatorică, în vederea identificării scopului, obiectivelor, sarcinilor principale ale acestuia, precum</w:t>
            </w:r>
            <w:r w:rsidR="00D85B42" w:rsidRPr="00E15D3D">
              <w:rPr>
                <w:rFonts w:eastAsia="Trebuchet MS" w:cs="Arial"/>
                <w:sz w:val="16"/>
                <w:szCs w:val="16"/>
              </w:rPr>
              <w:t xml:space="preserve"> și </w:t>
            </w:r>
            <w:r w:rsidRPr="00E15D3D">
              <w:rPr>
                <w:rFonts w:eastAsia="Trebuchet MS" w:cs="Arial"/>
                <w:sz w:val="16"/>
                <w:szCs w:val="16"/>
              </w:rPr>
              <w:t xml:space="preserve">a </w:t>
            </w:r>
            <w:r w:rsidR="00EA3C94" w:rsidRPr="00E15D3D">
              <w:rPr>
                <w:rFonts w:eastAsia="Trebuchet MS" w:cs="Arial"/>
                <w:sz w:val="16"/>
                <w:szCs w:val="16"/>
              </w:rPr>
              <w:t>competențelor</w:t>
            </w:r>
            <w:r w:rsidRPr="00E15D3D">
              <w:rPr>
                <w:rFonts w:eastAsia="Trebuchet MS" w:cs="Arial"/>
                <w:sz w:val="16"/>
                <w:szCs w:val="16"/>
              </w:rPr>
              <w:t xml:space="preserve"> necesare</w:t>
            </w:r>
            <w:r w:rsidR="00CB0749" w:rsidRPr="00E15D3D">
              <w:rPr>
                <w:rFonts w:eastAsia="Trebuchet MS" w:cs="Arial"/>
                <w:sz w:val="16"/>
                <w:szCs w:val="16"/>
              </w:rPr>
              <w:t>.</w:t>
            </w:r>
          </w:p>
        </w:tc>
      </w:tr>
      <w:tr w:rsidR="00CC00BA" w:rsidRPr="00E15D3D" w14:paraId="5EEFCED6"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24811A6" w14:textId="77777777" w:rsidR="00CC00BA" w:rsidRPr="00E15D3D" w:rsidRDefault="00CC00BA" w:rsidP="006E3300">
            <w:pPr>
              <w:pStyle w:val="BodyTable"/>
              <w:spacing w:line="23" w:lineRule="atLeast"/>
              <w:rPr>
                <w:b w:val="0"/>
                <w:bCs/>
                <w:sz w:val="16"/>
                <w:szCs w:val="16"/>
              </w:rPr>
            </w:pPr>
            <w:r w:rsidRPr="00E15D3D">
              <w:rPr>
                <w:rFonts w:eastAsia="Trebuchet MS" w:cs="Arial"/>
                <w:b w:val="0"/>
                <w:bCs/>
                <w:sz w:val="16"/>
                <w:szCs w:val="16"/>
              </w:rPr>
              <w:t>Atitudine</w:t>
            </w:r>
          </w:p>
        </w:tc>
        <w:tc>
          <w:tcPr>
            <w:tcW w:w="3752" w:type="pct"/>
            <w:shd w:val="clear" w:color="auto" w:fill="DEEAF6" w:themeFill="accent5" w:themeFillTint="33"/>
            <w:vAlign w:val="center"/>
          </w:tcPr>
          <w:p w14:paraId="41D9E33F" w14:textId="128D52D0"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Trebuchet MS" w:cs="Arial"/>
                <w:sz w:val="16"/>
                <w:szCs w:val="16"/>
              </w:rPr>
              <w:t>Componentă a unei competențe care se referă la predispoziții învățate de a reacționa cu consecvență la idei, persoane sau situații</w:t>
            </w:r>
            <w:r w:rsidR="00CB0749" w:rsidRPr="00E15D3D">
              <w:rPr>
                <w:rFonts w:eastAsia="Trebuchet MS" w:cs="Arial"/>
                <w:sz w:val="16"/>
                <w:szCs w:val="16"/>
              </w:rPr>
              <w:t>.</w:t>
            </w:r>
          </w:p>
        </w:tc>
      </w:tr>
      <w:tr w:rsidR="00CC00BA" w:rsidRPr="00E15D3D" w14:paraId="25AE27B8"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0DED79D" w14:textId="77777777" w:rsidR="00CC00BA" w:rsidRPr="00E15D3D" w:rsidRDefault="00CC00BA" w:rsidP="006E3300">
            <w:pPr>
              <w:pStyle w:val="BodyTable"/>
              <w:spacing w:line="23" w:lineRule="atLeast"/>
              <w:rPr>
                <w:b w:val="0"/>
                <w:bCs/>
                <w:sz w:val="16"/>
                <w:szCs w:val="16"/>
              </w:rPr>
            </w:pPr>
            <w:r w:rsidRPr="00E15D3D">
              <w:rPr>
                <w:b w:val="0"/>
                <w:bCs/>
                <w:sz w:val="16"/>
                <w:szCs w:val="16"/>
              </w:rPr>
              <w:t>Autoritate publică</w:t>
            </w:r>
          </w:p>
        </w:tc>
        <w:tc>
          <w:tcPr>
            <w:tcW w:w="3752" w:type="pct"/>
            <w:vAlign w:val="center"/>
          </w:tcPr>
          <w:p w14:paraId="70025CC7" w14:textId="7C2F57E8"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Organ de stat sau al unității administrativ-teritoriale care acționează în regim de putere publică pentru satisfacerea unui interes public, potrivit art. 5</w:t>
            </w:r>
            <w:r w:rsidR="00F97E97" w:rsidRPr="00E15D3D">
              <w:rPr>
                <w:sz w:val="16"/>
                <w:szCs w:val="16"/>
              </w:rPr>
              <w:t xml:space="preserve"> </w:t>
            </w:r>
            <w:r w:rsidRPr="00E15D3D">
              <w:rPr>
                <w:sz w:val="16"/>
                <w:szCs w:val="16"/>
              </w:rPr>
              <w:t xml:space="preserve">lit. k) din </w:t>
            </w:r>
            <w:r w:rsidR="00194551" w:rsidRPr="00E15D3D">
              <w:rPr>
                <w:sz w:val="16"/>
                <w:szCs w:val="16"/>
              </w:rPr>
              <w:t>Codul administrativ</w:t>
            </w:r>
            <w:r w:rsidR="00CB0749" w:rsidRPr="00E15D3D">
              <w:rPr>
                <w:sz w:val="16"/>
                <w:szCs w:val="16"/>
              </w:rPr>
              <w:t>.</w:t>
            </w:r>
          </w:p>
        </w:tc>
      </w:tr>
      <w:tr w:rsidR="00CC00BA" w:rsidRPr="00E15D3D" w14:paraId="2DBBD855"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5368733" w14:textId="77777777" w:rsidR="00CC00BA" w:rsidRPr="00E15D3D" w:rsidRDefault="00CC00BA" w:rsidP="006E3300">
            <w:pPr>
              <w:pStyle w:val="BodyTable"/>
              <w:spacing w:line="23" w:lineRule="atLeast"/>
              <w:rPr>
                <w:b w:val="0"/>
                <w:bCs/>
                <w:sz w:val="16"/>
                <w:szCs w:val="16"/>
              </w:rPr>
            </w:pPr>
            <w:r w:rsidRPr="00E15D3D">
              <w:rPr>
                <w:rFonts w:eastAsia="Trebuchet MS" w:cs="Arial"/>
                <w:b w:val="0"/>
                <w:bCs/>
                <w:sz w:val="16"/>
                <w:szCs w:val="16"/>
              </w:rPr>
              <w:t>Barem de corectare</w:t>
            </w:r>
          </w:p>
        </w:tc>
        <w:tc>
          <w:tcPr>
            <w:tcW w:w="3752" w:type="pct"/>
            <w:shd w:val="clear" w:color="auto" w:fill="DEEAF6" w:themeFill="accent5" w:themeFillTint="33"/>
            <w:vAlign w:val="center"/>
          </w:tcPr>
          <w:p w14:paraId="37ED82B3" w14:textId="34DC629B"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Trebuchet MS" w:cs="Arial"/>
                <w:sz w:val="16"/>
                <w:szCs w:val="16"/>
              </w:rPr>
              <w:t>Instrument de repartizare a punctajului maxim care se acordă pentru fiecare subiect rezolvat corect</w:t>
            </w:r>
            <w:r w:rsidR="00D85B42" w:rsidRPr="00E15D3D">
              <w:rPr>
                <w:rFonts w:eastAsia="Trebuchet MS" w:cs="Arial"/>
                <w:sz w:val="16"/>
                <w:szCs w:val="16"/>
              </w:rPr>
              <w:t xml:space="preserve"> și </w:t>
            </w:r>
            <w:r w:rsidRPr="00E15D3D">
              <w:rPr>
                <w:rFonts w:eastAsia="Trebuchet MS" w:cs="Arial"/>
                <w:sz w:val="16"/>
                <w:szCs w:val="16"/>
              </w:rPr>
              <w:t>complet, respectiv pentru fiecare criteriu de evaluare, pe baza căruia se evaluează probele etapei de recrutare, ale etapei de selecţie şi ale concursului pe post, precum şi răspunsurile corecte</w:t>
            </w:r>
            <w:r w:rsidR="00CB0749" w:rsidRPr="00E15D3D">
              <w:rPr>
                <w:rFonts w:eastAsia="Trebuchet MS" w:cs="Arial"/>
                <w:sz w:val="16"/>
                <w:szCs w:val="16"/>
              </w:rPr>
              <w:t>.</w:t>
            </w:r>
          </w:p>
        </w:tc>
      </w:tr>
      <w:tr w:rsidR="00CC00BA" w:rsidRPr="00E15D3D" w14:paraId="385B669A"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1A66FD6A" w14:textId="77777777" w:rsidR="00CC00BA" w:rsidRPr="00E15D3D" w:rsidRDefault="00CC00BA" w:rsidP="006E3300">
            <w:pPr>
              <w:pStyle w:val="BodyTable"/>
              <w:spacing w:line="23" w:lineRule="atLeast"/>
              <w:rPr>
                <w:b w:val="0"/>
                <w:bCs/>
                <w:sz w:val="16"/>
                <w:szCs w:val="16"/>
              </w:rPr>
            </w:pPr>
            <w:r w:rsidRPr="00E15D3D">
              <w:rPr>
                <w:b w:val="0"/>
                <w:bCs/>
                <w:sz w:val="16"/>
                <w:szCs w:val="16"/>
              </w:rPr>
              <w:t>Cadru de competențe</w:t>
            </w:r>
          </w:p>
        </w:tc>
        <w:tc>
          <w:tcPr>
            <w:tcW w:w="3752" w:type="pct"/>
            <w:vAlign w:val="center"/>
          </w:tcPr>
          <w:p w14:paraId="7C147863" w14:textId="0125F02C"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Model de referință pentru organizarea</w:t>
            </w:r>
            <w:r w:rsidR="00D85B42" w:rsidRPr="00E15D3D">
              <w:rPr>
                <w:sz w:val="16"/>
                <w:szCs w:val="16"/>
              </w:rPr>
              <w:t xml:space="preserve"> și </w:t>
            </w:r>
            <w:r w:rsidRPr="00E15D3D">
              <w:rPr>
                <w:sz w:val="16"/>
                <w:szCs w:val="16"/>
              </w:rPr>
              <w:t>dezvoltarea carierei profesionale, exprimat prin totalitatea standardelor, indicatorilor şi descriptorilor utilizați cu referire la capacitatea unei persoane de a selecta, combina</w:t>
            </w:r>
            <w:r w:rsidR="00D85B42" w:rsidRPr="00E15D3D">
              <w:rPr>
                <w:sz w:val="16"/>
                <w:szCs w:val="16"/>
              </w:rPr>
              <w:t xml:space="preserve"> și </w:t>
            </w:r>
            <w:r w:rsidRPr="00E15D3D">
              <w:rPr>
                <w:sz w:val="16"/>
                <w:szCs w:val="16"/>
              </w:rPr>
              <w:t xml:space="preserve">utiliza cunoștințe, abilități </w:t>
            </w:r>
            <w:r w:rsidR="00AC5455" w:rsidRPr="00E15D3D">
              <w:rPr>
                <w:sz w:val="16"/>
                <w:szCs w:val="16"/>
              </w:rPr>
              <w:t>și</w:t>
            </w:r>
            <w:r w:rsidRPr="00E15D3D">
              <w:rPr>
                <w:sz w:val="16"/>
                <w:szCs w:val="16"/>
              </w:rPr>
              <w:t xml:space="preserve"> alte achiziții constând în valori </w:t>
            </w:r>
            <w:r w:rsidR="00AC5455" w:rsidRPr="00E15D3D">
              <w:rPr>
                <w:sz w:val="16"/>
                <w:szCs w:val="16"/>
              </w:rPr>
              <w:t>și</w:t>
            </w:r>
            <w:r w:rsidRPr="00E15D3D">
              <w:rPr>
                <w:sz w:val="16"/>
                <w:szCs w:val="16"/>
              </w:rPr>
              <w:t xml:space="preserve"> atitudini, pentru rezolvarea cu succes a sarcinilor stabilite în exercitarea unei funcții, precum </w:t>
            </w:r>
            <w:r w:rsidR="00AC5455" w:rsidRPr="00E15D3D">
              <w:rPr>
                <w:sz w:val="16"/>
                <w:szCs w:val="16"/>
              </w:rPr>
              <w:t>și</w:t>
            </w:r>
            <w:r w:rsidRPr="00E15D3D">
              <w:rPr>
                <w:sz w:val="16"/>
                <w:szCs w:val="16"/>
              </w:rPr>
              <w:t xml:space="preserve"> pentru dezvoltarea profesională</w:t>
            </w:r>
            <w:r w:rsidR="00D85B42" w:rsidRPr="00E15D3D">
              <w:rPr>
                <w:sz w:val="16"/>
                <w:szCs w:val="16"/>
              </w:rPr>
              <w:t xml:space="preserve"> și </w:t>
            </w:r>
            <w:r w:rsidRPr="00E15D3D">
              <w:rPr>
                <w:sz w:val="16"/>
                <w:szCs w:val="16"/>
              </w:rPr>
              <w:t>personală, în condiții de eficacitate</w:t>
            </w:r>
            <w:r w:rsidR="00D85B42" w:rsidRPr="00E15D3D">
              <w:rPr>
                <w:sz w:val="16"/>
                <w:szCs w:val="16"/>
              </w:rPr>
              <w:t xml:space="preserve"> și </w:t>
            </w:r>
            <w:r w:rsidRPr="00E15D3D">
              <w:rPr>
                <w:sz w:val="16"/>
                <w:szCs w:val="16"/>
              </w:rPr>
              <w:t>eficiență</w:t>
            </w:r>
            <w:r w:rsidR="00CB0749" w:rsidRPr="00E15D3D">
              <w:rPr>
                <w:sz w:val="16"/>
                <w:szCs w:val="16"/>
              </w:rPr>
              <w:t>.</w:t>
            </w:r>
          </w:p>
        </w:tc>
      </w:tr>
      <w:tr w:rsidR="00CC00BA" w:rsidRPr="00E15D3D" w14:paraId="3EEA29BE"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57BE682" w14:textId="77777777" w:rsidR="00CC00BA" w:rsidRPr="00E15D3D" w:rsidRDefault="00CC00BA" w:rsidP="006E3300">
            <w:pPr>
              <w:pStyle w:val="BodyTable"/>
              <w:spacing w:line="23" w:lineRule="atLeast"/>
              <w:rPr>
                <w:b w:val="0"/>
                <w:bCs/>
                <w:sz w:val="16"/>
                <w:szCs w:val="16"/>
              </w:rPr>
            </w:pPr>
            <w:r w:rsidRPr="00E15D3D">
              <w:rPr>
                <w:b w:val="0"/>
                <w:bCs/>
                <w:sz w:val="16"/>
                <w:szCs w:val="16"/>
              </w:rPr>
              <w:t>Categorie de competențe</w:t>
            </w:r>
          </w:p>
        </w:tc>
        <w:tc>
          <w:tcPr>
            <w:tcW w:w="3752" w:type="pct"/>
            <w:shd w:val="clear" w:color="auto" w:fill="DEEAF6" w:themeFill="accent5" w:themeFillTint="33"/>
            <w:vAlign w:val="center"/>
          </w:tcPr>
          <w:p w14:paraId="1D46C46C" w14:textId="427C04D9"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Competențe cu caracteristici comune în strânsă legătură una cu alta, care se pot grupa sub o etichetă comună pentru a crea un model simplu </w:t>
            </w:r>
            <w:r w:rsidR="00AC5455" w:rsidRPr="00E15D3D">
              <w:rPr>
                <w:sz w:val="16"/>
                <w:szCs w:val="16"/>
              </w:rPr>
              <w:t>și</w:t>
            </w:r>
            <w:r w:rsidRPr="00E15D3D">
              <w:rPr>
                <w:sz w:val="16"/>
                <w:szCs w:val="16"/>
              </w:rPr>
              <w:t xml:space="preserve"> ușor de înțeles</w:t>
            </w:r>
            <w:r w:rsidR="00CB0749" w:rsidRPr="00E15D3D">
              <w:rPr>
                <w:sz w:val="16"/>
                <w:szCs w:val="16"/>
              </w:rPr>
              <w:t>.</w:t>
            </w:r>
          </w:p>
        </w:tc>
      </w:tr>
      <w:tr w:rsidR="00CC00BA" w:rsidRPr="00E15D3D" w14:paraId="783770A8"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85034F1" w14:textId="4A4839BA" w:rsidR="00CC00BA" w:rsidRPr="00E15D3D" w:rsidRDefault="00CC00BA" w:rsidP="006E3300">
            <w:pPr>
              <w:pStyle w:val="BodyTable"/>
              <w:spacing w:line="23" w:lineRule="atLeast"/>
              <w:rPr>
                <w:b w:val="0"/>
                <w:bCs/>
                <w:sz w:val="16"/>
                <w:szCs w:val="16"/>
              </w:rPr>
            </w:pPr>
            <w:r w:rsidRPr="00E15D3D">
              <w:rPr>
                <w:b w:val="0"/>
                <w:bCs/>
                <w:sz w:val="16"/>
                <w:szCs w:val="16"/>
              </w:rPr>
              <w:t xml:space="preserve">Codul </w:t>
            </w:r>
            <w:r w:rsidR="004F11E8" w:rsidRPr="00E15D3D">
              <w:rPr>
                <w:b w:val="0"/>
                <w:bCs/>
                <w:sz w:val="16"/>
                <w:szCs w:val="16"/>
              </w:rPr>
              <w:t>administrativ</w:t>
            </w:r>
          </w:p>
        </w:tc>
        <w:tc>
          <w:tcPr>
            <w:tcW w:w="3752" w:type="pct"/>
            <w:vAlign w:val="center"/>
          </w:tcPr>
          <w:p w14:paraId="780BCFFF" w14:textId="5ABB6631"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Ordonanță de urgență nr. 57/2019</w:t>
            </w:r>
            <w:r w:rsidR="00C05662" w:rsidRPr="00E15D3D">
              <w:rPr>
                <w:sz w:val="16"/>
                <w:szCs w:val="16"/>
              </w:rPr>
              <w:t>, cu modificările și completările ulterioare</w:t>
            </w:r>
            <w:r w:rsidR="00F64240">
              <w:rPr>
                <w:sz w:val="16"/>
                <w:szCs w:val="16"/>
              </w:rPr>
              <w:t>, privind Codul administrativ</w:t>
            </w:r>
            <w:r w:rsidR="00CB0749" w:rsidRPr="00E15D3D">
              <w:rPr>
                <w:sz w:val="16"/>
                <w:szCs w:val="16"/>
              </w:rPr>
              <w:t>.</w:t>
            </w:r>
          </w:p>
        </w:tc>
      </w:tr>
      <w:tr w:rsidR="00CC00BA" w:rsidRPr="00E15D3D" w14:paraId="52D77AE8"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01E9C32A" w14:textId="77777777" w:rsidR="00CC00BA" w:rsidRPr="00E15D3D" w:rsidRDefault="00CC00BA" w:rsidP="006E3300">
            <w:pPr>
              <w:pStyle w:val="BodyTable"/>
              <w:spacing w:line="23" w:lineRule="atLeast"/>
              <w:rPr>
                <w:b w:val="0"/>
                <w:bCs/>
                <w:sz w:val="16"/>
                <w:szCs w:val="16"/>
              </w:rPr>
            </w:pPr>
            <w:r w:rsidRPr="00E15D3D">
              <w:rPr>
                <w:b w:val="0"/>
                <w:bCs/>
                <w:sz w:val="16"/>
                <w:szCs w:val="16"/>
              </w:rPr>
              <w:t>Comisie de concurs</w:t>
            </w:r>
          </w:p>
        </w:tc>
        <w:tc>
          <w:tcPr>
            <w:tcW w:w="3752" w:type="pct"/>
            <w:shd w:val="clear" w:color="auto" w:fill="DEEAF6" w:themeFill="accent5" w:themeFillTint="33"/>
            <w:vAlign w:val="center"/>
          </w:tcPr>
          <w:p w14:paraId="7FF0C58C" w14:textId="1142C701"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Organ colegial special constituit în vederea luării unor decizii, conform legii, asupra rezultatelor desfăşurării etapei de selecţie a concursului prevăzut la art. 467 alin. (3) lit. b)</w:t>
            </w:r>
            <w:r w:rsidR="00D85B42" w:rsidRPr="00E15D3D">
              <w:rPr>
                <w:sz w:val="16"/>
                <w:szCs w:val="16"/>
              </w:rPr>
              <w:t xml:space="preserve"> și </w:t>
            </w:r>
            <w:r w:rsidRPr="00E15D3D">
              <w:rPr>
                <w:sz w:val="16"/>
                <w:szCs w:val="16"/>
              </w:rPr>
              <w:t xml:space="preserve">art. 483 din </w:t>
            </w:r>
            <w:r w:rsidR="00194551" w:rsidRPr="00E15D3D">
              <w:rPr>
                <w:sz w:val="16"/>
                <w:szCs w:val="16"/>
              </w:rPr>
              <w:t>Codul administrativ</w:t>
            </w:r>
            <w:r w:rsidRPr="00E15D3D">
              <w:rPr>
                <w:sz w:val="16"/>
                <w:szCs w:val="16"/>
              </w:rPr>
              <w:t>, precum</w:t>
            </w:r>
            <w:r w:rsidR="00D85B42" w:rsidRPr="00E15D3D">
              <w:rPr>
                <w:sz w:val="16"/>
                <w:szCs w:val="16"/>
              </w:rPr>
              <w:t xml:space="preserve"> și </w:t>
            </w:r>
            <w:r w:rsidRPr="00E15D3D">
              <w:rPr>
                <w:sz w:val="16"/>
                <w:szCs w:val="16"/>
              </w:rPr>
              <w:t>ale concursului de promovare în funcţii publice de conducere</w:t>
            </w:r>
            <w:r w:rsidR="00CB0749" w:rsidRPr="00E15D3D">
              <w:rPr>
                <w:sz w:val="16"/>
                <w:szCs w:val="16"/>
              </w:rPr>
              <w:t>.</w:t>
            </w:r>
          </w:p>
        </w:tc>
      </w:tr>
      <w:tr w:rsidR="00CC00BA" w:rsidRPr="00E15D3D" w14:paraId="6A75519E"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0F97EEB7" w14:textId="77777777" w:rsidR="00CC00BA" w:rsidRPr="00E15D3D" w:rsidRDefault="00CC00BA" w:rsidP="006E3300">
            <w:pPr>
              <w:pStyle w:val="BodyTable"/>
              <w:spacing w:line="23" w:lineRule="atLeast"/>
              <w:rPr>
                <w:b w:val="0"/>
                <w:bCs/>
                <w:sz w:val="16"/>
                <w:szCs w:val="16"/>
              </w:rPr>
            </w:pPr>
            <w:r w:rsidRPr="00E15D3D">
              <w:rPr>
                <w:b w:val="0"/>
                <w:bCs/>
                <w:sz w:val="16"/>
                <w:szCs w:val="16"/>
              </w:rPr>
              <w:t>Comisie de soluţionare a contestaţiilor</w:t>
            </w:r>
          </w:p>
        </w:tc>
        <w:tc>
          <w:tcPr>
            <w:tcW w:w="3752" w:type="pct"/>
            <w:vAlign w:val="center"/>
          </w:tcPr>
          <w:p w14:paraId="52ADA3E4" w14:textId="7531074B"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Organ colegial special constituit în vederea luării unor decizii, conform legii, în urma solicitării primite din partea unuia sau mai multor candidaţi la ocuparea unei funcţii publice, asupra menţinerii sau, după caz, modificării rezultatelor stabilite de comisia de concurs</w:t>
            </w:r>
            <w:r w:rsidR="00CB0749" w:rsidRPr="00E15D3D">
              <w:rPr>
                <w:sz w:val="16"/>
                <w:szCs w:val="16"/>
              </w:rPr>
              <w:t>.</w:t>
            </w:r>
          </w:p>
        </w:tc>
      </w:tr>
      <w:tr w:rsidR="00CC00BA" w:rsidRPr="00E15D3D" w14:paraId="32F6E657"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6468C1E7" w14:textId="77777777" w:rsidR="00CC00BA" w:rsidRPr="00E15D3D" w:rsidRDefault="00CC00BA" w:rsidP="006E3300">
            <w:pPr>
              <w:pStyle w:val="BodyTable"/>
              <w:spacing w:line="23" w:lineRule="atLeast"/>
              <w:rPr>
                <w:b w:val="0"/>
                <w:bCs/>
                <w:sz w:val="16"/>
                <w:szCs w:val="16"/>
              </w:rPr>
            </w:pPr>
            <w:r w:rsidRPr="00E15D3D">
              <w:rPr>
                <w:b w:val="0"/>
                <w:bCs/>
                <w:sz w:val="16"/>
                <w:szCs w:val="16"/>
              </w:rPr>
              <w:t>Concurs pentru ocuparea funcţiilor publice</w:t>
            </w:r>
          </w:p>
        </w:tc>
        <w:tc>
          <w:tcPr>
            <w:tcW w:w="3752" w:type="pct"/>
            <w:shd w:val="clear" w:color="auto" w:fill="DEEAF6" w:themeFill="accent5" w:themeFillTint="33"/>
            <w:vAlign w:val="center"/>
          </w:tcPr>
          <w:p w14:paraId="21E395CF" w14:textId="54AE6C39"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Procedură care reglementează modalitatea de ocupare a funcţiilor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cuprinzând etapele prevăzute la art. 467 alin. (3) din </w:t>
            </w:r>
            <w:r w:rsidR="00194551" w:rsidRPr="00E15D3D">
              <w:rPr>
                <w:sz w:val="16"/>
                <w:szCs w:val="16"/>
              </w:rPr>
              <w:t>Codul administrativ</w:t>
            </w:r>
            <w:r w:rsidR="00CB0749" w:rsidRPr="00E15D3D">
              <w:rPr>
                <w:sz w:val="16"/>
                <w:szCs w:val="16"/>
              </w:rPr>
              <w:t>.</w:t>
            </w:r>
          </w:p>
        </w:tc>
      </w:tr>
      <w:tr w:rsidR="00CC00BA" w:rsidRPr="00E15D3D" w14:paraId="6A5EB43E"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31BECD4C" w14:textId="77777777" w:rsidR="00CC00BA" w:rsidRPr="00E15D3D" w:rsidRDefault="00CC00BA" w:rsidP="006E3300">
            <w:pPr>
              <w:pStyle w:val="BodyTable"/>
              <w:spacing w:line="23" w:lineRule="atLeast"/>
              <w:rPr>
                <w:b w:val="0"/>
                <w:bCs/>
                <w:sz w:val="16"/>
                <w:szCs w:val="16"/>
              </w:rPr>
            </w:pPr>
            <w:r w:rsidRPr="00E15D3D">
              <w:rPr>
                <w:b w:val="0"/>
                <w:bCs/>
                <w:sz w:val="16"/>
                <w:szCs w:val="16"/>
              </w:rPr>
              <w:t>Concurs național</w:t>
            </w:r>
          </w:p>
        </w:tc>
        <w:tc>
          <w:tcPr>
            <w:tcW w:w="3752" w:type="pct"/>
            <w:vAlign w:val="center"/>
          </w:tcPr>
          <w:p w14:paraId="7FD6B15A" w14:textId="274C99D1"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Modalitatea de realizare a etapei de recrutare a concursului prevăzut la art. 467 alin. (3)</w:t>
            </w:r>
            <w:r w:rsidR="004636E9">
              <w:rPr>
                <w:sz w:val="16"/>
                <w:szCs w:val="16"/>
              </w:rPr>
              <w:t xml:space="preserve"> lit. a)</w:t>
            </w:r>
            <w:r w:rsidRPr="00E15D3D">
              <w:rPr>
                <w:sz w:val="16"/>
                <w:szCs w:val="16"/>
              </w:rPr>
              <w:t xml:space="preserve"> din </w:t>
            </w:r>
            <w:r w:rsidR="00194551" w:rsidRPr="00E15D3D">
              <w:rPr>
                <w:sz w:val="16"/>
                <w:szCs w:val="16"/>
              </w:rPr>
              <w:t>Codul administrativ</w:t>
            </w:r>
            <w:r w:rsidRPr="00E15D3D">
              <w:rPr>
                <w:sz w:val="16"/>
                <w:szCs w:val="16"/>
              </w:rPr>
              <w:t xml:space="preserve">, organizată de Agenţia Naţională a </w:t>
            </w:r>
            <w:r w:rsidR="000C0442" w:rsidRPr="00E15D3D">
              <w:rPr>
                <w:sz w:val="16"/>
                <w:szCs w:val="16"/>
              </w:rPr>
              <w:t>Funcționar</w:t>
            </w:r>
            <w:r w:rsidRPr="00E15D3D">
              <w:rPr>
                <w:sz w:val="16"/>
                <w:szCs w:val="16"/>
              </w:rPr>
              <w:t>ilor Publici, pentru funcţiile publice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prevăzute în planul de </w:t>
            </w:r>
            <w:r w:rsidRPr="00E15D3D">
              <w:rPr>
                <w:sz w:val="16"/>
                <w:szCs w:val="16"/>
              </w:rPr>
              <w:lastRenderedPageBreak/>
              <w:t xml:space="preserve">recrutare a </w:t>
            </w:r>
            <w:r w:rsidR="000C0442" w:rsidRPr="00E15D3D">
              <w:rPr>
                <w:sz w:val="16"/>
                <w:szCs w:val="16"/>
              </w:rPr>
              <w:t>funcționar</w:t>
            </w:r>
            <w:r w:rsidRPr="00E15D3D">
              <w:rPr>
                <w:sz w:val="16"/>
                <w:szCs w:val="16"/>
              </w:rPr>
              <w:t xml:space="preserve">ilor publici, prin care candidaţii sunt testaţi cu privire la cunoştinţele generale </w:t>
            </w:r>
            <w:r w:rsidR="00AC5455" w:rsidRPr="00E15D3D">
              <w:rPr>
                <w:sz w:val="16"/>
                <w:szCs w:val="16"/>
              </w:rPr>
              <w:t>și</w:t>
            </w:r>
            <w:r w:rsidRPr="00E15D3D">
              <w:rPr>
                <w:sz w:val="16"/>
                <w:szCs w:val="16"/>
              </w:rPr>
              <w:t xml:space="preserve"> competenţele generale deţinute, iar pe baza rezultatului obţinut dobândesc, după caz, dreptul de participare la etapa de selecţie pentru o perioadă de maxim 3 ani de la data promovării concursului naţional</w:t>
            </w:r>
            <w:r w:rsidR="00CB0749" w:rsidRPr="00E15D3D">
              <w:rPr>
                <w:sz w:val="16"/>
                <w:szCs w:val="16"/>
              </w:rPr>
              <w:t>.</w:t>
            </w:r>
          </w:p>
        </w:tc>
      </w:tr>
      <w:tr w:rsidR="00CC00BA" w:rsidRPr="00E15D3D" w14:paraId="4BBB2646"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4E3593C0" w14:textId="61946F4B" w:rsidR="00CC00BA" w:rsidRPr="00E15D3D" w:rsidRDefault="00CC00BA" w:rsidP="006E3300">
            <w:pPr>
              <w:pStyle w:val="BodyTable"/>
              <w:spacing w:line="23" w:lineRule="atLeast"/>
              <w:rPr>
                <w:b w:val="0"/>
                <w:bCs/>
                <w:sz w:val="16"/>
                <w:szCs w:val="16"/>
              </w:rPr>
            </w:pPr>
            <w:r w:rsidRPr="00E15D3D">
              <w:rPr>
                <w:b w:val="0"/>
                <w:bCs/>
                <w:sz w:val="16"/>
                <w:szCs w:val="16"/>
              </w:rPr>
              <w:lastRenderedPageBreak/>
              <w:t>Concurs pe post</w:t>
            </w:r>
            <w:r w:rsidR="004D77FF" w:rsidRPr="00E15D3D">
              <w:rPr>
                <w:b w:val="0"/>
                <w:bCs/>
                <w:sz w:val="16"/>
                <w:szCs w:val="16"/>
              </w:rPr>
              <w:t xml:space="preserve"> pentru funcțiile publice de stat și teritoriale</w:t>
            </w:r>
          </w:p>
        </w:tc>
        <w:tc>
          <w:tcPr>
            <w:tcW w:w="3752" w:type="pct"/>
            <w:shd w:val="clear" w:color="auto" w:fill="DEEAF6" w:themeFill="accent5" w:themeFillTint="33"/>
            <w:vAlign w:val="center"/>
          </w:tcPr>
          <w:p w14:paraId="787215CC" w14:textId="44F47282"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Modalitatea de realizare a etapei de selecţie a concursului prevăzut la art. 467 alin. (3) </w:t>
            </w:r>
            <w:r w:rsidR="004636E9">
              <w:rPr>
                <w:sz w:val="16"/>
                <w:szCs w:val="16"/>
              </w:rPr>
              <w:t xml:space="preserve">lit. b) </w:t>
            </w:r>
            <w:r w:rsidRPr="00E15D3D">
              <w:rPr>
                <w:sz w:val="16"/>
                <w:szCs w:val="16"/>
              </w:rPr>
              <w:t xml:space="preserve">din </w:t>
            </w:r>
            <w:r w:rsidR="00194551" w:rsidRPr="00E15D3D">
              <w:rPr>
                <w:sz w:val="16"/>
                <w:szCs w:val="16"/>
              </w:rPr>
              <w:t>Codul administrativ</w:t>
            </w:r>
            <w:r w:rsidRPr="00E15D3D">
              <w:rPr>
                <w:sz w:val="16"/>
                <w:szCs w:val="16"/>
              </w:rPr>
              <w:t>, organizată de fiecare instituţie</w:t>
            </w:r>
            <w:r w:rsidR="00D85B42" w:rsidRPr="00E15D3D">
              <w:rPr>
                <w:sz w:val="16"/>
                <w:szCs w:val="16"/>
              </w:rPr>
              <w:t xml:space="preserve"> și </w:t>
            </w:r>
            <w:r w:rsidRPr="00E15D3D">
              <w:rPr>
                <w:sz w:val="16"/>
                <w:szCs w:val="16"/>
              </w:rPr>
              <w:t>autoritate publică pentru funcţiile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sau de comisia de concurs special constituită pentru ocuparea funcţiilor publice din categoria înalţilor </w:t>
            </w:r>
            <w:r w:rsidR="000C0442" w:rsidRPr="00E15D3D">
              <w:rPr>
                <w:sz w:val="16"/>
                <w:szCs w:val="16"/>
              </w:rPr>
              <w:t>funcționar</w:t>
            </w:r>
            <w:r w:rsidRPr="00E15D3D">
              <w:rPr>
                <w:sz w:val="16"/>
                <w:szCs w:val="16"/>
              </w:rPr>
              <w:t>i publici, în cadrul căreia se verifică competenţele specifice</w:t>
            </w:r>
            <w:r w:rsidR="00D85B42" w:rsidRPr="00E15D3D">
              <w:rPr>
                <w:sz w:val="16"/>
                <w:szCs w:val="16"/>
              </w:rPr>
              <w:t xml:space="preserve"> și </w:t>
            </w:r>
            <w:r w:rsidRPr="00E15D3D">
              <w:rPr>
                <w:sz w:val="16"/>
                <w:szCs w:val="16"/>
              </w:rPr>
              <w:t>cunoştinţele de specialitate necesare ocupării unei funcţii publice vacante</w:t>
            </w:r>
            <w:r w:rsidR="00CB0749" w:rsidRPr="00E15D3D">
              <w:rPr>
                <w:sz w:val="16"/>
                <w:szCs w:val="16"/>
              </w:rPr>
              <w:t>.</w:t>
            </w:r>
          </w:p>
        </w:tc>
      </w:tr>
      <w:tr w:rsidR="004D77FF" w:rsidRPr="00E15D3D" w14:paraId="56C7ADB6"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246FC276" w14:textId="12A0CD68" w:rsidR="004D77FF" w:rsidRPr="00E15D3D" w:rsidRDefault="004D77FF" w:rsidP="006E3300">
            <w:pPr>
              <w:pStyle w:val="BodyTable"/>
              <w:spacing w:line="23" w:lineRule="atLeast"/>
              <w:rPr>
                <w:b w:val="0"/>
                <w:bCs/>
                <w:sz w:val="16"/>
                <w:szCs w:val="16"/>
              </w:rPr>
            </w:pPr>
            <w:r w:rsidRPr="00E15D3D">
              <w:rPr>
                <w:b w:val="0"/>
                <w:bCs/>
                <w:sz w:val="16"/>
                <w:szCs w:val="16"/>
              </w:rPr>
              <w:t>Concurs pe post pentru funcțiile publice locale</w:t>
            </w:r>
          </w:p>
        </w:tc>
        <w:tc>
          <w:tcPr>
            <w:tcW w:w="3752" w:type="pct"/>
            <w:vAlign w:val="center"/>
          </w:tcPr>
          <w:p w14:paraId="6E83F129" w14:textId="7ACF23BB" w:rsidR="004D77FF" w:rsidRPr="00E15D3D" w:rsidRDefault="004D77FF"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Modalitatea de verificare a cunoștințelor și competențelor generale și specifice conform art. 467 alin. (7) din </w:t>
            </w:r>
            <w:r w:rsidR="00194551" w:rsidRPr="00E15D3D">
              <w:rPr>
                <w:sz w:val="16"/>
                <w:szCs w:val="16"/>
              </w:rPr>
              <w:t>Codul administrativ</w:t>
            </w:r>
            <w:r w:rsidRPr="00E15D3D">
              <w:rPr>
                <w:sz w:val="16"/>
                <w:szCs w:val="16"/>
              </w:rPr>
              <w:t xml:space="preserve">, organizată de autoritățile administrației publice locale și instituțiile publice subordonate acestora pentru ocuparea funcțiilor publice vacante și temporar vacante din administrația publică locală prevăzute la art. 385 alin. (3) din </w:t>
            </w:r>
            <w:r w:rsidR="00194551" w:rsidRPr="00E15D3D">
              <w:rPr>
                <w:sz w:val="16"/>
                <w:szCs w:val="16"/>
              </w:rPr>
              <w:t>Codul administrativ</w:t>
            </w:r>
            <w:r w:rsidRPr="00E15D3D">
              <w:rPr>
                <w:sz w:val="16"/>
                <w:szCs w:val="16"/>
              </w:rPr>
              <w:t>, cu excepția celor care beneficiază de statute speciale în condițiile legii.</w:t>
            </w:r>
          </w:p>
        </w:tc>
      </w:tr>
      <w:tr w:rsidR="00CC00BA" w:rsidRPr="00E15D3D" w14:paraId="4C43A2C6"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65B82C4F" w14:textId="77777777" w:rsidR="00CC00BA" w:rsidRPr="00E15D3D" w:rsidRDefault="00CC00BA" w:rsidP="006E3300">
            <w:pPr>
              <w:pStyle w:val="BodyTable"/>
              <w:spacing w:line="23" w:lineRule="atLeast"/>
              <w:rPr>
                <w:b w:val="0"/>
                <w:bCs/>
                <w:sz w:val="16"/>
                <w:szCs w:val="16"/>
              </w:rPr>
            </w:pPr>
            <w:r w:rsidRPr="00E15D3D">
              <w:rPr>
                <w:b w:val="0"/>
                <w:bCs/>
                <w:sz w:val="16"/>
                <w:szCs w:val="16"/>
              </w:rPr>
              <w:t>Competență</w:t>
            </w:r>
          </w:p>
        </w:tc>
        <w:tc>
          <w:tcPr>
            <w:tcW w:w="3752" w:type="pct"/>
            <w:shd w:val="clear" w:color="auto" w:fill="DEEAF6" w:themeFill="accent5" w:themeFillTint="33"/>
            <w:vAlign w:val="center"/>
          </w:tcPr>
          <w:p w14:paraId="6588CD94" w14:textId="79C7CEF4"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Set de caracteristici personale demonstrabile</w:t>
            </w:r>
            <w:r w:rsidR="00D85B42" w:rsidRPr="00E15D3D">
              <w:rPr>
                <w:sz w:val="16"/>
                <w:szCs w:val="16"/>
              </w:rPr>
              <w:t xml:space="preserve"> și </w:t>
            </w:r>
            <w:r w:rsidRPr="00E15D3D">
              <w:rPr>
                <w:sz w:val="16"/>
                <w:szCs w:val="16"/>
              </w:rPr>
              <w:t xml:space="preserve">măsurabile, ce cuprinde: cunoștințe, atitudini, aptitudini </w:t>
            </w:r>
            <w:r w:rsidR="00AC5455" w:rsidRPr="00E15D3D">
              <w:rPr>
                <w:sz w:val="16"/>
                <w:szCs w:val="16"/>
              </w:rPr>
              <w:t>și</w:t>
            </w:r>
            <w:r w:rsidRPr="00E15D3D">
              <w:rPr>
                <w:sz w:val="16"/>
                <w:szCs w:val="16"/>
              </w:rPr>
              <w:t xml:space="preserve"> abilități, care fac posibilă îndeplinirea eficace </w:t>
            </w:r>
            <w:r w:rsidR="00AC5455" w:rsidRPr="00E15D3D">
              <w:rPr>
                <w:sz w:val="16"/>
                <w:szCs w:val="16"/>
              </w:rPr>
              <w:t>și</w:t>
            </w:r>
            <w:r w:rsidRPr="00E15D3D">
              <w:rPr>
                <w:sz w:val="16"/>
                <w:szCs w:val="16"/>
              </w:rPr>
              <w:t xml:space="preserve"> eficientă a unei activități</w:t>
            </w:r>
            <w:r w:rsidR="00CB0749" w:rsidRPr="00E15D3D">
              <w:rPr>
                <w:sz w:val="16"/>
                <w:szCs w:val="16"/>
              </w:rPr>
              <w:t>.</w:t>
            </w:r>
          </w:p>
        </w:tc>
      </w:tr>
      <w:tr w:rsidR="00CC00BA" w:rsidRPr="00E15D3D" w14:paraId="33A7B317"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59C85102" w14:textId="77777777" w:rsidR="00CC00BA" w:rsidRPr="00E15D3D" w:rsidRDefault="00CC00BA" w:rsidP="006E3300">
            <w:pPr>
              <w:pStyle w:val="BodyTable"/>
              <w:spacing w:line="23" w:lineRule="atLeast"/>
              <w:rPr>
                <w:b w:val="0"/>
                <w:bCs/>
                <w:sz w:val="16"/>
                <w:szCs w:val="16"/>
              </w:rPr>
            </w:pPr>
            <w:r w:rsidRPr="00E15D3D">
              <w:rPr>
                <w:b w:val="0"/>
                <w:bCs/>
                <w:sz w:val="16"/>
                <w:szCs w:val="16"/>
              </w:rPr>
              <w:t>Competențe generale</w:t>
            </w:r>
          </w:p>
        </w:tc>
        <w:tc>
          <w:tcPr>
            <w:tcW w:w="3752" w:type="pct"/>
            <w:vAlign w:val="center"/>
          </w:tcPr>
          <w:p w14:paraId="74D893B6" w14:textId="43B1C24B"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Totalitatea </w:t>
            </w:r>
            <w:r w:rsidR="00EA3C94" w:rsidRPr="00E15D3D">
              <w:rPr>
                <w:sz w:val="16"/>
                <w:szCs w:val="16"/>
              </w:rPr>
              <w:t>competențelor</w:t>
            </w:r>
            <w:r w:rsidRPr="00E15D3D">
              <w:rPr>
                <w:sz w:val="16"/>
                <w:szCs w:val="16"/>
              </w:rPr>
              <w:t xml:space="preserve"> necesare la nivelul întregului personal al unei instituții pentru a lucra în mod eficient la orice nivel ierarhic</w:t>
            </w:r>
            <w:r w:rsidR="00D85B42" w:rsidRPr="00E15D3D">
              <w:rPr>
                <w:sz w:val="16"/>
                <w:szCs w:val="16"/>
              </w:rPr>
              <w:t xml:space="preserve"> și </w:t>
            </w:r>
            <w:r w:rsidRPr="00E15D3D">
              <w:rPr>
                <w:sz w:val="16"/>
                <w:szCs w:val="16"/>
              </w:rPr>
              <w:t>indiferent de specializare</w:t>
            </w:r>
            <w:r w:rsidR="00CB0749" w:rsidRPr="00E15D3D">
              <w:rPr>
                <w:sz w:val="16"/>
                <w:szCs w:val="16"/>
              </w:rPr>
              <w:t>.</w:t>
            </w:r>
          </w:p>
        </w:tc>
      </w:tr>
      <w:tr w:rsidR="00CC00BA" w:rsidRPr="00E15D3D" w14:paraId="0865CDD2"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438E4A81" w14:textId="77777777" w:rsidR="00CC00BA" w:rsidRPr="00E15D3D" w:rsidRDefault="00CC00BA" w:rsidP="006E3300">
            <w:pPr>
              <w:pStyle w:val="BodyTable"/>
              <w:spacing w:line="23" w:lineRule="atLeast"/>
              <w:rPr>
                <w:b w:val="0"/>
                <w:bCs/>
                <w:sz w:val="16"/>
                <w:szCs w:val="16"/>
              </w:rPr>
            </w:pPr>
            <w:r w:rsidRPr="00E15D3D">
              <w:rPr>
                <w:b w:val="0"/>
                <w:bCs/>
                <w:sz w:val="16"/>
                <w:szCs w:val="16"/>
              </w:rPr>
              <w:t>Competențe specifice</w:t>
            </w:r>
          </w:p>
        </w:tc>
        <w:tc>
          <w:tcPr>
            <w:tcW w:w="3752" w:type="pct"/>
            <w:shd w:val="clear" w:color="auto" w:fill="DEEAF6" w:themeFill="accent5" w:themeFillTint="33"/>
            <w:vAlign w:val="center"/>
          </w:tcPr>
          <w:p w14:paraId="44CD05D6" w14:textId="3C98A2D4"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Competențe obligatorii care au în componentă cunoștințe, atitudini, aptitudini </w:t>
            </w:r>
            <w:r w:rsidR="00AC5455" w:rsidRPr="00E15D3D">
              <w:rPr>
                <w:sz w:val="16"/>
                <w:szCs w:val="16"/>
              </w:rPr>
              <w:t>și</w:t>
            </w:r>
            <w:r w:rsidRPr="00E15D3D">
              <w:rPr>
                <w:sz w:val="16"/>
                <w:szCs w:val="16"/>
              </w:rPr>
              <w:t xml:space="preserve"> abilități, stabilite la nivelul instituției pentru fiecare post în parte, necesare ocupării funcției respective</w:t>
            </w:r>
            <w:r w:rsidR="00CB0749" w:rsidRPr="00E15D3D">
              <w:rPr>
                <w:sz w:val="16"/>
                <w:szCs w:val="16"/>
              </w:rPr>
              <w:t>.</w:t>
            </w:r>
          </w:p>
        </w:tc>
      </w:tr>
      <w:tr w:rsidR="00CC00BA" w:rsidRPr="00E15D3D" w14:paraId="5CDD6125"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4495940E" w14:textId="77777777" w:rsidR="00CC00BA" w:rsidRPr="00E15D3D" w:rsidRDefault="00CC00BA" w:rsidP="006E3300">
            <w:pPr>
              <w:pStyle w:val="BodyTable"/>
              <w:spacing w:line="23" w:lineRule="atLeast"/>
              <w:rPr>
                <w:b w:val="0"/>
                <w:bCs/>
                <w:sz w:val="16"/>
                <w:szCs w:val="16"/>
              </w:rPr>
            </w:pPr>
            <w:r w:rsidRPr="00E15D3D">
              <w:rPr>
                <w:b w:val="0"/>
                <w:bCs/>
                <w:sz w:val="16"/>
                <w:szCs w:val="16"/>
              </w:rPr>
              <w:t>Comportament</w:t>
            </w:r>
          </w:p>
        </w:tc>
        <w:tc>
          <w:tcPr>
            <w:tcW w:w="3752" w:type="pct"/>
            <w:vAlign w:val="center"/>
          </w:tcPr>
          <w:p w14:paraId="395DC1B7" w14:textId="26BD03A7"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Modalitate observabilă de a acționa a unei persoane în anumite situații</w:t>
            </w:r>
            <w:r w:rsidR="00CB0749" w:rsidRPr="00E15D3D">
              <w:rPr>
                <w:sz w:val="16"/>
                <w:szCs w:val="16"/>
              </w:rPr>
              <w:t>.</w:t>
            </w:r>
          </w:p>
        </w:tc>
      </w:tr>
      <w:tr w:rsidR="00CC00BA" w:rsidRPr="00E15D3D" w14:paraId="71092652"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33E4B636" w14:textId="77777777" w:rsidR="00CC00BA" w:rsidRPr="00E15D3D" w:rsidRDefault="00CC00BA" w:rsidP="006E3300">
            <w:pPr>
              <w:pStyle w:val="BodyTable"/>
              <w:spacing w:line="23" w:lineRule="atLeast"/>
              <w:rPr>
                <w:b w:val="0"/>
                <w:bCs/>
                <w:sz w:val="16"/>
                <w:szCs w:val="16"/>
              </w:rPr>
            </w:pPr>
            <w:r w:rsidRPr="00E15D3D">
              <w:rPr>
                <w:b w:val="0"/>
                <w:bCs/>
                <w:sz w:val="16"/>
                <w:szCs w:val="16"/>
              </w:rPr>
              <w:t>Concurs pe post</w:t>
            </w:r>
          </w:p>
        </w:tc>
        <w:tc>
          <w:tcPr>
            <w:tcW w:w="3752" w:type="pct"/>
            <w:shd w:val="clear" w:color="auto" w:fill="DEEAF6" w:themeFill="accent5" w:themeFillTint="33"/>
            <w:vAlign w:val="center"/>
          </w:tcPr>
          <w:p w14:paraId="682F136D" w14:textId="57654990"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Modalitatea de realizare a etapei de selecţie a concursului prevăzut la art. 467 alin. (3) din </w:t>
            </w:r>
            <w:r w:rsidR="00194551" w:rsidRPr="00E15D3D">
              <w:rPr>
                <w:sz w:val="16"/>
                <w:szCs w:val="16"/>
              </w:rPr>
              <w:t>Codul administrativ</w:t>
            </w:r>
            <w:r w:rsidRPr="00E15D3D">
              <w:rPr>
                <w:sz w:val="16"/>
                <w:szCs w:val="16"/>
              </w:rPr>
              <w:t>, organizată de fiecare instituţie</w:t>
            </w:r>
            <w:r w:rsidR="00D85B42" w:rsidRPr="00E15D3D">
              <w:rPr>
                <w:sz w:val="16"/>
                <w:szCs w:val="16"/>
              </w:rPr>
              <w:t xml:space="preserve"> și </w:t>
            </w:r>
            <w:r w:rsidRPr="00E15D3D">
              <w:rPr>
                <w:sz w:val="16"/>
                <w:szCs w:val="16"/>
              </w:rPr>
              <w:t>autoritate publică pentru funcţiile publice vacante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xml:space="preserve">, cu excepţia celor care beneficiază de statute speciale în condiţiile legii, sau de comisia de concurs special constituită pentru ocuparea funcţiilor publice din categoria înalţilor </w:t>
            </w:r>
            <w:r w:rsidR="000C0442" w:rsidRPr="00E15D3D">
              <w:rPr>
                <w:sz w:val="16"/>
                <w:szCs w:val="16"/>
              </w:rPr>
              <w:t>funcționar</w:t>
            </w:r>
            <w:r w:rsidRPr="00E15D3D">
              <w:rPr>
                <w:sz w:val="16"/>
                <w:szCs w:val="16"/>
              </w:rPr>
              <w:t>i publici, în cadrul căreia se verifică competenţele specifice</w:t>
            </w:r>
            <w:r w:rsidR="00D85B42" w:rsidRPr="00E15D3D">
              <w:rPr>
                <w:sz w:val="16"/>
                <w:szCs w:val="16"/>
              </w:rPr>
              <w:t xml:space="preserve"> și </w:t>
            </w:r>
            <w:r w:rsidRPr="00E15D3D">
              <w:rPr>
                <w:sz w:val="16"/>
                <w:szCs w:val="16"/>
              </w:rPr>
              <w:t>cunoştinţele de specialitate necesare ocupării unei funcţii publice vacante</w:t>
            </w:r>
            <w:r w:rsidR="00CB0749" w:rsidRPr="00E15D3D">
              <w:rPr>
                <w:sz w:val="16"/>
                <w:szCs w:val="16"/>
              </w:rPr>
              <w:t>.</w:t>
            </w:r>
          </w:p>
        </w:tc>
      </w:tr>
      <w:tr w:rsidR="00CC00BA" w:rsidRPr="00E15D3D" w14:paraId="1E6A5685"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070FFCF2" w14:textId="77777777" w:rsidR="00CC00BA" w:rsidRPr="00E15D3D" w:rsidRDefault="00CC00BA" w:rsidP="006E3300">
            <w:pPr>
              <w:pStyle w:val="BodyTable"/>
              <w:spacing w:line="23" w:lineRule="atLeast"/>
              <w:rPr>
                <w:b w:val="0"/>
                <w:bCs/>
                <w:sz w:val="16"/>
                <w:szCs w:val="16"/>
              </w:rPr>
            </w:pPr>
            <w:r w:rsidRPr="00E15D3D">
              <w:rPr>
                <w:b w:val="0"/>
                <w:bCs/>
                <w:sz w:val="16"/>
                <w:szCs w:val="16"/>
              </w:rPr>
              <w:t>Cunoștințe</w:t>
            </w:r>
          </w:p>
        </w:tc>
        <w:tc>
          <w:tcPr>
            <w:tcW w:w="3752" w:type="pct"/>
            <w:vAlign w:val="center"/>
          </w:tcPr>
          <w:p w14:paraId="0B678BC9" w14:textId="378E8CD3"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Componentă a unei competențe care se referă la cunoașterea sau înțelegerea teoretică și/sau faptică a unui subiect dat, dobândită prin educație sau prin experiență</w:t>
            </w:r>
            <w:r w:rsidR="00CB0749" w:rsidRPr="00E15D3D">
              <w:rPr>
                <w:sz w:val="16"/>
                <w:szCs w:val="16"/>
              </w:rPr>
              <w:t>.</w:t>
            </w:r>
          </w:p>
        </w:tc>
      </w:tr>
      <w:tr w:rsidR="00CC00BA" w:rsidRPr="00E15D3D" w14:paraId="7A9208AA"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7085DE24" w14:textId="77777777" w:rsidR="00CC00BA" w:rsidRPr="00E15D3D" w:rsidRDefault="00CC00BA" w:rsidP="006E3300">
            <w:pPr>
              <w:pStyle w:val="BodyTable"/>
              <w:spacing w:line="23" w:lineRule="atLeast"/>
              <w:rPr>
                <w:b w:val="0"/>
                <w:bCs/>
                <w:sz w:val="16"/>
                <w:szCs w:val="16"/>
              </w:rPr>
            </w:pPr>
            <w:r w:rsidRPr="00E15D3D">
              <w:rPr>
                <w:b w:val="0"/>
                <w:bCs/>
                <w:sz w:val="16"/>
                <w:szCs w:val="16"/>
              </w:rPr>
              <w:t>Cunoştinţe generale</w:t>
            </w:r>
          </w:p>
        </w:tc>
        <w:tc>
          <w:tcPr>
            <w:tcW w:w="3752" w:type="pct"/>
            <w:shd w:val="clear" w:color="auto" w:fill="DEEAF6" w:themeFill="accent5" w:themeFillTint="33"/>
            <w:vAlign w:val="center"/>
          </w:tcPr>
          <w:p w14:paraId="5AA80343" w14:textId="3E4CDD8F"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Cunoştinţe care atestă cunoaşterea sau înţelegerea teoretică în domeniul respectării demnităţii umane, protecţiei drepturilor şi libertăţilor fundamentale ale omului, prevenirii </w:t>
            </w:r>
            <w:r w:rsidR="00AC5455" w:rsidRPr="00E15D3D">
              <w:rPr>
                <w:sz w:val="16"/>
                <w:szCs w:val="16"/>
              </w:rPr>
              <w:t>și</w:t>
            </w:r>
            <w:r w:rsidRPr="00E15D3D">
              <w:rPr>
                <w:sz w:val="16"/>
                <w:szCs w:val="16"/>
              </w:rPr>
              <w:t xml:space="preserve"> combaterii incitării la ură</w:t>
            </w:r>
            <w:r w:rsidR="00D85B42" w:rsidRPr="00E15D3D">
              <w:rPr>
                <w:sz w:val="16"/>
                <w:szCs w:val="16"/>
              </w:rPr>
              <w:t xml:space="preserve"> și </w:t>
            </w:r>
            <w:r w:rsidRPr="00E15D3D">
              <w:rPr>
                <w:sz w:val="16"/>
                <w:szCs w:val="16"/>
              </w:rPr>
              <w:t>discriminare, egalităţii de şanse şi de tratament, în domeniul administraţiei publice, teoretice în domeniul tehnologiei informaţiei, precum</w:t>
            </w:r>
            <w:r w:rsidR="00D85B42" w:rsidRPr="00E15D3D">
              <w:rPr>
                <w:sz w:val="16"/>
                <w:szCs w:val="16"/>
              </w:rPr>
              <w:t xml:space="preserve"> și </w:t>
            </w:r>
            <w:r w:rsidRPr="00E15D3D">
              <w:rPr>
                <w:sz w:val="16"/>
                <w:szCs w:val="16"/>
              </w:rPr>
              <w:t xml:space="preserve">cu privire la deţinerea de competenţe lingvistice de comunicare într-o limbă străină pentru funcţiile publice corespunzătoare categoriei înalţilor </w:t>
            </w:r>
            <w:r w:rsidR="000C0442" w:rsidRPr="00E15D3D">
              <w:rPr>
                <w:sz w:val="16"/>
                <w:szCs w:val="16"/>
              </w:rPr>
              <w:t>funcționar</w:t>
            </w:r>
            <w:r w:rsidRPr="00E15D3D">
              <w:rPr>
                <w:sz w:val="16"/>
                <w:szCs w:val="16"/>
              </w:rPr>
              <w:t>i publici</w:t>
            </w:r>
            <w:r w:rsidR="00CB0749" w:rsidRPr="00E15D3D">
              <w:rPr>
                <w:sz w:val="16"/>
                <w:szCs w:val="16"/>
              </w:rPr>
              <w:t>.</w:t>
            </w:r>
          </w:p>
        </w:tc>
      </w:tr>
      <w:tr w:rsidR="00CC00BA" w:rsidRPr="00E15D3D" w14:paraId="47DB37BD"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4F634E1B" w14:textId="77777777" w:rsidR="00CC00BA" w:rsidRPr="00E15D3D" w:rsidRDefault="00CC00BA" w:rsidP="006E3300">
            <w:pPr>
              <w:pStyle w:val="BodyTable"/>
              <w:spacing w:line="23" w:lineRule="atLeast"/>
              <w:rPr>
                <w:b w:val="0"/>
                <w:bCs/>
                <w:sz w:val="16"/>
                <w:szCs w:val="16"/>
              </w:rPr>
            </w:pPr>
            <w:r w:rsidRPr="00E15D3D">
              <w:rPr>
                <w:b w:val="0"/>
                <w:bCs/>
                <w:sz w:val="16"/>
                <w:szCs w:val="16"/>
              </w:rPr>
              <w:t>Cunoştinţe specifice</w:t>
            </w:r>
          </w:p>
        </w:tc>
        <w:tc>
          <w:tcPr>
            <w:tcW w:w="3752" w:type="pct"/>
            <w:vAlign w:val="center"/>
          </w:tcPr>
          <w:p w14:paraId="2FB82E76" w14:textId="08360E65"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Parte componentă a unei competenţe specifice care se referă la cunoaşterea sau înţelegerea teoretică </w:t>
            </w:r>
            <w:r w:rsidR="00AC5455" w:rsidRPr="00E15D3D">
              <w:rPr>
                <w:sz w:val="16"/>
                <w:szCs w:val="16"/>
              </w:rPr>
              <w:t>și</w:t>
            </w:r>
            <w:r w:rsidRPr="00E15D3D">
              <w:rPr>
                <w:sz w:val="16"/>
                <w:szCs w:val="16"/>
              </w:rPr>
              <w:t>/sau practică a unui subiect dat, prin raportare la specialitatea studiilor necesare ocupării funcţiei publice pentru care se organizează concurs, dobândită prin educaţie sau prin experienţă</w:t>
            </w:r>
            <w:r w:rsidR="00CB0749" w:rsidRPr="00E15D3D">
              <w:rPr>
                <w:sz w:val="16"/>
                <w:szCs w:val="16"/>
              </w:rPr>
              <w:t>.</w:t>
            </w:r>
          </w:p>
        </w:tc>
      </w:tr>
      <w:tr w:rsidR="00CC00BA" w:rsidRPr="00E15D3D" w14:paraId="7EE8BA46"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3FF62374" w14:textId="77777777" w:rsidR="00CC00BA" w:rsidRPr="00E15D3D" w:rsidRDefault="00CC00BA" w:rsidP="006E3300">
            <w:pPr>
              <w:pStyle w:val="BodyTable"/>
              <w:spacing w:line="23" w:lineRule="atLeast"/>
              <w:rPr>
                <w:b w:val="0"/>
                <w:bCs/>
                <w:sz w:val="16"/>
                <w:szCs w:val="16"/>
              </w:rPr>
            </w:pPr>
            <w:r w:rsidRPr="00E15D3D">
              <w:rPr>
                <w:b w:val="0"/>
                <w:bCs/>
                <w:sz w:val="16"/>
                <w:szCs w:val="16"/>
              </w:rPr>
              <w:t>Cunoştinţe de specialitate</w:t>
            </w:r>
          </w:p>
        </w:tc>
        <w:tc>
          <w:tcPr>
            <w:tcW w:w="3752" w:type="pct"/>
            <w:shd w:val="clear" w:color="auto" w:fill="DEEAF6" w:themeFill="accent5" w:themeFillTint="33"/>
            <w:vAlign w:val="center"/>
          </w:tcPr>
          <w:p w14:paraId="60BAF227" w14:textId="39F2E92C" w:rsidR="00CC00BA" w:rsidRPr="00E15D3D" w:rsidRDefault="003D52A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Cunoştinţe care atestă cunoaşterea </w:t>
            </w:r>
            <w:r w:rsidR="00CC00BA" w:rsidRPr="00E15D3D">
              <w:rPr>
                <w:sz w:val="16"/>
                <w:szCs w:val="16"/>
              </w:rPr>
              <w:t xml:space="preserve">sau înţelegerea teoretică </w:t>
            </w:r>
            <w:r w:rsidR="00AC5455" w:rsidRPr="00E15D3D">
              <w:rPr>
                <w:sz w:val="16"/>
                <w:szCs w:val="16"/>
              </w:rPr>
              <w:t>și</w:t>
            </w:r>
            <w:r w:rsidR="00CC00BA" w:rsidRPr="00E15D3D">
              <w:rPr>
                <w:sz w:val="16"/>
                <w:szCs w:val="16"/>
              </w:rPr>
              <w:t>/sau faptică a unui subiect dat cu relevanţă pentru funcţia publică pentru care se organizează concurs</w:t>
            </w:r>
            <w:r w:rsidR="00CB0749" w:rsidRPr="00E15D3D">
              <w:rPr>
                <w:sz w:val="16"/>
                <w:szCs w:val="16"/>
              </w:rPr>
              <w:t>.</w:t>
            </w:r>
          </w:p>
        </w:tc>
      </w:tr>
      <w:tr w:rsidR="00CC00BA" w:rsidRPr="00E15D3D" w14:paraId="7E59B172"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56A12F2F" w14:textId="77777777" w:rsidR="00CC00BA" w:rsidRPr="00E15D3D" w:rsidRDefault="00CC00BA" w:rsidP="006E3300">
            <w:pPr>
              <w:pStyle w:val="BodyTable"/>
              <w:spacing w:line="23" w:lineRule="atLeast"/>
              <w:rPr>
                <w:b w:val="0"/>
                <w:bCs/>
                <w:sz w:val="16"/>
                <w:szCs w:val="16"/>
              </w:rPr>
            </w:pPr>
            <w:r w:rsidRPr="00E15D3D">
              <w:rPr>
                <w:b w:val="0"/>
                <w:bCs/>
                <w:sz w:val="16"/>
                <w:szCs w:val="16"/>
              </w:rPr>
              <w:t>Expert</w:t>
            </w:r>
          </w:p>
        </w:tc>
        <w:tc>
          <w:tcPr>
            <w:tcW w:w="3752" w:type="pct"/>
            <w:vAlign w:val="center"/>
          </w:tcPr>
          <w:p w14:paraId="009C118B" w14:textId="516401B5"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Persoana care are pregătire de specialitate atestată, potrivit legii, în domeniul în care se testează competenţele specifice ale candidatului prin proba suplimentară desfăşurată în cadrul concursului pe post şi care poate fi </w:t>
            </w:r>
            <w:r w:rsidR="000C0442" w:rsidRPr="00E15D3D">
              <w:rPr>
                <w:sz w:val="16"/>
                <w:szCs w:val="16"/>
              </w:rPr>
              <w:t>funcționar</w:t>
            </w:r>
            <w:r w:rsidRPr="00E15D3D">
              <w:rPr>
                <w:sz w:val="16"/>
                <w:szCs w:val="16"/>
              </w:rPr>
              <w:t xml:space="preserve"> public desemnat de comisia de concurs pentru înalţii </w:t>
            </w:r>
            <w:r w:rsidR="000C0442" w:rsidRPr="00E15D3D">
              <w:rPr>
                <w:sz w:val="16"/>
                <w:szCs w:val="16"/>
              </w:rPr>
              <w:t>funcționar</w:t>
            </w:r>
            <w:r w:rsidRPr="00E15D3D">
              <w:rPr>
                <w:sz w:val="16"/>
                <w:szCs w:val="16"/>
              </w:rPr>
              <w:t>i publici ori de conducătorul autorităţii sau instituţiei publice organizatoare a concursului din cadrul acesteia sau din cadrul autorităţii sau instituţiei publice în al cărei stat de funcţii se află funcţia publică vacantă pentru care se organizează concursul ori persoana cu care autoritatea sau instituţia publică organizatoare a concursului a contractat servicii de consultanţă</w:t>
            </w:r>
            <w:r w:rsidR="00CB0749" w:rsidRPr="00E15D3D">
              <w:rPr>
                <w:sz w:val="16"/>
                <w:szCs w:val="16"/>
              </w:rPr>
              <w:t>.</w:t>
            </w:r>
          </w:p>
        </w:tc>
      </w:tr>
      <w:tr w:rsidR="00CC00BA" w:rsidRPr="00E15D3D" w14:paraId="1F461EE4"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51F96C35" w14:textId="77777777" w:rsidR="00CC00BA" w:rsidRPr="00E15D3D" w:rsidRDefault="00CC00BA" w:rsidP="006E3300">
            <w:pPr>
              <w:pStyle w:val="BodyTable"/>
              <w:spacing w:line="23" w:lineRule="atLeast"/>
              <w:rPr>
                <w:b w:val="0"/>
                <w:bCs/>
                <w:sz w:val="16"/>
                <w:szCs w:val="16"/>
              </w:rPr>
            </w:pPr>
            <w:r w:rsidRPr="00E15D3D">
              <w:rPr>
                <w:b w:val="0"/>
                <w:bCs/>
                <w:sz w:val="16"/>
                <w:szCs w:val="16"/>
              </w:rPr>
              <w:t>Fișa postului standardizată</w:t>
            </w:r>
          </w:p>
        </w:tc>
        <w:tc>
          <w:tcPr>
            <w:tcW w:w="3752" w:type="pct"/>
            <w:shd w:val="clear" w:color="auto" w:fill="DEEAF6" w:themeFill="accent5" w:themeFillTint="33"/>
            <w:vAlign w:val="center"/>
          </w:tcPr>
          <w:p w14:paraId="68B91421" w14:textId="7CEDA82A"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Document standard care cuprinde informaţii generale cu privire la condiţiile de ocupare a unui post aferent unei funcţii publice, scopul, principalele responsabilităţi, atribuţii </w:t>
            </w:r>
            <w:r w:rsidR="00AC5455" w:rsidRPr="00E15D3D">
              <w:rPr>
                <w:sz w:val="16"/>
                <w:szCs w:val="16"/>
              </w:rPr>
              <w:t>și</w:t>
            </w:r>
            <w:r w:rsidRPr="00E15D3D">
              <w:rPr>
                <w:sz w:val="16"/>
                <w:szCs w:val="16"/>
              </w:rPr>
              <w:t xml:space="preserve"> competenţe aferente postului</w:t>
            </w:r>
            <w:r w:rsidR="00CB0749" w:rsidRPr="00E15D3D">
              <w:rPr>
                <w:sz w:val="16"/>
                <w:szCs w:val="16"/>
              </w:rPr>
              <w:t>.</w:t>
            </w:r>
          </w:p>
        </w:tc>
      </w:tr>
      <w:tr w:rsidR="00CC00BA" w:rsidRPr="00E15D3D" w14:paraId="4190237F"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601BCFB1" w14:textId="77777777" w:rsidR="00CC00BA" w:rsidRPr="00E15D3D" w:rsidRDefault="00CC00BA" w:rsidP="006E3300">
            <w:pPr>
              <w:pStyle w:val="BodyTable"/>
              <w:spacing w:line="23" w:lineRule="atLeast"/>
              <w:rPr>
                <w:b w:val="0"/>
                <w:bCs/>
                <w:sz w:val="16"/>
                <w:szCs w:val="16"/>
              </w:rPr>
            </w:pPr>
            <w:r w:rsidRPr="00E15D3D">
              <w:rPr>
                <w:b w:val="0"/>
                <w:bCs/>
                <w:sz w:val="16"/>
                <w:szCs w:val="16"/>
              </w:rPr>
              <w:lastRenderedPageBreak/>
              <w:t>Funcție publică</w:t>
            </w:r>
          </w:p>
        </w:tc>
        <w:tc>
          <w:tcPr>
            <w:tcW w:w="3752" w:type="pct"/>
            <w:vAlign w:val="center"/>
          </w:tcPr>
          <w:p w14:paraId="25FBA25A" w14:textId="4569B08E"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Ansamblul atribuţiilor şi responsabilităţilor, stabilite în temeiul legii, în scopul exercitării prerogativelor de putere publică de către autoritățile și instituțiile publice, potrivit art. 5</w:t>
            </w:r>
            <w:r w:rsidR="00E15D3D" w:rsidRPr="00E15D3D">
              <w:rPr>
                <w:sz w:val="16"/>
                <w:szCs w:val="16"/>
              </w:rPr>
              <w:t xml:space="preserve"> </w:t>
            </w:r>
            <w:r w:rsidRPr="00E15D3D">
              <w:rPr>
                <w:sz w:val="16"/>
                <w:szCs w:val="16"/>
              </w:rPr>
              <w:t xml:space="preserve">lit. </w:t>
            </w:r>
            <w:r w:rsidR="00F97E97" w:rsidRPr="00E15D3D">
              <w:rPr>
                <w:sz w:val="16"/>
                <w:szCs w:val="16"/>
              </w:rPr>
              <w:t>y</w:t>
            </w:r>
            <w:r w:rsidRPr="00E15D3D">
              <w:rPr>
                <w:sz w:val="16"/>
                <w:szCs w:val="16"/>
              </w:rPr>
              <w:t xml:space="preserve">) din </w:t>
            </w:r>
            <w:r w:rsidR="00194551" w:rsidRPr="00E15D3D">
              <w:rPr>
                <w:sz w:val="16"/>
                <w:szCs w:val="16"/>
              </w:rPr>
              <w:t>Codul administrativ</w:t>
            </w:r>
            <w:r w:rsidR="00CB0749" w:rsidRPr="00E15D3D">
              <w:rPr>
                <w:sz w:val="16"/>
                <w:szCs w:val="16"/>
              </w:rPr>
              <w:t>.</w:t>
            </w:r>
          </w:p>
        </w:tc>
      </w:tr>
      <w:tr w:rsidR="00CC00BA" w:rsidRPr="00E15D3D" w14:paraId="72F5B2FE"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51AE9FF1" w14:textId="77777777" w:rsidR="00CC00BA" w:rsidRPr="00E15D3D" w:rsidRDefault="00CC00BA" w:rsidP="006E3300">
            <w:pPr>
              <w:pStyle w:val="BodyTable"/>
              <w:spacing w:line="23" w:lineRule="atLeast"/>
              <w:rPr>
                <w:b w:val="0"/>
                <w:bCs/>
                <w:sz w:val="16"/>
                <w:szCs w:val="16"/>
              </w:rPr>
            </w:pPr>
            <w:r w:rsidRPr="00E15D3D">
              <w:rPr>
                <w:b w:val="0"/>
                <w:bCs/>
                <w:sz w:val="16"/>
                <w:szCs w:val="16"/>
              </w:rPr>
              <w:t>Funcție publică vacantă</w:t>
            </w:r>
          </w:p>
        </w:tc>
        <w:tc>
          <w:tcPr>
            <w:tcW w:w="3752" w:type="pct"/>
            <w:shd w:val="clear" w:color="auto" w:fill="DEEAF6" w:themeFill="accent5" w:themeFillTint="33"/>
            <w:vAlign w:val="center"/>
          </w:tcPr>
          <w:p w14:paraId="333AD477" w14:textId="62FC3413" w:rsidR="00CC00BA" w:rsidRPr="00E15D3D" w:rsidRDefault="007E5B5B"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w:t>
            </w:r>
            <w:r w:rsidR="00CC00BA" w:rsidRPr="00E15D3D">
              <w:rPr>
                <w:sz w:val="16"/>
                <w:szCs w:val="16"/>
              </w:rPr>
              <w:t xml:space="preserve">rice funcţie publică în care nu a fost numit prin act administrativ un </w:t>
            </w:r>
            <w:r w:rsidR="000C0442" w:rsidRPr="00E15D3D">
              <w:rPr>
                <w:sz w:val="16"/>
                <w:szCs w:val="16"/>
              </w:rPr>
              <w:t>funcționar</w:t>
            </w:r>
            <w:r w:rsidR="00CC00BA" w:rsidRPr="00E15D3D">
              <w:rPr>
                <w:sz w:val="16"/>
                <w:szCs w:val="16"/>
              </w:rPr>
              <w:t xml:space="preserve"> public</w:t>
            </w:r>
            <w:r w:rsidRPr="00E15D3D">
              <w:rPr>
                <w:sz w:val="16"/>
                <w:szCs w:val="16"/>
              </w:rPr>
              <w:t>,</w:t>
            </w:r>
            <w:r w:rsidR="00CC00BA" w:rsidRPr="00E15D3D">
              <w:rPr>
                <w:sz w:val="16"/>
                <w:szCs w:val="16"/>
              </w:rPr>
              <w:t xml:space="preserve"> inclusiv funcţia publică temporar ocupată prin modalităţile prevăzute de lege</w:t>
            </w:r>
            <w:r w:rsidR="00CB0749" w:rsidRPr="00E15D3D">
              <w:rPr>
                <w:sz w:val="16"/>
                <w:szCs w:val="16"/>
              </w:rPr>
              <w:t>.</w:t>
            </w:r>
          </w:p>
        </w:tc>
      </w:tr>
      <w:tr w:rsidR="00CC00BA" w:rsidRPr="00E15D3D" w14:paraId="756C5A9E"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56E0AB57" w14:textId="50151589" w:rsidR="00CC00BA" w:rsidRPr="00E15D3D" w:rsidRDefault="000C0442" w:rsidP="006E3300">
            <w:pPr>
              <w:pStyle w:val="BodyTable"/>
              <w:spacing w:line="23" w:lineRule="atLeast"/>
              <w:rPr>
                <w:b w:val="0"/>
                <w:bCs/>
                <w:sz w:val="16"/>
                <w:szCs w:val="16"/>
              </w:rPr>
            </w:pPr>
            <w:r w:rsidRPr="00E15D3D">
              <w:rPr>
                <w:b w:val="0"/>
                <w:bCs/>
                <w:sz w:val="16"/>
                <w:szCs w:val="16"/>
              </w:rPr>
              <w:t>Funcționar</w:t>
            </w:r>
            <w:r w:rsidR="00CC00BA" w:rsidRPr="00E15D3D">
              <w:rPr>
                <w:b w:val="0"/>
                <w:bCs/>
                <w:sz w:val="16"/>
                <w:szCs w:val="16"/>
              </w:rPr>
              <w:t xml:space="preserve"> public</w:t>
            </w:r>
          </w:p>
        </w:tc>
        <w:tc>
          <w:tcPr>
            <w:tcW w:w="3752" w:type="pct"/>
            <w:vAlign w:val="center"/>
          </w:tcPr>
          <w:p w14:paraId="041A0632" w14:textId="22A8D82B" w:rsidR="00CC00BA" w:rsidRPr="00E15D3D" w:rsidRDefault="003D52A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Persoana </w:t>
            </w:r>
            <w:r w:rsidR="00CC00BA" w:rsidRPr="00E15D3D">
              <w:rPr>
                <w:sz w:val="16"/>
                <w:szCs w:val="16"/>
              </w:rPr>
              <w:t xml:space="preserve">numită, în condițiile legii, într-o funcție publică, astfel cum prevede art. 371 alin. (1) din </w:t>
            </w:r>
            <w:r w:rsidR="00194551" w:rsidRPr="00E15D3D">
              <w:rPr>
                <w:sz w:val="16"/>
                <w:szCs w:val="16"/>
              </w:rPr>
              <w:t>Codul administrativ</w:t>
            </w:r>
            <w:r w:rsidR="00CC00BA" w:rsidRPr="00E15D3D">
              <w:rPr>
                <w:sz w:val="16"/>
                <w:szCs w:val="16"/>
              </w:rPr>
              <w:t>.</w:t>
            </w:r>
          </w:p>
        </w:tc>
      </w:tr>
      <w:tr w:rsidR="00CC00BA" w:rsidRPr="00E15D3D" w14:paraId="73391C16"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58DD50EA" w14:textId="77777777" w:rsidR="00CC00BA" w:rsidRPr="00E15D3D" w:rsidRDefault="00CC00BA" w:rsidP="006E3300">
            <w:pPr>
              <w:pStyle w:val="BodyTable"/>
              <w:spacing w:line="23" w:lineRule="atLeast"/>
              <w:rPr>
                <w:b w:val="0"/>
                <w:bCs/>
                <w:sz w:val="16"/>
                <w:szCs w:val="16"/>
              </w:rPr>
            </w:pPr>
            <w:r w:rsidRPr="00E15D3D">
              <w:rPr>
                <w:b w:val="0"/>
                <w:bCs/>
                <w:sz w:val="16"/>
                <w:szCs w:val="16"/>
              </w:rPr>
              <w:t>Instituție publică</w:t>
            </w:r>
          </w:p>
        </w:tc>
        <w:tc>
          <w:tcPr>
            <w:tcW w:w="3752" w:type="pct"/>
            <w:shd w:val="clear" w:color="auto" w:fill="DEEAF6" w:themeFill="accent5" w:themeFillTint="33"/>
            <w:vAlign w:val="center"/>
          </w:tcPr>
          <w:p w14:paraId="3D76020A" w14:textId="63A45258"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Structură funcțională care acționează în regim de putere publică și/sau prestează servicii publice</w:t>
            </w:r>
            <w:r w:rsidR="00D85B42" w:rsidRPr="00E15D3D">
              <w:rPr>
                <w:sz w:val="16"/>
                <w:szCs w:val="16"/>
              </w:rPr>
              <w:t xml:space="preserve"> și </w:t>
            </w:r>
            <w:r w:rsidRPr="00E15D3D">
              <w:rPr>
                <w:sz w:val="16"/>
                <w:szCs w:val="16"/>
              </w:rPr>
              <w:t xml:space="preserve">care este finanțată din venituri bugetare și/sau din venituri proprii, în condițiile legii finanțelor publice, potrivit art. 5 lit. </w:t>
            </w:r>
            <w:r w:rsidR="00F97E97" w:rsidRPr="00E15D3D">
              <w:rPr>
                <w:sz w:val="16"/>
                <w:szCs w:val="16"/>
              </w:rPr>
              <w:t>w</w:t>
            </w:r>
            <w:r w:rsidRPr="00E15D3D">
              <w:rPr>
                <w:sz w:val="16"/>
                <w:szCs w:val="16"/>
              </w:rPr>
              <w:t xml:space="preserve">) din </w:t>
            </w:r>
            <w:r w:rsidR="00194551" w:rsidRPr="00E15D3D">
              <w:rPr>
                <w:sz w:val="16"/>
                <w:szCs w:val="16"/>
              </w:rPr>
              <w:t>Codul administrativ</w:t>
            </w:r>
            <w:r w:rsidR="00CB0749" w:rsidRPr="00E15D3D">
              <w:rPr>
                <w:sz w:val="16"/>
                <w:szCs w:val="16"/>
              </w:rPr>
              <w:t>.</w:t>
            </w:r>
          </w:p>
        </w:tc>
      </w:tr>
      <w:tr w:rsidR="00CC00BA" w:rsidRPr="00E15D3D" w14:paraId="61870C3A"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70F76BC1" w14:textId="77777777" w:rsidR="00CC00BA" w:rsidRPr="00E15D3D" w:rsidRDefault="00CC00BA" w:rsidP="006E3300">
            <w:pPr>
              <w:pStyle w:val="BodyTable"/>
              <w:spacing w:line="23" w:lineRule="atLeast"/>
              <w:rPr>
                <w:b w:val="0"/>
                <w:bCs/>
                <w:sz w:val="16"/>
                <w:szCs w:val="16"/>
              </w:rPr>
            </w:pPr>
            <w:r w:rsidRPr="00E15D3D">
              <w:rPr>
                <w:b w:val="0"/>
                <w:bCs/>
                <w:sz w:val="16"/>
                <w:szCs w:val="16"/>
              </w:rPr>
              <w:t>Interviu</w:t>
            </w:r>
          </w:p>
        </w:tc>
        <w:tc>
          <w:tcPr>
            <w:tcW w:w="3752" w:type="pct"/>
            <w:vAlign w:val="center"/>
          </w:tcPr>
          <w:p w14:paraId="5EEDBD61" w14:textId="47961A79"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Probă a concursului pe post care constă în verificarea îndeplinirii </w:t>
            </w:r>
            <w:r w:rsidR="00EA3C94" w:rsidRPr="00E15D3D">
              <w:rPr>
                <w:sz w:val="16"/>
                <w:szCs w:val="16"/>
              </w:rPr>
              <w:t>competențelor</w:t>
            </w:r>
            <w:r w:rsidRPr="00E15D3D">
              <w:rPr>
                <w:sz w:val="16"/>
                <w:szCs w:val="16"/>
              </w:rPr>
              <w:t xml:space="preserve"> specifice necesare exercitării funcției publice, care nu au fost verificate prin alte probe, precum</w:t>
            </w:r>
            <w:r w:rsidR="00D85B42" w:rsidRPr="00E15D3D">
              <w:rPr>
                <w:sz w:val="16"/>
                <w:szCs w:val="16"/>
              </w:rPr>
              <w:t xml:space="preserve"> și </w:t>
            </w:r>
            <w:r w:rsidRPr="00E15D3D">
              <w:rPr>
                <w:sz w:val="16"/>
                <w:szCs w:val="16"/>
              </w:rPr>
              <w:t>motivația candidaților.</w:t>
            </w:r>
          </w:p>
        </w:tc>
      </w:tr>
      <w:tr w:rsidR="00CC00BA" w:rsidRPr="00E15D3D" w14:paraId="2A54B866"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14ECECAF" w14:textId="77777777" w:rsidR="00CC00BA" w:rsidRPr="00E15D3D" w:rsidRDefault="00CC00BA" w:rsidP="006E3300">
            <w:pPr>
              <w:pStyle w:val="BodyTable"/>
              <w:spacing w:line="23" w:lineRule="atLeast"/>
              <w:rPr>
                <w:b w:val="0"/>
                <w:bCs/>
                <w:sz w:val="16"/>
                <w:szCs w:val="16"/>
              </w:rPr>
            </w:pPr>
            <w:r w:rsidRPr="00E15D3D">
              <w:rPr>
                <w:b w:val="0"/>
                <w:bCs/>
                <w:sz w:val="16"/>
                <w:szCs w:val="16"/>
              </w:rPr>
              <w:t>Locul de desfăşurare a etapelor concursului</w:t>
            </w:r>
          </w:p>
        </w:tc>
        <w:tc>
          <w:tcPr>
            <w:tcW w:w="3752" w:type="pct"/>
            <w:shd w:val="clear" w:color="auto" w:fill="DEEAF6" w:themeFill="accent5" w:themeFillTint="33"/>
            <w:vAlign w:val="center"/>
          </w:tcPr>
          <w:p w14:paraId="6040A05B" w14:textId="5FE0C704"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Spaţiul precis determinat de desfăşurare a probelor de concurs, care poate fi sediul instituţiei sau autorităţii publice care are competenţa de a organiza etapa respectivă sau un alt spaţiu care să asigure condiţii optime de desfăşurare a probelor de concurs</w:t>
            </w:r>
            <w:r w:rsidR="00CB0749" w:rsidRPr="00E15D3D">
              <w:rPr>
                <w:sz w:val="16"/>
                <w:szCs w:val="16"/>
              </w:rPr>
              <w:t>.</w:t>
            </w:r>
          </w:p>
        </w:tc>
      </w:tr>
      <w:tr w:rsidR="00CC00BA" w:rsidRPr="00E15D3D" w14:paraId="1860F683"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0F32E5C4" w14:textId="77777777" w:rsidR="00CC00BA" w:rsidRPr="00E15D3D" w:rsidRDefault="00CC00BA" w:rsidP="006E3300">
            <w:pPr>
              <w:pStyle w:val="BodyTable"/>
              <w:spacing w:line="23" w:lineRule="atLeast"/>
              <w:rPr>
                <w:b w:val="0"/>
                <w:bCs/>
                <w:sz w:val="16"/>
                <w:szCs w:val="16"/>
              </w:rPr>
            </w:pPr>
            <w:r w:rsidRPr="00E15D3D">
              <w:rPr>
                <w:b w:val="0"/>
                <w:bCs/>
                <w:sz w:val="16"/>
                <w:szCs w:val="16"/>
              </w:rPr>
              <w:t>Nivel de competență</w:t>
            </w:r>
          </w:p>
        </w:tc>
        <w:tc>
          <w:tcPr>
            <w:tcW w:w="3752" w:type="pct"/>
            <w:vAlign w:val="center"/>
          </w:tcPr>
          <w:p w14:paraId="2EA55956" w14:textId="7DD34956"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Clasificare bazată pe gradul de complexitate care defineşte o competenţă</w:t>
            </w:r>
            <w:r w:rsidR="00D85B42" w:rsidRPr="00E15D3D">
              <w:rPr>
                <w:sz w:val="16"/>
                <w:szCs w:val="16"/>
              </w:rPr>
              <w:t xml:space="preserve"> și </w:t>
            </w:r>
            <w:r w:rsidRPr="00E15D3D">
              <w:rPr>
                <w:sz w:val="16"/>
                <w:szCs w:val="16"/>
              </w:rPr>
              <w:t>care diferenţiază competenţele între diferitele categorii de funcții/ posturi (de conducere sau de execuție), inclusiv între gradele profesionale ale funcțiilor de execuție</w:t>
            </w:r>
            <w:r w:rsidR="00CB0749" w:rsidRPr="00E15D3D">
              <w:rPr>
                <w:sz w:val="16"/>
                <w:szCs w:val="16"/>
              </w:rPr>
              <w:t>.</w:t>
            </w:r>
          </w:p>
        </w:tc>
      </w:tr>
      <w:tr w:rsidR="00CC00BA" w:rsidRPr="00E15D3D" w14:paraId="4BCEB364"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5ADDB0E4" w14:textId="77777777" w:rsidR="00CC00BA" w:rsidRPr="00E15D3D" w:rsidRDefault="00CC00BA" w:rsidP="006E3300">
            <w:pPr>
              <w:pStyle w:val="BodyTable"/>
              <w:spacing w:line="23" w:lineRule="atLeast"/>
              <w:rPr>
                <w:b w:val="0"/>
                <w:bCs/>
                <w:sz w:val="16"/>
                <w:szCs w:val="16"/>
              </w:rPr>
            </w:pPr>
            <w:r w:rsidRPr="00E15D3D">
              <w:rPr>
                <w:b w:val="0"/>
                <w:bCs/>
                <w:sz w:val="16"/>
                <w:szCs w:val="16"/>
              </w:rPr>
              <w:t>Organigrama</w:t>
            </w:r>
          </w:p>
        </w:tc>
        <w:tc>
          <w:tcPr>
            <w:tcW w:w="3752" w:type="pct"/>
            <w:shd w:val="clear" w:color="auto" w:fill="DEEAF6" w:themeFill="accent5" w:themeFillTint="33"/>
            <w:vAlign w:val="center"/>
          </w:tcPr>
          <w:p w14:paraId="05D8089A" w14:textId="33499F02"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Structură unitară redată sub forma unei diagrame logice, prin care se sistematizează</w:t>
            </w:r>
            <w:r w:rsidR="00D85B42" w:rsidRPr="00E15D3D">
              <w:rPr>
                <w:sz w:val="16"/>
                <w:szCs w:val="16"/>
              </w:rPr>
              <w:t xml:space="preserve"> și </w:t>
            </w:r>
            <w:r w:rsidRPr="00E15D3D">
              <w:rPr>
                <w:sz w:val="16"/>
                <w:szCs w:val="16"/>
              </w:rPr>
              <w:t xml:space="preserve">se concentrează modul de organizare a tuturor resurselor umane de la nivelul unei autorităţi sau instituţii publice, după caz, redând schematic detaliile cu privire la raporturile ierarhice de subordonare/ supraordonare, precum </w:t>
            </w:r>
            <w:r w:rsidR="00AC5455" w:rsidRPr="00E15D3D">
              <w:rPr>
                <w:sz w:val="16"/>
                <w:szCs w:val="16"/>
              </w:rPr>
              <w:t>și</w:t>
            </w:r>
            <w:r w:rsidRPr="00E15D3D">
              <w:rPr>
                <w:sz w:val="16"/>
                <w:szCs w:val="16"/>
              </w:rPr>
              <w:t xml:space="preserve"> raporturile de colaborare, potrivit art. 5 lit. f) din </w:t>
            </w:r>
            <w:r w:rsidR="00194551" w:rsidRPr="00E15D3D">
              <w:rPr>
                <w:sz w:val="16"/>
                <w:szCs w:val="16"/>
              </w:rPr>
              <w:t>Codul administrativ</w:t>
            </w:r>
            <w:r w:rsidR="00CB0749" w:rsidRPr="00E15D3D">
              <w:rPr>
                <w:sz w:val="16"/>
                <w:szCs w:val="16"/>
              </w:rPr>
              <w:t>.</w:t>
            </w:r>
          </w:p>
        </w:tc>
      </w:tr>
      <w:tr w:rsidR="00CC00BA" w:rsidRPr="00E15D3D" w14:paraId="1F13A375"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53C4ED0D" w14:textId="7795BCE7" w:rsidR="00CC00BA" w:rsidRPr="00E15D3D" w:rsidRDefault="00CC00BA" w:rsidP="006E3300">
            <w:pPr>
              <w:pStyle w:val="BodyTable"/>
              <w:spacing w:line="23" w:lineRule="atLeast"/>
              <w:rPr>
                <w:b w:val="0"/>
                <w:bCs/>
                <w:sz w:val="16"/>
                <w:szCs w:val="16"/>
              </w:rPr>
            </w:pPr>
            <w:r w:rsidRPr="00E15D3D">
              <w:rPr>
                <w:b w:val="0"/>
                <w:bCs/>
                <w:sz w:val="16"/>
                <w:szCs w:val="16"/>
              </w:rPr>
              <w:t xml:space="preserve">Plan de recrutare a </w:t>
            </w:r>
            <w:r w:rsidR="000C0442" w:rsidRPr="00E15D3D">
              <w:rPr>
                <w:b w:val="0"/>
                <w:bCs/>
                <w:sz w:val="16"/>
                <w:szCs w:val="16"/>
              </w:rPr>
              <w:t>funcționar</w:t>
            </w:r>
            <w:r w:rsidRPr="00E15D3D">
              <w:rPr>
                <w:b w:val="0"/>
                <w:bCs/>
                <w:sz w:val="16"/>
                <w:szCs w:val="16"/>
              </w:rPr>
              <w:t>ilor publici</w:t>
            </w:r>
          </w:p>
        </w:tc>
        <w:tc>
          <w:tcPr>
            <w:tcW w:w="3752" w:type="pct"/>
            <w:vAlign w:val="center"/>
          </w:tcPr>
          <w:p w14:paraId="44C6F0E0" w14:textId="2A65E226"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Plan care se elaborează de către Agenţia Naţională a </w:t>
            </w:r>
            <w:r w:rsidR="000C0442" w:rsidRPr="00E15D3D">
              <w:rPr>
                <w:sz w:val="16"/>
                <w:szCs w:val="16"/>
              </w:rPr>
              <w:t>Funcționar</w:t>
            </w:r>
            <w:r w:rsidRPr="00E15D3D">
              <w:rPr>
                <w:sz w:val="16"/>
                <w:szCs w:val="16"/>
              </w:rPr>
              <w:t xml:space="preserve">ilor Publici pe baza datelor transmise de către autorităţile </w:t>
            </w:r>
            <w:r w:rsidR="00AC5455" w:rsidRPr="00E15D3D">
              <w:rPr>
                <w:sz w:val="16"/>
                <w:szCs w:val="16"/>
              </w:rPr>
              <w:t>și</w:t>
            </w:r>
            <w:r w:rsidRPr="00E15D3D">
              <w:rPr>
                <w:sz w:val="16"/>
                <w:szCs w:val="16"/>
              </w:rPr>
              <w:t xml:space="preserve"> instituţiile publice</w:t>
            </w:r>
            <w:r w:rsidR="00D85B42" w:rsidRPr="00E15D3D">
              <w:rPr>
                <w:sz w:val="16"/>
                <w:szCs w:val="16"/>
              </w:rPr>
              <w:t xml:space="preserve"> și </w:t>
            </w:r>
            <w:r w:rsidRPr="00E15D3D">
              <w:rPr>
                <w:sz w:val="16"/>
                <w:szCs w:val="16"/>
              </w:rPr>
              <w:t>prin care se previzionează, pentru o perioadă de 2 ani, necesarul de resurse umane din funcţia publică de la nivelul autorităţilor şi instituţiilor publice în cadrul cărora sunt stabilite funcţiile publice prevăzute la art. 385 alin. (1)</w:t>
            </w:r>
            <w:r w:rsidR="00D85B42" w:rsidRPr="00E15D3D">
              <w:rPr>
                <w:sz w:val="16"/>
                <w:szCs w:val="16"/>
              </w:rPr>
              <w:t xml:space="preserve"> și </w:t>
            </w:r>
            <w:r w:rsidRPr="00E15D3D">
              <w:rPr>
                <w:sz w:val="16"/>
                <w:szCs w:val="16"/>
              </w:rPr>
              <w:t xml:space="preserve">(2) din </w:t>
            </w:r>
            <w:r w:rsidR="00194551" w:rsidRPr="00E15D3D">
              <w:rPr>
                <w:sz w:val="16"/>
                <w:szCs w:val="16"/>
              </w:rPr>
              <w:t>Codul administrativ</w:t>
            </w:r>
            <w:r w:rsidRPr="00E15D3D">
              <w:rPr>
                <w:sz w:val="16"/>
                <w:szCs w:val="16"/>
              </w:rPr>
              <w:t>, cu excepţia celor care beneficiază de statute speciale în condiţiile legii</w:t>
            </w:r>
            <w:r w:rsidR="00CB0749" w:rsidRPr="00E15D3D">
              <w:rPr>
                <w:sz w:val="16"/>
                <w:szCs w:val="16"/>
              </w:rPr>
              <w:t>.</w:t>
            </w:r>
          </w:p>
        </w:tc>
      </w:tr>
      <w:tr w:rsidR="00CC00BA" w:rsidRPr="00E15D3D" w14:paraId="2FF1B1FB"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4F72906D" w14:textId="77777777" w:rsidR="00CC00BA" w:rsidRPr="00E15D3D" w:rsidRDefault="00CC00BA" w:rsidP="006E3300">
            <w:pPr>
              <w:pStyle w:val="BodyTable"/>
              <w:spacing w:line="23" w:lineRule="atLeast"/>
              <w:rPr>
                <w:b w:val="0"/>
                <w:bCs/>
                <w:sz w:val="16"/>
                <w:szCs w:val="16"/>
              </w:rPr>
            </w:pPr>
            <w:r w:rsidRPr="00E15D3D">
              <w:rPr>
                <w:b w:val="0"/>
                <w:bCs/>
                <w:sz w:val="16"/>
                <w:szCs w:val="16"/>
              </w:rPr>
              <w:t>Platformă informatică de concurs</w:t>
            </w:r>
          </w:p>
        </w:tc>
        <w:tc>
          <w:tcPr>
            <w:tcW w:w="3752" w:type="pct"/>
            <w:shd w:val="clear" w:color="auto" w:fill="DEEAF6" w:themeFill="accent5" w:themeFillTint="33"/>
            <w:vAlign w:val="center"/>
          </w:tcPr>
          <w:p w14:paraId="791B8607" w14:textId="544FBB75"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Soluţie IT care cuprinde funcţionalităţi necesare organizării </w:t>
            </w:r>
            <w:r w:rsidR="00AC5455" w:rsidRPr="00E15D3D">
              <w:rPr>
                <w:sz w:val="16"/>
                <w:szCs w:val="16"/>
              </w:rPr>
              <w:t>și</w:t>
            </w:r>
            <w:r w:rsidRPr="00E15D3D">
              <w:rPr>
                <w:sz w:val="16"/>
                <w:szCs w:val="16"/>
              </w:rPr>
              <w:t xml:space="preserve"> desfăşurării concursului de ocupare a unei funcţii publice vacante</w:t>
            </w:r>
            <w:r w:rsidR="00D85B42" w:rsidRPr="00E15D3D">
              <w:rPr>
                <w:sz w:val="16"/>
                <w:szCs w:val="16"/>
              </w:rPr>
              <w:t xml:space="preserve"> și </w:t>
            </w:r>
            <w:r w:rsidRPr="00E15D3D">
              <w:rPr>
                <w:sz w:val="16"/>
                <w:szCs w:val="16"/>
              </w:rPr>
              <w:t>la care accesul este permis numai pe baza unui cont de utilizator creat individual</w:t>
            </w:r>
            <w:r w:rsidR="00CB0749" w:rsidRPr="00E15D3D">
              <w:rPr>
                <w:sz w:val="16"/>
                <w:szCs w:val="16"/>
              </w:rPr>
              <w:t>.</w:t>
            </w:r>
          </w:p>
        </w:tc>
      </w:tr>
      <w:tr w:rsidR="00CC00BA" w:rsidRPr="00E15D3D" w14:paraId="59E44563"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6645B256" w14:textId="77777777" w:rsidR="00CC00BA" w:rsidRPr="00E15D3D" w:rsidRDefault="00CC00BA" w:rsidP="006E3300">
            <w:pPr>
              <w:pStyle w:val="BodyTable"/>
              <w:spacing w:line="23" w:lineRule="atLeast"/>
              <w:rPr>
                <w:b w:val="0"/>
                <w:bCs/>
                <w:sz w:val="16"/>
                <w:szCs w:val="16"/>
              </w:rPr>
            </w:pPr>
            <w:r w:rsidRPr="00E15D3D">
              <w:rPr>
                <w:b w:val="0"/>
                <w:bCs/>
                <w:sz w:val="16"/>
                <w:szCs w:val="16"/>
              </w:rPr>
              <w:t xml:space="preserve">Post/ funcție </w:t>
            </w:r>
          </w:p>
        </w:tc>
        <w:tc>
          <w:tcPr>
            <w:tcW w:w="3752" w:type="pct"/>
            <w:vAlign w:val="center"/>
          </w:tcPr>
          <w:p w14:paraId="1AD78A60" w14:textId="011C2456"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Poziţie în structura organizatorică a unei instituții pentru care sunt stabilite atribuţii </w:t>
            </w:r>
            <w:r w:rsidR="00AC5455" w:rsidRPr="00E15D3D">
              <w:rPr>
                <w:sz w:val="16"/>
                <w:szCs w:val="16"/>
              </w:rPr>
              <w:t>și</w:t>
            </w:r>
            <w:r w:rsidRPr="00E15D3D">
              <w:rPr>
                <w:sz w:val="16"/>
                <w:szCs w:val="16"/>
              </w:rPr>
              <w:t xml:space="preserve"> responsabilităţi cu limită de competenţă; în cadrul prezentului livrabil, titulatura de post sau funcție este folosită independent de categoria de personal la care se face referire</w:t>
            </w:r>
            <w:r w:rsidR="00CB0749" w:rsidRPr="00E15D3D">
              <w:rPr>
                <w:sz w:val="16"/>
                <w:szCs w:val="16"/>
              </w:rPr>
              <w:t>.</w:t>
            </w:r>
          </w:p>
        </w:tc>
      </w:tr>
      <w:tr w:rsidR="00CC00BA" w:rsidRPr="00E15D3D" w14:paraId="4BB528A4"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shd w:val="clear" w:color="auto" w:fill="DEEAF6" w:themeFill="accent5" w:themeFillTint="33"/>
            <w:vAlign w:val="center"/>
          </w:tcPr>
          <w:p w14:paraId="2546CFDE" w14:textId="77777777" w:rsidR="00CC00BA" w:rsidRPr="00E15D3D" w:rsidRDefault="00CC00BA" w:rsidP="006E3300">
            <w:pPr>
              <w:pStyle w:val="BodyTable"/>
              <w:spacing w:line="23" w:lineRule="atLeast"/>
              <w:rPr>
                <w:b w:val="0"/>
                <w:bCs/>
                <w:sz w:val="16"/>
                <w:szCs w:val="16"/>
              </w:rPr>
            </w:pPr>
            <w:r w:rsidRPr="00E15D3D">
              <w:rPr>
                <w:rFonts w:eastAsia="Calibri" w:cs="Times New Roman"/>
                <w:b w:val="0"/>
                <w:bCs/>
                <w:sz w:val="16"/>
                <w:szCs w:val="16"/>
              </w:rPr>
              <w:t>Probă suplimentară</w:t>
            </w:r>
          </w:p>
        </w:tc>
        <w:tc>
          <w:tcPr>
            <w:tcW w:w="3752" w:type="pct"/>
            <w:shd w:val="clear" w:color="auto" w:fill="DEEAF6" w:themeFill="accent5" w:themeFillTint="33"/>
            <w:vAlign w:val="center"/>
          </w:tcPr>
          <w:p w14:paraId="28A13684" w14:textId="21A19E27"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a)-</w:t>
            </w:r>
            <w:r w:rsidR="004C4814" w:rsidRPr="00E15D3D">
              <w:rPr>
                <w:rFonts w:eastAsia="Calibri" w:cs="Times New Roman"/>
                <w:sz w:val="16"/>
                <w:szCs w:val="16"/>
              </w:rPr>
              <w:t>d</w:t>
            </w:r>
            <w:r w:rsidRPr="00E15D3D">
              <w:rPr>
                <w:rFonts w:eastAsia="Calibri" w:cs="Times New Roman"/>
                <w:sz w:val="16"/>
                <w:szCs w:val="16"/>
              </w:rPr>
              <w:t xml:space="preserve">)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Pr="00E15D3D">
              <w:rPr>
                <w:rFonts w:eastAsia="Calibri" w:cs="Times New Roman"/>
                <w:sz w:val="16"/>
                <w:szCs w:val="16"/>
              </w:rPr>
              <w:t>, necesare ocupării funcției publice pentru care se organizează concursul pe post</w:t>
            </w:r>
            <w:r w:rsidR="00CB0749" w:rsidRPr="00E15D3D">
              <w:rPr>
                <w:rFonts w:eastAsia="Calibri" w:cs="Times New Roman"/>
                <w:sz w:val="16"/>
                <w:szCs w:val="16"/>
              </w:rPr>
              <w:t>.</w:t>
            </w:r>
          </w:p>
        </w:tc>
      </w:tr>
      <w:tr w:rsidR="00CC00BA" w:rsidRPr="00E15D3D" w14:paraId="07C243EA"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vAlign w:val="center"/>
          </w:tcPr>
          <w:p w14:paraId="7FE4E860" w14:textId="77777777" w:rsidR="00CC00BA" w:rsidRPr="00E15D3D" w:rsidRDefault="00CC00BA" w:rsidP="006E3300">
            <w:pPr>
              <w:pStyle w:val="BodyTable"/>
              <w:spacing w:line="23" w:lineRule="atLeast"/>
              <w:rPr>
                <w:b w:val="0"/>
                <w:bCs/>
                <w:sz w:val="16"/>
                <w:szCs w:val="16"/>
              </w:rPr>
            </w:pPr>
            <w:r w:rsidRPr="00E15D3D">
              <w:rPr>
                <w:rFonts w:eastAsia="Calibri" w:cs="Times New Roman"/>
                <w:b w:val="0"/>
                <w:bCs/>
                <w:sz w:val="16"/>
                <w:szCs w:val="16"/>
              </w:rPr>
              <w:t>Probă scrisă</w:t>
            </w:r>
          </w:p>
        </w:tc>
        <w:tc>
          <w:tcPr>
            <w:tcW w:w="3752" w:type="pct"/>
            <w:vAlign w:val="center"/>
          </w:tcPr>
          <w:p w14:paraId="0BB3B20D" w14:textId="48E3734A" w:rsidR="00CC00BA" w:rsidRPr="00E15D3D" w:rsidRDefault="00CC00BA" w:rsidP="006B0145">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prin următoarele forme: a) redactarea unei lucrări scrise de sinteză, b) rezolvarea unor teste-grilă, teste cu întrebări deschise sau c) exerciții care constau în rezolvarea unor situații practice, conform deciziei comisiei de concurs. Prin proba scrisă se verifică competențele specifice</w:t>
            </w:r>
            <w:r w:rsidR="00D85B42" w:rsidRPr="00E15D3D">
              <w:rPr>
                <w:rFonts w:eastAsia="Calibri" w:cs="Times New Roman"/>
                <w:sz w:val="16"/>
                <w:szCs w:val="16"/>
              </w:rPr>
              <w:t xml:space="preserve"> și </w:t>
            </w:r>
            <w:r w:rsidRPr="00E15D3D">
              <w:rPr>
                <w:rFonts w:eastAsia="Calibri" w:cs="Times New Roman"/>
                <w:sz w:val="16"/>
                <w:szCs w:val="16"/>
              </w:rPr>
              <w:t xml:space="preserve">cunoștințele de specialitate teoretice, precum și abilitățile specifice, ca parte componentă 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d) din </w:t>
            </w:r>
            <w:r w:rsidR="00AD0051" w:rsidRPr="00E15D3D">
              <w:rPr>
                <w:rFonts w:eastAsia="Calibri" w:cs="Times New Roman"/>
                <w:sz w:val="16"/>
                <w:szCs w:val="16"/>
              </w:rPr>
              <w:t xml:space="preserve">Anexa </w:t>
            </w:r>
            <w:r w:rsidRPr="00E15D3D">
              <w:rPr>
                <w:rFonts w:eastAsia="Calibri" w:cs="Times New Roman"/>
                <w:sz w:val="16"/>
                <w:szCs w:val="16"/>
              </w:rPr>
              <w:t xml:space="preserve">nr. 8 la </w:t>
            </w:r>
            <w:r w:rsidR="00194551" w:rsidRPr="00E15D3D">
              <w:rPr>
                <w:rFonts w:eastAsia="Calibri" w:cs="Times New Roman"/>
                <w:sz w:val="16"/>
                <w:szCs w:val="16"/>
              </w:rPr>
              <w:t>Codul administrativ</w:t>
            </w:r>
            <w:r w:rsidRPr="00E15D3D">
              <w:rPr>
                <w:rFonts w:eastAsia="Calibri" w:cs="Times New Roman"/>
                <w:sz w:val="16"/>
                <w:szCs w:val="16"/>
              </w:rPr>
              <w:t>, necesare ocupării funcției publice pentru care se organizează concursul pe post</w:t>
            </w:r>
            <w:r w:rsidR="00B66B31" w:rsidRPr="00E15D3D">
              <w:rPr>
                <w:rFonts w:eastAsia="Calibri" w:cs="Times New Roman"/>
                <w:sz w:val="16"/>
                <w:szCs w:val="16"/>
              </w:rPr>
              <w:t>.</w:t>
            </w:r>
          </w:p>
        </w:tc>
      </w:tr>
      <w:tr w:rsidR="00CC00BA" w:rsidRPr="00E15D3D" w14:paraId="442A33E5" w14:textId="77777777" w:rsidTr="00DA119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8" w:type="pct"/>
            <w:tcBorders>
              <w:bottom w:val="single" w:sz="4" w:space="0" w:color="4472C4" w:themeColor="accent1"/>
            </w:tcBorders>
            <w:shd w:val="clear" w:color="auto" w:fill="DEEAF6" w:themeFill="accent5" w:themeFillTint="33"/>
            <w:vAlign w:val="center"/>
          </w:tcPr>
          <w:p w14:paraId="4D1254D2" w14:textId="77777777" w:rsidR="00CC00BA" w:rsidRPr="00E15D3D" w:rsidRDefault="00CC00BA" w:rsidP="006E3300">
            <w:pPr>
              <w:pStyle w:val="BodyTable"/>
              <w:spacing w:line="23" w:lineRule="atLeast"/>
              <w:rPr>
                <w:b w:val="0"/>
                <w:bCs/>
                <w:sz w:val="16"/>
                <w:szCs w:val="16"/>
              </w:rPr>
            </w:pPr>
            <w:r w:rsidRPr="00E15D3D">
              <w:rPr>
                <w:b w:val="0"/>
                <w:bCs/>
                <w:sz w:val="16"/>
                <w:szCs w:val="16"/>
              </w:rPr>
              <w:t>Verificarea competenţei</w:t>
            </w:r>
          </w:p>
        </w:tc>
        <w:tc>
          <w:tcPr>
            <w:tcW w:w="3752" w:type="pct"/>
            <w:tcBorders>
              <w:bottom w:val="single" w:sz="4" w:space="0" w:color="4472C4" w:themeColor="accent1"/>
            </w:tcBorders>
            <w:shd w:val="clear" w:color="auto" w:fill="DEEAF6" w:themeFill="accent5" w:themeFillTint="33"/>
            <w:vAlign w:val="center"/>
          </w:tcPr>
          <w:p w14:paraId="534CCB90" w14:textId="16ABC6B6" w:rsidR="00CC00BA" w:rsidRPr="00E15D3D" w:rsidRDefault="00CC00BA" w:rsidP="006B0145">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Ansamblu de proceduri prin care se verifică dacă o persoană deţine competenţa necesară ocupării unei funcţii publice, în condiţiile </w:t>
            </w:r>
            <w:r w:rsidR="006B4467" w:rsidRPr="00E15D3D">
              <w:rPr>
                <w:sz w:val="16"/>
                <w:szCs w:val="16"/>
              </w:rPr>
              <w:t>prevăzute în Anexa nr. 8 la Codul administrativ</w:t>
            </w:r>
            <w:r w:rsidRPr="00E15D3D">
              <w:rPr>
                <w:sz w:val="16"/>
                <w:szCs w:val="16"/>
              </w:rPr>
              <w:t xml:space="preserve">. </w:t>
            </w:r>
          </w:p>
        </w:tc>
      </w:tr>
      <w:tr w:rsidR="00CC00BA" w:rsidRPr="00E15D3D" w14:paraId="523FC79C" w14:textId="77777777" w:rsidTr="00DA119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48" w:type="pct"/>
            <w:tcBorders>
              <w:top w:val="single" w:sz="4" w:space="0" w:color="4472C4" w:themeColor="accent1"/>
              <w:bottom w:val="single" w:sz="4" w:space="0" w:color="4472C4" w:themeColor="accent1"/>
            </w:tcBorders>
            <w:vAlign w:val="center"/>
          </w:tcPr>
          <w:p w14:paraId="2215B734" w14:textId="77777777" w:rsidR="00CC00BA" w:rsidRPr="00E15D3D" w:rsidRDefault="00CC00BA" w:rsidP="006E3300">
            <w:pPr>
              <w:pStyle w:val="BodyTable"/>
              <w:spacing w:line="23" w:lineRule="atLeast"/>
              <w:rPr>
                <w:b w:val="0"/>
                <w:bCs/>
                <w:sz w:val="16"/>
                <w:szCs w:val="16"/>
              </w:rPr>
            </w:pPr>
            <w:r w:rsidRPr="00E15D3D">
              <w:rPr>
                <w:b w:val="0"/>
                <w:bCs/>
                <w:sz w:val="16"/>
                <w:szCs w:val="16"/>
              </w:rPr>
              <w:t>Verificarea eligibilităţii candidaţilor</w:t>
            </w:r>
          </w:p>
        </w:tc>
        <w:tc>
          <w:tcPr>
            <w:tcW w:w="3752" w:type="pct"/>
            <w:tcBorders>
              <w:top w:val="single" w:sz="4" w:space="0" w:color="4472C4" w:themeColor="accent1"/>
              <w:bottom w:val="single" w:sz="4" w:space="0" w:color="4472C4" w:themeColor="accent1"/>
            </w:tcBorders>
            <w:vAlign w:val="center"/>
          </w:tcPr>
          <w:p w14:paraId="362205A8" w14:textId="12AC79D0" w:rsidR="00CC00BA" w:rsidRPr="00E15D3D" w:rsidRDefault="007E5B5B" w:rsidP="006B0145">
            <w:pPr>
              <w:pStyle w:val="BodyTable"/>
              <w:tabs>
                <w:tab w:val="left" w:pos="1440"/>
              </w:tabs>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Probă eliminatorie în cadrul etapei de selecţie, care vizează verificarea de către comisia de concurs, respectiv de către comisia de soluţionare a contestaţiilor, după caz, a îndeplinirii condiţiilor de participare la concurs de către candidaţii înscrişi.</w:t>
            </w:r>
          </w:p>
        </w:tc>
      </w:tr>
    </w:tbl>
    <w:p w14:paraId="2CA4D6CC" w14:textId="533C595C" w:rsidR="00FD1677" w:rsidRPr="00E15D3D" w:rsidRDefault="00FD1677" w:rsidP="00B130E8">
      <w:pPr>
        <w:pStyle w:val="Heading2"/>
        <w:numPr>
          <w:ilvl w:val="0"/>
          <w:numId w:val="66"/>
        </w:numPr>
        <w:spacing w:line="23" w:lineRule="atLeast"/>
      </w:pPr>
      <w:bookmarkStart w:id="18" w:name="_Toc178347564"/>
      <w:bookmarkStart w:id="19" w:name="_Toc192246337"/>
      <w:r w:rsidRPr="00E15D3D">
        <w:lastRenderedPageBreak/>
        <w:t xml:space="preserve">Aplicabilitate și </w:t>
      </w:r>
      <w:r w:rsidR="00822B9B" w:rsidRPr="00E15D3D">
        <w:t>grup</w:t>
      </w:r>
      <w:r w:rsidRPr="00E15D3D">
        <w:t xml:space="preserve"> țintă</w:t>
      </w:r>
      <w:bookmarkEnd w:id="18"/>
      <w:bookmarkEnd w:id="19"/>
    </w:p>
    <w:p w14:paraId="17F836A0" w14:textId="5CD6727D" w:rsidR="00CD596B" w:rsidRPr="00E15D3D" w:rsidRDefault="00FD1677" w:rsidP="00FD1677">
      <w:pPr>
        <w:spacing w:before="240" w:after="160"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dezvoltate în cadrul acestui ghid se adresează și se aplică </w:t>
      </w:r>
      <w:r w:rsidR="0018012A" w:rsidRPr="00E15D3D">
        <w:rPr>
          <w:rFonts w:ascii="Trebuchet MS" w:eastAsia="Trebuchet MS" w:hAnsi="Trebuchet MS" w:cs="Arial"/>
          <w:szCs w:val="20"/>
        </w:rPr>
        <w:t xml:space="preserve">experților în evaluarea </w:t>
      </w:r>
      <w:r w:rsidR="00EA3C94" w:rsidRPr="00E15D3D">
        <w:rPr>
          <w:rFonts w:ascii="Trebuchet MS" w:eastAsia="Trebuchet MS" w:hAnsi="Trebuchet MS" w:cs="Arial"/>
          <w:szCs w:val="20"/>
        </w:rPr>
        <w:t>competențelor</w:t>
      </w:r>
      <w:r w:rsidR="0018012A" w:rsidRPr="00E15D3D">
        <w:rPr>
          <w:rFonts w:ascii="Trebuchet MS" w:eastAsia="Trebuchet MS" w:hAnsi="Trebuchet MS" w:cs="Arial"/>
          <w:szCs w:val="20"/>
        </w:rPr>
        <w:t xml:space="preserve"> specifice, implicați în desfășurarea etapei</w:t>
      </w:r>
      <w:r w:rsidRPr="00E15D3D">
        <w:rPr>
          <w:rFonts w:ascii="Trebuchet MS" w:eastAsia="Trebuchet MS" w:hAnsi="Trebuchet MS" w:cs="Arial"/>
          <w:szCs w:val="20"/>
        </w:rPr>
        <w:t xml:space="preserve"> de </w:t>
      </w:r>
      <w:r w:rsidR="0018012A" w:rsidRPr="00E15D3D">
        <w:rPr>
          <w:rFonts w:ascii="Trebuchet MS" w:eastAsia="Trebuchet MS" w:hAnsi="Trebuchet MS" w:cs="Arial"/>
          <w:szCs w:val="20"/>
        </w:rPr>
        <w:t>probă suplimentare a concursului pe post</w:t>
      </w:r>
      <w:r w:rsidR="00787849">
        <w:rPr>
          <w:rFonts w:ascii="Trebuchet MS" w:eastAsia="Trebuchet MS" w:hAnsi="Trebuchet MS" w:cs="Arial"/>
          <w:szCs w:val="20"/>
        </w:rPr>
        <w:t xml:space="preserve"> organizat </w:t>
      </w:r>
      <w:r w:rsidR="00787849" w:rsidRPr="00787849">
        <w:rPr>
          <w:rFonts w:ascii="Trebuchet MS" w:eastAsia="Trebuchet MS" w:hAnsi="Trebuchet MS" w:cs="Arial"/>
          <w:szCs w:val="20"/>
        </w:rPr>
        <w:t>pentru funcțiile publice prevăzute la art. 385 din Codul administrativ, respectiv: funcții publice de stat, funcții publice teritoriale, și ulterior, după caz, pentru funcții publice locale în măsura în care propunerea de reglementare elaborată în acest sens se va aproba și va intra în vigoare, cu mențiunea că aplicarea acesteia este preconizată a se face cel mai devreme începând cu anul 2027</w:t>
      </w:r>
      <w:r w:rsidR="0018012A"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55F072F2" w14:textId="4D9F3E3E" w:rsidR="00C82915" w:rsidRPr="00E15D3D" w:rsidRDefault="00A91F44" w:rsidP="00A91F44">
      <w:pPr>
        <w:pStyle w:val="Bulletpoint1"/>
        <w:numPr>
          <w:ilvl w:val="0"/>
          <w:numId w:val="0"/>
        </w:numPr>
        <w:spacing w:line="23" w:lineRule="atLeast"/>
        <w:contextualSpacing w:val="0"/>
        <w:rPr>
          <w:rFonts w:eastAsia="Trebuchet MS" w:cs="Arial"/>
          <w:szCs w:val="20"/>
        </w:rPr>
      </w:pPr>
      <w:r w:rsidRPr="00E15D3D">
        <w:rPr>
          <w:rFonts w:eastAsia="Trebuchet MS" w:cs="Arial"/>
          <w:szCs w:val="20"/>
        </w:rPr>
        <w:t xml:space="preserve">Experții în evaluarea </w:t>
      </w:r>
      <w:r w:rsidR="00EA3C94" w:rsidRPr="00E15D3D">
        <w:rPr>
          <w:rFonts w:eastAsia="Trebuchet MS" w:cs="Arial"/>
          <w:szCs w:val="20"/>
        </w:rPr>
        <w:t>competențelor</w:t>
      </w:r>
      <w:r w:rsidR="00C82915" w:rsidRPr="00E15D3D">
        <w:rPr>
          <w:rFonts w:eastAsia="Trebuchet MS" w:cs="Arial"/>
          <w:szCs w:val="20"/>
        </w:rPr>
        <w:t xml:space="preserve"> au următoarele responsabilități în cadrul </w:t>
      </w:r>
      <w:r w:rsidR="006070DF" w:rsidRPr="00E15D3D">
        <w:rPr>
          <w:rFonts w:eastAsia="Trebuchet MS" w:cs="Arial"/>
          <w:szCs w:val="20"/>
        </w:rPr>
        <w:t>concursului pe post</w:t>
      </w:r>
      <w:r w:rsidR="00C82915" w:rsidRPr="00E15D3D">
        <w:rPr>
          <w:rFonts w:eastAsia="Trebuchet MS" w:cs="Arial"/>
          <w:szCs w:val="20"/>
        </w:rPr>
        <w:t>:</w:t>
      </w:r>
    </w:p>
    <w:p w14:paraId="47FE4E2B" w14:textId="6110CC9F" w:rsidR="003E16A0" w:rsidRPr="00E15D3D" w:rsidRDefault="00C82915" w:rsidP="00B130E8">
      <w:pPr>
        <w:pStyle w:val="ListParagraph"/>
        <w:numPr>
          <w:ilvl w:val="0"/>
          <w:numId w:val="16"/>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stabilesc subiectele probei </w:t>
      </w:r>
      <w:r w:rsidR="00921201" w:rsidRPr="00E15D3D">
        <w:rPr>
          <w:rFonts w:ascii="Trebuchet MS" w:eastAsia="Trebuchet MS" w:hAnsi="Trebuchet MS" w:cs="Arial"/>
          <w:szCs w:val="20"/>
        </w:rPr>
        <w:t>suplimentare</w:t>
      </w:r>
      <w:r w:rsidR="006C4CBF" w:rsidRPr="00E15D3D">
        <w:rPr>
          <w:rFonts w:ascii="Trebuchet MS" w:eastAsia="Trebuchet MS" w:hAnsi="Trebuchet MS" w:cs="Arial"/>
          <w:szCs w:val="20"/>
        </w:rPr>
        <w:t>;</w:t>
      </w:r>
    </w:p>
    <w:p w14:paraId="04768476" w14:textId="7649E9F2" w:rsidR="00C82915" w:rsidRPr="00E15D3D" w:rsidRDefault="00921201" w:rsidP="00B130E8">
      <w:pPr>
        <w:pStyle w:val="ListParagraph"/>
        <w:numPr>
          <w:ilvl w:val="0"/>
          <w:numId w:val="16"/>
        </w:numPr>
        <w:spacing w:line="23" w:lineRule="atLeast"/>
        <w:rPr>
          <w:rFonts w:ascii="Trebuchet MS" w:eastAsia="Trebuchet MS" w:hAnsi="Trebuchet MS" w:cs="Arial"/>
          <w:szCs w:val="20"/>
        </w:rPr>
      </w:pPr>
      <w:r w:rsidRPr="00E15D3D">
        <w:rPr>
          <w:rFonts w:ascii="Trebuchet MS" w:eastAsia="Trebuchet MS" w:hAnsi="Trebuchet MS" w:cs="Arial"/>
          <w:szCs w:val="20"/>
        </w:rPr>
        <w:t>asigură desfășurarea probei</w:t>
      </w:r>
      <w:r w:rsidR="003E16A0" w:rsidRPr="00E15D3D">
        <w:rPr>
          <w:rFonts w:ascii="Trebuchet MS" w:eastAsia="Trebuchet MS" w:hAnsi="Trebuchet MS" w:cs="Arial"/>
          <w:szCs w:val="20"/>
        </w:rPr>
        <w:t xml:space="preserve">, </w:t>
      </w:r>
      <w:r w:rsidR="00C82915" w:rsidRPr="00E15D3D">
        <w:rPr>
          <w:rFonts w:ascii="Trebuchet MS" w:eastAsia="Trebuchet MS" w:hAnsi="Trebuchet MS" w:cs="Arial"/>
          <w:szCs w:val="20"/>
        </w:rPr>
        <w:t>evaluează</w:t>
      </w:r>
      <w:r w:rsidR="00D85B42" w:rsidRPr="00E15D3D">
        <w:rPr>
          <w:rFonts w:ascii="Trebuchet MS" w:eastAsia="Trebuchet MS" w:hAnsi="Trebuchet MS" w:cs="Arial"/>
          <w:szCs w:val="20"/>
        </w:rPr>
        <w:t xml:space="preserve"> și </w:t>
      </w:r>
      <w:r w:rsidR="00C82915" w:rsidRPr="00E15D3D">
        <w:rPr>
          <w:rFonts w:ascii="Trebuchet MS" w:eastAsia="Trebuchet MS" w:hAnsi="Trebuchet MS" w:cs="Arial"/>
          <w:szCs w:val="20"/>
        </w:rPr>
        <w:t xml:space="preserve">notează performanța fiecărui candidat </w:t>
      </w:r>
      <w:r w:rsidRPr="00E15D3D">
        <w:rPr>
          <w:rFonts w:ascii="Trebuchet MS" w:eastAsia="Trebuchet MS" w:hAnsi="Trebuchet MS" w:cs="Arial"/>
          <w:szCs w:val="20"/>
        </w:rPr>
        <w:t>în cadrul acestei probe</w:t>
      </w:r>
      <w:r w:rsidR="006C4CBF" w:rsidRPr="00E15D3D">
        <w:rPr>
          <w:rFonts w:ascii="Trebuchet MS" w:eastAsia="Trebuchet MS" w:hAnsi="Trebuchet MS" w:cs="Arial"/>
          <w:szCs w:val="20"/>
        </w:rPr>
        <w:t>;</w:t>
      </w:r>
    </w:p>
    <w:p w14:paraId="51C44E7A" w14:textId="11AAFC78" w:rsidR="00C82915" w:rsidRPr="00E15D3D" w:rsidRDefault="00C82915" w:rsidP="00B130E8">
      <w:pPr>
        <w:pStyle w:val="ListParagraph"/>
        <w:numPr>
          <w:ilvl w:val="0"/>
          <w:numId w:val="16"/>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soluționează contestațiile depuse de candidați cu privire </w:t>
      </w:r>
      <w:r w:rsidR="008D0DF6" w:rsidRPr="00E15D3D">
        <w:rPr>
          <w:rFonts w:ascii="Trebuchet MS" w:eastAsia="Trebuchet MS" w:hAnsi="Trebuchet MS" w:cs="Arial"/>
          <w:szCs w:val="20"/>
        </w:rPr>
        <w:t>la</w:t>
      </w:r>
      <w:r w:rsidRPr="00E15D3D">
        <w:rPr>
          <w:rFonts w:ascii="Trebuchet MS" w:eastAsia="Trebuchet MS" w:hAnsi="Trebuchet MS" w:cs="Arial"/>
          <w:szCs w:val="20"/>
        </w:rPr>
        <w:t xml:space="preserve"> rezultatul obținut în urma desfășurării probei </w:t>
      </w:r>
      <w:r w:rsidR="008D0DF6" w:rsidRPr="00E15D3D">
        <w:rPr>
          <w:rFonts w:ascii="Trebuchet MS" w:eastAsia="Trebuchet MS" w:hAnsi="Trebuchet MS" w:cs="Arial"/>
          <w:szCs w:val="20"/>
        </w:rPr>
        <w:t>suplimentare</w:t>
      </w:r>
      <w:r w:rsidR="006C4CBF" w:rsidRPr="00E15D3D">
        <w:rPr>
          <w:rFonts w:ascii="Trebuchet MS" w:eastAsia="Trebuchet MS" w:hAnsi="Trebuchet MS" w:cs="Arial"/>
          <w:szCs w:val="20"/>
        </w:rPr>
        <w:t>;</w:t>
      </w:r>
    </w:p>
    <w:p w14:paraId="024EB63F" w14:textId="72D2C323" w:rsidR="00CD596B" w:rsidRPr="00E15D3D" w:rsidRDefault="008D0DF6" w:rsidP="00B130E8">
      <w:pPr>
        <w:pStyle w:val="ListParagraph"/>
        <w:numPr>
          <w:ilvl w:val="0"/>
          <w:numId w:val="16"/>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comunică rezultatele finale în urma probei suplimentare către comisia de concurs. </w:t>
      </w:r>
    </w:p>
    <w:p w14:paraId="51243069" w14:textId="78CCA90C" w:rsidR="00FD1677" w:rsidRPr="00E15D3D" w:rsidRDefault="00FD1677" w:rsidP="00B130E8">
      <w:pPr>
        <w:pStyle w:val="Heading2"/>
        <w:numPr>
          <w:ilvl w:val="0"/>
          <w:numId w:val="66"/>
        </w:numPr>
        <w:spacing w:line="23" w:lineRule="atLeast"/>
      </w:pPr>
      <w:bookmarkStart w:id="20" w:name="_Toc178347565"/>
      <w:bookmarkStart w:id="21" w:name="_Toc192246338"/>
      <w:r w:rsidRPr="00E15D3D">
        <w:t xml:space="preserve">Considerente </w:t>
      </w:r>
      <w:r w:rsidR="009A1853" w:rsidRPr="00E15D3D">
        <w:t xml:space="preserve">teoretice </w:t>
      </w:r>
      <w:r w:rsidR="00B10BBA" w:rsidRPr="00E15D3D">
        <w:t xml:space="preserve">și practice </w:t>
      </w:r>
      <w:r w:rsidRPr="00E15D3D">
        <w:t>în utilizarea cadrelor de competențe specifice în organizarea</w:t>
      </w:r>
      <w:r w:rsidR="00D85B42" w:rsidRPr="00E15D3D">
        <w:t xml:space="preserve"> și </w:t>
      </w:r>
      <w:r w:rsidRPr="00E15D3D">
        <w:t xml:space="preserve">desfășurarea </w:t>
      </w:r>
      <w:r w:rsidR="00B5031A" w:rsidRPr="00E15D3D">
        <w:t>concu</w:t>
      </w:r>
      <w:r w:rsidR="00182E1B" w:rsidRPr="00E15D3D">
        <w:t xml:space="preserve">rsului pe post </w:t>
      </w:r>
      <w:r w:rsidRPr="00E15D3D">
        <w:t>pentru ocuparea funcțiilor publice</w:t>
      </w:r>
      <w:bookmarkEnd w:id="20"/>
      <w:bookmarkEnd w:id="21"/>
    </w:p>
    <w:p w14:paraId="7A8C8F4C" w14:textId="23D00FEA" w:rsidR="00F47F5B" w:rsidRPr="00E15D3D" w:rsidRDefault="00F47F5B" w:rsidP="00A0105C">
      <w:pPr>
        <w:rPr>
          <w:rFonts w:ascii="Trebuchet MS" w:eastAsia="Trebuchet MS" w:hAnsi="Trebuchet MS" w:cs="Arial"/>
          <w:szCs w:val="20"/>
        </w:rPr>
      </w:pPr>
      <w:r w:rsidRPr="00E15D3D">
        <w:rPr>
          <w:rFonts w:ascii="Trebuchet MS" w:eastAsia="Trebuchet MS" w:hAnsi="Trebuchet MS" w:cs="Arial"/>
          <w:szCs w:val="20"/>
        </w:rPr>
        <w:t xml:space="preserve">Utilizarea cadrelor de competențe specifice în concursul </w:t>
      </w:r>
      <w:r w:rsidR="003513B0" w:rsidRPr="00E15D3D">
        <w:rPr>
          <w:rFonts w:ascii="Trebuchet MS" w:eastAsia="Trebuchet MS" w:hAnsi="Trebuchet MS" w:cs="Arial"/>
          <w:szCs w:val="20"/>
        </w:rPr>
        <w:t xml:space="preserve">pe post </w:t>
      </w:r>
      <w:r w:rsidRPr="00E15D3D">
        <w:rPr>
          <w:rFonts w:ascii="Trebuchet MS" w:eastAsia="Trebuchet MS" w:hAnsi="Trebuchet MS" w:cs="Arial"/>
          <w:szCs w:val="20"/>
        </w:rPr>
        <w:t>pentru ocuparea funcțiilor publice</w:t>
      </w:r>
      <w:r w:rsidR="00317F0C" w:rsidRPr="00E15D3D">
        <w:rPr>
          <w:rFonts w:ascii="Trebuchet MS" w:eastAsia="Trebuchet MS" w:hAnsi="Trebuchet MS" w:cs="Arial"/>
          <w:szCs w:val="20"/>
        </w:rPr>
        <w:t xml:space="preserve"> de stat,</w:t>
      </w:r>
      <w:r w:rsidR="003513B0" w:rsidRPr="00E15D3D">
        <w:rPr>
          <w:rFonts w:ascii="Trebuchet MS" w:eastAsia="Trebuchet MS" w:hAnsi="Trebuchet MS" w:cs="Arial"/>
          <w:szCs w:val="20"/>
        </w:rPr>
        <w:t xml:space="preserve"> teritoriale </w:t>
      </w:r>
      <w:r w:rsidR="00317F0C" w:rsidRPr="00E15D3D">
        <w:rPr>
          <w:rFonts w:ascii="Trebuchet MS" w:eastAsia="Trebuchet MS" w:hAnsi="Trebuchet MS" w:cs="Arial"/>
          <w:szCs w:val="20"/>
        </w:rPr>
        <w:t xml:space="preserve">și </w:t>
      </w:r>
      <w:r w:rsidR="003513B0" w:rsidRPr="00E15D3D">
        <w:rPr>
          <w:rFonts w:ascii="Trebuchet MS" w:eastAsia="Trebuchet MS" w:hAnsi="Trebuchet MS" w:cs="Arial"/>
          <w:szCs w:val="20"/>
        </w:rPr>
        <w:t xml:space="preserve">locale </w:t>
      </w:r>
      <w:r w:rsidRPr="00E15D3D">
        <w:rPr>
          <w:rFonts w:ascii="Trebuchet MS" w:eastAsia="Trebuchet MS" w:hAnsi="Trebuchet MS" w:cs="Arial"/>
          <w:szCs w:val="20"/>
        </w:rPr>
        <w:t>se traduce prin identificarea, elaborarea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administrarea unor probe de concurs relevante</w:t>
      </w:r>
      <w:r w:rsidR="00F62A6A" w:rsidRPr="00E15D3D">
        <w:rPr>
          <w:rFonts w:ascii="Trebuchet MS" w:eastAsia="Trebuchet MS" w:hAnsi="Trebuchet MS" w:cs="Arial"/>
          <w:szCs w:val="20"/>
        </w:rPr>
        <w:t>,</w:t>
      </w:r>
      <w:r w:rsidRPr="00E15D3D">
        <w:rPr>
          <w:rFonts w:ascii="Trebuchet MS" w:eastAsia="Trebuchet MS" w:hAnsi="Trebuchet MS" w:cs="Arial"/>
          <w:szCs w:val="20"/>
        </w:rPr>
        <w:t xml:space="preserve"> care să ofere suport </w:t>
      </w:r>
      <w:r w:rsidR="003513B0" w:rsidRPr="00E15D3D">
        <w:rPr>
          <w:rFonts w:ascii="Trebuchet MS" w:eastAsia="Trebuchet MS" w:hAnsi="Trebuchet MS" w:cs="Arial"/>
          <w:szCs w:val="20"/>
        </w:rPr>
        <w:t xml:space="preserve">experților în evaluarea </w:t>
      </w:r>
      <w:r w:rsidR="00EA3C94" w:rsidRPr="00E15D3D">
        <w:rPr>
          <w:rFonts w:ascii="Trebuchet MS" w:eastAsia="Trebuchet MS" w:hAnsi="Trebuchet MS" w:cs="Arial"/>
          <w:szCs w:val="20"/>
        </w:rPr>
        <w:t>competențelor</w:t>
      </w:r>
      <w:r w:rsidR="003513B0" w:rsidRPr="00E15D3D">
        <w:rPr>
          <w:rFonts w:ascii="Trebuchet MS" w:eastAsia="Trebuchet MS" w:hAnsi="Trebuchet MS" w:cs="Arial"/>
          <w:szCs w:val="20"/>
        </w:rPr>
        <w:t xml:space="preserve"> specifice </w:t>
      </w:r>
      <w:r w:rsidRPr="00E15D3D">
        <w:rPr>
          <w:rFonts w:ascii="Trebuchet MS" w:eastAsia="Trebuchet MS" w:hAnsi="Trebuchet MS" w:cs="Arial"/>
          <w:szCs w:val="20"/>
        </w:rPr>
        <w:t>a</w:t>
      </w:r>
      <w:r w:rsidR="00BF2F89" w:rsidRPr="00E15D3D">
        <w:rPr>
          <w:rFonts w:ascii="Trebuchet MS" w:eastAsia="Trebuchet MS" w:hAnsi="Trebuchet MS" w:cs="Arial"/>
          <w:szCs w:val="20"/>
        </w:rPr>
        <w:t>le</w:t>
      </w:r>
      <w:r w:rsidRPr="00E15D3D">
        <w:rPr>
          <w:rFonts w:ascii="Trebuchet MS" w:eastAsia="Trebuchet MS" w:hAnsi="Trebuchet MS" w:cs="Arial"/>
          <w:szCs w:val="20"/>
        </w:rPr>
        <w:t xml:space="preserve"> candidaților.</w:t>
      </w:r>
    </w:p>
    <w:p w14:paraId="2460BAE1" w14:textId="1F7663E3" w:rsidR="00FB10E3" w:rsidRPr="00E15D3D" w:rsidRDefault="00A0105C" w:rsidP="00A0105C">
      <w:pPr>
        <w:rPr>
          <w:rFonts w:ascii="Trebuchet MS" w:eastAsia="Trebuchet MS" w:hAnsi="Trebuchet MS" w:cs="Arial"/>
          <w:szCs w:val="20"/>
        </w:rPr>
      </w:pPr>
      <w:r w:rsidRPr="00E15D3D">
        <w:rPr>
          <w:rFonts w:ascii="Trebuchet MS" w:eastAsia="Trebuchet MS" w:hAnsi="Trebuchet MS" w:cs="Arial"/>
          <w:szCs w:val="20"/>
        </w:rPr>
        <w:t xml:space="preserve">În cadrul </w:t>
      </w:r>
      <w:r w:rsidR="003513B0" w:rsidRPr="00E15D3D">
        <w:rPr>
          <w:rFonts w:ascii="Trebuchet MS" w:eastAsia="Trebuchet MS" w:hAnsi="Trebuchet MS" w:cs="Arial"/>
          <w:szCs w:val="20"/>
        </w:rPr>
        <w:t>concursului pe post</w:t>
      </w:r>
      <w:r w:rsidRPr="00E15D3D">
        <w:rPr>
          <w:rFonts w:ascii="Trebuchet MS" w:eastAsia="Trebuchet MS" w:hAnsi="Trebuchet MS" w:cs="Arial"/>
          <w:szCs w:val="20"/>
        </w:rPr>
        <w:t xml:space="preserve">, proba suplimentară </w:t>
      </w:r>
      <w:r w:rsidR="003513B0" w:rsidRPr="00E15D3D">
        <w:rPr>
          <w:rFonts w:ascii="Trebuchet MS" w:eastAsia="Trebuchet MS" w:hAnsi="Trebuchet MS" w:cs="Arial"/>
          <w:szCs w:val="20"/>
        </w:rPr>
        <w:t xml:space="preserve">este proba </w:t>
      </w:r>
      <w:r w:rsidRPr="00E15D3D">
        <w:rPr>
          <w:rFonts w:ascii="Trebuchet MS" w:eastAsia="Trebuchet MS" w:hAnsi="Trebuchet MS" w:cs="Arial"/>
          <w:szCs w:val="20"/>
        </w:rPr>
        <w:t xml:space="preserve">de concurs care permite evaluarea aprofundată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ale candidaților. Proba suplimentară, detaliată în </w:t>
      </w:r>
      <w:r w:rsidR="00C87502" w:rsidRPr="00E15D3D">
        <w:rPr>
          <w:rFonts w:ascii="Trebuchet MS" w:eastAsia="Trebuchet MS" w:hAnsi="Trebuchet MS" w:cs="Arial"/>
          <w:szCs w:val="20"/>
        </w:rPr>
        <w:t>a</w:t>
      </w:r>
      <w:r w:rsidRPr="00E15D3D">
        <w:rPr>
          <w:rFonts w:ascii="Trebuchet MS" w:eastAsia="Trebuchet MS" w:hAnsi="Trebuchet MS" w:cs="Arial"/>
          <w:szCs w:val="20"/>
        </w:rPr>
        <w:t>rt. 30</w:t>
      </w:r>
      <w:r w:rsidR="00ED41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este concepută pentru a testa competențele specifice necesare ocupării funcției publice</w:t>
      </w:r>
      <w:r w:rsidR="004F7EFB" w:rsidRPr="00E15D3D">
        <w:rPr>
          <w:rFonts w:ascii="Trebuchet MS" w:eastAsia="Trebuchet MS" w:hAnsi="Trebuchet MS" w:cs="Arial"/>
          <w:szCs w:val="20"/>
        </w:rPr>
        <w:t xml:space="preserve"> </w:t>
      </w:r>
      <w:r w:rsidRPr="00E15D3D">
        <w:rPr>
          <w:rFonts w:ascii="Trebuchet MS" w:eastAsia="Trebuchet MS" w:hAnsi="Trebuchet MS" w:cs="Arial"/>
          <w:szCs w:val="20"/>
        </w:rPr>
        <w:t>într-un cadru bine definit, cu respectarea strictă a termenilor legali și a condițiilor de participare</w:t>
      </w:r>
      <w:r w:rsidR="00D90FBD" w:rsidRPr="00E15D3D">
        <w:rPr>
          <w:rFonts w:ascii="Trebuchet MS" w:eastAsia="Trebuchet MS" w:hAnsi="Trebuchet MS" w:cs="Arial"/>
          <w:szCs w:val="20"/>
        </w:rPr>
        <w:t>, potrivit a</w:t>
      </w:r>
      <w:r w:rsidRPr="00E15D3D">
        <w:rPr>
          <w:rFonts w:ascii="Trebuchet MS" w:eastAsia="Trebuchet MS" w:hAnsi="Trebuchet MS" w:cs="Arial"/>
          <w:szCs w:val="20"/>
        </w:rPr>
        <w:t>rt. 30 alin. (2)-(3)</w:t>
      </w:r>
      <w:r w:rsidR="00D90FBD" w:rsidRPr="00E15D3D">
        <w:rPr>
          <w:rFonts w:ascii="Trebuchet MS" w:eastAsia="Trebuchet MS" w:hAnsi="Trebuchet MS" w:cs="Arial"/>
          <w:szCs w:val="20"/>
        </w:rPr>
        <w:t xml:space="preserve"> din </w:t>
      </w:r>
      <w:r w:rsidR="00DB075D" w:rsidRPr="00E15D3D">
        <w:rPr>
          <w:rFonts w:ascii="Trebuchet MS" w:eastAsia="Trebuchet MS" w:hAnsi="Trebuchet MS" w:cs="Arial"/>
          <w:szCs w:val="20"/>
        </w:rPr>
        <w:t>Anexa</w:t>
      </w:r>
      <w:r w:rsidR="00ED41F1" w:rsidRPr="00E15D3D">
        <w:rPr>
          <w:rFonts w:ascii="Trebuchet MS" w:eastAsia="Trebuchet MS" w:hAnsi="Trebuchet MS" w:cs="Arial"/>
          <w:szCs w:val="20"/>
        </w:rPr>
        <w:t xml:space="preserve"> </w:t>
      </w:r>
      <w:r w:rsidR="00C45453" w:rsidRPr="00E15D3D">
        <w:rPr>
          <w:rFonts w:ascii="Trebuchet MS" w:eastAsia="Trebuchet MS" w:hAnsi="Trebuchet MS" w:cs="Arial"/>
          <w:szCs w:val="20"/>
        </w:rPr>
        <w:t>nr. 11 la Codul administrativ</w:t>
      </w:r>
      <w:r w:rsidRPr="00E15D3D">
        <w:rPr>
          <w:rFonts w:ascii="Trebuchet MS" w:eastAsia="Trebuchet MS" w:hAnsi="Trebuchet MS" w:cs="Arial"/>
          <w:szCs w:val="20"/>
        </w:rPr>
        <w:t xml:space="preserve">. </w:t>
      </w:r>
    </w:p>
    <w:p w14:paraId="4545945D" w14:textId="62058779" w:rsidR="00E92C6F" w:rsidRPr="00E15D3D" w:rsidRDefault="001A6B83" w:rsidP="00A0105C">
      <w:pPr>
        <w:rPr>
          <w:rFonts w:ascii="Trebuchet MS" w:eastAsia="Trebuchet MS" w:hAnsi="Trebuchet MS" w:cs="Arial"/>
          <w:szCs w:val="20"/>
        </w:rPr>
      </w:pPr>
      <w:r w:rsidRPr="00E15D3D">
        <w:rPr>
          <w:rFonts w:ascii="Trebuchet MS" w:eastAsia="Trebuchet MS" w:hAnsi="Trebuchet MS" w:cs="Arial"/>
          <w:szCs w:val="20"/>
        </w:rPr>
        <w:t xml:space="preserve">Pentru concursurile pe post organizate pentru funcții </w:t>
      </w:r>
      <w:r w:rsidR="007E7981" w:rsidRPr="00E15D3D">
        <w:rPr>
          <w:rFonts w:ascii="Trebuchet MS" w:eastAsia="Trebuchet MS" w:hAnsi="Trebuchet MS" w:cs="Arial"/>
          <w:szCs w:val="20"/>
        </w:rPr>
        <w:t>publice de stat</w:t>
      </w:r>
      <w:r w:rsidRPr="00E15D3D">
        <w:rPr>
          <w:rFonts w:ascii="Trebuchet MS" w:eastAsia="Trebuchet MS" w:hAnsi="Trebuchet MS" w:cs="Arial"/>
          <w:szCs w:val="20"/>
        </w:rPr>
        <w:t xml:space="preserve"> și teritoriale, proba suplimentară se desfășoară </w:t>
      </w:r>
      <w:r w:rsidR="00577018" w:rsidRPr="00E15D3D">
        <w:rPr>
          <w:rFonts w:ascii="Trebuchet MS" w:eastAsia="Trebuchet MS" w:hAnsi="Trebuchet MS" w:cs="Arial"/>
          <w:szCs w:val="20"/>
        </w:rPr>
        <w:t>ulterior</w:t>
      </w:r>
      <w:r w:rsidR="00AE2696" w:rsidRPr="00E15D3D">
        <w:rPr>
          <w:rFonts w:ascii="Trebuchet MS" w:eastAsia="Trebuchet MS" w:hAnsi="Trebuchet MS" w:cs="Arial"/>
          <w:szCs w:val="20"/>
        </w:rPr>
        <w:t xml:space="preserve"> probei de </w:t>
      </w:r>
      <w:r w:rsidR="00184CDF" w:rsidRPr="00E15D3D">
        <w:rPr>
          <w:rFonts w:ascii="Trebuchet MS" w:eastAsia="Trebuchet MS" w:hAnsi="Trebuchet MS" w:cs="Arial"/>
          <w:szCs w:val="20"/>
        </w:rPr>
        <w:t xml:space="preserve">verificare a </w:t>
      </w:r>
      <w:r w:rsidR="00315ECD" w:rsidRPr="00E15D3D">
        <w:rPr>
          <w:rFonts w:ascii="Trebuchet MS" w:eastAsia="Trebuchet MS" w:hAnsi="Trebuchet MS" w:cs="Arial"/>
          <w:szCs w:val="20"/>
        </w:rPr>
        <w:t>eligibilităţii</w:t>
      </w:r>
      <w:r w:rsidR="00184CDF" w:rsidRPr="00E15D3D">
        <w:rPr>
          <w:rFonts w:ascii="Trebuchet MS" w:eastAsia="Trebuchet MS" w:hAnsi="Trebuchet MS" w:cs="Arial"/>
          <w:szCs w:val="20"/>
        </w:rPr>
        <w:t xml:space="preserve"> candidaților</w:t>
      </w:r>
      <w:r w:rsidR="00981116" w:rsidRPr="00E15D3D">
        <w:rPr>
          <w:rFonts w:ascii="Trebuchet MS" w:eastAsia="Trebuchet MS" w:hAnsi="Trebuchet MS" w:cs="Arial"/>
          <w:szCs w:val="20"/>
        </w:rPr>
        <w:t xml:space="preserve">, potrivit art. </w:t>
      </w:r>
      <w:r w:rsidR="00184CDF" w:rsidRPr="00E15D3D">
        <w:rPr>
          <w:rFonts w:ascii="Trebuchet MS" w:eastAsia="Trebuchet MS" w:hAnsi="Trebuchet MS" w:cs="Arial"/>
          <w:szCs w:val="20"/>
        </w:rPr>
        <w:t>92</w:t>
      </w:r>
      <w:r w:rsidR="00981116" w:rsidRPr="00E15D3D">
        <w:rPr>
          <w:rFonts w:ascii="Trebuchet MS" w:eastAsia="Trebuchet MS" w:hAnsi="Trebuchet MS" w:cs="Arial"/>
          <w:szCs w:val="20"/>
        </w:rPr>
        <w:t xml:space="preserve"> din </w:t>
      </w:r>
      <w:r w:rsidR="000E2AAA" w:rsidRPr="00E15D3D">
        <w:rPr>
          <w:rFonts w:ascii="Trebuchet MS" w:eastAsia="Trebuchet MS" w:hAnsi="Trebuchet MS" w:cs="Arial"/>
          <w:szCs w:val="20"/>
        </w:rPr>
        <w:t>A</w:t>
      </w:r>
      <w:r w:rsidR="00981116" w:rsidRPr="00E15D3D">
        <w:rPr>
          <w:rFonts w:ascii="Trebuchet MS" w:eastAsia="Trebuchet MS" w:hAnsi="Trebuchet MS" w:cs="Arial"/>
          <w:szCs w:val="20"/>
        </w:rPr>
        <w:t xml:space="preserve">nexa nr. </w:t>
      </w:r>
      <w:r w:rsidR="00184CDF" w:rsidRPr="00E15D3D">
        <w:rPr>
          <w:rFonts w:ascii="Trebuchet MS" w:eastAsia="Trebuchet MS" w:hAnsi="Trebuchet MS" w:cs="Arial"/>
          <w:szCs w:val="20"/>
        </w:rPr>
        <w:t>10</w:t>
      </w:r>
      <w:r w:rsidR="00E57E89"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00981116" w:rsidRPr="00E15D3D">
        <w:rPr>
          <w:rFonts w:ascii="Trebuchet MS" w:eastAsia="Trebuchet MS" w:hAnsi="Trebuchet MS" w:cs="Arial"/>
          <w:szCs w:val="20"/>
        </w:rPr>
        <w:t xml:space="preserve">, pe când </w:t>
      </w:r>
      <w:r w:rsidR="00AA3332" w:rsidRPr="00E15D3D">
        <w:rPr>
          <w:rFonts w:ascii="Trebuchet MS" w:eastAsia="Trebuchet MS" w:hAnsi="Trebuchet MS" w:cs="Arial"/>
          <w:szCs w:val="20"/>
        </w:rPr>
        <w:t>pentru func</w:t>
      </w:r>
      <w:r w:rsidR="008B64CB" w:rsidRPr="00E15D3D">
        <w:rPr>
          <w:rFonts w:ascii="Trebuchet MS" w:eastAsia="Trebuchet MS" w:hAnsi="Trebuchet MS" w:cs="Arial"/>
          <w:szCs w:val="20"/>
        </w:rPr>
        <w:t>ț</w:t>
      </w:r>
      <w:r w:rsidR="00AA3332" w:rsidRPr="00E15D3D">
        <w:rPr>
          <w:rFonts w:ascii="Trebuchet MS" w:eastAsia="Trebuchet MS" w:hAnsi="Trebuchet MS" w:cs="Arial"/>
          <w:szCs w:val="20"/>
        </w:rPr>
        <w:t xml:space="preserve">iile </w:t>
      </w:r>
      <w:r w:rsidR="001C78E4" w:rsidRPr="00E15D3D">
        <w:rPr>
          <w:rFonts w:ascii="Trebuchet MS" w:eastAsia="Trebuchet MS" w:hAnsi="Trebuchet MS" w:cs="Arial"/>
          <w:szCs w:val="20"/>
        </w:rPr>
        <w:t xml:space="preserve">publice locale se organizează </w:t>
      </w:r>
      <w:r w:rsidR="005B6182" w:rsidRPr="00E15D3D">
        <w:rPr>
          <w:rFonts w:ascii="Trebuchet MS" w:eastAsia="Trebuchet MS" w:hAnsi="Trebuchet MS" w:cs="Arial"/>
          <w:szCs w:val="20"/>
        </w:rPr>
        <w:t>ulterior</w:t>
      </w:r>
      <w:r w:rsidR="001C78E4" w:rsidRPr="00E15D3D">
        <w:rPr>
          <w:rFonts w:ascii="Trebuchet MS" w:eastAsia="Trebuchet MS" w:hAnsi="Trebuchet MS" w:cs="Arial"/>
          <w:szCs w:val="20"/>
        </w:rPr>
        <w:t xml:space="preserve"> </w:t>
      </w:r>
      <w:r w:rsidR="00184CDF" w:rsidRPr="00E15D3D">
        <w:rPr>
          <w:rFonts w:ascii="Trebuchet MS" w:eastAsia="Trebuchet MS" w:hAnsi="Trebuchet MS" w:cs="Arial"/>
          <w:szCs w:val="20"/>
        </w:rPr>
        <w:t>probei de testare</w:t>
      </w:r>
      <w:r w:rsidR="008B64CB" w:rsidRPr="00E15D3D">
        <w:rPr>
          <w:rFonts w:ascii="Trebuchet MS" w:eastAsia="Trebuchet MS" w:hAnsi="Trebuchet MS" w:cs="Arial"/>
          <w:szCs w:val="20"/>
        </w:rPr>
        <w:t xml:space="preserve">, conform </w:t>
      </w:r>
      <w:r w:rsidR="000E2AAA" w:rsidRPr="00E15D3D">
        <w:rPr>
          <w:rFonts w:ascii="Trebuchet MS" w:eastAsia="Trebuchet MS" w:hAnsi="Trebuchet MS" w:cs="Arial"/>
          <w:szCs w:val="20"/>
        </w:rPr>
        <w:t>art.</w:t>
      </w:r>
      <w:r w:rsidR="008B64CB" w:rsidRPr="00E15D3D">
        <w:rPr>
          <w:rFonts w:ascii="Trebuchet MS" w:eastAsia="Trebuchet MS" w:hAnsi="Trebuchet MS" w:cs="Arial"/>
          <w:szCs w:val="20"/>
        </w:rPr>
        <w:t xml:space="preserve"> 24</w:t>
      </w:r>
      <w:r w:rsidR="000E2AAA" w:rsidRPr="00E15D3D">
        <w:rPr>
          <w:rFonts w:ascii="Trebuchet MS" w:eastAsia="Trebuchet MS" w:hAnsi="Trebuchet MS" w:cs="Arial"/>
          <w:szCs w:val="20"/>
        </w:rPr>
        <w:t xml:space="preserve"> din Anexa </w:t>
      </w:r>
      <w:r w:rsidR="00C45453" w:rsidRPr="00E15D3D">
        <w:rPr>
          <w:rFonts w:ascii="Trebuchet MS" w:eastAsia="Trebuchet MS" w:hAnsi="Trebuchet MS" w:cs="Arial"/>
          <w:szCs w:val="20"/>
        </w:rPr>
        <w:t>nr. 10 la Codul administrativ</w:t>
      </w:r>
      <w:r w:rsidR="001C78E4" w:rsidRPr="00E15D3D">
        <w:rPr>
          <w:rFonts w:ascii="Trebuchet MS" w:eastAsia="Trebuchet MS" w:hAnsi="Trebuchet MS" w:cs="Arial"/>
          <w:szCs w:val="20"/>
        </w:rPr>
        <w:t xml:space="preserve">. </w:t>
      </w:r>
    </w:p>
    <w:p w14:paraId="71EAEAEE" w14:textId="02D964B6" w:rsidR="00FD1677" w:rsidRPr="00E15D3D" w:rsidRDefault="00FD1677" w:rsidP="00B130E8">
      <w:pPr>
        <w:pStyle w:val="Heading3"/>
        <w:numPr>
          <w:ilvl w:val="1"/>
          <w:numId w:val="66"/>
        </w:numPr>
        <w:spacing w:line="23" w:lineRule="atLeast"/>
      </w:pPr>
      <w:bookmarkStart w:id="22" w:name="_Matricea_identificării_metodei"/>
      <w:bookmarkStart w:id="23" w:name="_Toc178347566"/>
      <w:bookmarkStart w:id="24" w:name="_Toc192246339"/>
      <w:bookmarkEnd w:id="22"/>
      <w:r w:rsidRPr="00E15D3D">
        <w:t xml:space="preserve">Matricea identificării </w:t>
      </w:r>
      <w:r w:rsidR="00C7030C" w:rsidRPr="00E15D3D">
        <w:t xml:space="preserve">metodei de evaluare </w:t>
      </w:r>
      <w:r w:rsidR="00974D2C" w:rsidRPr="00E15D3D">
        <w:t>pentru proba suplimentară</w:t>
      </w:r>
      <w:bookmarkEnd w:id="23"/>
      <w:bookmarkEnd w:id="24"/>
      <w:r w:rsidRPr="00E15D3D">
        <w:t xml:space="preserve"> </w:t>
      </w:r>
    </w:p>
    <w:p w14:paraId="7F512C7E" w14:textId="2EF2CB26" w:rsidR="006B01B5"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În vederea identificării celor mai relevante </w:t>
      </w:r>
      <w:r w:rsidR="008C1174" w:rsidRPr="00E15D3D">
        <w:rPr>
          <w:rFonts w:ascii="Trebuchet MS" w:eastAsia="Trebuchet MS" w:hAnsi="Trebuchet MS" w:cs="Arial"/>
          <w:szCs w:val="20"/>
        </w:rPr>
        <w:t>metode de evaluare</w:t>
      </w:r>
      <w:r w:rsidR="001C52D5" w:rsidRPr="00E15D3D">
        <w:rPr>
          <w:rFonts w:ascii="Trebuchet MS" w:eastAsia="Trebuchet MS" w:hAnsi="Trebuchet MS" w:cs="Arial"/>
          <w:szCs w:val="20"/>
        </w:rPr>
        <w:t xml:space="preserve"> pentru proba suplimentară</w:t>
      </w:r>
      <w:r w:rsidRPr="00E15D3D">
        <w:rPr>
          <w:rFonts w:ascii="Trebuchet MS" w:eastAsia="Trebuchet MS" w:hAnsi="Trebuchet MS" w:cs="Arial"/>
          <w:szCs w:val="20"/>
        </w:rPr>
        <w:t xml:space="preserve">, se recomandă utilizarea unei matrici ce aduce la intersecție </w:t>
      </w:r>
      <w:r w:rsidR="002652D7" w:rsidRPr="00E15D3D">
        <w:rPr>
          <w:rFonts w:ascii="Trebuchet MS" w:eastAsia="Trebuchet MS" w:hAnsi="Trebuchet MS" w:cs="Arial"/>
          <w:szCs w:val="20"/>
        </w:rPr>
        <w:t>specifi</w:t>
      </w:r>
      <w:r w:rsidR="00F00E09" w:rsidRPr="00E15D3D">
        <w:rPr>
          <w:rFonts w:ascii="Trebuchet MS" w:eastAsia="Trebuchet MS" w:hAnsi="Trebuchet MS" w:cs="Arial"/>
          <w:szCs w:val="20"/>
        </w:rPr>
        <w:t>cul activității postului</w:t>
      </w:r>
      <w:r w:rsidRPr="00E15D3D">
        <w:rPr>
          <w:rFonts w:ascii="Trebuchet MS" w:eastAsia="Trebuchet MS" w:hAnsi="Trebuchet MS" w:cs="Arial"/>
          <w:szCs w:val="20"/>
        </w:rPr>
        <w:t xml:space="preserve">, </w:t>
      </w:r>
      <w:r w:rsidR="00F704D2" w:rsidRPr="00E15D3D">
        <w:rPr>
          <w:rFonts w:ascii="Trebuchet MS" w:eastAsia="Trebuchet MS" w:hAnsi="Trebuchet MS" w:cs="Arial"/>
          <w:szCs w:val="20"/>
        </w:rPr>
        <w:t xml:space="preserve">identificat prin </w:t>
      </w:r>
      <w:r w:rsidR="00315ECD" w:rsidRPr="00E15D3D">
        <w:rPr>
          <w:rFonts w:ascii="Trebuchet MS" w:eastAsia="Trebuchet MS" w:hAnsi="Trebuchet MS" w:cs="Arial"/>
          <w:szCs w:val="20"/>
        </w:rPr>
        <w:t>împărțirea</w:t>
      </w:r>
      <w:r w:rsidR="00A96DFB" w:rsidRPr="00E15D3D">
        <w:rPr>
          <w:rFonts w:ascii="Trebuchet MS" w:eastAsia="Trebuchet MS" w:hAnsi="Trebuchet MS" w:cs="Arial"/>
          <w:szCs w:val="20"/>
        </w:rPr>
        <w:t xml:space="preserve"> </w:t>
      </w:r>
      <w:r w:rsidR="00315ECD" w:rsidRPr="00E15D3D">
        <w:rPr>
          <w:rFonts w:ascii="Trebuchet MS" w:eastAsia="Trebuchet MS" w:hAnsi="Trebuchet MS" w:cs="Arial"/>
          <w:szCs w:val="20"/>
        </w:rPr>
        <w:t>î</w:t>
      </w:r>
      <w:r w:rsidR="00A96DFB" w:rsidRPr="00E15D3D">
        <w:rPr>
          <w:rFonts w:ascii="Trebuchet MS" w:eastAsia="Trebuchet MS" w:hAnsi="Trebuchet MS" w:cs="Arial"/>
          <w:szCs w:val="20"/>
        </w:rPr>
        <w:t xml:space="preserve">ntre </w:t>
      </w:r>
      <w:r w:rsidRPr="00E15D3D">
        <w:rPr>
          <w:rFonts w:ascii="Trebuchet MS" w:eastAsia="Trebuchet MS" w:hAnsi="Trebuchet MS" w:cs="Arial"/>
          <w:szCs w:val="20"/>
        </w:rPr>
        <w:t>funcții</w:t>
      </w:r>
      <w:r w:rsidR="00A96DFB" w:rsidRPr="00E15D3D">
        <w:rPr>
          <w:rFonts w:ascii="Trebuchet MS" w:eastAsia="Trebuchet MS" w:hAnsi="Trebuchet MS" w:cs="Arial"/>
          <w:szCs w:val="20"/>
        </w:rPr>
        <w:t>le</w:t>
      </w:r>
      <w:r w:rsidRPr="00E15D3D">
        <w:rPr>
          <w:rFonts w:ascii="Trebuchet MS" w:eastAsia="Trebuchet MS" w:hAnsi="Trebuchet MS" w:cs="Arial"/>
          <w:szCs w:val="20"/>
        </w:rPr>
        <w:t xml:space="preserve"> care desfășoară </w:t>
      </w:r>
      <w:r w:rsidR="00315ECD" w:rsidRPr="00E15D3D">
        <w:rPr>
          <w:rFonts w:ascii="Trebuchet MS" w:eastAsia="Trebuchet MS" w:hAnsi="Trebuchet MS" w:cs="Arial"/>
          <w:szCs w:val="20"/>
        </w:rPr>
        <w:t>operațiuni</w:t>
      </w:r>
      <w:r w:rsidR="00A96DFB" w:rsidRPr="00E15D3D">
        <w:rPr>
          <w:rFonts w:ascii="Trebuchet MS" w:eastAsia="Trebuchet MS" w:hAnsi="Trebuchet MS" w:cs="Arial"/>
          <w:szCs w:val="20"/>
        </w:rPr>
        <w:t xml:space="preserve"> specifice </w:t>
      </w:r>
      <w:r w:rsidR="005D3919" w:rsidRPr="00E15D3D">
        <w:rPr>
          <w:rFonts w:ascii="Trebuchet MS" w:eastAsia="Trebuchet MS" w:hAnsi="Trebuchet MS" w:cs="Arial"/>
          <w:szCs w:val="20"/>
        </w:rPr>
        <w:t xml:space="preserve">misiunii </w:t>
      </w:r>
      <w:r w:rsidR="00AC5455" w:rsidRPr="00E15D3D">
        <w:rPr>
          <w:rFonts w:ascii="Trebuchet MS" w:eastAsia="Trebuchet MS" w:hAnsi="Trebuchet MS" w:cs="Arial"/>
          <w:szCs w:val="20"/>
        </w:rPr>
        <w:t>și</w:t>
      </w:r>
      <w:r w:rsidR="005D3919" w:rsidRPr="00E15D3D">
        <w:rPr>
          <w:rFonts w:ascii="Trebuchet MS" w:eastAsia="Trebuchet MS" w:hAnsi="Trebuchet MS" w:cs="Arial"/>
          <w:szCs w:val="20"/>
        </w:rPr>
        <w:t xml:space="preserve"> obiectului de activitate al </w:t>
      </w:r>
      <w:r w:rsidR="00315ECD" w:rsidRPr="00E15D3D">
        <w:rPr>
          <w:rFonts w:ascii="Trebuchet MS" w:eastAsia="Trebuchet MS" w:hAnsi="Trebuchet MS" w:cs="Arial"/>
          <w:szCs w:val="20"/>
        </w:rPr>
        <w:t>autorităţii</w:t>
      </w:r>
      <w:r w:rsidR="005D3919" w:rsidRPr="00E15D3D">
        <w:rPr>
          <w:rFonts w:ascii="Trebuchet MS" w:eastAsia="Trebuchet MS" w:hAnsi="Trebuchet MS" w:cs="Arial"/>
          <w:szCs w:val="20"/>
        </w:rPr>
        <w:t xml:space="preserve"> sau </w:t>
      </w:r>
      <w:r w:rsidR="00315ECD" w:rsidRPr="00E15D3D">
        <w:rPr>
          <w:rFonts w:ascii="Trebuchet MS" w:eastAsia="Trebuchet MS" w:hAnsi="Trebuchet MS" w:cs="Arial"/>
          <w:szCs w:val="20"/>
        </w:rPr>
        <w:t>instituţiei</w:t>
      </w:r>
      <w:r w:rsidR="005D3919" w:rsidRPr="00E15D3D">
        <w:rPr>
          <w:rFonts w:ascii="Trebuchet MS" w:eastAsia="Trebuchet MS" w:hAnsi="Trebuchet MS" w:cs="Arial"/>
          <w:szCs w:val="20"/>
        </w:rPr>
        <w:t xml:space="preserve"> </w:t>
      </w:r>
      <w:r w:rsidR="00315ECD" w:rsidRPr="00E15D3D">
        <w:rPr>
          <w:rFonts w:ascii="Trebuchet MS" w:eastAsia="Trebuchet MS" w:hAnsi="Trebuchet MS" w:cs="Arial"/>
          <w:szCs w:val="20"/>
        </w:rPr>
        <w:t>î</w:t>
      </w:r>
      <w:r w:rsidR="0070117F" w:rsidRPr="00E15D3D">
        <w:rPr>
          <w:rFonts w:ascii="Trebuchet MS" w:eastAsia="Trebuchet MS" w:hAnsi="Trebuchet MS" w:cs="Arial"/>
          <w:szCs w:val="20"/>
        </w:rPr>
        <w:t xml:space="preserve">n cauza, </w:t>
      </w:r>
      <w:r w:rsidR="00760CEA" w:rsidRPr="00E15D3D">
        <w:rPr>
          <w:rFonts w:ascii="Trebuchet MS" w:eastAsia="Trebuchet MS" w:hAnsi="Trebuchet MS" w:cs="Arial"/>
          <w:szCs w:val="20"/>
        </w:rPr>
        <w:t>iar</w:t>
      </w:r>
      <w:r w:rsidR="0070117F" w:rsidRPr="00E15D3D">
        <w:rPr>
          <w:rFonts w:ascii="Trebuchet MS" w:eastAsia="Trebuchet MS" w:hAnsi="Trebuchet MS" w:cs="Arial"/>
          <w:szCs w:val="20"/>
        </w:rPr>
        <w:t xml:space="preserve"> pe de </w:t>
      </w:r>
      <w:r w:rsidR="00760CEA" w:rsidRPr="00E15D3D">
        <w:rPr>
          <w:rFonts w:ascii="Trebuchet MS" w:eastAsia="Trebuchet MS" w:hAnsi="Trebuchet MS" w:cs="Arial"/>
          <w:szCs w:val="20"/>
        </w:rPr>
        <w:t>ce</w:t>
      </w:r>
      <w:r w:rsidR="0070117F" w:rsidRPr="00E15D3D">
        <w:rPr>
          <w:rFonts w:ascii="Trebuchet MS" w:eastAsia="Trebuchet MS" w:hAnsi="Trebuchet MS" w:cs="Arial"/>
          <w:szCs w:val="20"/>
        </w:rPr>
        <w:t>al</w:t>
      </w:r>
      <w:r w:rsidR="00315ECD" w:rsidRPr="00E15D3D">
        <w:rPr>
          <w:rFonts w:ascii="Trebuchet MS" w:eastAsia="Trebuchet MS" w:hAnsi="Trebuchet MS" w:cs="Arial"/>
          <w:szCs w:val="20"/>
        </w:rPr>
        <w:t>al</w:t>
      </w:r>
      <w:r w:rsidR="0070117F" w:rsidRPr="00E15D3D">
        <w:rPr>
          <w:rFonts w:ascii="Trebuchet MS" w:eastAsia="Trebuchet MS" w:hAnsi="Trebuchet MS" w:cs="Arial"/>
          <w:szCs w:val="20"/>
        </w:rPr>
        <w:t>t</w:t>
      </w:r>
      <w:r w:rsidR="00315ECD" w:rsidRPr="00E15D3D">
        <w:rPr>
          <w:rFonts w:ascii="Trebuchet MS" w:eastAsia="Trebuchet MS" w:hAnsi="Trebuchet MS" w:cs="Arial"/>
          <w:szCs w:val="20"/>
        </w:rPr>
        <w:t>ă</w:t>
      </w:r>
      <w:r w:rsidR="0070117F" w:rsidRPr="00E15D3D">
        <w:rPr>
          <w:rFonts w:ascii="Trebuchet MS" w:eastAsia="Trebuchet MS" w:hAnsi="Trebuchet MS" w:cs="Arial"/>
          <w:szCs w:val="20"/>
        </w:rPr>
        <w:t xml:space="preserve"> parte </w:t>
      </w:r>
      <w:r w:rsidR="00315ECD" w:rsidRPr="00E15D3D">
        <w:rPr>
          <w:rFonts w:ascii="Trebuchet MS" w:eastAsia="Trebuchet MS" w:hAnsi="Trebuchet MS" w:cs="Arial"/>
          <w:szCs w:val="20"/>
        </w:rPr>
        <w:t>funcţiile</w:t>
      </w:r>
      <w:r w:rsidR="0070117F" w:rsidRPr="00E15D3D">
        <w:rPr>
          <w:rFonts w:ascii="Trebuchet MS" w:eastAsia="Trebuchet MS" w:hAnsi="Trebuchet MS" w:cs="Arial"/>
          <w:szCs w:val="20"/>
        </w:rPr>
        <w:t xml:space="preserve"> reprezentate de </w:t>
      </w:r>
      <w:r w:rsidR="00787EFD" w:rsidRPr="00E15D3D">
        <w:rPr>
          <w:rFonts w:ascii="Trebuchet MS" w:eastAsia="Trebuchet MS" w:hAnsi="Trebuchet MS" w:cs="Arial"/>
          <w:szCs w:val="20"/>
        </w:rPr>
        <w:t>departamentele</w:t>
      </w:r>
      <w:r w:rsidR="00D85B42" w:rsidRPr="00E15D3D">
        <w:rPr>
          <w:rFonts w:ascii="Trebuchet MS" w:eastAsia="Trebuchet MS" w:hAnsi="Trebuchet MS" w:cs="Arial"/>
          <w:szCs w:val="20"/>
        </w:rPr>
        <w:t xml:space="preserve"> și </w:t>
      </w:r>
      <w:r w:rsidR="00787EFD" w:rsidRPr="00E15D3D">
        <w:rPr>
          <w:rFonts w:ascii="Trebuchet MS" w:eastAsia="Trebuchet MS" w:hAnsi="Trebuchet MS" w:cs="Arial"/>
          <w:szCs w:val="20"/>
        </w:rPr>
        <w:t xml:space="preserve">compartimentele </w:t>
      </w:r>
      <w:r w:rsidRPr="00E15D3D">
        <w:rPr>
          <w:rFonts w:ascii="Trebuchet MS" w:eastAsia="Trebuchet MS" w:hAnsi="Trebuchet MS" w:cs="Arial"/>
          <w:szCs w:val="20"/>
        </w:rPr>
        <w:t xml:space="preserve">de suport, </w:t>
      </w:r>
      <w:r w:rsidR="00315ECD" w:rsidRPr="00E15D3D">
        <w:rPr>
          <w:rFonts w:ascii="Trebuchet MS" w:eastAsia="Trebuchet MS" w:hAnsi="Trebuchet MS" w:cs="Arial"/>
          <w:szCs w:val="20"/>
        </w:rPr>
        <w:t>împreună</w:t>
      </w:r>
      <w:r w:rsidR="00760CEA" w:rsidRPr="00E15D3D">
        <w:rPr>
          <w:rFonts w:ascii="Trebuchet MS" w:eastAsia="Trebuchet MS" w:hAnsi="Trebuchet MS" w:cs="Arial"/>
          <w:szCs w:val="20"/>
        </w:rPr>
        <w:t xml:space="preserve"> cu</w:t>
      </w:r>
      <w:r w:rsidRPr="00E15D3D">
        <w:rPr>
          <w:rFonts w:ascii="Trebuchet MS" w:eastAsia="Trebuchet MS" w:hAnsi="Trebuchet MS" w:cs="Arial"/>
          <w:szCs w:val="20"/>
        </w:rPr>
        <w:t xml:space="preserve"> </w:t>
      </w:r>
      <w:r w:rsidR="00F00E09" w:rsidRPr="00E15D3D">
        <w:rPr>
          <w:rFonts w:ascii="Trebuchet MS" w:eastAsia="Trebuchet MS" w:hAnsi="Trebuchet MS" w:cs="Arial"/>
          <w:szCs w:val="20"/>
        </w:rPr>
        <w:t>nivelul de responsabilitate al</w:t>
      </w:r>
      <w:r w:rsidRPr="00E15D3D">
        <w:rPr>
          <w:rFonts w:ascii="Trebuchet MS" w:eastAsia="Trebuchet MS" w:hAnsi="Trebuchet MS" w:cs="Arial"/>
          <w:szCs w:val="20"/>
        </w:rPr>
        <w:t xml:space="preserve"> funcțiilor publice, respectiv funcții publice de </w:t>
      </w:r>
      <w:r w:rsidR="00315ECD" w:rsidRPr="00E15D3D">
        <w:rPr>
          <w:rFonts w:ascii="Trebuchet MS" w:eastAsia="Trebuchet MS" w:hAnsi="Trebuchet MS" w:cs="Arial"/>
          <w:szCs w:val="20"/>
        </w:rPr>
        <w:t>execuţie</w:t>
      </w:r>
      <w:r w:rsidRPr="00E15D3D">
        <w:rPr>
          <w:rFonts w:ascii="Trebuchet MS" w:eastAsia="Trebuchet MS" w:hAnsi="Trebuchet MS" w:cs="Arial"/>
          <w:szCs w:val="20"/>
        </w:rPr>
        <w:t xml:space="preserve"> sau de conducere. </w:t>
      </w:r>
    </w:p>
    <w:p w14:paraId="2BF5B817" w14:textId="771488ED" w:rsidR="006B4FEB" w:rsidRDefault="00FD1677" w:rsidP="0063416F">
      <w:pPr>
        <w:rPr>
          <w:rFonts w:ascii="Trebuchet MS" w:hAnsi="Trebuchet MS"/>
        </w:rPr>
      </w:pPr>
      <w:r w:rsidRPr="00E15D3D">
        <w:rPr>
          <w:rFonts w:ascii="Trebuchet MS" w:eastAsia="Trebuchet MS" w:hAnsi="Trebuchet MS" w:cs="Arial"/>
          <w:szCs w:val="20"/>
        </w:rPr>
        <w:t xml:space="preserve">Pe baza acestei intersecții și a tipului de competențe necesare fiecărei categorii din matrice, </w:t>
      </w:r>
      <w:r w:rsidR="00F00E09" w:rsidRPr="00E15D3D">
        <w:rPr>
          <w:rFonts w:ascii="Trebuchet MS" w:eastAsia="Trebuchet MS" w:hAnsi="Trebuchet MS" w:cs="Arial"/>
          <w:szCs w:val="20"/>
        </w:rPr>
        <w:t xml:space="preserve">experții </w:t>
      </w:r>
      <w:r w:rsidR="00315ECD" w:rsidRPr="00E15D3D">
        <w:rPr>
          <w:rFonts w:ascii="Trebuchet MS" w:eastAsia="Trebuchet MS" w:hAnsi="Trebuchet MS" w:cs="Arial"/>
          <w:szCs w:val="20"/>
        </w:rPr>
        <w:t>desemnaţi</w:t>
      </w:r>
      <w:r w:rsidR="00E40690" w:rsidRPr="00E15D3D">
        <w:rPr>
          <w:rFonts w:ascii="Trebuchet MS" w:eastAsia="Trebuchet MS" w:hAnsi="Trebuchet MS" w:cs="Arial"/>
          <w:szCs w:val="20"/>
        </w:rPr>
        <w:t xml:space="preserve"> pentru </w:t>
      </w:r>
      <w:r w:rsidR="00F00E09" w:rsidRPr="00E15D3D">
        <w:rPr>
          <w:rFonts w:ascii="Trebuchet MS" w:eastAsia="Trebuchet MS" w:hAnsi="Trebuchet MS" w:cs="Arial"/>
          <w:szCs w:val="20"/>
        </w:rPr>
        <w:t>evaluarea competențelor specif</w:t>
      </w:r>
      <w:r w:rsidR="000E13A6" w:rsidRPr="00E15D3D">
        <w:rPr>
          <w:rFonts w:ascii="Trebuchet MS" w:eastAsia="Trebuchet MS" w:hAnsi="Trebuchet MS" w:cs="Arial"/>
          <w:szCs w:val="20"/>
        </w:rPr>
        <w:t>i</w:t>
      </w:r>
      <w:r w:rsidR="00F00E09" w:rsidRPr="00E15D3D">
        <w:rPr>
          <w:rFonts w:ascii="Trebuchet MS" w:eastAsia="Trebuchet MS" w:hAnsi="Trebuchet MS" w:cs="Arial"/>
          <w:szCs w:val="20"/>
        </w:rPr>
        <w:t xml:space="preserve">ce </w:t>
      </w:r>
      <w:r w:rsidR="00E40690" w:rsidRPr="00E15D3D">
        <w:rPr>
          <w:rFonts w:ascii="Trebuchet MS" w:eastAsia="Trebuchet MS" w:hAnsi="Trebuchet MS" w:cs="Arial"/>
          <w:szCs w:val="20"/>
        </w:rPr>
        <w:t>vor identifica</w:t>
      </w:r>
      <w:r w:rsidRPr="00E15D3D">
        <w:rPr>
          <w:rFonts w:ascii="Trebuchet MS" w:eastAsia="Trebuchet MS" w:hAnsi="Trebuchet MS" w:cs="Arial"/>
          <w:szCs w:val="20"/>
        </w:rPr>
        <w:t xml:space="preserve"> cea mai potrivită </w:t>
      </w:r>
      <w:r w:rsidR="00F00E09" w:rsidRPr="00E15D3D">
        <w:rPr>
          <w:rFonts w:ascii="Trebuchet MS" w:eastAsia="Trebuchet MS" w:hAnsi="Trebuchet MS" w:cs="Arial"/>
          <w:szCs w:val="20"/>
        </w:rPr>
        <w:lastRenderedPageBreak/>
        <w:t>metodă de evaluare</w:t>
      </w:r>
      <w:r w:rsidRPr="00E15D3D">
        <w:rPr>
          <w:rFonts w:ascii="Trebuchet MS" w:eastAsia="Trebuchet MS" w:hAnsi="Trebuchet MS" w:cs="Arial"/>
          <w:szCs w:val="20"/>
        </w:rPr>
        <w:t xml:space="preserve"> pentru a fi utilizată în </w:t>
      </w:r>
      <w:r w:rsidRPr="00E15D3D">
        <w:rPr>
          <w:rFonts w:ascii="Trebuchet MS" w:hAnsi="Trebuchet MS"/>
        </w:rPr>
        <w:t>organizarea</w:t>
      </w:r>
      <w:r w:rsidR="00D85B42" w:rsidRPr="00E15D3D">
        <w:rPr>
          <w:rFonts w:ascii="Trebuchet MS" w:hAnsi="Trebuchet MS"/>
        </w:rPr>
        <w:t xml:space="preserve"> și </w:t>
      </w:r>
      <w:r w:rsidRPr="00E15D3D">
        <w:rPr>
          <w:rFonts w:ascii="Trebuchet MS" w:hAnsi="Trebuchet MS"/>
        </w:rPr>
        <w:t xml:space="preserve">desfășurarea </w:t>
      </w:r>
      <w:r w:rsidR="00F00E09" w:rsidRPr="00E15D3D">
        <w:rPr>
          <w:rFonts w:ascii="Trebuchet MS" w:hAnsi="Trebuchet MS"/>
        </w:rPr>
        <w:t>probei suplimentare</w:t>
      </w:r>
      <w:r w:rsidR="00863BE5" w:rsidRPr="00E15D3D">
        <w:rPr>
          <w:rFonts w:ascii="Trebuchet MS" w:hAnsi="Trebuchet MS"/>
        </w:rPr>
        <w:t xml:space="preserve">, </w:t>
      </w:r>
      <w:r w:rsidR="00315ECD" w:rsidRPr="00E15D3D">
        <w:rPr>
          <w:rFonts w:ascii="Trebuchet MS" w:hAnsi="Trebuchet MS"/>
        </w:rPr>
        <w:t>utilizând</w:t>
      </w:r>
      <w:r w:rsidR="00863BE5" w:rsidRPr="00E15D3D">
        <w:rPr>
          <w:rFonts w:ascii="Trebuchet MS" w:hAnsi="Trebuchet MS"/>
        </w:rPr>
        <w:t xml:space="preserve"> </w:t>
      </w:r>
      <w:r w:rsidR="00315ECD" w:rsidRPr="00E15D3D">
        <w:rPr>
          <w:rFonts w:ascii="Trebuchet MS" w:hAnsi="Trebuchet MS"/>
        </w:rPr>
        <w:t>raționamentul</w:t>
      </w:r>
      <w:r w:rsidR="00863BE5" w:rsidRPr="00E15D3D">
        <w:rPr>
          <w:rFonts w:ascii="Trebuchet MS" w:hAnsi="Trebuchet MS"/>
        </w:rPr>
        <w:t xml:space="preserve"> prezentat </w:t>
      </w:r>
      <w:r w:rsidR="000E5A4C" w:rsidRPr="00E15D3D">
        <w:rPr>
          <w:rFonts w:ascii="Trebuchet MS" w:hAnsi="Trebuchet MS"/>
        </w:rPr>
        <w:t>în pagina următoare:</w:t>
      </w:r>
      <w:r w:rsidR="00863BE5" w:rsidRPr="00E15D3D">
        <w:rPr>
          <w:rFonts w:ascii="Trebuchet MS" w:hAnsi="Trebuchet MS"/>
        </w:rPr>
        <w:t xml:space="preserve">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01"/>
        <w:gridCol w:w="4989"/>
        <w:gridCol w:w="2876"/>
      </w:tblGrid>
      <w:tr w:rsidR="00FB7130" w:rsidRPr="00E15D3D" w14:paraId="4392C37A" w14:textId="77777777" w:rsidTr="005B6707">
        <w:trPr>
          <w:trHeight w:val="679"/>
        </w:trPr>
        <w:tc>
          <w:tcPr>
            <w:tcW w:w="1101" w:type="dxa"/>
            <w:tcBorders>
              <w:bottom w:val="single" w:sz="24" w:space="0" w:color="FFFFFF" w:themeColor="background1"/>
            </w:tcBorders>
          </w:tcPr>
          <w:p w14:paraId="1DE8716E" w14:textId="1FC510ED" w:rsidR="00FB7130" w:rsidRPr="00E15D3D" w:rsidRDefault="00FB7130">
            <w:pPr>
              <w:rPr>
                <w:rFonts w:ascii="Trebuchet MS" w:eastAsia="Trebuchet MS" w:hAnsi="Trebuchet MS" w:cs="Arial"/>
                <w:szCs w:val="20"/>
              </w:rPr>
            </w:pPr>
          </w:p>
        </w:tc>
        <w:tc>
          <w:tcPr>
            <w:tcW w:w="4989" w:type="dxa"/>
            <w:tcBorders>
              <w:bottom w:val="single" w:sz="24" w:space="0" w:color="FFFFFF" w:themeColor="background1"/>
            </w:tcBorders>
            <w:shd w:val="clear" w:color="auto" w:fill="4472C4" w:themeFill="accent1"/>
            <w:vAlign w:val="center"/>
          </w:tcPr>
          <w:p w14:paraId="79545B9B" w14:textId="77777777" w:rsidR="00FB7130" w:rsidRPr="00E15D3D" w:rsidRDefault="00FB7130">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execuție</w:t>
            </w:r>
          </w:p>
        </w:tc>
        <w:tc>
          <w:tcPr>
            <w:tcW w:w="2876" w:type="dxa"/>
            <w:tcBorders>
              <w:bottom w:val="single" w:sz="24" w:space="0" w:color="FFFFFF" w:themeColor="background1"/>
            </w:tcBorders>
            <w:shd w:val="clear" w:color="auto" w:fill="4472C4" w:themeFill="accent1"/>
            <w:vAlign w:val="center"/>
          </w:tcPr>
          <w:p w14:paraId="344B3090" w14:textId="77777777" w:rsidR="00FB7130" w:rsidRPr="00E15D3D" w:rsidRDefault="00FB7130">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conducere</w:t>
            </w:r>
          </w:p>
        </w:tc>
      </w:tr>
      <w:tr w:rsidR="00FB7130" w:rsidRPr="00E15D3D" w14:paraId="322B1EA1" w14:textId="77777777" w:rsidTr="005B6707">
        <w:trPr>
          <w:cantSplit/>
          <w:trHeight w:val="1134"/>
        </w:trPr>
        <w:tc>
          <w:tcPr>
            <w:tcW w:w="1101" w:type="dxa"/>
            <w:tcBorders>
              <w:bottom w:val="single" w:sz="24" w:space="0" w:color="DEEAF6" w:themeColor="accent5" w:themeTint="33"/>
            </w:tcBorders>
            <w:shd w:val="clear" w:color="auto" w:fill="4472C4" w:themeFill="accent1"/>
            <w:textDirection w:val="btLr"/>
            <w:vAlign w:val="center"/>
          </w:tcPr>
          <w:p w14:paraId="7061FDE1" w14:textId="77777777" w:rsidR="00FB7130" w:rsidRPr="00E15D3D" w:rsidRDefault="00FB7130">
            <w:pPr>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care presupun derularea activităților de suport</w:t>
            </w:r>
          </w:p>
        </w:tc>
        <w:tc>
          <w:tcPr>
            <w:tcW w:w="4989" w:type="dxa"/>
            <w:tcBorders>
              <w:bottom w:val="single" w:sz="24" w:space="0" w:color="4472C4" w:themeColor="accent1"/>
              <w:right w:val="single" w:sz="24" w:space="0" w:color="DEEAF6" w:themeColor="accent5" w:themeTint="33"/>
            </w:tcBorders>
            <w:vAlign w:val="center"/>
          </w:tcPr>
          <w:p w14:paraId="7A55836A"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În principiu, aceste funcții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3D9F8241"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Pentru îndeplinirea acestor atribuţii, sunt necesare competente derivate din cunoştinţe sau abilitați primordial legate de funcțiunea organizaționala deservită; de aceea, personalul care activează în funcțiuni de suport deţine competente, de regulă, ușor transferabile dintr-o instituție în alta.</w:t>
            </w:r>
          </w:p>
          <w:p w14:paraId="2B54BE1F"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aplicarea </w:t>
            </w:r>
            <w:r w:rsidRPr="00E15D3D">
              <w:rPr>
                <w:rFonts w:ascii="Trebuchet MS" w:eastAsia="Trebuchet MS" w:hAnsi="Trebuchet MS" w:cs="Arial"/>
                <w:b/>
                <w:bCs/>
                <w:szCs w:val="20"/>
              </w:rPr>
              <w:t>testului grilă</w:t>
            </w:r>
            <w:r w:rsidRPr="00E15D3D">
              <w:rPr>
                <w:rFonts w:ascii="Trebuchet MS" w:eastAsia="Trebuchet MS" w:hAnsi="Trebuchet MS" w:cs="Arial"/>
                <w:szCs w:val="20"/>
              </w:rPr>
              <w:t xml:space="preserve"> ca probă suplimentară în cadrul concursului.</w:t>
            </w:r>
          </w:p>
        </w:tc>
        <w:tc>
          <w:tcPr>
            <w:tcW w:w="2876" w:type="dxa"/>
            <w:tcBorders>
              <w:left w:val="single" w:sz="24" w:space="0" w:color="DEEAF6" w:themeColor="accent5" w:themeTint="33"/>
              <w:bottom w:val="single" w:sz="24" w:space="0" w:color="4472C4" w:themeColor="accent1"/>
            </w:tcBorders>
          </w:tcPr>
          <w:p w14:paraId="6D0E822D"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În general, aceste funcții se ocupă de activități ce necesită elaborarea de strategii, monitorizarea implementării și îmbunătățirii proceselor din aria de responsabilitate, precum și managementul resurselor umane.</w:t>
            </w:r>
          </w:p>
          <w:p w14:paraId="60A4ED29"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studiului de caz axat pe domeniul funcțional</w:t>
            </w:r>
            <w:r w:rsidRPr="00E15D3D">
              <w:rPr>
                <w:rFonts w:ascii="Trebuchet MS" w:eastAsia="Trebuchet MS" w:hAnsi="Trebuchet MS" w:cs="Arial"/>
                <w:szCs w:val="20"/>
              </w:rPr>
              <w:t>, ca probă suplimentară în cadrul concursului</w:t>
            </w:r>
            <w:r w:rsidRPr="00E15D3D">
              <w:rPr>
                <w:rFonts w:ascii="Trebuchet MS" w:eastAsia="Trebuchet MS" w:hAnsi="Trebuchet MS" w:cs="Arial"/>
                <w:b/>
                <w:bCs/>
                <w:szCs w:val="20"/>
              </w:rPr>
              <w:t>.</w:t>
            </w:r>
          </w:p>
        </w:tc>
      </w:tr>
      <w:tr w:rsidR="00FB7130" w:rsidRPr="00E15D3D" w14:paraId="376E48C1" w14:textId="77777777" w:rsidTr="005B6707">
        <w:trPr>
          <w:cantSplit/>
          <w:trHeight w:val="1134"/>
        </w:trPr>
        <w:tc>
          <w:tcPr>
            <w:tcW w:w="1101" w:type="dxa"/>
            <w:tcBorders>
              <w:top w:val="single" w:sz="24" w:space="0" w:color="DEEAF6" w:themeColor="accent5" w:themeTint="33"/>
              <w:bottom w:val="single" w:sz="24" w:space="0" w:color="DEEAF6" w:themeColor="accent5" w:themeTint="33"/>
            </w:tcBorders>
            <w:shd w:val="clear" w:color="auto" w:fill="4472C4" w:themeFill="accent1"/>
            <w:textDirection w:val="btLr"/>
            <w:vAlign w:val="center"/>
          </w:tcPr>
          <w:p w14:paraId="3B42CD12" w14:textId="77777777" w:rsidR="00FB7130" w:rsidRPr="00E15D3D" w:rsidRDefault="00FB7130">
            <w:pPr>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care presupun derularea operațiunilor centrale ale instituţiei/ autorităţii</w:t>
            </w:r>
          </w:p>
        </w:tc>
        <w:tc>
          <w:tcPr>
            <w:tcW w:w="4989" w:type="dxa"/>
            <w:tcBorders>
              <w:top w:val="single" w:sz="24" w:space="0" w:color="4472C4" w:themeColor="accent1"/>
              <w:bottom w:val="single" w:sz="24" w:space="0" w:color="4472C4" w:themeColor="accent1"/>
              <w:right w:val="single" w:sz="24" w:space="0" w:color="DEEAF6" w:themeColor="accent5" w:themeTint="33"/>
            </w:tcBorders>
            <w:vAlign w:val="center"/>
          </w:tcPr>
          <w:p w14:paraId="0CC2096D"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Similar funcţiilor suport, și funcţiile care îndeplinesc operațiuni specifice instituţiei/ autorităţii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0AF064EE"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Spre deosebire însă de funcţiile suport, competentele funcţiilor care presupun operațiuni specifice se dezvolta în strânsă legătură cu specificul instituției sau autorităţii în cauză și devin așadar mai greu transferabile în alte instituţii.</w:t>
            </w:r>
          </w:p>
          <w:p w14:paraId="435CB921"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testului situațional</w:t>
            </w:r>
            <w:r w:rsidRPr="00E15D3D">
              <w:rPr>
                <w:rFonts w:ascii="Trebuchet MS" w:eastAsia="Trebuchet MS" w:hAnsi="Trebuchet MS" w:cs="Arial"/>
                <w:szCs w:val="20"/>
              </w:rPr>
              <w:t xml:space="preserve"> ca probă suplimentară în cadrul concursului.</w:t>
            </w:r>
          </w:p>
        </w:tc>
        <w:tc>
          <w:tcPr>
            <w:tcW w:w="2876" w:type="dxa"/>
            <w:tcBorders>
              <w:top w:val="single" w:sz="24" w:space="0" w:color="4472C4" w:themeColor="accent1"/>
              <w:left w:val="single" w:sz="24" w:space="0" w:color="DEEAF6" w:themeColor="accent5" w:themeTint="33"/>
              <w:bottom w:val="single" w:sz="24" w:space="0" w:color="4472C4" w:themeColor="accent1"/>
            </w:tcBorders>
          </w:tcPr>
          <w:p w14:paraId="57370971"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În general, aceste funcții se ocupă de activități ce necesită elaborarea de strategii, monitorizarea implementării și îmbunătățirii proceselor din aria de responsabilitate, precum și managementul resurselor umane.</w:t>
            </w:r>
          </w:p>
          <w:p w14:paraId="757227D0" w14:textId="77777777" w:rsidR="00FB7130" w:rsidRPr="00E15D3D" w:rsidRDefault="00FB7130">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studiului de caz axat pe specificul instituției</w:t>
            </w:r>
            <w:r w:rsidRPr="00E15D3D">
              <w:rPr>
                <w:rFonts w:ascii="Trebuchet MS" w:eastAsia="Trebuchet MS" w:hAnsi="Trebuchet MS" w:cs="Arial"/>
                <w:szCs w:val="20"/>
              </w:rPr>
              <w:t>, ca probă suplimentară în cadrul concursului</w:t>
            </w:r>
            <w:r w:rsidRPr="00E15D3D">
              <w:rPr>
                <w:rFonts w:ascii="Trebuchet MS" w:eastAsia="Trebuchet MS" w:hAnsi="Trebuchet MS" w:cs="Arial"/>
                <w:b/>
                <w:bCs/>
                <w:szCs w:val="20"/>
              </w:rPr>
              <w:t>.</w:t>
            </w:r>
          </w:p>
        </w:tc>
      </w:tr>
    </w:tbl>
    <w:p w14:paraId="6E248599" w14:textId="77777777" w:rsidR="00FD1677" w:rsidRPr="00E15D3D" w:rsidRDefault="00FD1677" w:rsidP="00B130E8">
      <w:pPr>
        <w:pStyle w:val="Heading3"/>
        <w:numPr>
          <w:ilvl w:val="1"/>
          <w:numId w:val="66"/>
        </w:numPr>
        <w:spacing w:line="23" w:lineRule="atLeast"/>
      </w:pPr>
      <w:bookmarkStart w:id="25" w:name="_Toc178347567"/>
      <w:bookmarkStart w:id="26" w:name="_Toc192246340"/>
      <w:r w:rsidRPr="00E15D3D">
        <w:t>Testul grilă</w:t>
      </w:r>
      <w:bookmarkEnd w:id="25"/>
      <w:bookmarkEnd w:id="26"/>
    </w:p>
    <w:p w14:paraId="0A263ECA" w14:textId="498F53D9"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Testul grilă este o metodă de evaluare obiectivă care măsoară cunoștințele </w:t>
      </w:r>
      <w:r w:rsidR="00A01A52" w:rsidRPr="00E15D3D">
        <w:rPr>
          <w:rFonts w:ascii="Trebuchet MS" w:eastAsia="Trebuchet MS" w:hAnsi="Trebuchet MS" w:cs="Arial"/>
          <w:szCs w:val="20"/>
        </w:rPr>
        <w:t xml:space="preserve">și abilitățile asociate </w:t>
      </w:r>
      <w:r w:rsidR="00EA3C94" w:rsidRPr="00E15D3D">
        <w:rPr>
          <w:rFonts w:ascii="Trebuchet MS" w:eastAsia="Trebuchet MS" w:hAnsi="Trebuchet MS" w:cs="Arial"/>
          <w:szCs w:val="20"/>
        </w:rPr>
        <w:t>competențelor</w:t>
      </w:r>
      <w:r w:rsidR="00A01A52" w:rsidRPr="00E15D3D">
        <w:rPr>
          <w:rFonts w:ascii="Trebuchet MS" w:eastAsia="Trebuchet MS" w:hAnsi="Trebuchet MS" w:cs="Arial"/>
          <w:szCs w:val="20"/>
        </w:rPr>
        <w:t xml:space="preserve"> specifice</w:t>
      </w:r>
      <w:r w:rsidRPr="00E15D3D">
        <w:rPr>
          <w:rFonts w:ascii="Trebuchet MS" w:eastAsia="Trebuchet MS" w:hAnsi="Trebuchet MS" w:cs="Arial"/>
          <w:szCs w:val="20"/>
        </w:rPr>
        <w:t xml:space="preserve"> ale candidaților. </w:t>
      </w:r>
      <w:r w:rsidR="00E06584" w:rsidRPr="00E15D3D">
        <w:rPr>
          <w:rFonts w:ascii="Trebuchet MS" w:eastAsia="Trebuchet MS" w:hAnsi="Trebuchet MS" w:cs="Arial"/>
          <w:szCs w:val="20"/>
        </w:rPr>
        <w:t xml:space="preserve">Un subiect dintr-un test grilă constă de regulă într-o </w:t>
      </w:r>
      <w:r w:rsidR="00E06584" w:rsidRPr="00E15D3D">
        <w:rPr>
          <w:rFonts w:ascii="Trebuchet MS" w:eastAsia="Trebuchet MS" w:hAnsi="Trebuchet MS" w:cs="Arial"/>
          <w:szCs w:val="20"/>
        </w:rPr>
        <w:lastRenderedPageBreak/>
        <w:t>problemă sau întrebare</w:t>
      </w:r>
      <w:r w:rsidRPr="00E15D3D">
        <w:rPr>
          <w:rFonts w:ascii="Trebuchet MS" w:eastAsia="Trebuchet MS" w:hAnsi="Trebuchet MS" w:cs="Arial"/>
          <w:szCs w:val="20"/>
        </w:rPr>
        <w:t xml:space="preserve"> </w:t>
      </w:r>
      <w:r w:rsidR="00FB55BB" w:rsidRPr="00E15D3D">
        <w:rPr>
          <w:rFonts w:ascii="Trebuchet MS" w:eastAsia="Trebuchet MS" w:hAnsi="Trebuchet MS" w:cs="Arial"/>
          <w:szCs w:val="20"/>
        </w:rPr>
        <w:t xml:space="preserve">ce vine cu o serie de </w:t>
      </w:r>
      <w:r w:rsidR="00BA5BAA" w:rsidRPr="00E15D3D">
        <w:rPr>
          <w:rFonts w:ascii="Trebuchet MS" w:eastAsia="Trebuchet MS" w:hAnsi="Trebuchet MS" w:cs="Arial"/>
          <w:szCs w:val="20"/>
        </w:rPr>
        <w:t xml:space="preserve">soluții sau răspunsuri alternative, </w:t>
      </w:r>
      <w:r w:rsidR="00951C23" w:rsidRPr="00E15D3D">
        <w:rPr>
          <w:rFonts w:ascii="Trebuchet MS" w:eastAsia="Trebuchet MS" w:hAnsi="Trebuchet MS" w:cs="Arial"/>
          <w:szCs w:val="20"/>
        </w:rPr>
        <w:t xml:space="preserve">dintre care doar </w:t>
      </w:r>
      <w:r w:rsidR="00123809" w:rsidRPr="00E15D3D">
        <w:rPr>
          <w:rFonts w:ascii="Trebuchet MS" w:eastAsia="Trebuchet MS" w:hAnsi="Trebuchet MS" w:cs="Arial"/>
          <w:szCs w:val="20"/>
        </w:rPr>
        <w:t>o variantă</w:t>
      </w:r>
      <w:r w:rsidR="00951C23" w:rsidRPr="00E15D3D">
        <w:rPr>
          <w:rFonts w:ascii="Trebuchet MS" w:eastAsia="Trebuchet MS" w:hAnsi="Trebuchet MS" w:cs="Arial"/>
          <w:szCs w:val="20"/>
        </w:rPr>
        <w:t xml:space="preserve"> este </w:t>
      </w:r>
      <w:r w:rsidR="00123809" w:rsidRPr="00E15D3D">
        <w:rPr>
          <w:rFonts w:ascii="Trebuchet MS" w:eastAsia="Trebuchet MS" w:hAnsi="Trebuchet MS" w:cs="Arial"/>
          <w:szCs w:val="20"/>
        </w:rPr>
        <w:t>cea</w:t>
      </w:r>
      <w:r w:rsidR="00951C23" w:rsidRPr="00E15D3D">
        <w:rPr>
          <w:rFonts w:ascii="Trebuchet MS" w:eastAsia="Trebuchet MS" w:hAnsi="Trebuchet MS" w:cs="Arial"/>
          <w:szCs w:val="20"/>
        </w:rPr>
        <w:t xml:space="preserve"> corect</w:t>
      </w:r>
      <w:r w:rsidR="00123809" w:rsidRPr="00E15D3D">
        <w:rPr>
          <w:rFonts w:ascii="Trebuchet MS" w:eastAsia="Trebuchet MS" w:hAnsi="Trebuchet MS" w:cs="Arial"/>
          <w:szCs w:val="20"/>
        </w:rPr>
        <w:t xml:space="preserve">ă, celelalte </w:t>
      </w:r>
      <w:r w:rsidR="00256EE0" w:rsidRPr="00E15D3D">
        <w:rPr>
          <w:rFonts w:ascii="Trebuchet MS" w:eastAsia="Trebuchet MS" w:hAnsi="Trebuchet MS" w:cs="Arial"/>
          <w:szCs w:val="20"/>
        </w:rPr>
        <w:t xml:space="preserve">fiind considerate </w:t>
      </w:r>
      <w:r w:rsidR="00123809" w:rsidRPr="00E15D3D">
        <w:rPr>
          <w:rFonts w:ascii="Trebuchet MS" w:eastAsia="Trebuchet MS" w:hAnsi="Trebuchet MS" w:cs="Arial"/>
          <w:szCs w:val="20"/>
        </w:rPr>
        <w:t>distractori</w:t>
      </w:r>
      <w:r w:rsidR="00087DC0" w:rsidRPr="00E15D3D">
        <w:rPr>
          <w:rFonts w:ascii="Trebuchet MS" w:eastAsia="Trebuchet MS" w:hAnsi="Trebuchet MS" w:cs="Arial"/>
          <w:szCs w:val="20"/>
        </w:rPr>
        <w:t xml:space="preserve">, candidatul </w:t>
      </w:r>
      <w:r w:rsidR="00893392" w:rsidRPr="00E15D3D">
        <w:rPr>
          <w:rFonts w:ascii="Trebuchet MS" w:eastAsia="Trebuchet MS" w:hAnsi="Trebuchet MS" w:cs="Arial"/>
          <w:szCs w:val="20"/>
        </w:rPr>
        <w:t>având</w:t>
      </w:r>
      <w:r w:rsidR="00087DC0" w:rsidRPr="00E15D3D">
        <w:rPr>
          <w:rFonts w:ascii="Trebuchet MS" w:eastAsia="Trebuchet MS" w:hAnsi="Trebuchet MS" w:cs="Arial"/>
          <w:szCs w:val="20"/>
        </w:rPr>
        <w:t xml:space="preserve"> sarcina </w:t>
      </w:r>
      <w:r w:rsidR="00D03248" w:rsidRPr="00E15D3D">
        <w:rPr>
          <w:rFonts w:ascii="Trebuchet MS" w:eastAsia="Trebuchet MS" w:hAnsi="Trebuchet MS" w:cs="Arial"/>
          <w:szCs w:val="20"/>
        </w:rPr>
        <w:t>să</w:t>
      </w:r>
      <w:r w:rsidR="00087DC0" w:rsidRPr="00E15D3D">
        <w:rPr>
          <w:rFonts w:ascii="Trebuchet MS" w:eastAsia="Trebuchet MS" w:hAnsi="Trebuchet MS" w:cs="Arial"/>
          <w:szCs w:val="20"/>
        </w:rPr>
        <w:t xml:space="preserve"> </w:t>
      </w:r>
      <w:r w:rsidR="00FB55BB" w:rsidRPr="00E15D3D">
        <w:rPr>
          <w:rFonts w:ascii="Trebuchet MS" w:eastAsia="Trebuchet MS" w:hAnsi="Trebuchet MS" w:cs="Arial"/>
          <w:szCs w:val="20"/>
        </w:rPr>
        <w:t>aleagă răspunsul corect din</w:t>
      </w:r>
      <w:r w:rsidR="00087DC0"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întregul</w:t>
      </w:r>
      <w:r w:rsidR="00087DC0" w:rsidRPr="00E15D3D">
        <w:rPr>
          <w:rFonts w:ascii="Trebuchet MS" w:eastAsia="Trebuchet MS" w:hAnsi="Trebuchet MS" w:cs="Arial"/>
          <w:szCs w:val="20"/>
        </w:rPr>
        <w:t xml:space="preserve"> </w:t>
      </w:r>
      <w:r w:rsidR="00FB55BB" w:rsidRPr="00E15D3D">
        <w:rPr>
          <w:rFonts w:ascii="Trebuchet MS" w:eastAsia="Trebuchet MS" w:hAnsi="Trebuchet MS" w:cs="Arial"/>
          <w:szCs w:val="20"/>
        </w:rPr>
        <w:t xml:space="preserve">set </w:t>
      </w:r>
      <w:r w:rsidR="00087DC0" w:rsidRPr="00E15D3D">
        <w:rPr>
          <w:rFonts w:ascii="Trebuchet MS" w:eastAsia="Trebuchet MS" w:hAnsi="Trebuchet MS" w:cs="Arial"/>
          <w:szCs w:val="20"/>
        </w:rPr>
        <w:t xml:space="preserve">prezentat </w:t>
      </w:r>
      <w:r w:rsidR="00FB55BB" w:rsidRPr="00E15D3D">
        <w:rPr>
          <w:rFonts w:ascii="Trebuchet MS" w:eastAsia="Trebuchet MS" w:hAnsi="Trebuchet MS" w:cs="Arial"/>
          <w:szCs w:val="20"/>
        </w:rPr>
        <w:t xml:space="preserve">de opțiuni. </w:t>
      </w:r>
      <w:r w:rsidRPr="00E15D3D">
        <w:rPr>
          <w:rFonts w:ascii="Trebuchet MS" w:eastAsia="Trebuchet MS" w:hAnsi="Trebuchet MS" w:cs="Arial"/>
          <w:szCs w:val="20"/>
        </w:rPr>
        <w:t xml:space="preserve">Această metodă este eficientă pentru a testa </w:t>
      </w:r>
      <w:r w:rsidR="00604B2F" w:rsidRPr="00E15D3D">
        <w:rPr>
          <w:rFonts w:ascii="Trebuchet MS" w:eastAsia="Trebuchet MS" w:hAnsi="Trebuchet MS" w:cs="Arial"/>
          <w:szCs w:val="20"/>
        </w:rPr>
        <w:t>într-o manieră obiectivă</w:t>
      </w:r>
      <w:r w:rsidR="00D85B42" w:rsidRPr="00E15D3D">
        <w:rPr>
          <w:rFonts w:ascii="Trebuchet MS" w:eastAsia="Trebuchet MS" w:hAnsi="Trebuchet MS" w:cs="Arial"/>
          <w:szCs w:val="20"/>
        </w:rPr>
        <w:t xml:space="preserve"> și </w:t>
      </w:r>
      <w:r w:rsidR="00604B2F" w:rsidRPr="00E15D3D">
        <w:rPr>
          <w:rFonts w:ascii="Trebuchet MS" w:eastAsia="Trebuchet MS" w:hAnsi="Trebuchet MS" w:cs="Arial"/>
          <w:szCs w:val="20"/>
        </w:rPr>
        <w:t xml:space="preserve">rapidă </w:t>
      </w:r>
      <w:r w:rsidRPr="00E15D3D">
        <w:rPr>
          <w:rFonts w:ascii="Trebuchet MS" w:eastAsia="Trebuchet MS" w:hAnsi="Trebuchet MS" w:cs="Arial"/>
          <w:szCs w:val="20"/>
        </w:rPr>
        <w:t xml:space="preserve">cunoștințele </w:t>
      </w:r>
      <w:r w:rsidR="007C1186">
        <w:rPr>
          <w:rFonts w:ascii="Trebuchet MS" w:eastAsia="Trebuchet MS" w:hAnsi="Trebuchet MS" w:cs="Arial"/>
          <w:szCs w:val="20"/>
        </w:rPr>
        <w:t>teoretic</w:t>
      </w:r>
      <w:r w:rsidRPr="00E15D3D">
        <w:rPr>
          <w:rFonts w:ascii="Trebuchet MS" w:eastAsia="Trebuchet MS" w:hAnsi="Trebuchet MS" w:cs="Arial"/>
          <w:szCs w:val="20"/>
        </w:rPr>
        <w:t>e</w:t>
      </w:r>
      <w:r w:rsidR="00123809"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înțelegerea </w:t>
      </w:r>
      <w:r w:rsidR="00D85B42" w:rsidRPr="00E15D3D">
        <w:rPr>
          <w:rFonts w:ascii="Trebuchet MS" w:eastAsia="Trebuchet MS" w:hAnsi="Trebuchet MS" w:cs="Arial"/>
          <w:szCs w:val="20"/>
        </w:rPr>
        <w:t xml:space="preserve">și </w:t>
      </w:r>
      <w:r w:rsidR="00087DC0" w:rsidRPr="00E15D3D">
        <w:rPr>
          <w:rFonts w:ascii="Trebuchet MS" w:eastAsia="Trebuchet MS" w:hAnsi="Trebuchet MS" w:cs="Arial"/>
          <w:szCs w:val="20"/>
        </w:rPr>
        <w:t xml:space="preserve">capacitatea de </w:t>
      </w:r>
      <w:r w:rsidR="00884F43" w:rsidRPr="00E15D3D">
        <w:rPr>
          <w:rFonts w:ascii="Trebuchet MS" w:eastAsia="Trebuchet MS" w:hAnsi="Trebuchet MS" w:cs="Arial"/>
          <w:szCs w:val="20"/>
        </w:rPr>
        <w:t>aplicare</w:t>
      </w:r>
      <w:r w:rsidR="00087DC0" w:rsidRPr="00E15D3D">
        <w:rPr>
          <w:rFonts w:ascii="Trebuchet MS" w:eastAsia="Trebuchet MS" w:hAnsi="Trebuchet MS" w:cs="Arial"/>
          <w:szCs w:val="20"/>
        </w:rPr>
        <w:t xml:space="preserve"> </w:t>
      </w:r>
      <w:r w:rsidR="00884F43" w:rsidRPr="00E15D3D">
        <w:rPr>
          <w:rFonts w:ascii="Trebuchet MS" w:eastAsia="Trebuchet MS" w:hAnsi="Trebuchet MS" w:cs="Arial"/>
          <w:szCs w:val="20"/>
        </w:rPr>
        <w:t>a abilităților</w:t>
      </w:r>
      <w:r w:rsidRPr="00E15D3D">
        <w:rPr>
          <w:rFonts w:ascii="Trebuchet MS" w:eastAsia="Trebuchet MS" w:hAnsi="Trebuchet MS" w:cs="Arial"/>
          <w:szCs w:val="20"/>
        </w:rPr>
        <w:t xml:space="preserve"> candidaților.</w:t>
      </w:r>
    </w:p>
    <w:p w14:paraId="784376C3" w14:textId="0C284993"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Studiile științifice indică faptul că testele grilă au o validitate de conținut ridicată atunci când întrebările sunt bine construite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aliniate cu competențele necesare postului</w:t>
      </w:r>
      <w:r w:rsidR="001D571E" w:rsidRPr="00E15D3D">
        <w:rPr>
          <w:rStyle w:val="FootnoteReference"/>
          <w:rFonts w:ascii="Trebuchet MS" w:eastAsia="Trebuchet MS" w:hAnsi="Trebuchet MS" w:cs="Arial"/>
          <w:szCs w:val="20"/>
        </w:rPr>
        <w:footnoteReference w:id="2"/>
      </w:r>
      <w:r w:rsidRPr="00E15D3D">
        <w:rPr>
          <w:rFonts w:ascii="Trebuchet MS" w:eastAsia="Trebuchet MS" w:hAnsi="Trebuchet MS" w:cs="Arial"/>
          <w:szCs w:val="20"/>
        </w:rPr>
        <w:t>.</w:t>
      </w:r>
      <w:r w:rsidRPr="00E15D3D">
        <w:rPr>
          <w:rFonts w:ascii="Trebuchet MS" w:hAnsi="Trebuchet MS"/>
        </w:rPr>
        <w:t xml:space="preserve"> </w:t>
      </w:r>
      <w:r w:rsidRPr="00E15D3D">
        <w:rPr>
          <w:rFonts w:ascii="Trebuchet MS" w:eastAsia="Trebuchet MS" w:hAnsi="Trebuchet MS" w:cs="Arial"/>
          <w:szCs w:val="20"/>
        </w:rPr>
        <w:t>Acestea sunt eficiente în măsurarea cunoștințelor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pot fi utilizate pentru a evalua înțelegerea informațiilor, principiilor și procedurilor relevante pentru post</w:t>
      </w:r>
      <w:r w:rsidR="00756985" w:rsidRPr="00E15D3D">
        <w:rPr>
          <w:rFonts w:ascii="Trebuchet MS" w:eastAsia="Trebuchet MS" w:hAnsi="Trebuchet MS" w:cs="Arial"/>
          <w:szCs w:val="20"/>
        </w:rPr>
        <w:t xml:space="preserve">, </w:t>
      </w:r>
      <w:r w:rsidR="00D763CE" w:rsidRPr="00E15D3D">
        <w:rPr>
          <w:rFonts w:ascii="Trebuchet MS" w:eastAsia="Trebuchet MS" w:hAnsi="Trebuchet MS" w:cs="Arial"/>
          <w:szCs w:val="20"/>
        </w:rPr>
        <w:t>cat</w:t>
      </w:r>
      <w:r w:rsidR="00D85B42" w:rsidRPr="00E15D3D">
        <w:rPr>
          <w:rFonts w:ascii="Trebuchet MS" w:eastAsia="Trebuchet MS" w:hAnsi="Trebuchet MS" w:cs="Arial"/>
          <w:szCs w:val="20"/>
        </w:rPr>
        <w:t xml:space="preserve"> și </w:t>
      </w:r>
      <w:r w:rsidR="00756985" w:rsidRPr="00E15D3D">
        <w:rPr>
          <w:rFonts w:ascii="Trebuchet MS" w:eastAsia="Trebuchet MS" w:hAnsi="Trebuchet MS" w:cs="Arial"/>
          <w:szCs w:val="20"/>
        </w:rPr>
        <w:t>modalitatea în care aceste informații sunt aplicate în realitatea postului</w:t>
      </w:r>
      <w:r w:rsidRPr="00E15D3D">
        <w:rPr>
          <w:rFonts w:ascii="Trebuchet MS" w:eastAsia="Trebuchet MS" w:hAnsi="Trebuchet MS" w:cs="Arial"/>
          <w:szCs w:val="20"/>
        </w:rPr>
        <w:t>.</w:t>
      </w:r>
    </w:p>
    <w:p w14:paraId="4F301D8F" w14:textId="23A4AC49"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ceea ce privește considerentele teoretice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practice legate de dificultatea elaborării probelor de concurs, acestea presupun ca </w:t>
      </w:r>
      <w:r w:rsidR="00F952EA" w:rsidRPr="00E15D3D">
        <w:rPr>
          <w:rFonts w:ascii="Trebuchet MS" w:eastAsia="Trebuchet MS" w:hAnsi="Trebuchet MS" w:cs="Arial"/>
          <w:szCs w:val="20"/>
        </w:rPr>
        <w:t xml:space="preserve">experții în evaluarea </w:t>
      </w:r>
      <w:r w:rsidR="00EA3C94" w:rsidRPr="00E15D3D">
        <w:rPr>
          <w:rFonts w:ascii="Trebuchet MS" w:eastAsia="Trebuchet MS" w:hAnsi="Trebuchet MS" w:cs="Arial"/>
          <w:szCs w:val="20"/>
        </w:rPr>
        <w:t>competențelor</w:t>
      </w:r>
      <w:r w:rsidR="00F952EA" w:rsidRPr="00E15D3D">
        <w:rPr>
          <w:rFonts w:ascii="Trebuchet MS" w:eastAsia="Trebuchet MS" w:hAnsi="Trebuchet MS" w:cs="Arial"/>
          <w:szCs w:val="20"/>
        </w:rPr>
        <w:t xml:space="preserve"> specifice</w:t>
      </w:r>
      <w:r w:rsidRPr="00E15D3D">
        <w:rPr>
          <w:rFonts w:ascii="Trebuchet MS" w:eastAsia="Trebuchet MS" w:hAnsi="Trebuchet MS" w:cs="Arial"/>
          <w:szCs w:val="20"/>
        </w:rPr>
        <w:t xml:space="preserve"> să </w:t>
      </w:r>
      <w:r w:rsidR="00F952EA" w:rsidRPr="00E15D3D">
        <w:rPr>
          <w:rFonts w:ascii="Trebuchet MS" w:eastAsia="Trebuchet MS" w:hAnsi="Trebuchet MS" w:cs="Arial"/>
          <w:szCs w:val="20"/>
        </w:rPr>
        <w:t>aibă</w:t>
      </w:r>
      <w:r w:rsidRPr="00E15D3D">
        <w:rPr>
          <w:rFonts w:ascii="Trebuchet MS" w:eastAsia="Trebuchet MS" w:hAnsi="Trebuchet MS" w:cs="Arial"/>
          <w:szCs w:val="20"/>
        </w:rPr>
        <w:t xml:space="preserve"> o înțelegere clară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care trebuie evaluate</w:t>
      </w:r>
      <w:r w:rsidR="00D763CE"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00D763CE" w:rsidRPr="00E15D3D">
        <w:rPr>
          <w:rFonts w:ascii="Trebuchet MS" w:eastAsia="Trebuchet MS" w:hAnsi="Trebuchet MS" w:cs="Arial"/>
          <w:szCs w:val="20"/>
        </w:rPr>
        <w:t xml:space="preserve">deci </w:t>
      </w:r>
      <w:r w:rsidRPr="00E15D3D">
        <w:rPr>
          <w:rFonts w:ascii="Trebuchet MS" w:eastAsia="Trebuchet MS" w:hAnsi="Trebuchet MS" w:cs="Arial"/>
          <w:szCs w:val="20"/>
        </w:rPr>
        <w:t>a cunoștințelor</w:t>
      </w:r>
      <w:r w:rsidR="00D85B42" w:rsidRPr="00E15D3D">
        <w:rPr>
          <w:rFonts w:ascii="Trebuchet MS" w:eastAsia="Trebuchet MS" w:hAnsi="Trebuchet MS" w:cs="Arial"/>
          <w:szCs w:val="20"/>
        </w:rPr>
        <w:t xml:space="preserve"> și </w:t>
      </w:r>
      <w:r w:rsidR="00893392" w:rsidRPr="00E15D3D">
        <w:rPr>
          <w:rFonts w:ascii="Trebuchet MS" w:eastAsia="Trebuchet MS" w:hAnsi="Trebuchet MS" w:cs="Arial"/>
          <w:szCs w:val="20"/>
        </w:rPr>
        <w:t>abilitaților</w:t>
      </w:r>
      <w:r w:rsidR="00D763CE" w:rsidRPr="00E15D3D">
        <w:rPr>
          <w:rFonts w:ascii="Trebuchet MS" w:eastAsia="Trebuchet MS" w:hAnsi="Trebuchet MS" w:cs="Arial"/>
          <w:szCs w:val="20"/>
        </w:rPr>
        <w:t xml:space="preserve"> specifice </w:t>
      </w:r>
      <w:r w:rsidRPr="00E15D3D">
        <w:rPr>
          <w:rFonts w:ascii="Trebuchet MS" w:eastAsia="Trebuchet MS" w:hAnsi="Trebuchet MS" w:cs="Arial"/>
          <w:szCs w:val="20"/>
        </w:rPr>
        <w:t xml:space="preserve">relevante pentru post. Elaborarea testelor grilă implică crearea de întrebări care să acopere o gamă largă de subiecte relevante pentru post, fără a favoriza ghicirea. Acest lucru necesită, pe lângă înțelegere aprofundată a domeniului, și o formulare precisă a întrebărilor și a </w:t>
      </w:r>
      <w:r w:rsidR="00F952EA" w:rsidRPr="00E15D3D">
        <w:rPr>
          <w:rFonts w:ascii="Trebuchet MS" w:eastAsia="Trebuchet MS" w:hAnsi="Trebuchet MS" w:cs="Arial"/>
          <w:szCs w:val="20"/>
        </w:rPr>
        <w:t>variantelor</w:t>
      </w:r>
      <w:r w:rsidRPr="00E15D3D">
        <w:rPr>
          <w:rFonts w:ascii="Trebuchet MS" w:eastAsia="Trebuchet MS" w:hAnsi="Trebuchet MS" w:cs="Arial"/>
          <w:szCs w:val="20"/>
        </w:rPr>
        <w:t xml:space="preserve"> de răspuns.</w:t>
      </w:r>
    </w:p>
    <w:p w14:paraId="03EAE792" w14:textId="205B2465"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Din perspectiva dificultății administrării testelor grilă, aceasta este ușoară, însă este recomandat ca mediul de testare să fie controlat prin oferirea acelorași instrucțiuni tuturor candidaților, </w:t>
      </w:r>
      <w:r w:rsidR="00B54D1D" w:rsidRPr="00E15D3D">
        <w:rPr>
          <w:rFonts w:ascii="Trebuchet MS" w:eastAsia="Trebuchet MS" w:hAnsi="Trebuchet MS" w:cs="Arial"/>
          <w:szCs w:val="20"/>
        </w:rPr>
        <w:t xml:space="preserve">inclusiv </w:t>
      </w:r>
      <w:r w:rsidRPr="00E15D3D">
        <w:rPr>
          <w:rFonts w:ascii="Trebuchet MS" w:eastAsia="Trebuchet MS" w:hAnsi="Trebuchet MS" w:cs="Arial"/>
          <w:szCs w:val="20"/>
        </w:rPr>
        <w:t>pentru a preveni frauda sau perturbarea.</w:t>
      </w:r>
    </w:p>
    <w:p w14:paraId="65C27FBD" w14:textId="5C475D02"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De regulă, 30 de minute sunt suficiente pentru administrarea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completarea majorității testelor grilă, dar acest timp poate fi ajustat în funcție de numărul </w:t>
      </w:r>
      <w:r w:rsidR="00F952EA" w:rsidRPr="00E15D3D">
        <w:rPr>
          <w:rFonts w:ascii="Trebuchet MS" w:eastAsia="Trebuchet MS" w:hAnsi="Trebuchet MS" w:cs="Arial"/>
          <w:szCs w:val="20"/>
        </w:rPr>
        <w:t xml:space="preserve">întrebărilor </w:t>
      </w:r>
      <w:r w:rsidRPr="00E15D3D">
        <w:rPr>
          <w:rFonts w:ascii="Trebuchet MS" w:eastAsia="Trebuchet MS" w:hAnsi="Trebuchet MS" w:cs="Arial"/>
          <w:szCs w:val="20"/>
        </w:rPr>
        <w:t xml:space="preserve">și complexitatea </w:t>
      </w:r>
      <w:r w:rsidR="00F952EA" w:rsidRPr="00E15D3D">
        <w:rPr>
          <w:rFonts w:ascii="Trebuchet MS" w:eastAsia="Trebuchet MS" w:hAnsi="Trebuchet MS" w:cs="Arial"/>
          <w:szCs w:val="20"/>
        </w:rPr>
        <w:t>acestora</w:t>
      </w:r>
      <w:r w:rsidRPr="00E15D3D">
        <w:rPr>
          <w:rFonts w:ascii="Trebuchet MS" w:eastAsia="Trebuchet MS" w:hAnsi="Trebuchet MS" w:cs="Arial"/>
          <w:szCs w:val="20"/>
        </w:rPr>
        <w:t xml:space="preserve">. Este important </w:t>
      </w:r>
      <w:r w:rsidR="00F952EA" w:rsidRPr="00E15D3D">
        <w:rPr>
          <w:rFonts w:ascii="Trebuchet MS" w:eastAsia="Trebuchet MS" w:hAnsi="Trebuchet MS" w:cs="Arial"/>
          <w:szCs w:val="20"/>
        </w:rPr>
        <w:t>ca experții să</w:t>
      </w:r>
      <w:r w:rsidRPr="00E15D3D">
        <w:rPr>
          <w:rFonts w:ascii="Trebuchet MS" w:eastAsia="Trebuchet MS" w:hAnsi="Trebuchet MS" w:cs="Arial"/>
          <w:szCs w:val="20"/>
        </w:rPr>
        <w:t xml:space="preserve"> acorde suficient timp </w:t>
      </w:r>
      <w:r w:rsidR="00F952EA" w:rsidRPr="00E15D3D">
        <w:rPr>
          <w:rFonts w:ascii="Trebuchet MS" w:eastAsia="Trebuchet MS" w:hAnsi="Trebuchet MS" w:cs="Arial"/>
          <w:szCs w:val="20"/>
        </w:rPr>
        <w:t xml:space="preserve">candidaților </w:t>
      </w:r>
      <w:r w:rsidRPr="00E15D3D">
        <w:rPr>
          <w:rFonts w:ascii="Trebuchet MS" w:eastAsia="Trebuchet MS" w:hAnsi="Trebuchet MS" w:cs="Arial"/>
          <w:szCs w:val="20"/>
        </w:rPr>
        <w:t>pentru a citi și a răspunde la fiecare întrebare</w:t>
      </w:r>
      <w:r w:rsidR="00F952EA" w:rsidRPr="00E15D3D">
        <w:rPr>
          <w:rFonts w:ascii="Trebuchet MS" w:eastAsia="Trebuchet MS" w:hAnsi="Trebuchet MS" w:cs="Arial"/>
          <w:szCs w:val="20"/>
        </w:rPr>
        <w:t>,</w:t>
      </w:r>
      <w:r w:rsidRPr="00E15D3D">
        <w:rPr>
          <w:rFonts w:ascii="Trebuchet MS" w:eastAsia="Trebuchet MS" w:hAnsi="Trebuchet MS" w:cs="Arial"/>
          <w:szCs w:val="20"/>
        </w:rPr>
        <w:t xml:space="preserve"> fără grabă.</w:t>
      </w:r>
    </w:p>
    <w:p w14:paraId="079EFF1B" w14:textId="303FEFB1" w:rsidR="00F952EA"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ceea ce privește considerentele teoretice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practice legate de dificultatea evaluării răspunsurilor candidaților în cadrul probelor de concurs, în cadrul testelor grilă evaluarea este obiectivă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are o dificultate ușoară, deoarece fiecare întrebare are un singur răspuns corect. Astfel, se creează un barem de corectare ușor de utilizat, iar interpretarea rezultatelor este cantitativă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se bazează pe numărul de răspunsuri corecte. Totuși, este important </w:t>
      </w:r>
      <w:r w:rsidR="00F952EA" w:rsidRPr="00E15D3D">
        <w:rPr>
          <w:rFonts w:ascii="Trebuchet MS" w:eastAsia="Trebuchet MS" w:hAnsi="Trebuchet MS" w:cs="Arial"/>
          <w:szCs w:val="20"/>
        </w:rPr>
        <w:t>ca experții să</w:t>
      </w:r>
      <w:r w:rsidRPr="00E15D3D">
        <w:rPr>
          <w:rFonts w:ascii="Trebuchet MS" w:eastAsia="Trebuchet MS" w:hAnsi="Trebuchet MS" w:cs="Arial"/>
          <w:szCs w:val="20"/>
        </w:rPr>
        <w:t xml:space="preserve"> verifice </w:t>
      </w:r>
      <w:r w:rsidR="00F952EA" w:rsidRPr="00E15D3D">
        <w:rPr>
          <w:rFonts w:ascii="Trebuchet MS" w:eastAsia="Trebuchet MS" w:hAnsi="Trebuchet MS" w:cs="Arial"/>
          <w:szCs w:val="20"/>
        </w:rPr>
        <w:t xml:space="preserve">și să se asigure </w:t>
      </w:r>
      <w:r w:rsidRPr="00E15D3D">
        <w:rPr>
          <w:rFonts w:ascii="Trebuchet MS" w:eastAsia="Trebuchet MS" w:hAnsi="Trebuchet MS" w:cs="Arial"/>
          <w:szCs w:val="20"/>
        </w:rPr>
        <w:t>că testul</w:t>
      </w:r>
      <w:r w:rsidR="005370C8">
        <w:rPr>
          <w:rFonts w:ascii="Trebuchet MS" w:eastAsia="Trebuchet MS" w:hAnsi="Trebuchet MS" w:cs="Arial"/>
          <w:szCs w:val="20"/>
        </w:rPr>
        <w:t xml:space="preserve"> </w:t>
      </w:r>
      <w:r w:rsidR="00D85B42" w:rsidRPr="00E15D3D">
        <w:rPr>
          <w:rFonts w:ascii="Trebuchet MS" w:eastAsia="Trebuchet MS" w:hAnsi="Trebuchet MS" w:cs="Arial"/>
          <w:szCs w:val="20"/>
        </w:rPr>
        <w:t xml:space="preserve">și </w:t>
      </w:r>
      <w:r w:rsidR="00F952EA" w:rsidRPr="00E15D3D">
        <w:rPr>
          <w:rFonts w:ascii="Trebuchet MS" w:eastAsia="Trebuchet MS" w:hAnsi="Trebuchet MS" w:cs="Arial"/>
          <w:szCs w:val="20"/>
        </w:rPr>
        <w:t xml:space="preserve">subiectele </w:t>
      </w:r>
      <w:r w:rsidRPr="00E15D3D">
        <w:rPr>
          <w:rFonts w:ascii="Trebuchet MS" w:eastAsia="Trebuchet MS" w:hAnsi="Trebuchet MS" w:cs="Arial"/>
          <w:szCs w:val="20"/>
        </w:rPr>
        <w:t>acoperă toate competențele relevante</w:t>
      </w:r>
      <w:r w:rsidR="00F952EA" w:rsidRPr="00E15D3D">
        <w:rPr>
          <w:rFonts w:ascii="Trebuchet MS" w:eastAsia="Trebuchet MS" w:hAnsi="Trebuchet MS" w:cs="Arial"/>
          <w:szCs w:val="20"/>
        </w:rPr>
        <w:t xml:space="preserve">, </w:t>
      </w:r>
      <w:r w:rsidRPr="00E15D3D">
        <w:rPr>
          <w:rFonts w:ascii="Trebuchet MS" w:eastAsia="Trebuchet MS" w:hAnsi="Trebuchet MS" w:cs="Arial"/>
          <w:szCs w:val="20"/>
        </w:rPr>
        <w:t>ajust</w:t>
      </w:r>
      <w:r w:rsidR="00F952EA" w:rsidRPr="00E15D3D">
        <w:rPr>
          <w:rFonts w:ascii="Trebuchet MS" w:eastAsia="Trebuchet MS" w:hAnsi="Trebuchet MS" w:cs="Arial"/>
          <w:szCs w:val="20"/>
        </w:rPr>
        <w:t>ând</w:t>
      </w:r>
      <w:r w:rsidRPr="00E15D3D">
        <w:rPr>
          <w:rFonts w:ascii="Trebuchet MS" w:eastAsia="Trebuchet MS" w:hAnsi="Trebuchet MS" w:cs="Arial"/>
          <w:szCs w:val="20"/>
        </w:rPr>
        <w:t xml:space="preserve"> baremul </w:t>
      </w:r>
      <w:r w:rsidR="00F952EA" w:rsidRPr="00E15D3D">
        <w:rPr>
          <w:rFonts w:ascii="Trebuchet MS" w:eastAsia="Trebuchet MS" w:hAnsi="Trebuchet MS" w:cs="Arial"/>
          <w:szCs w:val="20"/>
        </w:rPr>
        <w:t xml:space="preserve">de </w:t>
      </w:r>
      <w:r w:rsidR="00140D7D" w:rsidRPr="00E15D3D">
        <w:rPr>
          <w:rFonts w:ascii="Trebuchet MS" w:eastAsia="Trebuchet MS" w:hAnsi="Trebuchet MS" w:cs="Arial"/>
          <w:szCs w:val="20"/>
        </w:rPr>
        <w:t xml:space="preserve">corectare </w:t>
      </w:r>
      <w:r w:rsidRPr="00E15D3D">
        <w:rPr>
          <w:rFonts w:ascii="Trebuchet MS" w:eastAsia="Trebuchet MS" w:hAnsi="Trebuchet MS" w:cs="Arial"/>
          <w:szCs w:val="20"/>
        </w:rPr>
        <w:t>dacă este necesar pentru a reflecta dificultatea întrebărilor.</w:t>
      </w:r>
    </w:p>
    <w:p w14:paraId="540D5707" w14:textId="1A5B2C80" w:rsidR="00B14EBE" w:rsidRPr="00E15D3D" w:rsidRDefault="00B14EBE" w:rsidP="00B14EBE">
      <w:pPr>
        <w:rPr>
          <w:rFonts w:ascii="Trebuchet MS" w:eastAsia="Trebuchet MS" w:hAnsi="Trebuchet MS" w:cs="Arial"/>
          <w:szCs w:val="20"/>
        </w:rPr>
      </w:pPr>
      <w:r w:rsidRPr="00E15D3D">
        <w:rPr>
          <w:rFonts w:ascii="Trebuchet MS" w:eastAsia="Trebuchet MS" w:hAnsi="Trebuchet MS" w:cs="Arial"/>
          <w:szCs w:val="20"/>
        </w:rPr>
        <w:t>În contextul funcțiilor publice de execuție care presupun activități de suport, testul grilă este cea mai bună metodă de evaluare întrucât permite măsurarea precisă a cunoștințelor declarative, cum ar fi înțelegerea legislației și normelor în vigoare,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aplicarea acestora dintr-o perspectivă procesuală și procedurală. Acest tip de test devine deci eficient pentru a evalua competențele specifice </w:t>
      </w:r>
      <w:r w:rsidR="003C6D39" w:rsidRPr="00E15D3D">
        <w:rPr>
          <w:rFonts w:ascii="Trebuchet MS" w:eastAsia="Trebuchet MS" w:hAnsi="Trebuchet MS" w:cs="Arial"/>
          <w:szCs w:val="20"/>
        </w:rPr>
        <w:t xml:space="preserve">unei arii </w:t>
      </w:r>
      <w:r w:rsidR="009B7BEA" w:rsidRPr="00E15D3D">
        <w:rPr>
          <w:rFonts w:ascii="Trebuchet MS" w:eastAsia="Trebuchet MS" w:hAnsi="Trebuchet MS" w:cs="Arial"/>
          <w:szCs w:val="20"/>
        </w:rPr>
        <w:t>funcționale</w:t>
      </w:r>
      <w:r w:rsidR="003C6D39" w:rsidRPr="00E15D3D">
        <w:rPr>
          <w:rFonts w:ascii="Trebuchet MS" w:eastAsia="Trebuchet MS" w:hAnsi="Trebuchet MS" w:cs="Arial"/>
          <w:szCs w:val="20"/>
        </w:rPr>
        <w:t xml:space="preserve"> de activitate</w:t>
      </w:r>
      <w:r w:rsidRPr="00E15D3D">
        <w:rPr>
          <w:rFonts w:ascii="Trebuchet MS" w:eastAsia="Trebuchet MS" w:hAnsi="Trebuchet MS" w:cs="Arial"/>
          <w:szCs w:val="20"/>
        </w:rPr>
        <w:t>, oferind o imagine clară asupra gradului de expertiză al candidaților într-un mod rapid</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standardizat. </w:t>
      </w:r>
    </w:p>
    <w:p w14:paraId="1A49C9CA" w14:textId="77777777" w:rsidR="00FD1677" w:rsidRPr="00E15D3D" w:rsidRDefault="00FD1677" w:rsidP="00B130E8">
      <w:pPr>
        <w:pStyle w:val="Heading3"/>
        <w:numPr>
          <w:ilvl w:val="1"/>
          <w:numId w:val="66"/>
        </w:numPr>
        <w:spacing w:line="23" w:lineRule="atLeast"/>
      </w:pPr>
      <w:bookmarkStart w:id="27" w:name="_Toc178347568"/>
      <w:bookmarkStart w:id="28" w:name="_Toc192246341"/>
      <w:r w:rsidRPr="00E15D3D">
        <w:lastRenderedPageBreak/>
        <w:t>Testul situațional</w:t>
      </w:r>
      <w:bookmarkEnd w:id="27"/>
      <w:bookmarkEnd w:id="28"/>
    </w:p>
    <w:p w14:paraId="1BCF0B93" w14:textId="07D723FF"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Testul situațional evaluează capacitatea candidaților de a aplica cunoștințele și abilitățile în scenarii practice și ipotetice care simulează situații reale. Acest tip de test este util pentru a vedea cum ar reacționa candidații în fața unor provocări specifice </w:t>
      </w:r>
      <w:r w:rsidR="009F1702" w:rsidRPr="00E15D3D">
        <w:rPr>
          <w:rFonts w:ascii="Trebuchet MS" w:eastAsia="Trebuchet MS" w:hAnsi="Trebuchet MS" w:cs="Arial"/>
          <w:szCs w:val="20"/>
        </w:rPr>
        <w:t>context</w:t>
      </w:r>
      <w:r w:rsidR="000E3969" w:rsidRPr="00E15D3D">
        <w:rPr>
          <w:rFonts w:ascii="Trebuchet MS" w:eastAsia="Trebuchet MS" w:hAnsi="Trebuchet MS" w:cs="Arial"/>
          <w:szCs w:val="20"/>
        </w:rPr>
        <w:t xml:space="preserve">ului </w:t>
      </w:r>
      <w:r w:rsidR="009B7BEA" w:rsidRPr="00E15D3D">
        <w:rPr>
          <w:rFonts w:ascii="Trebuchet MS" w:eastAsia="Trebuchet MS" w:hAnsi="Trebuchet MS" w:cs="Arial"/>
          <w:szCs w:val="20"/>
        </w:rPr>
        <w:t>autorităţii</w:t>
      </w:r>
      <w:r w:rsidR="000E3969" w:rsidRPr="00E15D3D">
        <w:rPr>
          <w:rFonts w:ascii="Trebuchet MS" w:eastAsia="Trebuchet MS" w:hAnsi="Trebuchet MS" w:cs="Arial"/>
          <w:szCs w:val="20"/>
        </w:rPr>
        <w:t xml:space="preserve"> sau </w:t>
      </w:r>
      <w:r w:rsidR="009B7BEA" w:rsidRPr="00E15D3D">
        <w:rPr>
          <w:rFonts w:ascii="Trebuchet MS" w:eastAsia="Trebuchet MS" w:hAnsi="Trebuchet MS" w:cs="Arial"/>
          <w:szCs w:val="20"/>
        </w:rPr>
        <w:t>instituţiei</w:t>
      </w:r>
      <w:r w:rsidR="000E3969" w:rsidRPr="00E15D3D">
        <w:rPr>
          <w:rFonts w:ascii="Trebuchet MS" w:eastAsia="Trebuchet MS" w:hAnsi="Trebuchet MS" w:cs="Arial"/>
          <w:szCs w:val="20"/>
        </w:rPr>
        <w:t xml:space="preserve"> </w:t>
      </w:r>
      <w:r w:rsidR="009B7BEA" w:rsidRPr="00E15D3D">
        <w:rPr>
          <w:rFonts w:ascii="Trebuchet MS" w:eastAsia="Trebuchet MS" w:hAnsi="Trebuchet MS" w:cs="Arial"/>
          <w:szCs w:val="20"/>
        </w:rPr>
        <w:t>î</w:t>
      </w:r>
      <w:r w:rsidR="000E3969" w:rsidRPr="00E15D3D">
        <w:rPr>
          <w:rFonts w:ascii="Trebuchet MS" w:eastAsia="Trebuchet MS" w:hAnsi="Trebuchet MS" w:cs="Arial"/>
          <w:szCs w:val="20"/>
        </w:rPr>
        <w:t xml:space="preserve">n care se </w:t>
      </w:r>
      <w:r w:rsidR="009B7BEA" w:rsidRPr="00E15D3D">
        <w:rPr>
          <w:rFonts w:ascii="Trebuchet MS" w:eastAsia="Trebuchet MS" w:hAnsi="Trebuchet MS" w:cs="Arial"/>
          <w:szCs w:val="20"/>
        </w:rPr>
        <w:t>regăsește</w:t>
      </w:r>
      <w:r w:rsidR="000E3969" w:rsidRPr="00E15D3D">
        <w:rPr>
          <w:rFonts w:ascii="Trebuchet MS" w:eastAsia="Trebuchet MS" w:hAnsi="Trebuchet MS" w:cs="Arial"/>
          <w:szCs w:val="20"/>
        </w:rPr>
        <w:t xml:space="preserve"> </w:t>
      </w:r>
      <w:r w:rsidRPr="00E15D3D">
        <w:rPr>
          <w:rFonts w:ascii="Trebuchet MS" w:eastAsia="Trebuchet MS" w:hAnsi="Trebuchet MS" w:cs="Arial"/>
          <w:szCs w:val="20"/>
        </w:rPr>
        <w:t>postul</w:t>
      </w:r>
      <w:r w:rsidR="000E3969"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pentru care </w:t>
      </w:r>
      <w:r w:rsidR="009B7BEA" w:rsidRPr="00E15D3D">
        <w:rPr>
          <w:rFonts w:ascii="Trebuchet MS" w:eastAsia="Trebuchet MS" w:hAnsi="Trebuchet MS" w:cs="Arial"/>
          <w:szCs w:val="20"/>
        </w:rPr>
        <w:t>candidează</w:t>
      </w:r>
      <w:r w:rsidRPr="00E15D3D">
        <w:rPr>
          <w:rFonts w:ascii="Trebuchet MS" w:eastAsia="Trebuchet MS" w:hAnsi="Trebuchet MS" w:cs="Arial"/>
          <w:szCs w:val="20"/>
        </w:rPr>
        <w:t>.</w:t>
      </w:r>
    </w:p>
    <w:p w14:paraId="70FBBAED" w14:textId="299C9C0B"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Testele situaționale au o validitate predictivă semnificativă pentru performanța în muncă, deoarece evaluează aplicarea practică a cunoștințelor în contexte similare celor </w:t>
      </w:r>
      <w:r w:rsidR="009B7BEA" w:rsidRPr="00E15D3D">
        <w:rPr>
          <w:rFonts w:ascii="Trebuchet MS" w:eastAsia="Trebuchet MS" w:hAnsi="Trebuchet MS" w:cs="Arial"/>
          <w:szCs w:val="20"/>
        </w:rPr>
        <w:t>întâlnite</w:t>
      </w:r>
      <w:r w:rsidRPr="00E15D3D">
        <w:rPr>
          <w:rFonts w:ascii="Trebuchet MS" w:eastAsia="Trebuchet MS" w:hAnsi="Trebuchet MS" w:cs="Arial"/>
          <w:szCs w:val="20"/>
        </w:rPr>
        <w:t xml:space="preserve"> în activitatea profesională</w:t>
      </w:r>
      <w:r w:rsidR="00E93AAF" w:rsidRPr="00E15D3D">
        <w:rPr>
          <w:rStyle w:val="FootnoteReference"/>
          <w:rFonts w:ascii="Trebuchet MS" w:eastAsia="Trebuchet MS" w:hAnsi="Trebuchet MS" w:cs="Arial"/>
          <w:szCs w:val="20"/>
        </w:rPr>
        <w:footnoteReference w:id="3"/>
      </w:r>
      <w:r w:rsidRPr="00E15D3D">
        <w:rPr>
          <w:rFonts w:ascii="Trebuchet MS" w:eastAsia="Trebuchet MS" w:hAnsi="Trebuchet MS" w:cs="Arial"/>
          <w:szCs w:val="20"/>
        </w:rPr>
        <w:t>. Acestea pot oferi o imagine mai bună a modului în care candidații vor acționa în situații</w:t>
      </w:r>
      <w:r w:rsidR="00DA69CA" w:rsidRPr="00E15D3D">
        <w:rPr>
          <w:rFonts w:ascii="Trebuchet MS" w:eastAsia="Trebuchet MS" w:hAnsi="Trebuchet MS" w:cs="Arial"/>
          <w:szCs w:val="20"/>
        </w:rPr>
        <w:t xml:space="preserve">le </w:t>
      </w:r>
      <w:r w:rsidR="009B7BEA" w:rsidRPr="00E15D3D">
        <w:rPr>
          <w:rFonts w:ascii="Trebuchet MS" w:eastAsia="Trebuchet MS" w:hAnsi="Trebuchet MS" w:cs="Arial"/>
          <w:szCs w:val="20"/>
        </w:rPr>
        <w:t>operaționale</w:t>
      </w:r>
      <w:r w:rsidR="00DA69CA" w:rsidRPr="00E15D3D">
        <w:rPr>
          <w:rFonts w:ascii="Trebuchet MS" w:eastAsia="Trebuchet MS" w:hAnsi="Trebuchet MS" w:cs="Arial"/>
          <w:szCs w:val="20"/>
        </w:rPr>
        <w:t xml:space="preserve"> de zi cu zi,</w:t>
      </w:r>
      <w:r w:rsidR="00D85B42" w:rsidRPr="00E15D3D">
        <w:rPr>
          <w:rFonts w:ascii="Trebuchet MS" w:eastAsia="Trebuchet MS" w:hAnsi="Trebuchet MS" w:cs="Arial"/>
          <w:szCs w:val="20"/>
        </w:rPr>
        <w:t xml:space="preserve"> și </w:t>
      </w:r>
      <w:r w:rsidR="00DA69CA" w:rsidRPr="00E15D3D">
        <w:rPr>
          <w:rFonts w:ascii="Trebuchet MS" w:eastAsia="Trebuchet MS" w:hAnsi="Trebuchet MS" w:cs="Arial"/>
          <w:szCs w:val="20"/>
        </w:rPr>
        <w:t>implicit</w:t>
      </w:r>
      <w:r w:rsidR="00D85B42" w:rsidRPr="00E15D3D">
        <w:rPr>
          <w:rFonts w:ascii="Trebuchet MS" w:eastAsia="Trebuchet MS" w:hAnsi="Trebuchet MS" w:cs="Arial"/>
          <w:szCs w:val="20"/>
        </w:rPr>
        <w:t xml:space="preserve"> și </w:t>
      </w:r>
      <w:r w:rsidR="00436E6E" w:rsidRPr="00E15D3D">
        <w:rPr>
          <w:rFonts w:ascii="Trebuchet MS" w:eastAsia="Trebuchet MS" w:hAnsi="Trebuchet MS" w:cs="Arial"/>
          <w:szCs w:val="20"/>
        </w:rPr>
        <w:t>cum gestionează</w:t>
      </w:r>
      <w:r w:rsidR="00D85B42" w:rsidRPr="00E15D3D">
        <w:rPr>
          <w:rFonts w:ascii="Trebuchet MS" w:eastAsia="Trebuchet MS" w:hAnsi="Trebuchet MS" w:cs="Arial"/>
          <w:szCs w:val="20"/>
        </w:rPr>
        <w:t xml:space="preserve"> și </w:t>
      </w:r>
      <w:r w:rsidR="00436E6E" w:rsidRPr="00E15D3D">
        <w:rPr>
          <w:rFonts w:ascii="Trebuchet MS" w:eastAsia="Trebuchet MS" w:hAnsi="Trebuchet MS" w:cs="Arial"/>
          <w:szCs w:val="20"/>
        </w:rPr>
        <w:t xml:space="preserve">abordează informații </w:t>
      </w:r>
      <w:r w:rsidR="009B7BEA" w:rsidRPr="00E15D3D">
        <w:rPr>
          <w:rFonts w:ascii="Trebuchet MS" w:eastAsia="Trebuchet MS" w:hAnsi="Trebuchet MS" w:cs="Arial"/>
          <w:szCs w:val="20"/>
        </w:rPr>
        <w:t>nuanțate</w:t>
      </w:r>
      <w:r w:rsidR="00DA69CA" w:rsidRPr="00E15D3D">
        <w:rPr>
          <w:rFonts w:ascii="Trebuchet MS" w:eastAsia="Trebuchet MS" w:hAnsi="Trebuchet MS" w:cs="Arial"/>
          <w:szCs w:val="20"/>
        </w:rPr>
        <w:t xml:space="preserve"> </w:t>
      </w:r>
      <w:r w:rsidR="009B7BEA" w:rsidRPr="00E15D3D">
        <w:rPr>
          <w:rFonts w:ascii="Trebuchet MS" w:eastAsia="Trebuchet MS" w:hAnsi="Trebuchet MS" w:cs="Arial"/>
          <w:szCs w:val="20"/>
        </w:rPr>
        <w:t>ș</w:t>
      </w:r>
      <w:r w:rsidR="00DA69CA" w:rsidRPr="00E15D3D">
        <w:rPr>
          <w:rFonts w:ascii="Trebuchet MS" w:eastAsia="Trebuchet MS" w:hAnsi="Trebuchet MS" w:cs="Arial"/>
          <w:szCs w:val="20"/>
        </w:rPr>
        <w:t xml:space="preserve">i </w:t>
      </w:r>
      <w:r w:rsidR="00436E6E" w:rsidRPr="00E15D3D">
        <w:rPr>
          <w:rFonts w:ascii="Trebuchet MS" w:eastAsia="Trebuchet MS" w:hAnsi="Trebuchet MS" w:cs="Arial"/>
          <w:szCs w:val="20"/>
        </w:rPr>
        <w:t>complexe</w:t>
      </w:r>
      <w:r w:rsidRPr="00E15D3D">
        <w:rPr>
          <w:rFonts w:ascii="Trebuchet MS" w:eastAsia="Trebuchet MS" w:hAnsi="Trebuchet MS" w:cs="Arial"/>
          <w:szCs w:val="20"/>
        </w:rPr>
        <w:t>.</w:t>
      </w:r>
    </w:p>
    <w:p w14:paraId="043EFC9B" w14:textId="4EAD7389"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ceea ce privește considerentele teoretice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practice legate de dificultatea elaborării probelor de concurs, crearea testelor situaționale necesită dezvoltarea de scenarii relevante pentru </w:t>
      </w:r>
      <w:r w:rsidR="00970B49" w:rsidRPr="00E15D3D">
        <w:rPr>
          <w:rFonts w:ascii="Trebuchet MS" w:eastAsia="Trebuchet MS" w:hAnsi="Trebuchet MS" w:cs="Arial"/>
          <w:szCs w:val="20"/>
        </w:rPr>
        <w:t xml:space="preserve">autoritatea </w:t>
      </w:r>
      <w:r w:rsidR="00AC5455" w:rsidRPr="00E15D3D">
        <w:rPr>
          <w:rFonts w:ascii="Trebuchet MS" w:eastAsia="Trebuchet MS" w:hAnsi="Trebuchet MS" w:cs="Arial"/>
          <w:szCs w:val="20"/>
        </w:rPr>
        <w:t>și</w:t>
      </w:r>
      <w:r w:rsidR="00970B49"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instituţia</w:t>
      </w:r>
      <w:r w:rsidR="00970B49" w:rsidRPr="00E15D3D">
        <w:rPr>
          <w:rFonts w:ascii="Trebuchet MS" w:eastAsia="Trebuchet MS" w:hAnsi="Trebuchet MS" w:cs="Arial"/>
          <w:szCs w:val="20"/>
        </w:rPr>
        <w:t xml:space="preserve"> </w:t>
      </w:r>
      <w:r w:rsidR="00943FFE" w:rsidRPr="00E15D3D">
        <w:rPr>
          <w:rFonts w:ascii="Trebuchet MS" w:eastAsia="Trebuchet MS" w:hAnsi="Trebuchet MS" w:cs="Arial"/>
          <w:szCs w:val="20"/>
        </w:rPr>
        <w:t>în</w:t>
      </w:r>
      <w:r w:rsidR="00970B49" w:rsidRPr="00E15D3D">
        <w:rPr>
          <w:rFonts w:ascii="Trebuchet MS" w:eastAsia="Trebuchet MS" w:hAnsi="Trebuchet MS" w:cs="Arial"/>
          <w:szCs w:val="20"/>
        </w:rPr>
        <w:t xml:space="preserve"> care se </w:t>
      </w:r>
      <w:r w:rsidR="00893392" w:rsidRPr="00E15D3D">
        <w:rPr>
          <w:rFonts w:ascii="Trebuchet MS" w:eastAsia="Trebuchet MS" w:hAnsi="Trebuchet MS" w:cs="Arial"/>
          <w:szCs w:val="20"/>
        </w:rPr>
        <w:t>regăsește</w:t>
      </w:r>
      <w:r w:rsidR="00970B49" w:rsidRPr="00E15D3D">
        <w:rPr>
          <w:rFonts w:ascii="Trebuchet MS" w:eastAsia="Trebuchet MS" w:hAnsi="Trebuchet MS" w:cs="Arial"/>
          <w:szCs w:val="20"/>
        </w:rPr>
        <w:t xml:space="preserve"> postul </w:t>
      </w:r>
      <w:r w:rsidR="00943FFE" w:rsidRPr="00E15D3D">
        <w:rPr>
          <w:rFonts w:ascii="Trebuchet MS" w:eastAsia="Trebuchet MS" w:hAnsi="Trebuchet MS" w:cs="Arial"/>
          <w:szCs w:val="20"/>
        </w:rPr>
        <w:t>în</w:t>
      </w:r>
      <w:r w:rsidR="00970B49" w:rsidRPr="00E15D3D">
        <w:rPr>
          <w:rFonts w:ascii="Trebuchet MS" w:eastAsia="Trebuchet MS" w:hAnsi="Trebuchet MS" w:cs="Arial"/>
          <w:szCs w:val="20"/>
        </w:rPr>
        <w:t xml:space="preserve"> cauz</w:t>
      </w:r>
      <w:r w:rsidR="00943FFE" w:rsidRPr="00E15D3D">
        <w:rPr>
          <w:rFonts w:ascii="Trebuchet MS" w:eastAsia="Trebuchet MS" w:hAnsi="Trebuchet MS" w:cs="Arial"/>
          <w:szCs w:val="20"/>
        </w:rPr>
        <w:t>ă</w:t>
      </w:r>
      <w:r w:rsidR="00970B49" w:rsidRPr="00E15D3D">
        <w:rPr>
          <w:rFonts w:ascii="Trebuchet MS" w:eastAsia="Trebuchet MS" w:hAnsi="Trebuchet MS" w:cs="Arial"/>
          <w:szCs w:val="20"/>
        </w:rPr>
        <w:t xml:space="preserve">, </w:t>
      </w:r>
      <w:r w:rsidRPr="00E15D3D">
        <w:rPr>
          <w:rFonts w:ascii="Trebuchet MS" w:eastAsia="Trebuchet MS" w:hAnsi="Trebuchet MS" w:cs="Arial"/>
          <w:szCs w:val="20"/>
        </w:rPr>
        <w:t>și să reflecte provocările specifice pe care candidați</w:t>
      </w:r>
      <w:r w:rsidR="00970B49" w:rsidRPr="00E15D3D">
        <w:rPr>
          <w:rFonts w:ascii="Trebuchet MS" w:eastAsia="Trebuchet MS" w:hAnsi="Trebuchet MS" w:cs="Arial"/>
          <w:szCs w:val="20"/>
        </w:rPr>
        <w:t xml:space="preserve">i </w:t>
      </w:r>
      <w:r w:rsidR="00893392" w:rsidRPr="00E15D3D">
        <w:rPr>
          <w:rFonts w:ascii="Trebuchet MS" w:eastAsia="Trebuchet MS" w:hAnsi="Trebuchet MS" w:cs="Arial"/>
          <w:szCs w:val="20"/>
        </w:rPr>
        <w:t>selectați</w:t>
      </w:r>
      <w:r w:rsidRPr="00E15D3D">
        <w:rPr>
          <w:rFonts w:ascii="Trebuchet MS" w:eastAsia="Trebuchet MS" w:hAnsi="Trebuchet MS" w:cs="Arial"/>
          <w:szCs w:val="20"/>
        </w:rPr>
        <w:t xml:space="preserve"> le</w:t>
      </w:r>
      <w:r w:rsidR="00970B49" w:rsidRPr="00E15D3D">
        <w:rPr>
          <w:rFonts w:ascii="Trebuchet MS" w:eastAsia="Trebuchet MS" w:hAnsi="Trebuchet MS" w:cs="Arial"/>
          <w:szCs w:val="20"/>
        </w:rPr>
        <w:t xml:space="preserve"> vor </w:t>
      </w:r>
      <w:r w:rsidRPr="00E15D3D">
        <w:rPr>
          <w:rFonts w:ascii="Trebuchet MS" w:eastAsia="Trebuchet MS" w:hAnsi="Trebuchet MS" w:cs="Arial"/>
          <w:szCs w:val="20"/>
        </w:rPr>
        <w:t>putea întâmpina. Pentru a putea elabora scenariile, este necesară înțelegere</w:t>
      </w:r>
      <w:r w:rsidR="00970B49" w:rsidRPr="00E15D3D">
        <w:rPr>
          <w:rFonts w:ascii="Trebuchet MS" w:eastAsia="Trebuchet MS" w:hAnsi="Trebuchet MS" w:cs="Arial"/>
          <w:szCs w:val="20"/>
        </w:rPr>
        <w:t>a</w:t>
      </w:r>
      <w:r w:rsidRPr="00E15D3D">
        <w:rPr>
          <w:rFonts w:ascii="Trebuchet MS" w:eastAsia="Trebuchet MS" w:hAnsi="Trebuchet MS" w:cs="Arial"/>
          <w:szCs w:val="20"/>
        </w:rPr>
        <w:t xml:space="preserve"> clară </w:t>
      </w:r>
      <w:r w:rsidR="00893392" w:rsidRPr="00E15D3D">
        <w:rPr>
          <w:rFonts w:ascii="Trebuchet MS" w:eastAsia="Trebuchet MS" w:hAnsi="Trebuchet MS" w:cs="Arial"/>
          <w:szCs w:val="20"/>
        </w:rPr>
        <w:t>atât</w:t>
      </w:r>
      <w:r w:rsidR="00970B49" w:rsidRPr="00E15D3D">
        <w:rPr>
          <w:rFonts w:ascii="Trebuchet MS" w:eastAsia="Trebuchet MS" w:hAnsi="Trebuchet MS" w:cs="Arial"/>
          <w:szCs w:val="20"/>
        </w:rPr>
        <w:t xml:space="preserve"> a</w:t>
      </w:r>
      <w:r w:rsidRPr="00E15D3D">
        <w:rPr>
          <w:rFonts w:ascii="Trebuchet MS" w:eastAsia="Trebuchet MS" w:hAnsi="Trebuchet MS" w:cs="Arial"/>
          <w:szCs w:val="20"/>
        </w:rPr>
        <w:t xml:space="preserve">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evaluate </w:t>
      </w:r>
      <w:r w:rsidR="00970B49" w:rsidRPr="00E15D3D">
        <w:rPr>
          <w:rFonts w:ascii="Trebuchet MS" w:eastAsia="Trebuchet MS" w:hAnsi="Trebuchet MS" w:cs="Arial"/>
          <w:szCs w:val="20"/>
        </w:rPr>
        <w:t>c</w:t>
      </w:r>
      <w:r w:rsidR="00943FFE" w:rsidRPr="00E15D3D">
        <w:rPr>
          <w:rFonts w:ascii="Trebuchet MS" w:eastAsia="Trebuchet MS" w:hAnsi="Trebuchet MS" w:cs="Arial"/>
          <w:szCs w:val="20"/>
        </w:rPr>
        <w:t>â</w:t>
      </w:r>
      <w:r w:rsidR="00970B49" w:rsidRPr="00E15D3D">
        <w:rPr>
          <w:rFonts w:ascii="Trebuchet MS" w:eastAsia="Trebuchet MS" w:hAnsi="Trebuchet MS" w:cs="Arial"/>
          <w:szCs w:val="20"/>
        </w:rPr>
        <w:t xml:space="preserve">t </w:t>
      </w:r>
      <w:r w:rsidRPr="00E15D3D">
        <w:rPr>
          <w:rFonts w:ascii="Trebuchet MS" w:eastAsia="Trebuchet MS" w:hAnsi="Trebuchet MS" w:cs="Arial"/>
          <w:szCs w:val="20"/>
        </w:rPr>
        <w:t xml:space="preserve">și înțelegerea aprofundată a </w:t>
      </w:r>
      <w:r w:rsidR="00970B49" w:rsidRPr="00E15D3D">
        <w:rPr>
          <w:rFonts w:ascii="Trebuchet MS" w:eastAsia="Trebuchet MS" w:hAnsi="Trebuchet MS" w:cs="Arial"/>
          <w:szCs w:val="20"/>
        </w:rPr>
        <w:t>contextului</w:t>
      </w:r>
      <w:r w:rsidRPr="00E15D3D">
        <w:rPr>
          <w:rFonts w:ascii="Trebuchet MS" w:eastAsia="Trebuchet MS" w:hAnsi="Trebuchet MS" w:cs="Arial"/>
          <w:szCs w:val="20"/>
        </w:rPr>
        <w:t>, astfel încât scenariile să fie suficient de detaliate, specifice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lipsite de ambiguitate pentru a permite </w:t>
      </w:r>
      <w:r w:rsidR="00731711" w:rsidRPr="00E15D3D">
        <w:rPr>
          <w:rFonts w:ascii="Trebuchet MS" w:eastAsia="Trebuchet MS" w:hAnsi="Trebuchet MS" w:cs="Arial"/>
          <w:szCs w:val="20"/>
        </w:rPr>
        <w:t xml:space="preserve">decizia </w:t>
      </w:r>
      <w:r w:rsidRPr="00E15D3D">
        <w:rPr>
          <w:rFonts w:ascii="Trebuchet MS" w:eastAsia="Trebuchet MS" w:hAnsi="Trebuchet MS" w:cs="Arial"/>
          <w:szCs w:val="20"/>
        </w:rPr>
        <w:t xml:space="preserve">candidaților </w:t>
      </w:r>
      <w:r w:rsidR="00943FFE" w:rsidRPr="00E15D3D">
        <w:rPr>
          <w:rFonts w:ascii="Trebuchet MS" w:eastAsia="Trebuchet MS" w:hAnsi="Trebuchet MS" w:cs="Arial"/>
          <w:szCs w:val="20"/>
        </w:rPr>
        <w:t>în</w:t>
      </w:r>
      <w:r w:rsidR="00731711"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direcția</w:t>
      </w:r>
      <w:r w:rsidR="00731711" w:rsidRPr="00E15D3D">
        <w:rPr>
          <w:rFonts w:ascii="Trebuchet MS" w:eastAsia="Trebuchet MS" w:hAnsi="Trebuchet MS" w:cs="Arial"/>
          <w:szCs w:val="20"/>
        </w:rPr>
        <w:t xml:space="preserve"> dorit</w:t>
      </w:r>
      <w:r w:rsidR="00893392" w:rsidRPr="00E15D3D">
        <w:rPr>
          <w:rFonts w:ascii="Trebuchet MS" w:eastAsia="Trebuchet MS" w:hAnsi="Trebuchet MS" w:cs="Arial"/>
          <w:szCs w:val="20"/>
        </w:rPr>
        <w:t>ă</w:t>
      </w:r>
      <w:r w:rsidR="00731711" w:rsidRPr="00E15D3D">
        <w:rPr>
          <w:rFonts w:ascii="Trebuchet MS" w:eastAsia="Trebuchet MS" w:hAnsi="Trebuchet MS" w:cs="Arial"/>
          <w:szCs w:val="20"/>
        </w:rPr>
        <w:t>.</w:t>
      </w:r>
    </w:p>
    <w:p w14:paraId="7F6D6600" w14:textId="2ADAAB5E"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Din perspectiva dificultății administrării testelor </w:t>
      </w:r>
      <w:r w:rsidR="00893392" w:rsidRPr="00E15D3D">
        <w:rPr>
          <w:rFonts w:ascii="Trebuchet MS" w:eastAsia="Trebuchet MS" w:hAnsi="Trebuchet MS" w:cs="Arial"/>
          <w:szCs w:val="20"/>
        </w:rPr>
        <w:t>situaționale</w:t>
      </w:r>
      <w:r w:rsidRPr="00E15D3D">
        <w:rPr>
          <w:rFonts w:ascii="Trebuchet MS" w:eastAsia="Trebuchet MS" w:hAnsi="Trebuchet MS" w:cs="Arial"/>
          <w:szCs w:val="20"/>
        </w:rPr>
        <w:t>, aceasta este ușoară, însă este recomandat ca mediul de testare să fie controlat prin oferirea acelorași instrucțiuni tuturor candidaților, dar și pentru a preveni frauda sau perturbarea.</w:t>
      </w:r>
    </w:p>
    <w:p w14:paraId="22EF07D6" w14:textId="37A2E854"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general, pentru administrarea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completarea testelor </w:t>
      </w:r>
      <w:r w:rsidR="00893392" w:rsidRPr="00E15D3D">
        <w:rPr>
          <w:rFonts w:ascii="Trebuchet MS" w:eastAsia="Trebuchet MS" w:hAnsi="Trebuchet MS" w:cs="Arial"/>
          <w:szCs w:val="20"/>
        </w:rPr>
        <w:t>situaționale</w:t>
      </w:r>
      <w:r w:rsidRPr="00E15D3D">
        <w:rPr>
          <w:rFonts w:ascii="Trebuchet MS" w:eastAsia="Trebuchet MS" w:hAnsi="Trebuchet MS" w:cs="Arial"/>
          <w:szCs w:val="20"/>
        </w:rPr>
        <w:t xml:space="preserve"> ca proba de concurs sunt recomandate </w:t>
      </w:r>
      <w:r w:rsidR="00731711" w:rsidRPr="00E15D3D">
        <w:rPr>
          <w:rFonts w:ascii="Trebuchet MS" w:eastAsia="Trebuchet MS" w:hAnsi="Trebuchet MS" w:cs="Arial"/>
          <w:szCs w:val="20"/>
        </w:rPr>
        <w:t xml:space="preserve">intre </w:t>
      </w:r>
      <w:r w:rsidRPr="00E15D3D">
        <w:rPr>
          <w:rFonts w:ascii="Trebuchet MS" w:eastAsia="Trebuchet MS" w:hAnsi="Trebuchet MS" w:cs="Arial"/>
          <w:szCs w:val="20"/>
        </w:rPr>
        <w:t>30</w:t>
      </w:r>
      <w:r w:rsidR="00D85B42" w:rsidRPr="00E15D3D">
        <w:rPr>
          <w:rFonts w:ascii="Trebuchet MS" w:eastAsia="Trebuchet MS" w:hAnsi="Trebuchet MS" w:cs="Arial"/>
          <w:szCs w:val="20"/>
        </w:rPr>
        <w:t xml:space="preserve"> și </w:t>
      </w:r>
      <w:r w:rsidR="00A81716" w:rsidRPr="00E15D3D">
        <w:rPr>
          <w:rFonts w:ascii="Trebuchet MS" w:eastAsia="Trebuchet MS" w:hAnsi="Trebuchet MS" w:cs="Arial"/>
          <w:szCs w:val="20"/>
        </w:rPr>
        <w:t>60</w:t>
      </w:r>
      <w:r w:rsidRPr="00E15D3D">
        <w:rPr>
          <w:rFonts w:ascii="Trebuchet MS" w:eastAsia="Trebuchet MS" w:hAnsi="Trebuchet MS" w:cs="Arial"/>
          <w:szCs w:val="20"/>
        </w:rPr>
        <w:t xml:space="preserve"> de minute, pentru a permite candidaților să citească scenariile, să reflecteze și să răspundă. Timpul poate fi ajustat în funcție de complexitatea scenariilor.</w:t>
      </w:r>
    </w:p>
    <w:p w14:paraId="4073AEBD" w14:textId="7E326973"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ceea ce privește considerentele teoretice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practice legate de dificultatea evaluării răspunsurilor candidaților în cadrul probelor de concurs, în cadrul testelor situaționale evaluarea este obiectivă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are o dificultate ușoară, deoarece se face pe bază de punctaj. Evaluarea răspunsurilor în cadrul testelor situaționale se face pe baza unui barem </w:t>
      </w:r>
      <w:r w:rsidR="00140D7D" w:rsidRPr="00E15D3D">
        <w:rPr>
          <w:rFonts w:ascii="Trebuchet MS" w:eastAsia="Trebuchet MS" w:hAnsi="Trebuchet MS" w:cs="Arial"/>
          <w:szCs w:val="20"/>
        </w:rPr>
        <w:t xml:space="preserve">de corectare </w:t>
      </w:r>
      <w:r w:rsidRPr="00E15D3D">
        <w:rPr>
          <w:rFonts w:ascii="Trebuchet MS" w:eastAsia="Trebuchet MS" w:hAnsi="Trebuchet MS" w:cs="Arial"/>
          <w:szCs w:val="20"/>
        </w:rPr>
        <w:t>care include răspunsuri corecte, parțial corecte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incorecte, care la final oferă un punctaj total fiecărui candidat. </w:t>
      </w:r>
    </w:p>
    <w:p w14:paraId="72A0C919" w14:textId="4FF32A7B" w:rsidR="005A3717" w:rsidRPr="00E15D3D" w:rsidRDefault="005A3717" w:rsidP="00FD1677">
      <w:pPr>
        <w:rPr>
          <w:rFonts w:ascii="Trebuchet MS" w:eastAsia="Trebuchet MS" w:hAnsi="Trebuchet MS" w:cs="Arial"/>
          <w:szCs w:val="20"/>
        </w:rPr>
      </w:pPr>
      <w:r w:rsidRPr="00E15D3D">
        <w:rPr>
          <w:rFonts w:ascii="Trebuchet MS" w:eastAsia="Trebuchet MS" w:hAnsi="Trebuchet MS" w:cs="Arial"/>
          <w:szCs w:val="20"/>
        </w:rPr>
        <w:t>Testul situațional se diferențiază de testul grilă prin capacitatea sa de a evalua aplicarea practică a cunoștințelor în scenarii realiste</w:t>
      </w:r>
      <w:r w:rsidR="00426E36" w:rsidRPr="00E15D3D">
        <w:rPr>
          <w:rFonts w:ascii="Trebuchet MS" w:eastAsia="Trebuchet MS" w:hAnsi="Trebuchet MS" w:cs="Arial"/>
          <w:szCs w:val="20"/>
        </w:rPr>
        <w:t>,</w:t>
      </w:r>
      <w:r w:rsidRPr="00E15D3D">
        <w:rPr>
          <w:rFonts w:ascii="Trebuchet MS" w:eastAsia="Trebuchet MS" w:hAnsi="Trebuchet MS" w:cs="Arial"/>
          <w:szCs w:val="20"/>
        </w:rPr>
        <w:t xml:space="preserve"> specifi</w:t>
      </w:r>
      <w:r w:rsidR="00793EB1" w:rsidRPr="00E15D3D">
        <w:rPr>
          <w:rFonts w:ascii="Trebuchet MS" w:eastAsia="Trebuchet MS" w:hAnsi="Trebuchet MS" w:cs="Arial"/>
          <w:szCs w:val="20"/>
        </w:rPr>
        <w:t>ce instituției</w:t>
      </w:r>
      <w:r w:rsidRPr="00E15D3D">
        <w:rPr>
          <w:rFonts w:ascii="Trebuchet MS" w:eastAsia="Trebuchet MS" w:hAnsi="Trebuchet MS" w:cs="Arial"/>
          <w:szCs w:val="20"/>
        </w:rPr>
        <w:t>, fiind astfel preferat pentru funcțiile publice de execuție care desfășoară activități operaționale. Testul situațional este cea mai bună metodă de evaluare în acest context deoarece simulează provocările specifice cu care s</w:t>
      </w:r>
      <w:r w:rsidR="00793EB1" w:rsidRPr="00E15D3D">
        <w:rPr>
          <w:rFonts w:ascii="Trebuchet MS" w:eastAsia="Trebuchet MS" w:hAnsi="Trebuchet MS" w:cs="Arial"/>
          <w:szCs w:val="20"/>
        </w:rPr>
        <w:t>-ar putea</w:t>
      </w:r>
      <w:r w:rsidRPr="00E15D3D">
        <w:rPr>
          <w:rFonts w:ascii="Trebuchet MS" w:eastAsia="Trebuchet MS" w:hAnsi="Trebuchet MS" w:cs="Arial"/>
          <w:szCs w:val="20"/>
        </w:rPr>
        <w:t xml:space="preserve"> confrunt</w:t>
      </w:r>
      <w:r w:rsidR="00793EB1" w:rsidRPr="00E15D3D">
        <w:rPr>
          <w:rFonts w:ascii="Trebuchet MS" w:eastAsia="Trebuchet MS" w:hAnsi="Trebuchet MS" w:cs="Arial"/>
          <w:szCs w:val="20"/>
        </w:rPr>
        <w:t>a</w:t>
      </w:r>
      <w:r w:rsidRPr="00E15D3D">
        <w:rPr>
          <w:rFonts w:ascii="Trebuchet MS" w:eastAsia="Trebuchet MS" w:hAnsi="Trebuchet MS" w:cs="Arial"/>
          <w:szCs w:val="20"/>
        </w:rPr>
        <w:t xml:space="preserve"> </w:t>
      </w:r>
      <w:r w:rsidR="00793EB1" w:rsidRPr="00E15D3D">
        <w:rPr>
          <w:rFonts w:ascii="Trebuchet MS" w:eastAsia="Trebuchet MS" w:hAnsi="Trebuchet MS" w:cs="Arial"/>
          <w:szCs w:val="20"/>
        </w:rPr>
        <w:t>ocupantul postului</w:t>
      </w:r>
      <w:r w:rsidRPr="00E15D3D">
        <w:rPr>
          <w:rFonts w:ascii="Trebuchet MS" w:eastAsia="Trebuchet MS" w:hAnsi="Trebuchet MS" w:cs="Arial"/>
          <w:szCs w:val="20"/>
        </w:rPr>
        <w:t xml:space="preserve"> în activitatea </w:t>
      </w:r>
      <w:r w:rsidR="00793EB1" w:rsidRPr="00E15D3D">
        <w:rPr>
          <w:rFonts w:ascii="Trebuchet MS" w:eastAsia="Trebuchet MS" w:hAnsi="Trebuchet MS" w:cs="Arial"/>
          <w:szCs w:val="20"/>
        </w:rPr>
        <w:t>sa</w:t>
      </w:r>
      <w:r w:rsidRPr="00E15D3D">
        <w:rPr>
          <w:rFonts w:ascii="Trebuchet MS" w:eastAsia="Trebuchet MS" w:hAnsi="Trebuchet MS" w:cs="Arial"/>
          <w:szCs w:val="20"/>
        </w:rPr>
        <w:t xml:space="preserve"> zilnică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testează capacitatea </w:t>
      </w:r>
      <w:r w:rsidR="00793EB1" w:rsidRPr="00E15D3D">
        <w:rPr>
          <w:rFonts w:ascii="Trebuchet MS" w:eastAsia="Trebuchet MS" w:hAnsi="Trebuchet MS" w:cs="Arial"/>
          <w:szCs w:val="20"/>
        </w:rPr>
        <w:t>sa</w:t>
      </w:r>
      <w:r w:rsidRPr="00E15D3D">
        <w:rPr>
          <w:rFonts w:ascii="Trebuchet MS" w:eastAsia="Trebuchet MS" w:hAnsi="Trebuchet MS" w:cs="Arial"/>
          <w:szCs w:val="20"/>
        </w:rPr>
        <w:t xml:space="preserve"> de a găsi soluții eficiente și inovatoare. </w:t>
      </w:r>
    </w:p>
    <w:p w14:paraId="6A2FEEE9" w14:textId="77777777" w:rsidR="00FD1677" w:rsidRPr="00E15D3D" w:rsidRDefault="00FD1677" w:rsidP="00B130E8">
      <w:pPr>
        <w:pStyle w:val="Heading3"/>
        <w:numPr>
          <w:ilvl w:val="1"/>
          <w:numId w:val="66"/>
        </w:numPr>
        <w:spacing w:line="23" w:lineRule="atLeast"/>
      </w:pPr>
      <w:bookmarkStart w:id="29" w:name="_Toc178347569"/>
      <w:bookmarkStart w:id="30" w:name="_Toc192246342"/>
      <w:r w:rsidRPr="00E15D3D">
        <w:t>Studiul de caz</w:t>
      </w:r>
      <w:bookmarkEnd w:id="29"/>
      <w:bookmarkEnd w:id="30"/>
    </w:p>
    <w:p w14:paraId="4BED40A1" w14:textId="750EEDF1"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 xml:space="preserve">Studiul de caz este o metodă de evaluare complexă care implică prezentarea unei probleme reale sau ipotetice la care candidații răspund prin analiză detaliată și propunerea unor soluții. Această </w:t>
      </w:r>
      <w:r w:rsidRPr="00E15D3D">
        <w:rPr>
          <w:rFonts w:ascii="Trebuchet MS" w:eastAsia="Trebuchet MS" w:hAnsi="Trebuchet MS" w:cs="Arial"/>
          <w:szCs w:val="20"/>
        </w:rPr>
        <w:lastRenderedPageBreak/>
        <w:t>metodă permite evaluarea cunoștințelor, abilităților și atitudinilor într-o manieră în care reflectă realitatea.</w:t>
      </w:r>
    </w:p>
    <w:p w14:paraId="67D52E1D" w14:textId="7E0733B7"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Studiile de caz sunt eficiente în evaluarea aplicării cunoștințelor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abilităților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pot oferi o perspectivă asupra modului în care candidații gestionează situații complexe</w:t>
      </w:r>
      <w:r w:rsidR="001D571E" w:rsidRPr="00E15D3D">
        <w:rPr>
          <w:rStyle w:val="FootnoteReference"/>
          <w:rFonts w:ascii="Trebuchet MS" w:eastAsia="Trebuchet MS" w:hAnsi="Trebuchet MS" w:cs="Arial"/>
          <w:szCs w:val="20"/>
        </w:rPr>
        <w:footnoteReference w:id="4"/>
      </w:r>
      <w:r w:rsidRPr="00E15D3D">
        <w:rPr>
          <w:rFonts w:ascii="Trebuchet MS" w:eastAsia="Trebuchet MS" w:hAnsi="Trebuchet MS" w:cs="Arial"/>
          <w:szCs w:val="20"/>
        </w:rPr>
        <w:t xml:space="preserve">. </w:t>
      </w:r>
    </w:p>
    <w:p w14:paraId="7856EF44" w14:textId="4BFDFD5F"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ceea ce privește considerentele teoretice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practice legate de dificultatea elaborării probelor de concurs, elaborarea studiilor de caz presupune o dificultate mare întrucât necesită crearea unor scenarii care să fie relevante, provocatoare și să reflecte realitățile postului. Este necesar ca scenariile să fie suficient de complexe pentru a permite candidaților </w:t>
      </w:r>
      <w:r w:rsidR="000A68E1" w:rsidRPr="00E15D3D">
        <w:rPr>
          <w:rFonts w:ascii="Trebuchet MS" w:eastAsia="Trebuchet MS" w:hAnsi="Trebuchet MS" w:cs="Arial"/>
          <w:szCs w:val="20"/>
        </w:rPr>
        <w:t xml:space="preserve">o </w:t>
      </w:r>
      <w:r w:rsidR="00AC01B0" w:rsidRPr="00E15D3D">
        <w:rPr>
          <w:rFonts w:ascii="Trebuchet MS" w:eastAsia="Trebuchet MS" w:hAnsi="Trebuchet MS" w:cs="Arial"/>
          <w:szCs w:val="20"/>
        </w:rPr>
        <w:t xml:space="preserve">marja mare de manevra – aici spre deosebire de testele grila </w:t>
      </w:r>
      <w:r w:rsidR="00AC5455" w:rsidRPr="00E15D3D">
        <w:rPr>
          <w:rFonts w:ascii="Trebuchet MS" w:eastAsia="Trebuchet MS" w:hAnsi="Trebuchet MS" w:cs="Arial"/>
          <w:szCs w:val="20"/>
        </w:rPr>
        <w:t>și</w:t>
      </w:r>
      <w:r w:rsidR="00AC01B0" w:rsidRPr="00E15D3D">
        <w:rPr>
          <w:rFonts w:ascii="Trebuchet MS" w:eastAsia="Trebuchet MS" w:hAnsi="Trebuchet MS" w:cs="Arial"/>
          <w:szCs w:val="20"/>
        </w:rPr>
        <w:t xml:space="preserve"> cele </w:t>
      </w:r>
      <w:r w:rsidR="00893392" w:rsidRPr="00E15D3D">
        <w:rPr>
          <w:rFonts w:ascii="Trebuchet MS" w:eastAsia="Trebuchet MS" w:hAnsi="Trebuchet MS" w:cs="Arial"/>
          <w:szCs w:val="20"/>
        </w:rPr>
        <w:t>situaționale</w:t>
      </w:r>
      <w:r w:rsidR="00AC01B0"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răspunsurile</w:t>
      </w:r>
      <w:r w:rsidR="00AC01B0" w:rsidRPr="00E15D3D">
        <w:rPr>
          <w:rFonts w:ascii="Trebuchet MS" w:eastAsia="Trebuchet MS" w:hAnsi="Trebuchet MS" w:cs="Arial"/>
          <w:szCs w:val="20"/>
        </w:rPr>
        <w:t xml:space="preserve"> corecte nu exista ca atare, ci trebuie demonstrate, sau altfel spus mai multe </w:t>
      </w:r>
      <w:r w:rsidR="00893392" w:rsidRPr="00E15D3D">
        <w:rPr>
          <w:rFonts w:ascii="Trebuchet MS" w:eastAsia="Trebuchet MS" w:hAnsi="Trebuchet MS" w:cs="Arial"/>
          <w:szCs w:val="20"/>
        </w:rPr>
        <w:t>abordări</w:t>
      </w:r>
      <w:r w:rsidR="00AC01B0" w:rsidRPr="00E15D3D">
        <w:rPr>
          <w:rFonts w:ascii="Trebuchet MS" w:eastAsia="Trebuchet MS" w:hAnsi="Trebuchet MS" w:cs="Arial"/>
          <w:szCs w:val="20"/>
        </w:rPr>
        <w:t xml:space="preserve"> pot </w:t>
      </w:r>
      <w:r w:rsidR="00893392" w:rsidRPr="00E15D3D">
        <w:rPr>
          <w:rFonts w:ascii="Trebuchet MS" w:eastAsia="Trebuchet MS" w:hAnsi="Trebuchet MS" w:cs="Arial"/>
          <w:szCs w:val="20"/>
        </w:rPr>
        <w:t>să</w:t>
      </w:r>
      <w:r w:rsidR="00AC01B0" w:rsidRPr="00E15D3D">
        <w:rPr>
          <w:rFonts w:ascii="Trebuchet MS" w:eastAsia="Trebuchet MS" w:hAnsi="Trebuchet MS" w:cs="Arial"/>
          <w:szCs w:val="20"/>
        </w:rPr>
        <w:t xml:space="preserve"> fie corecte</w:t>
      </w:r>
      <w:r w:rsidR="008C625B" w:rsidRPr="00E15D3D">
        <w:rPr>
          <w:rFonts w:ascii="Trebuchet MS" w:eastAsia="Trebuchet MS" w:hAnsi="Trebuchet MS" w:cs="Arial"/>
          <w:szCs w:val="20"/>
        </w:rPr>
        <w:t xml:space="preserve">, </w:t>
      </w:r>
      <w:r w:rsidRPr="00E15D3D">
        <w:rPr>
          <w:rFonts w:ascii="Trebuchet MS" w:eastAsia="Trebuchet MS" w:hAnsi="Trebuchet MS" w:cs="Arial"/>
          <w:szCs w:val="20"/>
        </w:rPr>
        <w:t>și în același timp suficient de spec</w:t>
      </w:r>
      <w:r w:rsidR="00631828" w:rsidRPr="00E15D3D">
        <w:rPr>
          <w:rFonts w:ascii="Trebuchet MS" w:eastAsia="Trebuchet MS" w:hAnsi="Trebuchet MS" w:cs="Arial"/>
          <w:szCs w:val="20"/>
        </w:rPr>
        <w:t>i</w:t>
      </w:r>
      <w:r w:rsidRPr="00E15D3D">
        <w:rPr>
          <w:rFonts w:ascii="Trebuchet MS" w:eastAsia="Trebuchet MS" w:hAnsi="Trebuchet MS" w:cs="Arial"/>
          <w:szCs w:val="20"/>
        </w:rPr>
        <w:t>fice ast</w:t>
      </w:r>
      <w:r w:rsidR="00631828" w:rsidRPr="00E15D3D">
        <w:rPr>
          <w:rFonts w:ascii="Trebuchet MS" w:eastAsia="Trebuchet MS" w:hAnsi="Trebuchet MS" w:cs="Arial"/>
          <w:szCs w:val="20"/>
        </w:rPr>
        <w:t>f</w:t>
      </w:r>
      <w:r w:rsidRPr="00E15D3D">
        <w:rPr>
          <w:rFonts w:ascii="Trebuchet MS" w:eastAsia="Trebuchet MS" w:hAnsi="Trebuchet MS" w:cs="Arial"/>
          <w:szCs w:val="20"/>
        </w:rPr>
        <w:t xml:space="preserve">el încât comisia de </w:t>
      </w:r>
      <w:r w:rsidR="00C61D30" w:rsidRPr="00E15D3D">
        <w:rPr>
          <w:rFonts w:ascii="Trebuchet MS" w:eastAsia="Trebuchet MS" w:hAnsi="Trebuchet MS" w:cs="Arial"/>
          <w:szCs w:val="20"/>
        </w:rPr>
        <w:t xml:space="preserve">concurs </w:t>
      </w:r>
      <w:r w:rsidRPr="00E15D3D">
        <w:rPr>
          <w:rFonts w:ascii="Trebuchet MS" w:eastAsia="Trebuchet MS" w:hAnsi="Trebuchet MS" w:cs="Arial"/>
          <w:szCs w:val="20"/>
        </w:rPr>
        <w:t xml:space="preserve">să </w:t>
      </w:r>
      <w:r w:rsidR="00893392" w:rsidRPr="00E15D3D">
        <w:rPr>
          <w:rFonts w:ascii="Trebuchet MS" w:eastAsia="Trebuchet MS" w:hAnsi="Trebuchet MS" w:cs="Arial"/>
          <w:szCs w:val="20"/>
        </w:rPr>
        <w:t>poată</w:t>
      </w:r>
      <w:r w:rsidRPr="00E15D3D">
        <w:rPr>
          <w:rFonts w:ascii="Trebuchet MS" w:eastAsia="Trebuchet MS" w:hAnsi="Trebuchet MS" w:cs="Arial"/>
          <w:szCs w:val="20"/>
        </w:rPr>
        <w:t xml:space="preserve"> urmări și evalua </w:t>
      </w:r>
      <w:r w:rsidR="000A68E1" w:rsidRPr="00E15D3D">
        <w:rPr>
          <w:rFonts w:ascii="Trebuchet MS" w:eastAsia="Trebuchet MS" w:hAnsi="Trebuchet MS" w:cs="Arial"/>
          <w:szCs w:val="20"/>
        </w:rPr>
        <w:t xml:space="preserve">cu </w:t>
      </w:r>
      <w:r w:rsidR="00893392" w:rsidRPr="00E15D3D">
        <w:rPr>
          <w:rFonts w:ascii="Trebuchet MS" w:eastAsia="Trebuchet MS" w:hAnsi="Trebuchet MS" w:cs="Arial"/>
          <w:szCs w:val="20"/>
        </w:rPr>
        <w:t>acuratețe</w:t>
      </w:r>
      <w:r w:rsidR="000A68E1"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competențele </w:t>
      </w:r>
      <w:r w:rsidR="000A68E1" w:rsidRPr="00E15D3D">
        <w:rPr>
          <w:rFonts w:ascii="Trebuchet MS" w:eastAsia="Trebuchet MS" w:hAnsi="Trebuchet MS" w:cs="Arial"/>
          <w:szCs w:val="20"/>
        </w:rPr>
        <w:t>analizate</w:t>
      </w:r>
      <w:r w:rsidRPr="00E15D3D">
        <w:rPr>
          <w:rFonts w:ascii="Trebuchet MS" w:eastAsia="Trebuchet MS" w:hAnsi="Trebuchet MS" w:cs="Arial"/>
          <w:szCs w:val="20"/>
        </w:rPr>
        <w:t>.</w:t>
      </w:r>
    </w:p>
    <w:p w14:paraId="3A25F0A6" w14:textId="01529070"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Administrarea studiilor de caz necesită timp</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resurse pentru a asigura că toți candidații înțeleg problema și au acces la informațiile necesare pentru a răspunde. Este recomandat ca o persoană din comisia de </w:t>
      </w:r>
      <w:r w:rsidR="00C61D30" w:rsidRPr="00E15D3D">
        <w:rPr>
          <w:rFonts w:ascii="Trebuchet MS" w:eastAsia="Trebuchet MS" w:hAnsi="Trebuchet MS" w:cs="Arial"/>
          <w:szCs w:val="20"/>
        </w:rPr>
        <w:t xml:space="preserve">concurs </w:t>
      </w:r>
      <w:r w:rsidRPr="00E15D3D">
        <w:rPr>
          <w:rFonts w:ascii="Trebuchet MS" w:eastAsia="Trebuchet MS" w:hAnsi="Trebuchet MS" w:cs="Arial"/>
          <w:szCs w:val="20"/>
        </w:rPr>
        <w:t xml:space="preserve">să citească împreună cu fiecare candidat cerința </w:t>
      </w:r>
      <w:r w:rsidR="00893392" w:rsidRPr="00E15D3D">
        <w:rPr>
          <w:rFonts w:ascii="Trebuchet MS" w:eastAsia="Trebuchet MS" w:hAnsi="Trebuchet MS" w:cs="Arial"/>
          <w:szCs w:val="20"/>
        </w:rPr>
        <w:t>studiului</w:t>
      </w:r>
      <w:r w:rsidRPr="00E15D3D">
        <w:rPr>
          <w:rFonts w:ascii="Trebuchet MS" w:eastAsia="Trebuchet MS" w:hAnsi="Trebuchet MS" w:cs="Arial"/>
          <w:szCs w:val="20"/>
        </w:rPr>
        <w:t xml:space="preserve"> de caz</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ofere răspunsuri la întrebările candidaților, acolo unde este cazul. În acest mod, proba de concurs este prezentată într-un mod clar și accesibil.</w:t>
      </w:r>
    </w:p>
    <w:p w14:paraId="5C8DEE57" w14:textId="40409C5E"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general, 60</w:t>
      </w:r>
      <w:r w:rsidR="00A81716" w:rsidRPr="00E15D3D">
        <w:rPr>
          <w:rFonts w:ascii="Trebuchet MS" w:eastAsia="Trebuchet MS" w:hAnsi="Trebuchet MS" w:cs="Arial"/>
          <w:szCs w:val="20"/>
        </w:rPr>
        <w:t>-90</w:t>
      </w:r>
      <w:r w:rsidRPr="00E15D3D">
        <w:rPr>
          <w:rFonts w:ascii="Trebuchet MS" w:eastAsia="Trebuchet MS" w:hAnsi="Trebuchet MS" w:cs="Arial"/>
          <w:szCs w:val="20"/>
        </w:rPr>
        <w:t xml:space="preserve"> de minute sunt recomandate, în funcție de complexitatea studiul de caz. Este important </w:t>
      </w:r>
      <w:r w:rsidR="00153E36" w:rsidRPr="00E15D3D">
        <w:rPr>
          <w:rFonts w:ascii="Trebuchet MS" w:eastAsia="Trebuchet MS" w:hAnsi="Trebuchet MS" w:cs="Arial"/>
          <w:szCs w:val="20"/>
        </w:rPr>
        <w:t xml:space="preserve">ca experții </w:t>
      </w:r>
      <w:r w:rsidRPr="00E15D3D">
        <w:rPr>
          <w:rFonts w:ascii="Trebuchet MS" w:eastAsia="Trebuchet MS" w:hAnsi="Trebuchet MS" w:cs="Arial"/>
          <w:szCs w:val="20"/>
        </w:rPr>
        <w:t>să se asigure că toți candidații au timp suficient pentru analiză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prezentare.</w:t>
      </w:r>
    </w:p>
    <w:p w14:paraId="4BFD57DF" w14:textId="1C16C1D5" w:rsidR="00FD1677" w:rsidRPr="00E15D3D" w:rsidRDefault="00FD1677" w:rsidP="00FD1677">
      <w:pPr>
        <w:rPr>
          <w:rFonts w:ascii="Trebuchet MS" w:eastAsia="Trebuchet MS" w:hAnsi="Trebuchet MS" w:cs="Arial"/>
          <w:szCs w:val="20"/>
        </w:rPr>
      </w:pPr>
      <w:r w:rsidRPr="00E15D3D">
        <w:rPr>
          <w:rFonts w:ascii="Trebuchet MS" w:eastAsia="Trebuchet MS" w:hAnsi="Trebuchet MS" w:cs="Arial"/>
          <w:szCs w:val="20"/>
        </w:rPr>
        <w:t>În ceea ce privește considerentele teoretice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practice legate de dificultatea evaluării răspunsurilor candidaților în cadrul probelor de concurs, evaluarea studiului de caz presupune un nivel de dificultate ridicat, întrucât se face pe baza răspunsurilor deschise și a calității analizei și soluțiilor propuse de candidați. Pentru ca interpretarea să fie una </w:t>
      </w:r>
      <w:r w:rsidR="008C625B" w:rsidRPr="00E15D3D">
        <w:rPr>
          <w:rFonts w:ascii="Trebuchet MS" w:eastAsia="Trebuchet MS" w:hAnsi="Trebuchet MS" w:cs="Arial"/>
          <w:szCs w:val="20"/>
        </w:rPr>
        <w:t xml:space="preserve">cat mai </w:t>
      </w:r>
      <w:r w:rsidR="00893392" w:rsidRPr="00E15D3D">
        <w:rPr>
          <w:rFonts w:ascii="Trebuchet MS" w:eastAsia="Trebuchet MS" w:hAnsi="Trebuchet MS" w:cs="Arial"/>
          <w:szCs w:val="20"/>
        </w:rPr>
        <w:t>imparțială</w:t>
      </w:r>
      <w:r w:rsidRPr="00E15D3D">
        <w:rPr>
          <w:rFonts w:ascii="Trebuchet MS" w:eastAsia="Trebuchet MS" w:hAnsi="Trebuchet MS" w:cs="Arial"/>
          <w:szCs w:val="20"/>
        </w:rPr>
        <w:t xml:space="preserve">, este nevoie de un barem </w:t>
      </w:r>
      <w:r w:rsidR="00140D7D" w:rsidRPr="00E15D3D">
        <w:rPr>
          <w:rFonts w:ascii="Trebuchet MS" w:eastAsia="Trebuchet MS" w:hAnsi="Trebuchet MS" w:cs="Arial"/>
          <w:szCs w:val="20"/>
        </w:rPr>
        <w:t xml:space="preserve">de corectare </w:t>
      </w:r>
      <w:r w:rsidRPr="00E15D3D">
        <w:rPr>
          <w:rFonts w:ascii="Trebuchet MS" w:eastAsia="Trebuchet MS" w:hAnsi="Trebuchet MS" w:cs="Arial"/>
          <w:szCs w:val="20"/>
        </w:rPr>
        <w:t xml:space="preserve">clar detaliat, de pregătire în prealabil a </w:t>
      </w:r>
      <w:r w:rsidR="00153E36" w:rsidRPr="00E15D3D">
        <w:rPr>
          <w:rFonts w:ascii="Trebuchet MS" w:eastAsia="Trebuchet MS" w:hAnsi="Trebuchet MS" w:cs="Arial"/>
          <w:szCs w:val="20"/>
        </w:rPr>
        <w:t>experților în evaluarea competențelor specifice</w:t>
      </w:r>
      <w:r w:rsidRPr="00E15D3D">
        <w:rPr>
          <w:rFonts w:ascii="Trebuchet MS" w:eastAsia="Trebuchet MS" w:hAnsi="Trebuchet MS" w:cs="Arial"/>
          <w:szCs w:val="20"/>
        </w:rPr>
        <w:t>, dar și de experiență în domeniu</w:t>
      </w:r>
      <w:r w:rsidR="00A47D7E" w:rsidRPr="00E15D3D">
        <w:rPr>
          <w:rFonts w:ascii="Trebuchet MS" w:eastAsia="Trebuchet MS" w:hAnsi="Trebuchet MS" w:cs="Arial"/>
          <w:szCs w:val="20"/>
        </w:rPr>
        <w:t>l funcțional</w:t>
      </w:r>
      <w:r w:rsidRPr="00E15D3D">
        <w:rPr>
          <w:rFonts w:ascii="Trebuchet MS" w:eastAsia="Trebuchet MS" w:hAnsi="Trebuchet MS" w:cs="Arial"/>
          <w:szCs w:val="20"/>
        </w:rPr>
        <w:t xml:space="preserve"> pentru a evalua adecvat soluțiile conform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pentru post. </w:t>
      </w:r>
    </w:p>
    <w:p w14:paraId="41BD22D4" w14:textId="5CEF8832" w:rsidR="003F1960" w:rsidRPr="00E15D3D" w:rsidRDefault="005A6F3B" w:rsidP="00FD1677">
      <w:pPr>
        <w:rPr>
          <w:rFonts w:ascii="Trebuchet MS" w:eastAsia="Trebuchet MS" w:hAnsi="Trebuchet MS" w:cs="Arial"/>
          <w:szCs w:val="20"/>
        </w:rPr>
      </w:pPr>
      <w:r w:rsidRPr="00E15D3D">
        <w:rPr>
          <w:rFonts w:ascii="Trebuchet MS" w:eastAsia="Trebuchet MS" w:hAnsi="Trebuchet MS" w:cs="Arial"/>
          <w:szCs w:val="20"/>
        </w:rPr>
        <w:t>Atât studiul de caz axat pe domeniul funcțional,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cel axat pe specificul instituției solicită candidaților să </w:t>
      </w:r>
      <w:r w:rsidR="00082980" w:rsidRPr="00E15D3D">
        <w:rPr>
          <w:rFonts w:ascii="Trebuchet MS" w:eastAsia="Trebuchet MS" w:hAnsi="Trebuchet MS" w:cs="Arial"/>
          <w:szCs w:val="20"/>
        </w:rPr>
        <w:t>demonstreze și să pună în practică</w:t>
      </w:r>
      <w:r w:rsidRPr="00E15D3D">
        <w:rPr>
          <w:rFonts w:ascii="Trebuchet MS" w:eastAsia="Trebuchet MS" w:hAnsi="Trebuchet MS" w:cs="Arial"/>
          <w:szCs w:val="20"/>
        </w:rPr>
        <w:t xml:space="preserve"> a</w:t>
      </w:r>
      <w:r w:rsidR="00082980" w:rsidRPr="00E15D3D">
        <w:rPr>
          <w:rFonts w:ascii="Trebuchet MS" w:eastAsia="Trebuchet MS" w:hAnsi="Trebuchet MS" w:cs="Arial"/>
          <w:szCs w:val="20"/>
        </w:rPr>
        <w:t>cele</w:t>
      </w:r>
      <w:r w:rsidRPr="00E15D3D">
        <w:rPr>
          <w:rFonts w:ascii="Trebuchet MS" w:eastAsia="Trebuchet MS" w:hAnsi="Trebuchet MS" w:cs="Arial"/>
          <w:szCs w:val="20"/>
        </w:rPr>
        <w:t xml:space="preserve"> </w:t>
      </w:r>
      <w:r w:rsidR="00082980" w:rsidRPr="00E15D3D">
        <w:rPr>
          <w:rFonts w:ascii="Trebuchet MS" w:eastAsia="Trebuchet MS" w:hAnsi="Trebuchet MS" w:cs="Arial"/>
          <w:szCs w:val="20"/>
        </w:rPr>
        <w:t xml:space="preserve">competențe specifice </w:t>
      </w:r>
      <w:r w:rsidRPr="00E15D3D">
        <w:rPr>
          <w:rFonts w:ascii="Trebuchet MS" w:eastAsia="Trebuchet MS" w:hAnsi="Trebuchet MS" w:cs="Arial"/>
          <w:szCs w:val="20"/>
        </w:rPr>
        <w:t xml:space="preserve">în scenarii care simulează provocări reale, oferind </w:t>
      </w:r>
      <w:r w:rsidR="003F1960" w:rsidRPr="00E15D3D">
        <w:rPr>
          <w:rFonts w:ascii="Trebuchet MS" w:eastAsia="Trebuchet MS" w:hAnsi="Trebuchet MS" w:cs="Arial"/>
          <w:szCs w:val="20"/>
        </w:rPr>
        <w:t>experților</w:t>
      </w:r>
      <w:r w:rsidRPr="00E15D3D">
        <w:rPr>
          <w:rFonts w:ascii="Trebuchet MS" w:eastAsia="Trebuchet MS" w:hAnsi="Trebuchet MS" w:cs="Arial"/>
          <w:szCs w:val="20"/>
        </w:rPr>
        <w:t xml:space="preserve"> ocazia de a observa cum candidații pot naviga prin situații </w:t>
      </w:r>
      <w:r w:rsidR="003F1960" w:rsidRPr="00E15D3D">
        <w:rPr>
          <w:rFonts w:ascii="Trebuchet MS" w:eastAsia="Trebuchet MS" w:hAnsi="Trebuchet MS" w:cs="Arial"/>
          <w:szCs w:val="20"/>
        </w:rPr>
        <w:t>complexe și provocatoare</w:t>
      </w:r>
      <w:r w:rsidR="0039455F"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fără</w:t>
      </w:r>
      <w:r w:rsidR="0039455F" w:rsidRPr="00E15D3D">
        <w:rPr>
          <w:rFonts w:ascii="Trebuchet MS" w:eastAsia="Trebuchet MS" w:hAnsi="Trebuchet MS" w:cs="Arial"/>
          <w:szCs w:val="20"/>
        </w:rPr>
        <w:t xml:space="preserve"> un unic </w:t>
      </w:r>
      <w:r w:rsidR="00893392" w:rsidRPr="00E15D3D">
        <w:rPr>
          <w:rFonts w:ascii="Trebuchet MS" w:eastAsia="Trebuchet MS" w:hAnsi="Trebuchet MS" w:cs="Arial"/>
          <w:szCs w:val="20"/>
        </w:rPr>
        <w:t>răspuns</w:t>
      </w:r>
      <w:r w:rsidR="0039455F" w:rsidRPr="00E15D3D">
        <w:rPr>
          <w:rFonts w:ascii="Trebuchet MS" w:eastAsia="Trebuchet MS" w:hAnsi="Trebuchet MS" w:cs="Arial"/>
          <w:szCs w:val="20"/>
        </w:rPr>
        <w:t xml:space="preserve"> corect predefinit</w:t>
      </w:r>
      <w:r w:rsidR="003F1960" w:rsidRPr="00E15D3D">
        <w:rPr>
          <w:rFonts w:ascii="Trebuchet MS" w:eastAsia="Trebuchet MS" w:hAnsi="Trebuchet MS" w:cs="Arial"/>
          <w:szCs w:val="20"/>
        </w:rPr>
        <w:t xml:space="preserve">. </w:t>
      </w:r>
    </w:p>
    <w:p w14:paraId="10E90DF9" w14:textId="54FC9E63" w:rsidR="004D0FB4" w:rsidRPr="00E15D3D" w:rsidRDefault="000E1E5B" w:rsidP="00FD1677">
      <w:pPr>
        <w:rPr>
          <w:rFonts w:ascii="Trebuchet MS" w:eastAsia="Trebuchet MS" w:hAnsi="Trebuchet MS" w:cs="Arial"/>
          <w:szCs w:val="20"/>
        </w:rPr>
      </w:pPr>
      <w:r w:rsidRPr="00E15D3D">
        <w:rPr>
          <w:rFonts w:ascii="Trebuchet MS" w:eastAsia="Trebuchet MS" w:hAnsi="Trebuchet MS" w:cs="Arial"/>
          <w:szCs w:val="20"/>
        </w:rPr>
        <w:t>Cu toate acestea, studiul de caz axat pe domeniul funcțional</w:t>
      </w:r>
      <w:r w:rsidR="006E6FD2" w:rsidRPr="00E15D3D">
        <w:rPr>
          <w:rFonts w:ascii="Trebuchet MS" w:eastAsia="Trebuchet MS" w:hAnsi="Trebuchet MS" w:cs="Arial"/>
          <w:szCs w:val="20"/>
        </w:rPr>
        <w:t>, spre deosebire de cel axat pe spe</w:t>
      </w:r>
      <w:r w:rsidR="0005264B" w:rsidRPr="00E15D3D">
        <w:rPr>
          <w:rFonts w:ascii="Trebuchet MS" w:eastAsia="Trebuchet MS" w:hAnsi="Trebuchet MS" w:cs="Arial"/>
          <w:szCs w:val="20"/>
        </w:rPr>
        <w:t>c</w:t>
      </w:r>
      <w:r w:rsidR="006E6FD2" w:rsidRPr="00E15D3D">
        <w:rPr>
          <w:rFonts w:ascii="Trebuchet MS" w:eastAsia="Trebuchet MS" w:hAnsi="Trebuchet MS" w:cs="Arial"/>
          <w:szCs w:val="20"/>
        </w:rPr>
        <w:t>ificul institu</w:t>
      </w:r>
      <w:r w:rsidR="00665AC9" w:rsidRPr="00E15D3D">
        <w:rPr>
          <w:rFonts w:ascii="Trebuchet MS" w:eastAsia="Trebuchet MS" w:hAnsi="Trebuchet MS" w:cs="Arial"/>
          <w:szCs w:val="20"/>
        </w:rPr>
        <w:t>ț</w:t>
      </w:r>
      <w:r w:rsidR="006E6FD2" w:rsidRPr="00E15D3D">
        <w:rPr>
          <w:rFonts w:ascii="Trebuchet MS" w:eastAsia="Trebuchet MS" w:hAnsi="Trebuchet MS" w:cs="Arial"/>
          <w:szCs w:val="20"/>
        </w:rPr>
        <w:t>iei</w:t>
      </w:r>
      <w:r w:rsidR="00665AC9" w:rsidRPr="00E15D3D">
        <w:rPr>
          <w:rFonts w:ascii="Trebuchet MS" w:eastAsia="Trebuchet MS" w:hAnsi="Trebuchet MS" w:cs="Arial"/>
          <w:szCs w:val="20"/>
        </w:rPr>
        <w:t>, permite evaluarea competențelor de gestionare a activităților, proceselor și a oamenilor într-un mod care nu este limitat la specificul instituți</w:t>
      </w:r>
      <w:r w:rsidR="00D93E9C" w:rsidRPr="00E15D3D">
        <w:rPr>
          <w:rFonts w:ascii="Trebuchet MS" w:eastAsia="Trebuchet MS" w:hAnsi="Trebuchet MS" w:cs="Arial"/>
          <w:szCs w:val="20"/>
        </w:rPr>
        <w:t xml:space="preserve">ei sau </w:t>
      </w:r>
      <w:r w:rsidR="00893392" w:rsidRPr="00E15D3D">
        <w:rPr>
          <w:rFonts w:ascii="Trebuchet MS" w:eastAsia="Trebuchet MS" w:hAnsi="Trebuchet MS" w:cs="Arial"/>
          <w:szCs w:val="20"/>
        </w:rPr>
        <w:t>autorităţii</w:t>
      </w:r>
      <w:r w:rsidR="004D0FB4" w:rsidRPr="00E15D3D">
        <w:rPr>
          <w:rFonts w:ascii="Trebuchet MS" w:eastAsia="Trebuchet MS" w:hAnsi="Trebuchet MS" w:cs="Arial"/>
          <w:szCs w:val="20"/>
        </w:rPr>
        <w:t>. S</w:t>
      </w:r>
      <w:r w:rsidR="002A44FC" w:rsidRPr="00E15D3D">
        <w:rPr>
          <w:rFonts w:ascii="Trebuchet MS" w:eastAsia="Trebuchet MS" w:hAnsi="Trebuchet MS" w:cs="Arial"/>
          <w:szCs w:val="20"/>
        </w:rPr>
        <w:t>tudiul</w:t>
      </w:r>
      <w:r w:rsidR="00D85B42" w:rsidRPr="00E15D3D">
        <w:rPr>
          <w:rFonts w:ascii="Trebuchet MS" w:eastAsia="Trebuchet MS" w:hAnsi="Trebuchet MS" w:cs="Arial"/>
          <w:szCs w:val="20"/>
        </w:rPr>
        <w:t xml:space="preserve"> și </w:t>
      </w:r>
      <w:r w:rsidR="002A44FC" w:rsidRPr="00E15D3D">
        <w:rPr>
          <w:rFonts w:ascii="Trebuchet MS" w:eastAsia="Trebuchet MS" w:hAnsi="Trebuchet MS" w:cs="Arial"/>
          <w:szCs w:val="20"/>
        </w:rPr>
        <w:t xml:space="preserve">cerințele elaborate în cadrul acestei probe </w:t>
      </w:r>
      <w:r w:rsidR="00BB051A" w:rsidRPr="00E15D3D">
        <w:rPr>
          <w:rFonts w:ascii="Trebuchet MS" w:eastAsia="Trebuchet MS" w:hAnsi="Trebuchet MS" w:cs="Arial"/>
          <w:szCs w:val="20"/>
        </w:rPr>
        <w:t xml:space="preserve">de concurs </w:t>
      </w:r>
      <w:r w:rsidR="002A44FC" w:rsidRPr="00E15D3D">
        <w:rPr>
          <w:rFonts w:ascii="Trebuchet MS" w:eastAsia="Trebuchet MS" w:hAnsi="Trebuchet MS" w:cs="Arial"/>
          <w:szCs w:val="20"/>
        </w:rPr>
        <w:t xml:space="preserve">pot </w:t>
      </w:r>
      <w:r w:rsidR="00BB051A" w:rsidRPr="00E15D3D">
        <w:rPr>
          <w:rFonts w:ascii="Trebuchet MS" w:eastAsia="Trebuchet MS" w:hAnsi="Trebuchet MS" w:cs="Arial"/>
          <w:szCs w:val="20"/>
        </w:rPr>
        <w:t xml:space="preserve">conține detalii dintr-o instituție fictivă, însă oferind </w:t>
      </w:r>
      <w:r w:rsidR="00F476B2" w:rsidRPr="00E15D3D">
        <w:rPr>
          <w:rFonts w:ascii="Trebuchet MS" w:eastAsia="Trebuchet MS" w:hAnsi="Trebuchet MS" w:cs="Arial"/>
          <w:szCs w:val="20"/>
        </w:rPr>
        <w:t xml:space="preserve">detaliile relevante domeniului funcțional (procese, oameni, tehnologie disponibilă, etc.). </w:t>
      </w:r>
      <w:r w:rsidR="00BE1694" w:rsidRPr="00E15D3D">
        <w:rPr>
          <w:rFonts w:ascii="Trebuchet MS" w:eastAsia="Trebuchet MS" w:hAnsi="Trebuchet MS" w:cs="Arial"/>
          <w:szCs w:val="20"/>
        </w:rPr>
        <w:t xml:space="preserve">Astfel, candidații pot arăta cum aplică </w:t>
      </w:r>
      <w:r w:rsidR="00F26EC7" w:rsidRPr="00E15D3D">
        <w:rPr>
          <w:rFonts w:ascii="Trebuchet MS" w:eastAsia="Trebuchet MS" w:hAnsi="Trebuchet MS" w:cs="Arial"/>
          <w:szCs w:val="20"/>
        </w:rPr>
        <w:t xml:space="preserve">acele competențe specifice </w:t>
      </w:r>
      <w:r w:rsidR="00BE1694" w:rsidRPr="00E15D3D">
        <w:rPr>
          <w:rFonts w:ascii="Trebuchet MS" w:eastAsia="Trebuchet MS" w:hAnsi="Trebuchet MS" w:cs="Arial"/>
          <w:szCs w:val="20"/>
        </w:rPr>
        <w:t xml:space="preserve">în orice mediu, </w:t>
      </w:r>
      <w:r w:rsidR="00F26EC7" w:rsidRPr="00E15D3D">
        <w:rPr>
          <w:rFonts w:ascii="Trebuchet MS" w:eastAsia="Trebuchet MS" w:hAnsi="Trebuchet MS" w:cs="Arial"/>
          <w:szCs w:val="20"/>
        </w:rPr>
        <w:t xml:space="preserve">indiferent de instituție, </w:t>
      </w:r>
      <w:r w:rsidR="00BE1694" w:rsidRPr="00E15D3D">
        <w:rPr>
          <w:rFonts w:ascii="Trebuchet MS" w:eastAsia="Trebuchet MS" w:hAnsi="Trebuchet MS" w:cs="Arial"/>
          <w:szCs w:val="20"/>
        </w:rPr>
        <w:t xml:space="preserve">oferind </w:t>
      </w:r>
      <w:r w:rsidR="00F26EC7" w:rsidRPr="00E15D3D">
        <w:rPr>
          <w:rFonts w:ascii="Trebuchet MS" w:eastAsia="Trebuchet MS" w:hAnsi="Trebuchet MS" w:cs="Arial"/>
          <w:szCs w:val="20"/>
        </w:rPr>
        <w:t>experților în evaluarea competențelor</w:t>
      </w:r>
      <w:r w:rsidR="00BE1694" w:rsidRPr="00E15D3D">
        <w:rPr>
          <w:rFonts w:ascii="Trebuchet MS" w:eastAsia="Trebuchet MS" w:hAnsi="Trebuchet MS" w:cs="Arial"/>
          <w:szCs w:val="20"/>
        </w:rPr>
        <w:t xml:space="preserve"> o perspectivă </w:t>
      </w:r>
      <w:r w:rsidR="00F26EC7" w:rsidRPr="00E15D3D">
        <w:rPr>
          <w:rFonts w:ascii="Trebuchet MS" w:eastAsia="Trebuchet MS" w:hAnsi="Trebuchet MS" w:cs="Arial"/>
          <w:szCs w:val="20"/>
        </w:rPr>
        <w:t xml:space="preserve">suplimentară </w:t>
      </w:r>
      <w:r w:rsidR="00BE1694" w:rsidRPr="00E15D3D">
        <w:rPr>
          <w:rFonts w:ascii="Trebuchet MS" w:eastAsia="Trebuchet MS" w:hAnsi="Trebuchet MS" w:cs="Arial"/>
          <w:szCs w:val="20"/>
        </w:rPr>
        <w:t>asupra flexibilității și adaptabilității lor la diferite situații și provocări care pot apărea în domeniul de expertiză</w:t>
      </w:r>
      <w:r w:rsidR="00F26EC7" w:rsidRPr="00E15D3D">
        <w:rPr>
          <w:rFonts w:ascii="Trebuchet MS" w:eastAsia="Trebuchet MS" w:hAnsi="Trebuchet MS" w:cs="Arial"/>
          <w:szCs w:val="20"/>
        </w:rPr>
        <w:t xml:space="preserve"> al candidaților</w:t>
      </w:r>
      <w:r w:rsidR="00BE1694" w:rsidRPr="00E15D3D">
        <w:rPr>
          <w:rFonts w:ascii="Trebuchet MS" w:eastAsia="Trebuchet MS" w:hAnsi="Trebuchet MS" w:cs="Arial"/>
          <w:szCs w:val="20"/>
        </w:rPr>
        <w:t>.</w:t>
      </w:r>
      <w:r w:rsidR="00A74997" w:rsidRPr="00E15D3D">
        <w:rPr>
          <w:rFonts w:ascii="Trebuchet MS" w:eastAsia="Trebuchet MS" w:hAnsi="Trebuchet MS" w:cs="Arial"/>
          <w:szCs w:val="20"/>
        </w:rPr>
        <w:t xml:space="preserve"> </w:t>
      </w:r>
    </w:p>
    <w:p w14:paraId="1A7A4B55" w14:textId="7A33BF57" w:rsidR="000A3BFF" w:rsidRPr="00E15D3D" w:rsidRDefault="009167CC" w:rsidP="00FD1677">
      <w:pPr>
        <w:rPr>
          <w:rFonts w:ascii="Trebuchet MS" w:eastAsia="Trebuchet MS" w:hAnsi="Trebuchet MS" w:cs="Arial"/>
          <w:szCs w:val="20"/>
        </w:rPr>
      </w:pPr>
      <w:r w:rsidRPr="00E15D3D">
        <w:rPr>
          <w:rFonts w:ascii="Trebuchet MS" w:eastAsia="Trebuchet MS" w:hAnsi="Trebuchet MS" w:cs="Arial"/>
          <w:szCs w:val="20"/>
        </w:rPr>
        <w:lastRenderedPageBreak/>
        <w:t>În cee</w:t>
      </w:r>
      <w:r w:rsidR="004570C1" w:rsidRPr="00E15D3D">
        <w:rPr>
          <w:rFonts w:ascii="Trebuchet MS" w:eastAsia="Trebuchet MS" w:hAnsi="Trebuchet MS" w:cs="Arial"/>
          <w:szCs w:val="20"/>
        </w:rPr>
        <w:t>a ce privește studiul de caz axat pe specificul instituției</w:t>
      </w:r>
      <w:r w:rsidR="00E37EFA" w:rsidRPr="00E15D3D">
        <w:rPr>
          <w:rFonts w:ascii="Trebuchet MS" w:eastAsia="Trebuchet MS" w:hAnsi="Trebuchet MS" w:cs="Arial"/>
          <w:szCs w:val="20"/>
        </w:rPr>
        <w:t xml:space="preserve"> sau </w:t>
      </w:r>
      <w:r w:rsidR="00893392" w:rsidRPr="00E15D3D">
        <w:rPr>
          <w:rFonts w:ascii="Trebuchet MS" w:eastAsia="Trebuchet MS" w:hAnsi="Trebuchet MS" w:cs="Arial"/>
          <w:szCs w:val="20"/>
        </w:rPr>
        <w:t>autorităţii</w:t>
      </w:r>
      <w:r w:rsidR="004570C1" w:rsidRPr="00E15D3D">
        <w:rPr>
          <w:rFonts w:ascii="Trebuchet MS" w:eastAsia="Trebuchet MS" w:hAnsi="Trebuchet MS" w:cs="Arial"/>
          <w:szCs w:val="20"/>
        </w:rPr>
        <w:t xml:space="preserve">, </w:t>
      </w:r>
      <w:r w:rsidR="00E37EFA" w:rsidRPr="00E15D3D">
        <w:rPr>
          <w:rFonts w:ascii="Trebuchet MS" w:eastAsia="Trebuchet MS" w:hAnsi="Trebuchet MS" w:cs="Arial"/>
          <w:szCs w:val="20"/>
        </w:rPr>
        <w:t xml:space="preserve">aplicabil </w:t>
      </w:r>
      <w:r w:rsidR="00893392" w:rsidRPr="00E15D3D">
        <w:rPr>
          <w:rFonts w:ascii="Trebuchet MS" w:eastAsia="Trebuchet MS" w:hAnsi="Trebuchet MS" w:cs="Arial"/>
          <w:szCs w:val="20"/>
        </w:rPr>
        <w:t>funcţiilor</w:t>
      </w:r>
      <w:r w:rsidR="00657077" w:rsidRPr="00E15D3D">
        <w:rPr>
          <w:rFonts w:ascii="Trebuchet MS" w:eastAsia="Trebuchet MS" w:hAnsi="Trebuchet MS" w:cs="Arial"/>
          <w:szCs w:val="20"/>
        </w:rPr>
        <w:t xml:space="preserve"> publice cu </w:t>
      </w:r>
      <w:r w:rsidR="00893392" w:rsidRPr="00E15D3D">
        <w:rPr>
          <w:rFonts w:ascii="Trebuchet MS" w:eastAsia="Trebuchet MS" w:hAnsi="Trebuchet MS" w:cs="Arial"/>
          <w:szCs w:val="20"/>
        </w:rPr>
        <w:t>activând</w:t>
      </w:r>
      <w:r w:rsidR="00E0256F"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î</w:t>
      </w:r>
      <w:r w:rsidR="00E0256F" w:rsidRPr="00E15D3D">
        <w:rPr>
          <w:rFonts w:ascii="Trebuchet MS" w:eastAsia="Trebuchet MS" w:hAnsi="Trebuchet MS" w:cs="Arial"/>
          <w:szCs w:val="20"/>
        </w:rPr>
        <w:t xml:space="preserve">n </w:t>
      </w:r>
      <w:r w:rsidR="00893392" w:rsidRPr="00E15D3D">
        <w:rPr>
          <w:rFonts w:ascii="Trebuchet MS" w:eastAsia="Trebuchet MS" w:hAnsi="Trebuchet MS" w:cs="Arial"/>
          <w:szCs w:val="20"/>
        </w:rPr>
        <w:t>operațiunile</w:t>
      </w:r>
      <w:r w:rsidR="00E0256F" w:rsidRPr="00E15D3D">
        <w:rPr>
          <w:rFonts w:ascii="Trebuchet MS" w:eastAsia="Trebuchet MS" w:hAnsi="Trebuchet MS" w:cs="Arial"/>
          <w:szCs w:val="20"/>
        </w:rPr>
        <w:t xml:space="preserve"> centrale ale </w:t>
      </w:r>
      <w:r w:rsidR="00893392" w:rsidRPr="00E15D3D">
        <w:rPr>
          <w:rFonts w:ascii="Trebuchet MS" w:eastAsia="Trebuchet MS" w:hAnsi="Trebuchet MS" w:cs="Arial"/>
          <w:szCs w:val="20"/>
        </w:rPr>
        <w:t>instituţiei</w:t>
      </w:r>
      <w:r w:rsidR="00E0256F"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autorităţii</w:t>
      </w:r>
      <w:r w:rsidR="00E0256F" w:rsidRPr="00E15D3D">
        <w:rPr>
          <w:rFonts w:ascii="Trebuchet MS" w:eastAsia="Trebuchet MS" w:hAnsi="Trebuchet MS" w:cs="Arial"/>
          <w:szCs w:val="20"/>
        </w:rPr>
        <w:t xml:space="preserve">, acesta </w:t>
      </w:r>
      <w:r w:rsidR="004570C1" w:rsidRPr="00E15D3D">
        <w:rPr>
          <w:rFonts w:ascii="Trebuchet MS" w:eastAsia="Trebuchet MS" w:hAnsi="Trebuchet MS" w:cs="Arial"/>
          <w:szCs w:val="20"/>
        </w:rPr>
        <w:t>prezintă probleme concrete care reflectă realitățile operaționale ale instituției, evaluând capacitatea candidaților de a elabora și implementa strategii eficiente care să răspundă direct provocărilor și obiectivelor instituției publice.</w:t>
      </w:r>
      <w:r w:rsidR="00A878E8" w:rsidRPr="00E15D3D">
        <w:rPr>
          <w:rFonts w:ascii="Trebuchet MS" w:eastAsia="Trebuchet MS" w:hAnsi="Trebuchet MS" w:cs="Arial"/>
          <w:szCs w:val="20"/>
        </w:rPr>
        <w:t xml:space="preserve"> Studiul</w:t>
      </w:r>
      <w:r w:rsidR="00D85B42" w:rsidRPr="00E15D3D">
        <w:rPr>
          <w:rFonts w:ascii="Trebuchet MS" w:eastAsia="Trebuchet MS" w:hAnsi="Trebuchet MS" w:cs="Arial"/>
          <w:szCs w:val="20"/>
        </w:rPr>
        <w:t xml:space="preserve"> și </w:t>
      </w:r>
      <w:r w:rsidR="00A878E8" w:rsidRPr="00E15D3D">
        <w:rPr>
          <w:rFonts w:ascii="Trebuchet MS" w:eastAsia="Trebuchet MS" w:hAnsi="Trebuchet MS" w:cs="Arial"/>
          <w:szCs w:val="20"/>
        </w:rPr>
        <w:t xml:space="preserve">cerințele elaborate în cadrul acestei probe de concurs </w:t>
      </w:r>
      <w:r w:rsidR="008A1559" w:rsidRPr="00E15D3D">
        <w:rPr>
          <w:rFonts w:ascii="Trebuchet MS" w:eastAsia="Trebuchet MS" w:hAnsi="Trebuchet MS" w:cs="Arial"/>
          <w:szCs w:val="20"/>
        </w:rPr>
        <w:t>trebuie să includă atât informațiile specifice domeniului funcțional, cât</w:t>
      </w:r>
      <w:r w:rsidR="00D85B42" w:rsidRPr="00E15D3D">
        <w:rPr>
          <w:rFonts w:ascii="Trebuchet MS" w:eastAsia="Trebuchet MS" w:hAnsi="Trebuchet MS" w:cs="Arial"/>
          <w:szCs w:val="20"/>
        </w:rPr>
        <w:t xml:space="preserve"> și </w:t>
      </w:r>
      <w:r w:rsidR="004570C1" w:rsidRPr="00E15D3D">
        <w:rPr>
          <w:rFonts w:ascii="Trebuchet MS" w:eastAsia="Trebuchet MS" w:hAnsi="Trebuchet MS" w:cs="Arial"/>
          <w:szCs w:val="20"/>
        </w:rPr>
        <w:t>particularitățile</w:t>
      </w:r>
      <w:r w:rsidR="00D85B42" w:rsidRPr="00E15D3D">
        <w:rPr>
          <w:rFonts w:ascii="Trebuchet MS" w:eastAsia="Trebuchet MS" w:hAnsi="Trebuchet MS" w:cs="Arial"/>
          <w:szCs w:val="20"/>
        </w:rPr>
        <w:t xml:space="preserve"> și </w:t>
      </w:r>
      <w:r w:rsidR="004570C1" w:rsidRPr="00E15D3D">
        <w:rPr>
          <w:rFonts w:ascii="Trebuchet MS" w:eastAsia="Trebuchet MS" w:hAnsi="Trebuchet MS" w:cs="Arial"/>
          <w:szCs w:val="20"/>
        </w:rPr>
        <w:t>nevoile specifice</w:t>
      </w:r>
      <w:r w:rsidR="00AC3C97" w:rsidRPr="00E15D3D">
        <w:rPr>
          <w:rFonts w:ascii="Trebuchet MS" w:eastAsia="Trebuchet MS" w:hAnsi="Trebuchet MS" w:cs="Arial"/>
          <w:szCs w:val="20"/>
        </w:rPr>
        <w:t xml:space="preserve">, care pot fi </w:t>
      </w:r>
      <w:r w:rsidR="00E0256F" w:rsidRPr="00E15D3D">
        <w:rPr>
          <w:rFonts w:ascii="Trebuchet MS" w:eastAsia="Trebuchet MS" w:hAnsi="Trebuchet MS" w:cs="Arial"/>
          <w:szCs w:val="20"/>
        </w:rPr>
        <w:t xml:space="preserve">de actualitate sau nu, </w:t>
      </w:r>
      <w:r w:rsidR="001F6C7A" w:rsidRPr="00E15D3D">
        <w:rPr>
          <w:rFonts w:ascii="Trebuchet MS" w:eastAsia="Trebuchet MS" w:hAnsi="Trebuchet MS" w:cs="Arial"/>
          <w:szCs w:val="20"/>
        </w:rPr>
        <w:t xml:space="preserve">identice cu cele reale sau </w:t>
      </w:r>
      <w:r w:rsidR="00AC3C97" w:rsidRPr="00E15D3D">
        <w:rPr>
          <w:rFonts w:ascii="Trebuchet MS" w:eastAsia="Trebuchet MS" w:hAnsi="Trebuchet MS" w:cs="Arial"/>
          <w:szCs w:val="20"/>
        </w:rPr>
        <w:t>fictive,</w:t>
      </w:r>
      <w:r w:rsidR="004570C1" w:rsidRPr="00E15D3D">
        <w:rPr>
          <w:rFonts w:ascii="Trebuchet MS" w:eastAsia="Trebuchet MS" w:hAnsi="Trebuchet MS" w:cs="Arial"/>
          <w:szCs w:val="20"/>
        </w:rPr>
        <w:t xml:space="preserve"> ale instituției </w:t>
      </w:r>
      <w:r w:rsidR="00AC3C97" w:rsidRPr="00E15D3D">
        <w:rPr>
          <w:rFonts w:ascii="Trebuchet MS" w:eastAsia="Trebuchet MS" w:hAnsi="Trebuchet MS" w:cs="Arial"/>
          <w:szCs w:val="20"/>
        </w:rPr>
        <w:t>organizatoare de concurs</w:t>
      </w:r>
      <w:r w:rsidR="004570C1" w:rsidRPr="00E15D3D">
        <w:rPr>
          <w:rFonts w:ascii="Trebuchet MS" w:eastAsia="Trebuchet MS" w:hAnsi="Trebuchet MS" w:cs="Arial"/>
          <w:szCs w:val="20"/>
        </w:rPr>
        <w:t xml:space="preserve">. </w:t>
      </w:r>
      <w:r w:rsidR="00AC3C97" w:rsidRPr="00E15D3D">
        <w:rPr>
          <w:rFonts w:ascii="Trebuchet MS" w:eastAsia="Trebuchet MS" w:hAnsi="Trebuchet MS" w:cs="Arial"/>
          <w:szCs w:val="20"/>
        </w:rPr>
        <w:t xml:space="preserve">În acest fel, se permite evaluarea </w:t>
      </w:r>
      <w:r w:rsidR="00EA3C94" w:rsidRPr="00E15D3D">
        <w:rPr>
          <w:rFonts w:ascii="Trebuchet MS" w:eastAsia="Trebuchet MS" w:hAnsi="Trebuchet MS" w:cs="Arial"/>
          <w:szCs w:val="20"/>
        </w:rPr>
        <w:t>competențelor</w:t>
      </w:r>
      <w:r w:rsidR="00AC3C97" w:rsidRPr="00E15D3D">
        <w:rPr>
          <w:rFonts w:ascii="Trebuchet MS" w:eastAsia="Trebuchet MS" w:hAnsi="Trebuchet MS" w:cs="Arial"/>
          <w:szCs w:val="20"/>
        </w:rPr>
        <w:t xml:space="preserve"> spe</w:t>
      </w:r>
      <w:r w:rsidR="001F6C7A" w:rsidRPr="00E15D3D">
        <w:rPr>
          <w:rFonts w:ascii="Trebuchet MS" w:eastAsia="Trebuchet MS" w:hAnsi="Trebuchet MS" w:cs="Arial"/>
          <w:szCs w:val="20"/>
        </w:rPr>
        <w:t>c</w:t>
      </w:r>
      <w:r w:rsidR="00AC3C97" w:rsidRPr="00E15D3D">
        <w:rPr>
          <w:rFonts w:ascii="Trebuchet MS" w:eastAsia="Trebuchet MS" w:hAnsi="Trebuchet MS" w:cs="Arial"/>
          <w:szCs w:val="20"/>
        </w:rPr>
        <w:t>ifice ale candidaților de a supraveghea</w:t>
      </w:r>
      <w:r w:rsidR="00D85B42" w:rsidRPr="00E15D3D">
        <w:rPr>
          <w:rFonts w:ascii="Trebuchet MS" w:eastAsia="Trebuchet MS" w:hAnsi="Trebuchet MS" w:cs="Arial"/>
          <w:szCs w:val="20"/>
        </w:rPr>
        <w:t xml:space="preserve"> și </w:t>
      </w:r>
      <w:r w:rsidR="00AC3C97" w:rsidRPr="00E15D3D">
        <w:rPr>
          <w:rFonts w:ascii="Trebuchet MS" w:eastAsia="Trebuchet MS" w:hAnsi="Trebuchet MS" w:cs="Arial"/>
          <w:szCs w:val="20"/>
        </w:rPr>
        <w:t>coordona activitățile</w:t>
      </w:r>
      <w:r w:rsidR="00D85B42" w:rsidRPr="00E15D3D">
        <w:rPr>
          <w:rFonts w:ascii="Trebuchet MS" w:eastAsia="Trebuchet MS" w:hAnsi="Trebuchet MS" w:cs="Arial"/>
          <w:szCs w:val="20"/>
        </w:rPr>
        <w:t xml:space="preserve"> și </w:t>
      </w:r>
      <w:r w:rsidR="00AC3C97" w:rsidRPr="00E15D3D">
        <w:rPr>
          <w:rFonts w:ascii="Trebuchet MS" w:eastAsia="Trebuchet MS" w:hAnsi="Trebuchet MS" w:cs="Arial"/>
          <w:szCs w:val="20"/>
        </w:rPr>
        <w:t>oamenii într-un mod care să fie aliniat cu misiunea, strategia, obiectivele și nevoile specifice ale instituției, oferind experților în evalua</w:t>
      </w:r>
      <w:r w:rsidR="001F6C7A" w:rsidRPr="00E15D3D">
        <w:rPr>
          <w:rFonts w:ascii="Trebuchet MS" w:eastAsia="Trebuchet MS" w:hAnsi="Trebuchet MS" w:cs="Arial"/>
          <w:szCs w:val="20"/>
        </w:rPr>
        <w:t>r</w:t>
      </w:r>
      <w:r w:rsidR="00AC3C97" w:rsidRPr="00E15D3D">
        <w:rPr>
          <w:rFonts w:ascii="Trebuchet MS" w:eastAsia="Trebuchet MS" w:hAnsi="Trebuchet MS" w:cs="Arial"/>
          <w:szCs w:val="20"/>
        </w:rPr>
        <w:t xml:space="preserve">ea </w:t>
      </w:r>
      <w:r w:rsidR="00EA3C94" w:rsidRPr="00E15D3D">
        <w:rPr>
          <w:rFonts w:ascii="Trebuchet MS" w:eastAsia="Trebuchet MS" w:hAnsi="Trebuchet MS" w:cs="Arial"/>
          <w:szCs w:val="20"/>
        </w:rPr>
        <w:t>competențelor</w:t>
      </w:r>
      <w:r w:rsidR="00AC3C97" w:rsidRPr="00E15D3D">
        <w:rPr>
          <w:rFonts w:ascii="Trebuchet MS" w:eastAsia="Trebuchet MS" w:hAnsi="Trebuchet MS" w:cs="Arial"/>
          <w:szCs w:val="20"/>
        </w:rPr>
        <w:t xml:space="preserve"> oportunitatea de a evalua relevanța</w:t>
      </w:r>
      <w:r w:rsidR="00D85B42" w:rsidRPr="00E15D3D">
        <w:rPr>
          <w:rFonts w:ascii="Trebuchet MS" w:eastAsia="Trebuchet MS" w:hAnsi="Trebuchet MS" w:cs="Arial"/>
          <w:szCs w:val="20"/>
        </w:rPr>
        <w:t xml:space="preserve"> și </w:t>
      </w:r>
      <w:r w:rsidR="00AC3C97" w:rsidRPr="00E15D3D">
        <w:rPr>
          <w:rFonts w:ascii="Trebuchet MS" w:eastAsia="Trebuchet MS" w:hAnsi="Trebuchet MS" w:cs="Arial"/>
          <w:szCs w:val="20"/>
        </w:rPr>
        <w:t>aplicabilitatea soluți</w:t>
      </w:r>
      <w:r w:rsidR="001F6C7A" w:rsidRPr="00E15D3D">
        <w:rPr>
          <w:rFonts w:ascii="Trebuchet MS" w:eastAsia="Trebuchet MS" w:hAnsi="Trebuchet MS" w:cs="Arial"/>
          <w:szCs w:val="20"/>
        </w:rPr>
        <w:t>e</w:t>
      </w:r>
      <w:r w:rsidR="00AC3C97" w:rsidRPr="00E15D3D">
        <w:rPr>
          <w:rFonts w:ascii="Trebuchet MS" w:eastAsia="Trebuchet MS" w:hAnsi="Trebuchet MS" w:cs="Arial"/>
          <w:szCs w:val="20"/>
        </w:rPr>
        <w:t>i propuse de candidați în contextul dat.</w:t>
      </w:r>
    </w:p>
    <w:p w14:paraId="5120DECD" w14:textId="68BA4F8C" w:rsidR="00FD1677" w:rsidRPr="00E15D3D" w:rsidRDefault="00FD1677" w:rsidP="00B130E8">
      <w:pPr>
        <w:pStyle w:val="Heading2"/>
        <w:numPr>
          <w:ilvl w:val="0"/>
          <w:numId w:val="66"/>
        </w:numPr>
        <w:spacing w:line="23" w:lineRule="atLeast"/>
      </w:pPr>
      <w:bookmarkStart w:id="31" w:name="_Toc178347570"/>
      <w:bookmarkStart w:id="32" w:name="_Toc192246343"/>
      <w:r w:rsidRPr="00E15D3D">
        <w:t>Detalierea etapelor de utilizare a cadrelor de competențe specifice în organizarea</w:t>
      </w:r>
      <w:r w:rsidR="00D85B42" w:rsidRPr="00E15D3D">
        <w:t xml:space="preserve"> și </w:t>
      </w:r>
      <w:r w:rsidRPr="00E15D3D">
        <w:t xml:space="preserve">desfășurarea </w:t>
      </w:r>
      <w:r w:rsidR="00556ABA" w:rsidRPr="00E15D3D">
        <w:t>concurs pe post</w:t>
      </w:r>
      <w:r w:rsidR="00556ABA" w:rsidRPr="00E15D3D">
        <w:rPr>
          <w:color w:val="7F3F00"/>
        </w:rPr>
        <w:t xml:space="preserve"> </w:t>
      </w:r>
      <w:r w:rsidRPr="00E15D3D">
        <w:t>pentru ocuparea funcțiilor publice</w:t>
      </w:r>
      <w:bookmarkEnd w:id="31"/>
      <w:bookmarkEnd w:id="32"/>
    </w:p>
    <w:p w14:paraId="751041AD" w14:textId="6DAA1E68" w:rsidR="00FD1677" w:rsidRPr="00E15D3D" w:rsidRDefault="00FD1677" w:rsidP="00FD1677">
      <w:pPr>
        <w:spacing w:line="23" w:lineRule="atLeast"/>
        <w:rPr>
          <w:rFonts w:ascii="Trebuchet MS" w:hAnsi="Trebuchet MS"/>
        </w:rPr>
      </w:pPr>
      <w:r w:rsidRPr="00E15D3D">
        <w:rPr>
          <w:rFonts w:ascii="Trebuchet MS" w:hAnsi="Trebuchet MS"/>
        </w:rPr>
        <w:t xml:space="preserve">Acest capitol include detalierea tuturor </w:t>
      </w:r>
      <w:r w:rsidR="0006710D" w:rsidRPr="00E15D3D">
        <w:rPr>
          <w:rFonts w:ascii="Trebuchet MS" w:hAnsi="Trebuchet MS"/>
        </w:rPr>
        <w:t xml:space="preserve">etapelor, </w:t>
      </w:r>
      <w:r w:rsidRPr="00E15D3D">
        <w:rPr>
          <w:rFonts w:ascii="Trebuchet MS" w:hAnsi="Trebuchet MS"/>
        </w:rPr>
        <w:t>activităților</w:t>
      </w:r>
      <w:r w:rsidR="00D85B42" w:rsidRPr="00E15D3D">
        <w:rPr>
          <w:rFonts w:ascii="Trebuchet MS" w:hAnsi="Trebuchet MS"/>
        </w:rPr>
        <w:t xml:space="preserve"> și </w:t>
      </w:r>
      <w:r w:rsidRPr="00E15D3D">
        <w:rPr>
          <w:rFonts w:ascii="Trebuchet MS" w:hAnsi="Trebuchet MS"/>
        </w:rPr>
        <w:t xml:space="preserve">pașilor de proces derulați în vederea utilizării cadrelor de competențe specifice de către </w:t>
      </w:r>
      <w:r w:rsidR="00CF0564" w:rsidRPr="00E15D3D">
        <w:rPr>
          <w:rFonts w:ascii="Trebuchet MS" w:hAnsi="Trebuchet MS"/>
        </w:rPr>
        <w:t xml:space="preserve">experții </w:t>
      </w:r>
      <w:r w:rsidR="00943FFE" w:rsidRPr="00E15D3D">
        <w:rPr>
          <w:rFonts w:ascii="Trebuchet MS" w:hAnsi="Trebuchet MS"/>
        </w:rPr>
        <w:t>în</w:t>
      </w:r>
      <w:r w:rsidR="00CF0564" w:rsidRPr="00E15D3D">
        <w:rPr>
          <w:rFonts w:ascii="Trebuchet MS" w:hAnsi="Trebuchet MS"/>
        </w:rPr>
        <w:t xml:space="preserve"> evaluarea acestora</w:t>
      </w:r>
      <w:r w:rsidRPr="00E15D3D">
        <w:rPr>
          <w:rFonts w:ascii="Trebuchet MS" w:hAnsi="Trebuchet MS"/>
        </w:rPr>
        <w:t xml:space="preserve"> în concursul </w:t>
      </w:r>
      <w:r w:rsidR="00CF0564" w:rsidRPr="00E15D3D">
        <w:rPr>
          <w:rFonts w:ascii="Trebuchet MS" w:hAnsi="Trebuchet MS"/>
        </w:rPr>
        <w:t xml:space="preserve">de selecție </w:t>
      </w:r>
      <w:r w:rsidRPr="00E15D3D">
        <w:rPr>
          <w:rFonts w:ascii="Trebuchet MS" w:hAnsi="Trebuchet MS"/>
        </w:rPr>
        <w:t>pentru ocuparea funcțiilor publice, respectiv:</w:t>
      </w:r>
    </w:p>
    <w:p w14:paraId="697C32BB" w14:textId="2C3BB604" w:rsidR="00FD1677" w:rsidRPr="00E15D3D" w:rsidRDefault="00FD1677" w:rsidP="00B130E8">
      <w:pPr>
        <w:numPr>
          <w:ilvl w:val="0"/>
          <w:numId w:val="10"/>
        </w:numPr>
        <w:spacing w:line="23" w:lineRule="atLeast"/>
        <w:rPr>
          <w:rFonts w:ascii="Trebuchet MS" w:hAnsi="Trebuchet MS"/>
        </w:rPr>
      </w:pPr>
      <w:r w:rsidRPr="00E15D3D">
        <w:rPr>
          <w:rFonts w:ascii="Trebuchet MS" w:hAnsi="Trebuchet MS"/>
        </w:rPr>
        <w:t xml:space="preserve">Identificarea </w:t>
      </w:r>
      <w:r w:rsidR="002B11B3" w:rsidRPr="00E15D3D">
        <w:rPr>
          <w:rFonts w:ascii="Trebuchet MS" w:hAnsi="Trebuchet MS"/>
        </w:rPr>
        <w:t>experților responsabili cu</w:t>
      </w:r>
      <w:r w:rsidR="00D62C03" w:rsidRPr="00E15D3D">
        <w:rPr>
          <w:rFonts w:ascii="Trebuchet MS" w:hAnsi="Trebuchet MS"/>
        </w:rPr>
        <w:t xml:space="preserve"> evaluarea competențelor specifice</w:t>
      </w:r>
      <w:r w:rsidR="00EC2B28" w:rsidRPr="00E15D3D">
        <w:rPr>
          <w:rFonts w:ascii="Trebuchet MS" w:hAnsi="Trebuchet MS"/>
        </w:rPr>
        <w:t>;</w:t>
      </w:r>
    </w:p>
    <w:p w14:paraId="6102A39E" w14:textId="1F27A54D" w:rsidR="00FD1677" w:rsidRPr="00E15D3D" w:rsidRDefault="00FD1677" w:rsidP="00B130E8">
      <w:pPr>
        <w:numPr>
          <w:ilvl w:val="0"/>
          <w:numId w:val="10"/>
        </w:numPr>
        <w:spacing w:line="23" w:lineRule="atLeast"/>
        <w:rPr>
          <w:rFonts w:ascii="Trebuchet MS" w:hAnsi="Trebuchet MS"/>
        </w:rPr>
      </w:pPr>
      <w:r w:rsidRPr="00E15D3D">
        <w:rPr>
          <w:rFonts w:ascii="Trebuchet MS" w:hAnsi="Trebuchet MS"/>
        </w:rPr>
        <w:t>Pregătirea pentru desfășurarea probe</w:t>
      </w:r>
      <w:r w:rsidR="00525D3C" w:rsidRPr="00E15D3D">
        <w:rPr>
          <w:rFonts w:ascii="Trebuchet MS" w:hAnsi="Trebuchet MS"/>
        </w:rPr>
        <w:t>i</w:t>
      </w:r>
      <w:r w:rsidRPr="00E15D3D">
        <w:rPr>
          <w:rFonts w:ascii="Trebuchet MS" w:hAnsi="Trebuchet MS"/>
        </w:rPr>
        <w:t xml:space="preserve"> suplimentare de concurs</w:t>
      </w:r>
      <w:r w:rsidR="00EC2B28" w:rsidRPr="00E15D3D">
        <w:rPr>
          <w:rFonts w:ascii="Trebuchet MS" w:hAnsi="Trebuchet MS"/>
        </w:rPr>
        <w:t>;</w:t>
      </w:r>
    </w:p>
    <w:p w14:paraId="3D4BD817" w14:textId="3D142279" w:rsidR="00FD1677" w:rsidRPr="00E15D3D" w:rsidRDefault="00FD1677" w:rsidP="00B130E8">
      <w:pPr>
        <w:numPr>
          <w:ilvl w:val="0"/>
          <w:numId w:val="10"/>
        </w:numPr>
        <w:spacing w:line="23" w:lineRule="atLeast"/>
        <w:rPr>
          <w:rFonts w:ascii="Trebuchet MS" w:hAnsi="Trebuchet MS"/>
        </w:rPr>
      </w:pPr>
      <w:r w:rsidRPr="00E15D3D">
        <w:rPr>
          <w:rFonts w:ascii="Trebuchet MS" w:hAnsi="Trebuchet MS"/>
        </w:rPr>
        <w:t xml:space="preserve">Desfășurarea </w:t>
      </w:r>
      <w:r w:rsidR="00370BB5" w:rsidRPr="00E15D3D">
        <w:rPr>
          <w:rFonts w:ascii="Trebuchet MS" w:hAnsi="Trebuchet MS"/>
        </w:rPr>
        <w:t>probei suplimentare</w:t>
      </w:r>
      <w:r w:rsidR="00EC2B28" w:rsidRPr="00E15D3D">
        <w:rPr>
          <w:rFonts w:ascii="Trebuchet MS" w:hAnsi="Trebuchet MS"/>
        </w:rPr>
        <w:t>;</w:t>
      </w:r>
    </w:p>
    <w:p w14:paraId="4604D055" w14:textId="056BD731" w:rsidR="0003366E" w:rsidRPr="00E15D3D" w:rsidRDefault="00FD1677" w:rsidP="00B130E8">
      <w:pPr>
        <w:numPr>
          <w:ilvl w:val="0"/>
          <w:numId w:val="10"/>
        </w:numPr>
        <w:spacing w:line="23" w:lineRule="atLeast"/>
        <w:rPr>
          <w:rFonts w:ascii="Trebuchet MS" w:hAnsi="Trebuchet MS"/>
        </w:rPr>
      </w:pPr>
      <w:r w:rsidRPr="00E15D3D">
        <w:rPr>
          <w:rFonts w:ascii="Trebuchet MS" w:hAnsi="Trebuchet MS"/>
        </w:rPr>
        <w:t>Notarea probelor și comunicarea rezultatelor</w:t>
      </w:r>
      <w:r w:rsidR="002060E8" w:rsidRPr="00E15D3D">
        <w:rPr>
          <w:rFonts w:ascii="Trebuchet MS" w:hAnsi="Trebuchet MS"/>
        </w:rPr>
        <w:t xml:space="preserve"> inițiale</w:t>
      </w:r>
      <w:r w:rsidR="00EC2B28" w:rsidRPr="00E15D3D">
        <w:rPr>
          <w:rFonts w:ascii="Trebuchet MS" w:hAnsi="Trebuchet MS"/>
        </w:rPr>
        <w:t>;</w:t>
      </w:r>
    </w:p>
    <w:p w14:paraId="4B1FB1D2" w14:textId="1D0AF0A8" w:rsidR="0003366E" w:rsidRPr="00E15D3D" w:rsidRDefault="00F24506" w:rsidP="00B130E8">
      <w:pPr>
        <w:numPr>
          <w:ilvl w:val="0"/>
          <w:numId w:val="10"/>
        </w:numPr>
        <w:spacing w:line="23" w:lineRule="atLeast"/>
        <w:rPr>
          <w:rFonts w:ascii="Trebuchet MS" w:hAnsi="Trebuchet MS"/>
        </w:rPr>
      </w:pPr>
      <w:r w:rsidRPr="00E15D3D">
        <w:rPr>
          <w:rFonts w:ascii="Trebuchet MS" w:hAnsi="Trebuchet MS"/>
        </w:rPr>
        <w:t>Rezolvarea contestațiilor și comunicarea rezultatelor finale</w:t>
      </w:r>
      <w:r w:rsidR="00EC2B28" w:rsidRPr="00E15D3D">
        <w:rPr>
          <w:rFonts w:ascii="Trebuchet MS" w:hAnsi="Trebuchet MS"/>
        </w:rPr>
        <w:t>.</w:t>
      </w:r>
    </w:p>
    <w:p w14:paraId="4F66B0BF" w14:textId="77777777" w:rsidR="00FD1677" w:rsidRPr="00E15D3D" w:rsidRDefault="00FD1677" w:rsidP="00FD1677">
      <w:pPr>
        <w:spacing w:line="23" w:lineRule="atLeast"/>
        <w:rPr>
          <w:rFonts w:ascii="Trebuchet MS" w:hAnsi="Trebuchet MS"/>
        </w:rPr>
      </w:pPr>
      <w:r w:rsidRPr="00E15D3D">
        <w:rPr>
          <w:rFonts w:ascii="Trebuchet MS" w:hAnsi="Trebuchet MS"/>
        </w:rPr>
        <w:t xml:space="preserve">Fiecare subcapitol următor include următoarele detalii: </w:t>
      </w:r>
    </w:p>
    <w:p w14:paraId="319767CE" w14:textId="270FAC0F" w:rsidR="00FD1677" w:rsidRPr="00E15D3D" w:rsidRDefault="00FD1677" w:rsidP="00B130E8">
      <w:pPr>
        <w:numPr>
          <w:ilvl w:val="0"/>
          <w:numId w:val="151"/>
        </w:numPr>
        <w:spacing w:before="0" w:after="0" w:line="23" w:lineRule="atLeast"/>
        <w:rPr>
          <w:rFonts w:ascii="Trebuchet MS" w:hAnsi="Trebuchet MS"/>
        </w:rPr>
      </w:pPr>
      <w:r w:rsidRPr="00E15D3D">
        <w:rPr>
          <w:rFonts w:ascii="Trebuchet MS" w:hAnsi="Trebuchet MS"/>
        </w:rPr>
        <w:t>schema logică a pașilor de parcurs/activităților din cadrul fiecărei etape</w:t>
      </w:r>
      <w:r w:rsidR="002A5307" w:rsidRPr="00E15D3D">
        <w:rPr>
          <w:rFonts w:ascii="Trebuchet MS" w:hAnsi="Trebuchet MS"/>
        </w:rPr>
        <w:t>;</w:t>
      </w:r>
    </w:p>
    <w:p w14:paraId="18760A34" w14:textId="49771272" w:rsidR="00FD1677" w:rsidRPr="00E15D3D" w:rsidRDefault="00FD1677" w:rsidP="00B130E8">
      <w:pPr>
        <w:numPr>
          <w:ilvl w:val="0"/>
          <w:numId w:val="151"/>
        </w:numPr>
        <w:spacing w:before="0" w:after="0" w:line="23" w:lineRule="atLeast"/>
        <w:rPr>
          <w:rFonts w:ascii="Trebuchet MS" w:hAnsi="Trebuchet MS"/>
        </w:rPr>
      </w:pPr>
      <w:r w:rsidRPr="00E15D3D">
        <w:rPr>
          <w:rFonts w:ascii="Trebuchet MS" w:hAnsi="Trebuchet MS"/>
        </w:rPr>
        <w:t>descrierea etapei</w:t>
      </w:r>
      <w:r w:rsidR="00D85B42" w:rsidRPr="00E15D3D">
        <w:rPr>
          <w:rFonts w:ascii="Trebuchet MS" w:hAnsi="Trebuchet MS"/>
        </w:rPr>
        <w:t xml:space="preserve"> și </w:t>
      </w:r>
      <w:r w:rsidRPr="00E15D3D">
        <w:rPr>
          <w:rFonts w:ascii="Trebuchet MS" w:hAnsi="Trebuchet MS"/>
        </w:rPr>
        <w:t>activităților ce necesită derulare</w:t>
      </w:r>
      <w:r w:rsidR="002A5307" w:rsidRPr="00E15D3D">
        <w:rPr>
          <w:rFonts w:ascii="Trebuchet MS" w:hAnsi="Trebuchet MS"/>
        </w:rPr>
        <w:t>;</w:t>
      </w:r>
    </w:p>
    <w:p w14:paraId="4C7BA5E1" w14:textId="3AE7B9A3" w:rsidR="00FD1677" w:rsidRPr="00E15D3D" w:rsidRDefault="00FD1677" w:rsidP="00B130E8">
      <w:pPr>
        <w:numPr>
          <w:ilvl w:val="0"/>
          <w:numId w:val="151"/>
        </w:numPr>
        <w:spacing w:before="0" w:after="0" w:line="23" w:lineRule="atLeast"/>
        <w:rPr>
          <w:rFonts w:ascii="Trebuchet MS" w:hAnsi="Trebuchet MS"/>
        </w:rPr>
      </w:pPr>
      <w:r w:rsidRPr="00E15D3D">
        <w:rPr>
          <w:rFonts w:ascii="Trebuchet MS" w:hAnsi="Trebuchet MS"/>
        </w:rPr>
        <w:t>recomandări și bune practici sau exemple, în vederea derulării cu succes a fiecărei etape</w:t>
      </w:r>
      <w:r w:rsidR="002A5307" w:rsidRPr="00E15D3D">
        <w:rPr>
          <w:rFonts w:ascii="Trebuchet MS" w:hAnsi="Trebuchet MS"/>
        </w:rPr>
        <w:t>.</w:t>
      </w:r>
    </w:p>
    <w:p w14:paraId="499B7F6D" w14:textId="77777777" w:rsidR="000E5A4C" w:rsidRPr="00E15D3D" w:rsidRDefault="000E5A4C" w:rsidP="000E5A4C">
      <w:pPr>
        <w:spacing w:before="0" w:after="0" w:line="23" w:lineRule="atLeast"/>
        <w:rPr>
          <w:rFonts w:ascii="Trebuchet MS" w:hAnsi="Trebuchet MS"/>
        </w:rPr>
      </w:pPr>
    </w:p>
    <w:p w14:paraId="034C5354" w14:textId="4DEA8C38" w:rsidR="00D12810" w:rsidRPr="00E15D3D" w:rsidRDefault="00FD1677" w:rsidP="00B130E8">
      <w:pPr>
        <w:pStyle w:val="Heading3"/>
        <w:numPr>
          <w:ilvl w:val="1"/>
          <w:numId w:val="66"/>
        </w:numPr>
        <w:spacing w:line="23" w:lineRule="atLeast"/>
      </w:pPr>
      <w:bookmarkStart w:id="33" w:name="_Toc178347571"/>
      <w:bookmarkStart w:id="34" w:name="_Toc192246344"/>
      <w:r w:rsidRPr="00E15D3D">
        <w:t xml:space="preserve">Etapa 1 – </w:t>
      </w:r>
      <w:r w:rsidR="00D12810" w:rsidRPr="00E15D3D">
        <w:t xml:space="preserve">Identificarea experților responsabili cu evaluarea </w:t>
      </w:r>
      <w:r w:rsidR="00EA3C94" w:rsidRPr="00E15D3D">
        <w:t>competențelor</w:t>
      </w:r>
      <w:r w:rsidR="00D12810" w:rsidRPr="00E15D3D">
        <w:t xml:space="preserve"> specifice</w:t>
      </w:r>
      <w:bookmarkEnd w:id="33"/>
      <w:bookmarkEnd w:id="34"/>
    </w:p>
    <w:p w14:paraId="57A4007A" w14:textId="222575A4" w:rsidR="00FD1677" w:rsidRPr="00E15D3D" w:rsidRDefault="00FD1677" w:rsidP="00B130E8">
      <w:pPr>
        <w:pStyle w:val="Heading4"/>
        <w:numPr>
          <w:ilvl w:val="2"/>
          <w:numId w:val="66"/>
        </w:numPr>
        <w:spacing w:line="23" w:lineRule="atLeast"/>
      </w:pPr>
      <w:r w:rsidRPr="00E15D3D">
        <w:t>Schema logică a pașilor de parcurs în cadrul etapei</w:t>
      </w:r>
    </w:p>
    <w:p w14:paraId="49B32BFA" w14:textId="2D9A7267" w:rsidR="00FD1677" w:rsidRPr="00E15D3D" w:rsidRDefault="00E2212C" w:rsidP="00FD1677">
      <w:pPr>
        <w:spacing w:line="23" w:lineRule="atLeast"/>
        <w:rPr>
          <w:rFonts w:ascii="Trebuchet MS" w:hAnsi="Trebuchet MS"/>
        </w:rPr>
      </w:pPr>
      <w:r w:rsidRPr="00E15D3D">
        <w:rPr>
          <w:rFonts w:ascii="Trebuchet MS" w:hAnsi="Trebuchet MS"/>
          <w:noProof/>
          <w:lang w:eastAsia="ro-RO"/>
        </w:rPr>
        <w:drawing>
          <wp:inline distT="0" distB="0" distL="0" distR="0" wp14:anchorId="1923A074" wp14:editId="5372CB8D">
            <wp:extent cx="5731510" cy="693420"/>
            <wp:effectExtent l="0" t="0" r="2540" b="0"/>
            <wp:docPr id="1914987365" name="Picture 1" descr="A blue rectangular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87365" name="Picture 1" descr="A blue rectangular box with white text&#10;&#10;Description automatically generated"/>
                    <pic:cNvPicPr/>
                  </pic:nvPicPr>
                  <pic:blipFill rotWithShape="1">
                    <a:blip r:embed="rId17"/>
                    <a:srcRect t="23698" b="16401"/>
                    <a:stretch/>
                  </pic:blipFill>
                  <pic:spPr bwMode="auto">
                    <a:xfrm>
                      <a:off x="0" y="0"/>
                      <a:ext cx="5731510" cy="693420"/>
                    </a:xfrm>
                    <a:prstGeom prst="rect">
                      <a:avLst/>
                    </a:prstGeom>
                    <a:ln>
                      <a:noFill/>
                    </a:ln>
                    <a:extLst>
                      <a:ext uri="{53640926-AAD7-44D8-BBD7-CCE9431645EC}">
                        <a14:shadowObscured xmlns:a14="http://schemas.microsoft.com/office/drawing/2010/main"/>
                      </a:ext>
                    </a:extLst>
                  </pic:spPr>
                </pic:pic>
              </a:graphicData>
            </a:graphic>
          </wp:inline>
        </w:drawing>
      </w:r>
    </w:p>
    <w:p w14:paraId="79AADF9F" w14:textId="698653D3" w:rsidR="00FD1677" w:rsidRPr="00E15D3D" w:rsidRDefault="00FD1677" w:rsidP="00B130E8">
      <w:pPr>
        <w:pStyle w:val="Heading4"/>
        <w:numPr>
          <w:ilvl w:val="2"/>
          <w:numId w:val="66"/>
        </w:numPr>
        <w:spacing w:line="23" w:lineRule="atLeast"/>
      </w:pPr>
      <w:r w:rsidRPr="00E15D3D">
        <w:t>Descrierea etapei și activităților ce necesită derulare</w:t>
      </w:r>
    </w:p>
    <w:p w14:paraId="7B8F960A" w14:textId="6582F7B9" w:rsidR="00023CE9" w:rsidRPr="00E15D3D" w:rsidRDefault="00023CE9" w:rsidP="00D4478D">
      <w:pPr>
        <w:pStyle w:val="Heading5"/>
        <w:spacing w:line="23" w:lineRule="atLeast"/>
        <w:ind w:left="1224" w:firstLine="0"/>
        <w:rPr>
          <w:rFonts w:eastAsia="Times New Roman"/>
          <w:szCs w:val="20"/>
        </w:rPr>
      </w:pPr>
      <w:r w:rsidRPr="00E15D3D">
        <w:rPr>
          <w:rFonts w:eastAsia="Times New Roman"/>
          <w:szCs w:val="20"/>
        </w:rPr>
        <w:t xml:space="preserve">Activitatea 1: </w:t>
      </w:r>
      <w:r w:rsidR="001355AB" w:rsidRPr="00E15D3D">
        <w:rPr>
          <w:rFonts w:eastAsia="Times New Roman"/>
          <w:szCs w:val="20"/>
        </w:rPr>
        <w:t xml:space="preserve">Identificarea experților responsabili cu evaluarea </w:t>
      </w:r>
      <w:r w:rsidR="00EA3C94" w:rsidRPr="00E15D3D">
        <w:rPr>
          <w:rFonts w:eastAsia="Times New Roman"/>
          <w:szCs w:val="20"/>
        </w:rPr>
        <w:t>competențelor</w:t>
      </w:r>
      <w:r w:rsidR="001355AB" w:rsidRPr="00E15D3D">
        <w:rPr>
          <w:rFonts w:eastAsia="Times New Roman"/>
          <w:szCs w:val="20"/>
        </w:rPr>
        <w:t xml:space="preserve"> specifice</w:t>
      </w:r>
    </w:p>
    <w:p w14:paraId="6B4BBC43" w14:textId="2FC73FF7" w:rsidR="00D06C42" w:rsidRPr="00E15D3D" w:rsidRDefault="00D06C42" w:rsidP="00363A1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primă fază, </w:t>
      </w:r>
      <w:r w:rsidR="00392D83" w:rsidRPr="00E15D3D">
        <w:rPr>
          <w:rFonts w:ascii="Trebuchet MS" w:eastAsia="Trebuchet MS" w:hAnsi="Trebuchet MS" w:cs="Arial"/>
          <w:szCs w:val="20"/>
        </w:rPr>
        <w:t xml:space="preserve">înaintea identificării propriu-zise a responsabililor cu evaluarea </w:t>
      </w:r>
      <w:r w:rsidR="00EA3C94" w:rsidRPr="00E15D3D">
        <w:rPr>
          <w:rFonts w:ascii="Trebuchet MS" w:eastAsia="Trebuchet MS" w:hAnsi="Trebuchet MS" w:cs="Arial"/>
          <w:szCs w:val="20"/>
        </w:rPr>
        <w:t>competențelor</w:t>
      </w:r>
      <w:r w:rsidR="00392D83" w:rsidRPr="00E15D3D">
        <w:rPr>
          <w:rFonts w:ascii="Trebuchet MS" w:eastAsia="Trebuchet MS" w:hAnsi="Trebuchet MS" w:cs="Arial"/>
          <w:szCs w:val="20"/>
        </w:rPr>
        <w:t xml:space="preserve"> specifice, este necesară stabil</w:t>
      </w:r>
      <w:r w:rsidR="0049164E" w:rsidRPr="00E15D3D">
        <w:rPr>
          <w:rFonts w:ascii="Trebuchet MS" w:eastAsia="Trebuchet MS" w:hAnsi="Trebuchet MS" w:cs="Arial"/>
          <w:szCs w:val="20"/>
        </w:rPr>
        <w:t xml:space="preserve">irea </w:t>
      </w:r>
      <w:r w:rsidR="00392D83" w:rsidRPr="00E15D3D">
        <w:rPr>
          <w:rFonts w:ascii="Trebuchet MS" w:eastAsia="Trebuchet MS" w:hAnsi="Trebuchet MS" w:cs="Arial"/>
          <w:szCs w:val="20"/>
        </w:rPr>
        <w:t>criterii</w:t>
      </w:r>
      <w:r w:rsidR="0049164E" w:rsidRPr="00E15D3D">
        <w:rPr>
          <w:rFonts w:ascii="Trebuchet MS" w:eastAsia="Trebuchet MS" w:hAnsi="Trebuchet MS" w:cs="Arial"/>
          <w:szCs w:val="20"/>
        </w:rPr>
        <w:t>lor</w:t>
      </w:r>
      <w:r w:rsidR="00392D83" w:rsidRPr="00E15D3D">
        <w:rPr>
          <w:rFonts w:ascii="Trebuchet MS" w:eastAsia="Trebuchet MS" w:hAnsi="Trebuchet MS" w:cs="Arial"/>
          <w:szCs w:val="20"/>
        </w:rPr>
        <w:t xml:space="preserve"> de identificare </w:t>
      </w:r>
      <w:r w:rsidR="0049164E" w:rsidRPr="00E15D3D">
        <w:rPr>
          <w:rFonts w:ascii="Trebuchet MS" w:eastAsia="Trebuchet MS" w:hAnsi="Trebuchet MS" w:cs="Arial"/>
          <w:szCs w:val="20"/>
        </w:rPr>
        <w:t xml:space="preserve">pentru </w:t>
      </w:r>
      <w:r w:rsidR="00392D83" w:rsidRPr="00E15D3D">
        <w:rPr>
          <w:rFonts w:ascii="Trebuchet MS" w:eastAsia="Trebuchet MS" w:hAnsi="Trebuchet MS" w:cs="Arial"/>
          <w:szCs w:val="20"/>
        </w:rPr>
        <w:t>experți. Este recomandat ca aceste criterii să fie stabilite</w:t>
      </w:r>
      <w:r w:rsidR="00D85B42" w:rsidRPr="00E15D3D">
        <w:rPr>
          <w:rFonts w:ascii="Trebuchet MS" w:eastAsia="Trebuchet MS" w:hAnsi="Trebuchet MS" w:cs="Arial"/>
          <w:szCs w:val="20"/>
        </w:rPr>
        <w:t xml:space="preserve"> și </w:t>
      </w:r>
      <w:r w:rsidR="005A33FC" w:rsidRPr="00E15D3D">
        <w:rPr>
          <w:rFonts w:ascii="Trebuchet MS" w:eastAsia="Trebuchet MS" w:hAnsi="Trebuchet MS" w:cs="Arial"/>
          <w:szCs w:val="20"/>
        </w:rPr>
        <w:t xml:space="preserve">standardizate </w:t>
      </w:r>
      <w:r w:rsidR="00392D83" w:rsidRPr="00E15D3D">
        <w:rPr>
          <w:rFonts w:ascii="Trebuchet MS" w:eastAsia="Trebuchet MS" w:hAnsi="Trebuchet MS" w:cs="Arial"/>
          <w:szCs w:val="20"/>
        </w:rPr>
        <w:t xml:space="preserve">de către Agenția Națională a </w:t>
      </w:r>
      <w:r w:rsidR="000C0442" w:rsidRPr="00E15D3D">
        <w:rPr>
          <w:rFonts w:ascii="Trebuchet MS" w:eastAsia="Trebuchet MS" w:hAnsi="Trebuchet MS" w:cs="Arial"/>
          <w:szCs w:val="20"/>
        </w:rPr>
        <w:t>Funcționar</w:t>
      </w:r>
      <w:r w:rsidR="00392D83" w:rsidRPr="00E15D3D">
        <w:rPr>
          <w:rFonts w:ascii="Trebuchet MS" w:eastAsia="Trebuchet MS" w:hAnsi="Trebuchet MS" w:cs="Arial"/>
          <w:szCs w:val="20"/>
        </w:rPr>
        <w:t>ilor Publici</w:t>
      </w:r>
      <w:r w:rsidR="00350DEA" w:rsidRPr="00E15D3D">
        <w:rPr>
          <w:rFonts w:ascii="Trebuchet MS" w:eastAsia="Trebuchet MS" w:hAnsi="Trebuchet MS" w:cs="Arial"/>
          <w:szCs w:val="20"/>
        </w:rPr>
        <w:t xml:space="preserve"> ca </w:t>
      </w:r>
      <w:r w:rsidR="00350DEA" w:rsidRPr="00E15D3D">
        <w:rPr>
          <w:rFonts w:ascii="Trebuchet MS" w:eastAsia="Trebuchet MS" w:hAnsi="Trebuchet MS" w:cs="Arial"/>
          <w:szCs w:val="20"/>
        </w:rPr>
        <w:lastRenderedPageBreak/>
        <w:t xml:space="preserve">bune practici în cadrul procesului, ce pot fi replicate sau adaptate în cadrul instituțiilor și autorităților publice. </w:t>
      </w:r>
    </w:p>
    <w:p w14:paraId="19D9BA41" w14:textId="22D7F5F0" w:rsidR="00816768" w:rsidRPr="00E15D3D" w:rsidRDefault="007D7297" w:rsidP="00363A19">
      <w:pPr>
        <w:spacing w:line="23" w:lineRule="atLeast"/>
        <w:rPr>
          <w:rFonts w:ascii="Trebuchet MS" w:eastAsia="Trebuchet MS" w:hAnsi="Trebuchet MS" w:cs="Arial"/>
          <w:szCs w:val="20"/>
        </w:rPr>
      </w:pPr>
      <w:r w:rsidRPr="00E15D3D">
        <w:rPr>
          <w:rFonts w:ascii="Trebuchet MS" w:eastAsia="Trebuchet MS" w:hAnsi="Trebuchet MS" w:cs="Arial"/>
          <w:szCs w:val="20"/>
        </w:rPr>
        <w:t>Printre c</w:t>
      </w:r>
      <w:r w:rsidR="00E555D6" w:rsidRPr="00E15D3D">
        <w:rPr>
          <w:rFonts w:ascii="Trebuchet MS" w:eastAsia="Trebuchet MS" w:hAnsi="Trebuchet MS" w:cs="Arial"/>
          <w:szCs w:val="20"/>
        </w:rPr>
        <w:t>riterii</w:t>
      </w:r>
      <w:r w:rsidRPr="00E15D3D">
        <w:rPr>
          <w:rFonts w:ascii="Trebuchet MS" w:eastAsia="Trebuchet MS" w:hAnsi="Trebuchet MS" w:cs="Arial"/>
          <w:szCs w:val="20"/>
        </w:rPr>
        <w:t xml:space="preserve">le recomandate ce pot fi utilizate în identificarea </w:t>
      </w:r>
      <w:r w:rsidR="003A1390" w:rsidRPr="00E15D3D">
        <w:rPr>
          <w:rFonts w:ascii="Trebuchet MS" w:eastAsia="Trebuchet MS" w:hAnsi="Trebuchet MS" w:cs="Arial"/>
          <w:szCs w:val="20"/>
        </w:rPr>
        <w:t>experților, se numără:</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621"/>
        <w:gridCol w:w="4621"/>
      </w:tblGrid>
      <w:tr w:rsidR="006C4CBF" w:rsidRPr="00E15D3D" w14:paraId="41DDF49E" w14:textId="77777777" w:rsidTr="006C4CBF">
        <w:trPr>
          <w:trHeight w:val="1436"/>
        </w:trPr>
        <w:tc>
          <w:tcPr>
            <w:tcW w:w="4621" w:type="dxa"/>
            <w:shd w:val="clear" w:color="auto" w:fill="8EAADB" w:themeFill="accent1" w:themeFillTint="99"/>
            <w:vAlign w:val="center"/>
          </w:tcPr>
          <w:p w14:paraId="6D1A9D6D" w14:textId="17B38ABA" w:rsidR="006C4CBF" w:rsidRPr="00E15D3D" w:rsidRDefault="006C4CBF" w:rsidP="006C4CBF">
            <w:pPr>
              <w:spacing w:line="23" w:lineRule="atLeast"/>
              <w:jc w:val="center"/>
              <w:rPr>
                <w:rFonts w:ascii="Trebuchet MS" w:eastAsia="Trebuchet MS" w:hAnsi="Trebuchet MS" w:cs="Arial"/>
                <w:szCs w:val="20"/>
              </w:rPr>
            </w:pPr>
            <w:r w:rsidRPr="00E15D3D">
              <w:rPr>
                <w:rFonts w:ascii="Trebuchet MS" w:eastAsia="Trebuchet MS" w:hAnsi="Trebuchet MS" w:cs="Arial"/>
                <w:szCs w:val="20"/>
              </w:rPr>
              <w:t>Experiență pe postul similar celui aflat la concurs și în domeniul funcțional aferent de cel puțin 3 ani;</w:t>
            </w:r>
          </w:p>
        </w:tc>
        <w:tc>
          <w:tcPr>
            <w:tcW w:w="4621" w:type="dxa"/>
            <w:shd w:val="clear" w:color="auto" w:fill="DEEAF6" w:themeFill="accent5" w:themeFillTint="33"/>
            <w:vAlign w:val="center"/>
          </w:tcPr>
          <w:p w14:paraId="31165C41" w14:textId="293D3E75" w:rsidR="006C4CBF" w:rsidRPr="00E15D3D" w:rsidRDefault="006C4CBF" w:rsidP="006C4CBF">
            <w:pPr>
              <w:spacing w:line="23" w:lineRule="atLeast"/>
              <w:jc w:val="center"/>
              <w:rPr>
                <w:rFonts w:ascii="Trebuchet MS" w:eastAsia="Trebuchet MS" w:hAnsi="Trebuchet MS" w:cs="Arial"/>
                <w:szCs w:val="20"/>
              </w:rPr>
            </w:pPr>
            <w:r w:rsidRPr="00E15D3D">
              <w:rPr>
                <w:rFonts w:ascii="Trebuchet MS" w:eastAsia="Trebuchet MS" w:hAnsi="Trebuchet MS" w:cs="Arial"/>
                <w:szCs w:val="20"/>
              </w:rPr>
              <w:t>Demonstrarea competențelor digitale – experții trebuie să fie confortabili în utilizarea tehnologiei și să fie capabili să utilizeze platforma informatică de concurs.</w:t>
            </w:r>
          </w:p>
        </w:tc>
      </w:tr>
      <w:tr w:rsidR="006C4CBF" w:rsidRPr="00E15D3D" w14:paraId="4DCBE4CB" w14:textId="77777777" w:rsidTr="006C4CBF">
        <w:tc>
          <w:tcPr>
            <w:tcW w:w="4621" w:type="dxa"/>
            <w:shd w:val="clear" w:color="auto" w:fill="D9E2F3" w:themeFill="accent1" w:themeFillTint="33"/>
            <w:vAlign w:val="center"/>
          </w:tcPr>
          <w:p w14:paraId="7AFE246A" w14:textId="2BA33AA6" w:rsidR="006C4CBF" w:rsidRPr="00E15D3D" w:rsidRDefault="006C4CBF" w:rsidP="006C4CBF">
            <w:pPr>
              <w:spacing w:line="23" w:lineRule="atLeast"/>
              <w:jc w:val="center"/>
              <w:rPr>
                <w:rFonts w:ascii="Trebuchet MS" w:eastAsia="Trebuchet MS" w:hAnsi="Trebuchet MS" w:cs="Arial"/>
                <w:szCs w:val="20"/>
              </w:rPr>
            </w:pPr>
            <w:r w:rsidRPr="00E15D3D">
              <w:rPr>
                <w:rFonts w:ascii="Trebuchet MS" w:eastAsia="Trebuchet MS" w:hAnsi="Trebuchet MS" w:cs="Arial"/>
                <w:szCs w:val="20"/>
              </w:rPr>
              <w:t>Cunoștințe tehnice aprofundate specifice domeniului funcțional ce reies în urma evaluării performanțelor anuale sau prin calificări academice (diplomă de masterat sau doctorat în domeniul funcțional);</w:t>
            </w:r>
          </w:p>
        </w:tc>
        <w:tc>
          <w:tcPr>
            <w:tcW w:w="4621" w:type="dxa"/>
            <w:shd w:val="clear" w:color="auto" w:fill="9CC2E5" w:themeFill="accent5" w:themeFillTint="99"/>
            <w:vAlign w:val="center"/>
          </w:tcPr>
          <w:p w14:paraId="02C8009B" w14:textId="32CBDC7B" w:rsidR="006C4CBF" w:rsidRPr="00E15D3D" w:rsidRDefault="006C4CBF" w:rsidP="006C4CBF">
            <w:pPr>
              <w:spacing w:line="23" w:lineRule="atLeast"/>
              <w:jc w:val="center"/>
              <w:rPr>
                <w:rFonts w:ascii="Trebuchet MS" w:eastAsia="Trebuchet MS" w:hAnsi="Trebuchet MS" w:cs="Arial"/>
                <w:szCs w:val="20"/>
              </w:rPr>
            </w:pPr>
            <w:r w:rsidRPr="00E15D3D">
              <w:rPr>
                <w:rFonts w:ascii="Trebuchet MS" w:eastAsia="Trebuchet MS" w:hAnsi="Trebuchet MS" w:cs="Arial"/>
                <w:szCs w:val="20"/>
              </w:rPr>
              <w:t>Lipsa conflictelor de interes sau a relațiilor cu potențialii candidați. De asemenea, experții nu trebuie să fie membri ai comisiei de concurs sau ai comisiei de soluționare a contestațiilor și nu trebuie să aibă nicio relație care ar putea influența obiectivitatea evaluării.</w:t>
            </w:r>
          </w:p>
        </w:tc>
      </w:tr>
    </w:tbl>
    <w:p w14:paraId="544CC7FE" w14:textId="29614FA7" w:rsidR="00023CE9" w:rsidRPr="00E15D3D" w:rsidRDefault="00FC7AB2" w:rsidP="00363A1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 baza criteriilor </w:t>
      </w:r>
      <w:r w:rsidR="00510EB5" w:rsidRPr="00E15D3D">
        <w:rPr>
          <w:rFonts w:ascii="Trebuchet MS" w:eastAsia="Trebuchet MS" w:hAnsi="Trebuchet MS" w:cs="Arial"/>
          <w:szCs w:val="20"/>
        </w:rPr>
        <w:t>recomandate</w:t>
      </w:r>
      <w:r w:rsidRPr="00E15D3D">
        <w:rPr>
          <w:rFonts w:ascii="Trebuchet MS" w:eastAsia="Trebuchet MS" w:hAnsi="Trebuchet MS" w:cs="Arial"/>
          <w:szCs w:val="20"/>
        </w:rPr>
        <w:t xml:space="preserve"> de identificare a experților în domeniul funcțional pentru care se organizează concursul de selecție, </w:t>
      </w:r>
      <w:r w:rsidR="0088638C" w:rsidRPr="00E15D3D">
        <w:rPr>
          <w:rFonts w:ascii="Trebuchet MS" w:eastAsia="Trebuchet MS" w:hAnsi="Trebuchet MS" w:cs="Arial"/>
          <w:szCs w:val="20"/>
        </w:rPr>
        <w:t xml:space="preserve">conform art. </w:t>
      </w:r>
      <w:r w:rsidR="00086AC0" w:rsidRPr="00E15D3D">
        <w:rPr>
          <w:rFonts w:ascii="Trebuchet MS" w:eastAsia="Trebuchet MS" w:hAnsi="Trebuchet MS" w:cs="Arial"/>
          <w:szCs w:val="20"/>
        </w:rPr>
        <w:t>8 din Anexa nr. 1</w:t>
      </w:r>
      <w:r w:rsidR="00E57E89" w:rsidRPr="00E15D3D">
        <w:rPr>
          <w:rFonts w:ascii="Trebuchet MS" w:eastAsia="Trebuchet MS" w:hAnsi="Trebuchet MS" w:cs="Arial"/>
          <w:szCs w:val="20"/>
        </w:rPr>
        <w:t>1</w:t>
      </w:r>
      <w:r w:rsidR="00086AC0"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00086AC0" w:rsidRPr="00E15D3D">
        <w:rPr>
          <w:rFonts w:ascii="Trebuchet MS" w:eastAsia="Trebuchet MS" w:hAnsi="Trebuchet MS" w:cs="Arial"/>
          <w:szCs w:val="20"/>
        </w:rPr>
        <w:t xml:space="preserve">, </w:t>
      </w:r>
      <w:r w:rsidR="00D6058C" w:rsidRPr="00E15D3D">
        <w:rPr>
          <w:rFonts w:ascii="Trebuchet MS" w:eastAsia="Trebuchet MS" w:hAnsi="Trebuchet MS" w:cs="Arial"/>
          <w:szCs w:val="20"/>
        </w:rPr>
        <w:t xml:space="preserve">pentru funcțiile publice </w:t>
      </w:r>
      <w:r w:rsidR="0095653E" w:rsidRPr="00E15D3D">
        <w:rPr>
          <w:rFonts w:ascii="Trebuchet MS" w:eastAsia="Trebuchet MS" w:hAnsi="Trebuchet MS" w:cs="Arial"/>
          <w:szCs w:val="20"/>
        </w:rPr>
        <w:t xml:space="preserve">din categoria înalților </w:t>
      </w:r>
      <w:r w:rsidR="000C0442" w:rsidRPr="00E15D3D">
        <w:rPr>
          <w:rFonts w:ascii="Trebuchet MS" w:eastAsia="Trebuchet MS" w:hAnsi="Trebuchet MS" w:cs="Arial"/>
          <w:szCs w:val="20"/>
        </w:rPr>
        <w:t>funcționar</w:t>
      </w:r>
      <w:r w:rsidR="0095653E" w:rsidRPr="00E15D3D">
        <w:rPr>
          <w:rFonts w:ascii="Trebuchet MS" w:eastAsia="Trebuchet MS" w:hAnsi="Trebuchet MS" w:cs="Arial"/>
          <w:szCs w:val="20"/>
        </w:rPr>
        <w:t>i publici</w:t>
      </w:r>
      <w:r w:rsidR="00D6058C" w:rsidRPr="00E15D3D">
        <w:rPr>
          <w:rFonts w:ascii="Trebuchet MS" w:eastAsia="Trebuchet MS" w:hAnsi="Trebuchet MS" w:cs="Arial"/>
          <w:szCs w:val="20"/>
        </w:rPr>
        <w:t xml:space="preserve">, </w:t>
      </w:r>
      <w:r w:rsidR="0005322A" w:rsidRPr="00E15D3D">
        <w:rPr>
          <w:rFonts w:ascii="Trebuchet MS" w:eastAsia="Trebuchet MS" w:hAnsi="Trebuchet MS" w:cs="Arial"/>
          <w:szCs w:val="20"/>
        </w:rPr>
        <w:t>comisia de concurs</w:t>
      </w:r>
      <w:r w:rsidR="00477D0B" w:rsidRPr="00E15D3D">
        <w:rPr>
          <w:rFonts w:ascii="Trebuchet MS" w:eastAsia="Trebuchet MS" w:hAnsi="Trebuchet MS" w:cs="Arial"/>
          <w:szCs w:val="20"/>
        </w:rPr>
        <w:t xml:space="preserve"> </w:t>
      </w:r>
      <w:r w:rsidR="00D6058C" w:rsidRPr="00E15D3D">
        <w:rPr>
          <w:rFonts w:ascii="Trebuchet MS" w:eastAsia="Trebuchet MS" w:hAnsi="Trebuchet MS" w:cs="Arial"/>
          <w:szCs w:val="20"/>
        </w:rPr>
        <w:t>este cea responsabilă să identifice experții</w:t>
      </w:r>
      <w:r w:rsidR="00477D0B" w:rsidRPr="00E15D3D">
        <w:rPr>
          <w:rFonts w:ascii="Trebuchet MS" w:eastAsia="Trebuchet MS" w:hAnsi="Trebuchet MS" w:cs="Arial"/>
          <w:szCs w:val="20"/>
        </w:rPr>
        <w:t xml:space="preserve"> </w:t>
      </w:r>
      <w:r w:rsidR="00F722EA" w:rsidRPr="00E15D3D">
        <w:rPr>
          <w:rFonts w:ascii="Trebuchet MS" w:eastAsia="Trebuchet MS" w:hAnsi="Trebuchet MS" w:cs="Arial"/>
          <w:szCs w:val="20"/>
        </w:rPr>
        <w:t xml:space="preserve">care </w:t>
      </w:r>
      <w:r w:rsidR="00893392" w:rsidRPr="00E15D3D">
        <w:rPr>
          <w:rFonts w:ascii="Trebuchet MS" w:eastAsia="Trebuchet MS" w:hAnsi="Trebuchet MS" w:cs="Arial"/>
          <w:szCs w:val="20"/>
        </w:rPr>
        <w:t>îndeplinesc</w:t>
      </w:r>
      <w:r w:rsidR="00D6058C" w:rsidRPr="00E15D3D">
        <w:rPr>
          <w:rFonts w:ascii="Trebuchet MS" w:eastAsia="Trebuchet MS" w:hAnsi="Trebuchet MS" w:cs="Arial"/>
          <w:szCs w:val="20"/>
        </w:rPr>
        <w:t xml:space="preserve"> criteriile menționate</w:t>
      </w:r>
      <w:r w:rsidR="00F722EA" w:rsidRPr="00E15D3D">
        <w:rPr>
          <w:rFonts w:ascii="Trebuchet MS" w:eastAsia="Trebuchet MS" w:hAnsi="Trebuchet MS" w:cs="Arial"/>
          <w:szCs w:val="20"/>
        </w:rPr>
        <w:t xml:space="preserve"> </w:t>
      </w:r>
      <w:r w:rsidR="00477D0B" w:rsidRPr="00E15D3D">
        <w:rPr>
          <w:rFonts w:ascii="Trebuchet MS" w:eastAsia="Trebuchet MS" w:hAnsi="Trebuchet MS" w:cs="Arial"/>
          <w:szCs w:val="20"/>
        </w:rPr>
        <w:t xml:space="preserve">în </w:t>
      </w:r>
      <w:r w:rsidR="00737ED0" w:rsidRPr="00E15D3D">
        <w:rPr>
          <w:rFonts w:ascii="Trebuchet MS" w:eastAsia="Trebuchet MS" w:hAnsi="Trebuchet MS" w:cs="Arial"/>
          <w:szCs w:val="20"/>
        </w:rPr>
        <w:t>cadrul</w:t>
      </w:r>
      <w:r w:rsidR="00477D0B" w:rsidRPr="00E15D3D">
        <w:rPr>
          <w:rFonts w:ascii="Trebuchet MS" w:eastAsia="Trebuchet MS" w:hAnsi="Trebuchet MS" w:cs="Arial"/>
          <w:szCs w:val="20"/>
        </w:rPr>
        <w:t xml:space="preserve"> ins</w:t>
      </w:r>
      <w:r w:rsidR="00F722EA" w:rsidRPr="00E15D3D">
        <w:rPr>
          <w:rFonts w:ascii="Trebuchet MS" w:eastAsia="Trebuchet MS" w:hAnsi="Trebuchet MS" w:cs="Arial"/>
          <w:szCs w:val="20"/>
        </w:rPr>
        <w:t>tituției sau autorității publice</w:t>
      </w:r>
      <w:r w:rsidR="00737ED0" w:rsidRPr="00E15D3D">
        <w:rPr>
          <w:rFonts w:ascii="Trebuchet MS" w:eastAsia="Trebuchet MS" w:hAnsi="Trebuchet MS" w:cs="Arial"/>
          <w:szCs w:val="20"/>
        </w:rPr>
        <w:t xml:space="preserve"> organizatoare de concurs</w:t>
      </w:r>
      <w:r w:rsidR="00F722EA" w:rsidRPr="00E15D3D">
        <w:rPr>
          <w:rFonts w:ascii="Trebuchet MS" w:eastAsia="Trebuchet MS" w:hAnsi="Trebuchet MS" w:cs="Arial"/>
          <w:szCs w:val="20"/>
        </w:rPr>
        <w:t>,</w:t>
      </w:r>
      <w:r w:rsidR="00737ED0" w:rsidRPr="00E15D3D">
        <w:rPr>
          <w:rFonts w:ascii="Trebuchet MS" w:eastAsia="Trebuchet MS" w:hAnsi="Trebuchet MS" w:cs="Arial"/>
          <w:szCs w:val="20"/>
        </w:rPr>
        <w:t xml:space="preserve"> iar dacă este cazul,</w:t>
      </w:r>
      <w:r w:rsidR="00D85B42" w:rsidRPr="00E15D3D">
        <w:rPr>
          <w:rFonts w:ascii="Trebuchet MS" w:eastAsia="Trebuchet MS" w:hAnsi="Trebuchet MS" w:cs="Arial"/>
          <w:szCs w:val="20"/>
        </w:rPr>
        <w:t xml:space="preserve"> și </w:t>
      </w:r>
      <w:r w:rsidR="00F722EA" w:rsidRPr="00E15D3D">
        <w:rPr>
          <w:rFonts w:ascii="Trebuchet MS" w:eastAsia="Trebuchet MS" w:hAnsi="Trebuchet MS" w:cs="Arial"/>
          <w:szCs w:val="20"/>
        </w:rPr>
        <w:t xml:space="preserve">în exteriorul </w:t>
      </w:r>
      <w:r w:rsidR="00737ED0" w:rsidRPr="00E15D3D">
        <w:rPr>
          <w:rFonts w:ascii="Trebuchet MS" w:eastAsia="Trebuchet MS" w:hAnsi="Trebuchet MS" w:cs="Arial"/>
          <w:szCs w:val="20"/>
        </w:rPr>
        <w:t>acesteia</w:t>
      </w:r>
      <w:r w:rsidR="00F722EA" w:rsidRPr="00E15D3D">
        <w:rPr>
          <w:rFonts w:ascii="Trebuchet MS" w:eastAsia="Trebuchet MS" w:hAnsi="Trebuchet MS" w:cs="Arial"/>
          <w:szCs w:val="20"/>
        </w:rPr>
        <w:t xml:space="preserve">. </w:t>
      </w:r>
    </w:p>
    <w:p w14:paraId="12C07600" w14:textId="33800F95" w:rsidR="00327A93" w:rsidRPr="00E15D3D" w:rsidRDefault="00D6058C" w:rsidP="00327A93">
      <w:pPr>
        <w:spacing w:line="23" w:lineRule="atLeast"/>
        <w:rPr>
          <w:rFonts w:ascii="Trebuchet MS" w:eastAsia="Trebuchet MS" w:hAnsi="Trebuchet MS" w:cs="Arial"/>
          <w:szCs w:val="20"/>
        </w:rPr>
      </w:pPr>
      <w:r w:rsidRPr="00E15D3D">
        <w:rPr>
          <w:rFonts w:ascii="Trebuchet MS" w:eastAsia="Trebuchet MS" w:hAnsi="Trebuchet MS" w:cs="Arial"/>
          <w:szCs w:val="20"/>
        </w:rPr>
        <w:t>S</w:t>
      </w:r>
      <w:r w:rsidR="00327A93" w:rsidRPr="00E15D3D">
        <w:rPr>
          <w:rFonts w:ascii="Trebuchet MS" w:eastAsia="Trebuchet MS" w:hAnsi="Trebuchet MS" w:cs="Arial"/>
          <w:szCs w:val="20"/>
        </w:rPr>
        <w:t xml:space="preserve">e recomandă ca pentru </w:t>
      </w:r>
      <w:r w:rsidR="002B0CEF" w:rsidRPr="00E15D3D">
        <w:rPr>
          <w:rFonts w:ascii="Trebuchet MS" w:eastAsia="Trebuchet MS" w:hAnsi="Trebuchet MS" w:cs="Arial"/>
          <w:szCs w:val="20"/>
        </w:rPr>
        <w:t xml:space="preserve">evaluarea </w:t>
      </w:r>
      <w:r w:rsidR="00EA3C94" w:rsidRPr="00E15D3D">
        <w:rPr>
          <w:rFonts w:ascii="Trebuchet MS" w:eastAsia="Trebuchet MS" w:hAnsi="Trebuchet MS" w:cs="Arial"/>
          <w:szCs w:val="20"/>
        </w:rPr>
        <w:t>competențelor</w:t>
      </w:r>
      <w:r w:rsidR="002B0CEF" w:rsidRPr="00E15D3D">
        <w:rPr>
          <w:rFonts w:ascii="Trebuchet MS" w:eastAsia="Trebuchet MS" w:hAnsi="Trebuchet MS" w:cs="Arial"/>
          <w:szCs w:val="20"/>
        </w:rPr>
        <w:t xml:space="preserve"> specifice ale funcțiilor de execuție</w:t>
      </w:r>
      <w:r w:rsidRPr="00E15D3D">
        <w:rPr>
          <w:rFonts w:ascii="Trebuchet MS" w:eastAsia="Trebuchet MS" w:hAnsi="Trebuchet MS" w:cs="Arial"/>
          <w:szCs w:val="20"/>
        </w:rPr>
        <w:t xml:space="preserve"> </w:t>
      </w:r>
      <w:r w:rsidR="009376CB" w:rsidRPr="00E15D3D">
        <w:rPr>
          <w:rFonts w:ascii="Trebuchet MS" w:eastAsia="Trebuchet MS" w:hAnsi="Trebuchet MS" w:cs="Arial"/>
          <w:szCs w:val="20"/>
        </w:rPr>
        <w:t xml:space="preserve">din administrația publică </w:t>
      </w:r>
      <w:r w:rsidRPr="00E15D3D">
        <w:rPr>
          <w:rFonts w:ascii="Trebuchet MS" w:eastAsia="Trebuchet MS" w:hAnsi="Trebuchet MS" w:cs="Arial"/>
          <w:szCs w:val="20"/>
        </w:rPr>
        <w:t>central</w:t>
      </w:r>
      <w:r w:rsidR="009376CB" w:rsidRPr="00E15D3D">
        <w:rPr>
          <w:rFonts w:ascii="Trebuchet MS" w:eastAsia="Trebuchet MS" w:hAnsi="Trebuchet MS" w:cs="Arial"/>
          <w:szCs w:val="20"/>
        </w:rPr>
        <w:t>ă</w:t>
      </w:r>
      <w:r w:rsidRPr="00E15D3D">
        <w:rPr>
          <w:rFonts w:ascii="Trebuchet MS" w:eastAsia="Trebuchet MS" w:hAnsi="Trebuchet MS" w:cs="Arial"/>
          <w:szCs w:val="20"/>
        </w:rPr>
        <w:t xml:space="preserve"> și teritorial</w:t>
      </w:r>
      <w:r w:rsidR="009376CB" w:rsidRPr="00E15D3D">
        <w:rPr>
          <w:rFonts w:ascii="Trebuchet MS" w:eastAsia="Trebuchet MS" w:hAnsi="Trebuchet MS" w:cs="Arial"/>
          <w:szCs w:val="20"/>
        </w:rPr>
        <w:t>ă</w:t>
      </w:r>
      <w:r w:rsidR="002B0CEF" w:rsidRPr="00E15D3D">
        <w:rPr>
          <w:rFonts w:ascii="Trebuchet MS" w:eastAsia="Trebuchet MS" w:hAnsi="Trebuchet MS" w:cs="Arial"/>
          <w:szCs w:val="20"/>
        </w:rPr>
        <w:t xml:space="preserve">, să se identifice cel puțin 2 experți, după cum urmează: </w:t>
      </w:r>
    </w:p>
    <w:p w14:paraId="7C7BA8DA" w14:textId="2C137B60" w:rsidR="00327A93" w:rsidRPr="00E15D3D" w:rsidRDefault="00327A93" w:rsidP="00B130E8">
      <w:pPr>
        <w:pStyle w:val="ListParagraph"/>
        <w:numPr>
          <w:ilvl w:val="0"/>
          <w:numId w:val="21"/>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1 </w:t>
      </w:r>
      <w:r w:rsidR="002B0CEF" w:rsidRPr="00E15D3D">
        <w:rPr>
          <w:rFonts w:ascii="Trebuchet MS" w:eastAsia="Trebuchet MS" w:hAnsi="Trebuchet MS" w:cs="Arial"/>
          <w:szCs w:val="20"/>
        </w:rPr>
        <w:t xml:space="preserve">expert care ocupă deja postul pentru care se organizează concursul de selecție, ori </w:t>
      </w:r>
      <w:r w:rsidR="00ED6F42" w:rsidRPr="00E15D3D">
        <w:rPr>
          <w:rFonts w:ascii="Trebuchet MS" w:eastAsia="Trebuchet MS" w:hAnsi="Trebuchet MS" w:cs="Arial"/>
          <w:szCs w:val="20"/>
        </w:rPr>
        <w:t xml:space="preserve">este </w:t>
      </w:r>
      <w:r w:rsidR="00893392" w:rsidRPr="00E15D3D">
        <w:rPr>
          <w:rFonts w:ascii="Trebuchet MS" w:eastAsia="Trebuchet MS" w:hAnsi="Trebuchet MS" w:cs="Arial"/>
          <w:szCs w:val="20"/>
        </w:rPr>
        <w:t>încadrat</w:t>
      </w:r>
      <w:r w:rsidR="00ED6F42" w:rsidRPr="00E15D3D">
        <w:rPr>
          <w:rFonts w:ascii="Trebuchet MS" w:eastAsia="Trebuchet MS" w:hAnsi="Trebuchet MS" w:cs="Arial"/>
          <w:szCs w:val="20"/>
        </w:rPr>
        <w:t xml:space="preserve"> </w:t>
      </w:r>
      <w:r w:rsidR="00943FFE" w:rsidRPr="00E15D3D">
        <w:rPr>
          <w:rFonts w:ascii="Trebuchet MS" w:eastAsia="Trebuchet MS" w:hAnsi="Trebuchet MS" w:cs="Arial"/>
          <w:szCs w:val="20"/>
        </w:rPr>
        <w:t>în</w:t>
      </w:r>
      <w:r w:rsidR="002B0CEF" w:rsidRPr="00E15D3D">
        <w:rPr>
          <w:rFonts w:ascii="Trebuchet MS" w:eastAsia="Trebuchet MS" w:hAnsi="Trebuchet MS" w:cs="Arial"/>
          <w:szCs w:val="20"/>
        </w:rPr>
        <w:t xml:space="preserve"> d</w:t>
      </w:r>
      <w:r w:rsidR="00ED6F42" w:rsidRPr="00E15D3D">
        <w:rPr>
          <w:rFonts w:ascii="Trebuchet MS" w:eastAsia="Trebuchet MS" w:hAnsi="Trebuchet MS" w:cs="Arial"/>
          <w:szCs w:val="20"/>
        </w:rPr>
        <w:t xml:space="preserve">epartamentul </w:t>
      </w:r>
      <w:r w:rsidR="002B0CEF" w:rsidRPr="00E15D3D">
        <w:rPr>
          <w:rFonts w:ascii="Trebuchet MS" w:eastAsia="Trebuchet MS" w:hAnsi="Trebuchet MS" w:cs="Arial"/>
          <w:szCs w:val="20"/>
        </w:rPr>
        <w:t xml:space="preserve">din care face parte postul pentru care se organizează concursul de selecție, </w:t>
      </w:r>
      <w:r w:rsidR="00893392" w:rsidRPr="00E15D3D">
        <w:rPr>
          <w:rFonts w:ascii="Trebuchet MS" w:eastAsia="Trebuchet MS" w:hAnsi="Trebuchet MS" w:cs="Arial"/>
          <w:szCs w:val="20"/>
        </w:rPr>
        <w:t>având</w:t>
      </w:r>
      <w:r w:rsidR="00ED6F42" w:rsidRPr="00E15D3D">
        <w:rPr>
          <w:rFonts w:ascii="Trebuchet MS" w:eastAsia="Trebuchet MS" w:hAnsi="Trebuchet MS" w:cs="Arial"/>
          <w:szCs w:val="20"/>
        </w:rPr>
        <w:t xml:space="preserve"> </w:t>
      </w:r>
      <w:r w:rsidR="002B0CEF" w:rsidRPr="00E15D3D">
        <w:rPr>
          <w:rFonts w:ascii="Trebuchet MS" w:eastAsia="Trebuchet MS" w:hAnsi="Trebuchet MS" w:cs="Arial"/>
          <w:szCs w:val="20"/>
        </w:rPr>
        <w:t xml:space="preserve">cel puțin același </w:t>
      </w:r>
      <w:r w:rsidR="00D13A89" w:rsidRPr="00E15D3D">
        <w:rPr>
          <w:rFonts w:ascii="Trebuchet MS" w:eastAsia="Trebuchet MS" w:hAnsi="Trebuchet MS" w:cs="Arial"/>
          <w:szCs w:val="20"/>
        </w:rPr>
        <w:t>grad profesional</w:t>
      </w:r>
      <w:r w:rsidR="007B173A" w:rsidRPr="00E15D3D">
        <w:rPr>
          <w:rFonts w:ascii="Trebuchet MS" w:eastAsia="Trebuchet MS" w:hAnsi="Trebuchet MS" w:cs="Arial"/>
          <w:szCs w:val="20"/>
        </w:rPr>
        <w:t xml:space="preserve"> </w:t>
      </w:r>
      <w:r w:rsidR="00ED6F42" w:rsidRPr="00E15D3D">
        <w:rPr>
          <w:rFonts w:ascii="Trebuchet MS" w:eastAsia="Trebuchet MS" w:hAnsi="Trebuchet MS" w:cs="Arial"/>
          <w:szCs w:val="20"/>
        </w:rPr>
        <w:t xml:space="preserve">cu cel </w:t>
      </w:r>
      <w:r w:rsidR="007B173A" w:rsidRPr="00E15D3D">
        <w:rPr>
          <w:rFonts w:ascii="Trebuchet MS" w:eastAsia="Trebuchet MS" w:hAnsi="Trebuchet MS" w:cs="Arial"/>
          <w:szCs w:val="20"/>
        </w:rPr>
        <w:t>al postului vacant</w:t>
      </w:r>
      <w:r w:rsidR="003C47FF" w:rsidRPr="00E15D3D">
        <w:rPr>
          <w:rFonts w:ascii="Trebuchet MS" w:eastAsia="Trebuchet MS" w:hAnsi="Trebuchet MS" w:cs="Arial"/>
          <w:szCs w:val="20"/>
        </w:rPr>
        <w:t>. În cazul în care acest expert nu există sau nu se identifică intern, acesta este desemnat din afara instituției sau autorității publice care organizează concursul.</w:t>
      </w:r>
    </w:p>
    <w:p w14:paraId="083D5E61" w14:textId="6E46F7DA" w:rsidR="00606825" w:rsidRPr="00E15D3D" w:rsidRDefault="007B173A" w:rsidP="00B130E8">
      <w:pPr>
        <w:pStyle w:val="ListParagraph"/>
        <w:numPr>
          <w:ilvl w:val="0"/>
          <w:numId w:val="21"/>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1 expert </w:t>
      </w:r>
      <w:r w:rsidR="00327A93" w:rsidRPr="00E15D3D">
        <w:rPr>
          <w:rFonts w:ascii="Trebuchet MS" w:eastAsia="Trebuchet MS" w:hAnsi="Trebuchet MS" w:cs="Arial"/>
          <w:szCs w:val="20"/>
        </w:rPr>
        <w:t xml:space="preserve">care ocupă </w:t>
      </w:r>
      <w:r w:rsidR="00606825" w:rsidRPr="00E15D3D">
        <w:rPr>
          <w:rFonts w:ascii="Trebuchet MS" w:eastAsia="Trebuchet MS" w:hAnsi="Trebuchet MS" w:cs="Arial"/>
          <w:szCs w:val="20"/>
        </w:rPr>
        <w:t xml:space="preserve">o </w:t>
      </w:r>
      <w:r w:rsidR="00327A93" w:rsidRPr="00E15D3D">
        <w:rPr>
          <w:rFonts w:ascii="Trebuchet MS" w:eastAsia="Trebuchet MS" w:hAnsi="Trebuchet MS" w:cs="Arial"/>
          <w:szCs w:val="20"/>
        </w:rPr>
        <w:t>funcți</w:t>
      </w:r>
      <w:r w:rsidR="00606825" w:rsidRPr="00E15D3D">
        <w:rPr>
          <w:rFonts w:ascii="Trebuchet MS" w:eastAsia="Trebuchet MS" w:hAnsi="Trebuchet MS" w:cs="Arial"/>
          <w:szCs w:val="20"/>
        </w:rPr>
        <w:t>e</w:t>
      </w:r>
      <w:r w:rsidR="00327A93" w:rsidRPr="00E15D3D">
        <w:rPr>
          <w:rFonts w:ascii="Trebuchet MS" w:eastAsia="Trebuchet MS" w:hAnsi="Trebuchet MS" w:cs="Arial"/>
          <w:szCs w:val="20"/>
        </w:rPr>
        <w:t xml:space="preserve"> de conducere</w:t>
      </w:r>
      <w:r w:rsidR="00606825" w:rsidRPr="00E15D3D">
        <w:rPr>
          <w:rFonts w:ascii="Trebuchet MS" w:eastAsia="Trebuchet MS" w:hAnsi="Trebuchet MS" w:cs="Arial"/>
          <w:szCs w:val="20"/>
        </w:rPr>
        <w:t xml:space="preserve"> în </w:t>
      </w:r>
      <w:r w:rsidR="005258B4" w:rsidRPr="00E15D3D">
        <w:rPr>
          <w:rFonts w:ascii="Trebuchet MS" w:eastAsia="Trebuchet MS" w:hAnsi="Trebuchet MS" w:cs="Arial"/>
          <w:szCs w:val="20"/>
        </w:rPr>
        <w:t xml:space="preserve">departamentul </w:t>
      </w:r>
      <w:r w:rsidR="00606825" w:rsidRPr="00E15D3D">
        <w:rPr>
          <w:rFonts w:ascii="Trebuchet MS" w:eastAsia="Trebuchet MS" w:hAnsi="Trebuchet MS" w:cs="Arial"/>
          <w:szCs w:val="20"/>
        </w:rPr>
        <w:t>din care face parte postul pentru care se organizează concursul de selecție</w:t>
      </w:r>
      <w:r w:rsidR="00EB1509" w:rsidRPr="00E15D3D">
        <w:rPr>
          <w:rFonts w:ascii="Trebuchet MS" w:eastAsia="Trebuchet MS" w:hAnsi="Trebuchet MS" w:cs="Arial"/>
          <w:szCs w:val="20"/>
        </w:rPr>
        <w:t>.</w:t>
      </w:r>
      <w:r w:rsidR="000706DF" w:rsidRPr="00E15D3D">
        <w:rPr>
          <w:rFonts w:ascii="Trebuchet MS" w:eastAsia="Trebuchet MS" w:hAnsi="Trebuchet MS" w:cs="Arial"/>
          <w:szCs w:val="20"/>
        </w:rPr>
        <w:t xml:space="preserve"> </w:t>
      </w:r>
      <w:r w:rsidR="00EB1509" w:rsidRPr="00E15D3D">
        <w:rPr>
          <w:rFonts w:ascii="Trebuchet MS" w:eastAsia="Trebuchet MS" w:hAnsi="Trebuchet MS" w:cs="Arial"/>
          <w:szCs w:val="20"/>
        </w:rPr>
        <w:t>Similar, în cazul în care acest expert nu există sau nu se identifică intern, acesta este desemnat din afara instituției sau autorității publice care organizează concursul.</w:t>
      </w:r>
    </w:p>
    <w:p w14:paraId="49829B98" w14:textId="57BCA481" w:rsidR="00EB1509" w:rsidRPr="00E15D3D" w:rsidRDefault="00EB1509" w:rsidP="00EB150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 recomandă ca pentru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ale funcțiilor de conducere</w:t>
      </w:r>
      <w:r w:rsidR="00D6058C" w:rsidRPr="00E15D3D">
        <w:rPr>
          <w:rFonts w:ascii="Trebuchet MS" w:eastAsia="Trebuchet MS" w:hAnsi="Trebuchet MS" w:cs="Arial"/>
          <w:szCs w:val="20"/>
        </w:rPr>
        <w:t xml:space="preserve"> </w:t>
      </w:r>
      <w:r w:rsidR="009376CB" w:rsidRPr="00E15D3D">
        <w:rPr>
          <w:rFonts w:ascii="Trebuchet MS" w:eastAsia="Trebuchet MS" w:hAnsi="Trebuchet MS" w:cs="Arial"/>
          <w:szCs w:val="20"/>
        </w:rPr>
        <w:t xml:space="preserve">din administrația publică </w:t>
      </w:r>
      <w:r w:rsidR="00D6058C" w:rsidRPr="00E15D3D">
        <w:rPr>
          <w:rFonts w:ascii="Trebuchet MS" w:eastAsia="Trebuchet MS" w:hAnsi="Trebuchet MS" w:cs="Arial"/>
          <w:szCs w:val="20"/>
        </w:rPr>
        <w:t>central</w:t>
      </w:r>
      <w:r w:rsidR="009376CB" w:rsidRPr="00E15D3D">
        <w:rPr>
          <w:rFonts w:ascii="Trebuchet MS" w:eastAsia="Trebuchet MS" w:hAnsi="Trebuchet MS" w:cs="Arial"/>
          <w:szCs w:val="20"/>
        </w:rPr>
        <w:t>ă</w:t>
      </w:r>
      <w:r w:rsidR="00D6058C" w:rsidRPr="00E15D3D">
        <w:rPr>
          <w:rFonts w:ascii="Trebuchet MS" w:eastAsia="Trebuchet MS" w:hAnsi="Trebuchet MS" w:cs="Arial"/>
          <w:szCs w:val="20"/>
        </w:rPr>
        <w:t xml:space="preserve"> și teritorial</w:t>
      </w:r>
      <w:r w:rsidR="009376CB" w:rsidRPr="00E15D3D">
        <w:rPr>
          <w:rFonts w:ascii="Trebuchet MS" w:eastAsia="Trebuchet MS" w:hAnsi="Trebuchet MS" w:cs="Arial"/>
          <w:szCs w:val="20"/>
        </w:rPr>
        <w:t>ă</w:t>
      </w:r>
      <w:r w:rsidRPr="00E15D3D">
        <w:rPr>
          <w:rFonts w:ascii="Trebuchet MS" w:eastAsia="Trebuchet MS" w:hAnsi="Trebuchet MS" w:cs="Arial"/>
          <w:szCs w:val="20"/>
        </w:rPr>
        <w:t xml:space="preserve">, să se identifice cel puțin </w:t>
      </w:r>
      <w:r w:rsidR="00D82096" w:rsidRPr="00E15D3D">
        <w:rPr>
          <w:rFonts w:ascii="Trebuchet MS" w:eastAsia="Trebuchet MS" w:hAnsi="Trebuchet MS" w:cs="Arial"/>
          <w:szCs w:val="20"/>
        </w:rPr>
        <w:t>2</w:t>
      </w:r>
      <w:r w:rsidRPr="00E15D3D">
        <w:rPr>
          <w:rFonts w:ascii="Trebuchet MS" w:eastAsia="Trebuchet MS" w:hAnsi="Trebuchet MS" w:cs="Arial"/>
          <w:szCs w:val="20"/>
        </w:rPr>
        <w:t xml:space="preserve"> experți, după cum urmează: </w:t>
      </w:r>
    </w:p>
    <w:p w14:paraId="4086F704" w14:textId="77777777" w:rsidR="00B7014A" w:rsidRPr="00E15D3D" w:rsidRDefault="00B7014A" w:rsidP="00B130E8">
      <w:pPr>
        <w:pStyle w:val="ListParagraph"/>
        <w:numPr>
          <w:ilvl w:val="0"/>
          <w:numId w:val="21"/>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1 expert care ocupă o funcție de conducere în departamentul din care face parte postul pentru care se organizează concursul de selecție. Similar, în cazul în care acest expert nu există sau nu se identifică intern, acesta este desemnat din afara instituției sau autorității publice care organizează concursul.</w:t>
      </w:r>
    </w:p>
    <w:p w14:paraId="79EBDD62" w14:textId="1B84640D" w:rsidR="00327A93" w:rsidRPr="00E15D3D" w:rsidRDefault="00EB1509" w:rsidP="00B130E8">
      <w:pPr>
        <w:pStyle w:val="ListParagraph"/>
        <w:numPr>
          <w:ilvl w:val="0"/>
          <w:numId w:val="21"/>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1 expert care ocupă o funcție de conducere în domeniul funcțional al postului vacant</w:t>
      </w:r>
      <w:r w:rsidR="00D72A37" w:rsidRPr="00E15D3D">
        <w:rPr>
          <w:rFonts w:ascii="Trebuchet MS" w:eastAsia="Trebuchet MS" w:hAnsi="Trebuchet MS" w:cs="Arial"/>
          <w:szCs w:val="20"/>
        </w:rPr>
        <w:t xml:space="preserve"> desemnat din altă instituției sau autoritate publică. </w:t>
      </w:r>
    </w:p>
    <w:p w14:paraId="0C66F914" w14:textId="651E05C8" w:rsidR="003B6083" w:rsidRPr="00E15D3D" w:rsidRDefault="0095653E" w:rsidP="009E2CE5">
      <w:pPr>
        <w:spacing w:line="23" w:lineRule="atLeast"/>
        <w:rPr>
          <w:rFonts w:ascii="Trebuchet MS" w:eastAsia="Trebuchet MS" w:hAnsi="Trebuchet MS" w:cs="Arial"/>
          <w:szCs w:val="20"/>
        </w:rPr>
      </w:pPr>
      <w:r w:rsidRPr="00E15D3D">
        <w:rPr>
          <w:rFonts w:ascii="Trebuchet MS" w:eastAsia="Trebuchet MS" w:hAnsi="Trebuchet MS" w:cs="Arial"/>
          <w:szCs w:val="20"/>
        </w:rPr>
        <w:t>Î</w:t>
      </w:r>
      <w:r w:rsidR="009E2CE5" w:rsidRPr="00E15D3D">
        <w:rPr>
          <w:rFonts w:ascii="Trebuchet MS" w:eastAsia="Trebuchet MS" w:hAnsi="Trebuchet MS" w:cs="Arial"/>
          <w:szCs w:val="20"/>
        </w:rPr>
        <w:t>n cazul autorității sau instituției</w:t>
      </w:r>
      <w:r w:rsidRPr="00E15D3D">
        <w:rPr>
          <w:rFonts w:ascii="Trebuchet MS" w:eastAsia="Trebuchet MS" w:hAnsi="Trebuchet MS" w:cs="Arial"/>
          <w:szCs w:val="20"/>
        </w:rPr>
        <w:t xml:space="preserve"> care organizează un </w:t>
      </w:r>
      <w:r w:rsidR="00893392" w:rsidRPr="00E15D3D">
        <w:rPr>
          <w:rFonts w:ascii="Trebuchet MS" w:eastAsia="Trebuchet MS" w:hAnsi="Trebuchet MS" w:cs="Arial"/>
          <w:szCs w:val="20"/>
        </w:rPr>
        <w:t>concurs</w:t>
      </w:r>
      <w:r w:rsidRPr="00E15D3D">
        <w:rPr>
          <w:rFonts w:ascii="Trebuchet MS" w:eastAsia="Trebuchet MS" w:hAnsi="Trebuchet MS" w:cs="Arial"/>
          <w:szCs w:val="20"/>
        </w:rPr>
        <w:t xml:space="preserve"> de selecție pentru funcții publice </w:t>
      </w:r>
      <w:r w:rsidR="00080B30" w:rsidRPr="00E15D3D">
        <w:rPr>
          <w:rFonts w:ascii="Trebuchet MS" w:eastAsia="Trebuchet MS" w:hAnsi="Trebuchet MS" w:cs="Arial"/>
          <w:szCs w:val="20"/>
        </w:rPr>
        <w:t>de stat</w:t>
      </w:r>
      <w:r w:rsidRPr="00E15D3D">
        <w:rPr>
          <w:rFonts w:ascii="Trebuchet MS" w:eastAsia="Trebuchet MS" w:hAnsi="Trebuchet MS" w:cs="Arial"/>
          <w:szCs w:val="20"/>
        </w:rPr>
        <w:t>, teritoriale sau locale</w:t>
      </w:r>
      <w:r w:rsidR="009E2CE5" w:rsidRPr="00E15D3D">
        <w:rPr>
          <w:rFonts w:ascii="Trebuchet MS" w:eastAsia="Trebuchet MS" w:hAnsi="Trebuchet MS" w:cs="Arial"/>
          <w:szCs w:val="20"/>
        </w:rPr>
        <w:t xml:space="preserve">, potrivit </w:t>
      </w:r>
      <w:r w:rsidRPr="00E15D3D">
        <w:rPr>
          <w:rFonts w:ascii="Trebuchet MS" w:eastAsia="Trebuchet MS" w:hAnsi="Trebuchet MS" w:cs="Arial"/>
          <w:szCs w:val="20"/>
        </w:rPr>
        <w:t>art. 73 alin</w:t>
      </w:r>
      <w:r w:rsidR="0011699C" w:rsidRPr="00E15D3D">
        <w:rPr>
          <w:rFonts w:ascii="Trebuchet MS" w:eastAsia="Trebuchet MS" w:hAnsi="Trebuchet MS" w:cs="Arial"/>
          <w:szCs w:val="20"/>
        </w:rPr>
        <w:t>.</w:t>
      </w:r>
      <w:r w:rsidRPr="00E15D3D">
        <w:rPr>
          <w:rFonts w:ascii="Trebuchet MS" w:eastAsia="Trebuchet MS" w:hAnsi="Trebuchet MS" w:cs="Arial"/>
          <w:szCs w:val="20"/>
        </w:rPr>
        <w:t xml:space="preserve"> (3) din Anexa nr. 10</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w:t>
      </w:r>
      <w:r w:rsidR="009E2CE5" w:rsidRPr="00E15D3D">
        <w:rPr>
          <w:rFonts w:ascii="Trebuchet MS" w:eastAsia="Trebuchet MS" w:hAnsi="Trebuchet MS" w:cs="Arial"/>
          <w:szCs w:val="20"/>
        </w:rPr>
        <w:t xml:space="preserve">art. 7 alin. (1)-(3) din Anexa nr. 11 la </w:t>
      </w:r>
      <w:r w:rsidR="00194551" w:rsidRPr="00E15D3D">
        <w:rPr>
          <w:rFonts w:ascii="Trebuchet MS" w:eastAsia="Trebuchet MS" w:hAnsi="Trebuchet MS" w:cs="Arial"/>
          <w:szCs w:val="20"/>
        </w:rPr>
        <w:t>Codul administrativ</w:t>
      </w:r>
      <w:r w:rsidR="009E2CE5" w:rsidRPr="00E15D3D">
        <w:rPr>
          <w:rFonts w:ascii="Trebuchet MS" w:eastAsia="Trebuchet MS" w:hAnsi="Trebuchet MS" w:cs="Arial"/>
          <w:szCs w:val="20"/>
        </w:rPr>
        <w:t xml:space="preserve">, conducătorul acesteia este cel responsabil de numirea experților în evaluarea </w:t>
      </w:r>
      <w:r w:rsidR="00EA3C94" w:rsidRPr="00E15D3D">
        <w:rPr>
          <w:rFonts w:ascii="Trebuchet MS" w:eastAsia="Trebuchet MS" w:hAnsi="Trebuchet MS" w:cs="Arial"/>
          <w:szCs w:val="20"/>
        </w:rPr>
        <w:t>competențelor</w:t>
      </w:r>
      <w:r w:rsidR="009E2CE5" w:rsidRPr="00E15D3D">
        <w:rPr>
          <w:rFonts w:ascii="Trebuchet MS" w:eastAsia="Trebuchet MS" w:hAnsi="Trebuchet MS" w:cs="Arial"/>
          <w:szCs w:val="20"/>
        </w:rPr>
        <w:t xml:space="preserve"> specifice pentru gestionarea probelor suplimentare. </w:t>
      </w:r>
      <w:r w:rsidRPr="00E15D3D">
        <w:rPr>
          <w:rFonts w:ascii="Trebuchet MS" w:eastAsia="Trebuchet MS" w:hAnsi="Trebuchet MS" w:cs="Arial"/>
          <w:szCs w:val="20"/>
        </w:rPr>
        <w:t>Î</w:t>
      </w:r>
      <w:r w:rsidR="003B6083" w:rsidRPr="00E15D3D">
        <w:rPr>
          <w:rFonts w:ascii="Trebuchet MS" w:eastAsia="Trebuchet MS" w:hAnsi="Trebuchet MS" w:cs="Arial"/>
          <w:szCs w:val="20"/>
        </w:rPr>
        <w:t>n acest sens, recomand</w:t>
      </w:r>
      <w:r w:rsidRPr="00E15D3D">
        <w:rPr>
          <w:rFonts w:ascii="Trebuchet MS" w:eastAsia="Trebuchet MS" w:hAnsi="Trebuchet MS" w:cs="Arial"/>
          <w:szCs w:val="20"/>
        </w:rPr>
        <w:t>ă</w:t>
      </w:r>
      <w:r w:rsidR="003B6083" w:rsidRPr="00E15D3D">
        <w:rPr>
          <w:rFonts w:ascii="Trebuchet MS" w:eastAsia="Trebuchet MS" w:hAnsi="Trebuchet MS" w:cs="Arial"/>
          <w:szCs w:val="20"/>
        </w:rPr>
        <w:t xml:space="preserve">rile utilizate </w:t>
      </w:r>
      <w:r w:rsidRPr="00E15D3D">
        <w:rPr>
          <w:rFonts w:ascii="Trebuchet MS" w:eastAsia="Trebuchet MS" w:hAnsi="Trebuchet MS" w:cs="Arial"/>
          <w:szCs w:val="20"/>
        </w:rPr>
        <w:t>î</w:t>
      </w:r>
      <w:r w:rsidR="00257DE4" w:rsidRPr="00E15D3D">
        <w:rPr>
          <w:rFonts w:ascii="Trebuchet MS" w:eastAsia="Trebuchet MS" w:hAnsi="Trebuchet MS" w:cs="Arial"/>
          <w:szCs w:val="20"/>
        </w:rPr>
        <w:t>n cazul func</w:t>
      </w:r>
      <w:r w:rsidRPr="00E15D3D">
        <w:rPr>
          <w:rFonts w:ascii="Trebuchet MS" w:eastAsia="Trebuchet MS" w:hAnsi="Trebuchet MS" w:cs="Arial"/>
          <w:szCs w:val="20"/>
        </w:rPr>
        <w:t>ț</w:t>
      </w:r>
      <w:r w:rsidR="00257DE4" w:rsidRPr="00E15D3D">
        <w:rPr>
          <w:rFonts w:ascii="Trebuchet MS" w:eastAsia="Trebuchet MS" w:hAnsi="Trebuchet MS" w:cs="Arial"/>
          <w:szCs w:val="20"/>
        </w:rPr>
        <w:t xml:space="preserve">iilor </w:t>
      </w:r>
      <w:r w:rsidR="00C51C46" w:rsidRPr="00E15D3D">
        <w:rPr>
          <w:rFonts w:ascii="Trebuchet MS" w:eastAsia="Trebuchet MS" w:hAnsi="Trebuchet MS" w:cs="Arial"/>
          <w:szCs w:val="20"/>
        </w:rPr>
        <w:t>de stat</w:t>
      </w:r>
      <w:r w:rsidRPr="00E15D3D">
        <w:rPr>
          <w:rFonts w:ascii="Trebuchet MS" w:eastAsia="Trebuchet MS" w:hAnsi="Trebuchet MS" w:cs="Arial"/>
          <w:szCs w:val="20"/>
        </w:rPr>
        <w:t xml:space="preserve">, </w:t>
      </w:r>
      <w:r w:rsidR="00257DE4" w:rsidRPr="00E15D3D">
        <w:rPr>
          <w:rFonts w:ascii="Trebuchet MS" w:eastAsia="Trebuchet MS" w:hAnsi="Trebuchet MS" w:cs="Arial"/>
          <w:szCs w:val="20"/>
        </w:rPr>
        <w:t xml:space="preserve">teritoriale </w:t>
      </w:r>
      <w:r w:rsidRPr="00E15D3D">
        <w:rPr>
          <w:rFonts w:ascii="Trebuchet MS" w:eastAsia="Trebuchet MS" w:hAnsi="Trebuchet MS" w:cs="Arial"/>
          <w:szCs w:val="20"/>
        </w:rPr>
        <w:t xml:space="preserve">și locale </w:t>
      </w:r>
      <w:r w:rsidR="003B6083" w:rsidRPr="00E15D3D">
        <w:rPr>
          <w:rFonts w:ascii="Trebuchet MS" w:eastAsia="Trebuchet MS" w:hAnsi="Trebuchet MS" w:cs="Arial"/>
          <w:szCs w:val="20"/>
        </w:rPr>
        <w:t xml:space="preserve">pentru </w:t>
      </w:r>
      <w:r w:rsidR="00257DE4" w:rsidRPr="00E15D3D">
        <w:rPr>
          <w:rFonts w:ascii="Trebuchet MS" w:eastAsia="Trebuchet MS" w:hAnsi="Trebuchet MS" w:cs="Arial"/>
          <w:szCs w:val="20"/>
        </w:rPr>
        <w:t>identificarea exper</w:t>
      </w:r>
      <w:r w:rsidRPr="00E15D3D">
        <w:rPr>
          <w:rFonts w:ascii="Trebuchet MS" w:eastAsia="Trebuchet MS" w:hAnsi="Trebuchet MS" w:cs="Arial"/>
          <w:szCs w:val="20"/>
        </w:rPr>
        <w:t>ț</w:t>
      </w:r>
      <w:r w:rsidR="00257DE4" w:rsidRPr="00E15D3D">
        <w:rPr>
          <w:rFonts w:ascii="Trebuchet MS" w:eastAsia="Trebuchet MS" w:hAnsi="Trebuchet MS" w:cs="Arial"/>
          <w:szCs w:val="20"/>
        </w:rPr>
        <w:t>ilor se aplic</w:t>
      </w:r>
      <w:r w:rsidRPr="00E15D3D">
        <w:rPr>
          <w:rFonts w:ascii="Trebuchet MS" w:eastAsia="Trebuchet MS" w:hAnsi="Trebuchet MS" w:cs="Arial"/>
          <w:szCs w:val="20"/>
        </w:rPr>
        <w:t>ă</w:t>
      </w:r>
      <w:r w:rsidR="00257DE4" w:rsidRPr="00E15D3D">
        <w:rPr>
          <w:rFonts w:ascii="Trebuchet MS" w:eastAsia="Trebuchet MS" w:hAnsi="Trebuchet MS" w:cs="Arial"/>
          <w:szCs w:val="20"/>
        </w:rPr>
        <w:t xml:space="preserve">. </w:t>
      </w:r>
    </w:p>
    <w:p w14:paraId="2E853273" w14:textId="699F66B7" w:rsidR="009E2CE5" w:rsidRPr="00E15D3D" w:rsidRDefault="00893392" w:rsidP="009E2CE5">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Totuși</w:t>
      </w:r>
      <w:r w:rsidR="00257DE4" w:rsidRPr="00E15D3D">
        <w:rPr>
          <w:rFonts w:ascii="Trebuchet MS" w:eastAsia="Trebuchet MS" w:hAnsi="Trebuchet MS" w:cs="Arial"/>
          <w:szCs w:val="20"/>
        </w:rPr>
        <w:t xml:space="preserve">, </w:t>
      </w:r>
      <w:r w:rsidRPr="00E15D3D">
        <w:rPr>
          <w:rFonts w:ascii="Trebuchet MS" w:eastAsia="Trebuchet MS" w:hAnsi="Trebuchet MS" w:cs="Arial"/>
          <w:szCs w:val="20"/>
        </w:rPr>
        <w:t>având</w:t>
      </w:r>
      <w:r w:rsidR="00A7258E" w:rsidRPr="00E15D3D">
        <w:rPr>
          <w:rFonts w:ascii="Trebuchet MS" w:eastAsia="Trebuchet MS" w:hAnsi="Trebuchet MS" w:cs="Arial"/>
          <w:szCs w:val="20"/>
        </w:rPr>
        <w:t xml:space="preserve"> </w:t>
      </w:r>
      <w:r w:rsidRPr="00E15D3D">
        <w:rPr>
          <w:rFonts w:ascii="Trebuchet MS" w:eastAsia="Trebuchet MS" w:hAnsi="Trebuchet MS" w:cs="Arial"/>
          <w:szCs w:val="20"/>
        </w:rPr>
        <w:t>î</w:t>
      </w:r>
      <w:r w:rsidR="00A7258E" w:rsidRPr="00E15D3D">
        <w:rPr>
          <w:rFonts w:ascii="Trebuchet MS" w:eastAsia="Trebuchet MS" w:hAnsi="Trebuchet MS" w:cs="Arial"/>
          <w:szCs w:val="20"/>
        </w:rPr>
        <w:t xml:space="preserve">n vedere ca </w:t>
      </w:r>
      <w:r w:rsidR="00943FFE" w:rsidRPr="00E15D3D">
        <w:rPr>
          <w:rFonts w:ascii="Trebuchet MS" w:eastAsia="Trebuchet MS" w:hAnsi="Trebuchet MS" w:cs="Arial"/>
          <w:szCs w:val="20"/>
        </w:rPr>
        <w:t>în</w:t>
      </w:r>
      <w:r w:rsidR="009E2CE5" w:rsidRPr="00E15D3D">
        <w:rPr>
          <w:rFonts w:ascii="Trebuchet MS" w:eastAsia="Trebuchet MS" w:hAnsi="Trebuchet MS" w:cs="Arial"/>
          <w:szCs w:val="20"/>
        </w:rPr>
        <w:t xml:space="preserve"> </w:t>
      </w:r>
      <w:r w:rsidR="005F1634" w:rsidRPr="00E15D3D">
        <w:rPr>
          <w:rFonts w:ascii="Trebuchet MS" w:eastAsia="Trebuchet MS" w:hAnsi="Trebuchet MS" w:cs="Arial"/>
          <w:szCs w:val="20"/>
        </w:rPr>
        <w:t>art. 7, alin</w:t>
      </w:r>
      <w:r w:rsidR="0011699C" w:rsidRPr="00E15D3D">
        <w:rPr>
          <w:rFonts w:ascii="Trebuchet MS" w:eastAsia="Trebuchet MS" w:hAnsi="Trebuchet MS" w:cs="Arial"/>
          <w:szCs w:val="20"/>
        </w:rPr>
        <w:t>.</w:t>
      </w:r>
      <w:r w:rsidR="005F1634" w:rsidRPr="00E15D3D">
        <w:rPr>
          <w:rFonts w:ascii="Trebuchet MS" w:eastAsia="Trebuchet MS" w:hAnsi="Trebuchet MS" w:cs="Arial"/>
          <w:szCs w:val="20"/>
        </w:rPr>
        <w:t xml:space="preserve"> (3) din Anexa nr. 11 la </w:t>
      </w:r>
      <w:r w:rsidR="00194551" w:rsidRPr="00E15D3D">
        <w:rPr>
          <w:rFonts w:ascii="Trebuchet MS" w:eastAsia="Trebuchet MS" w:hAnsi="Trebuchet MS" w:cs="Arial"/>
          <w:szCs w:val="20"/>
        </w:rPr>
        <w:t>Codul administrativ</w:t>
      </w:r>
      <w:r w:rsidR="005F1634" w:rsidRPr="00E15D3D">
        <w:rPr>
          <w:rFonts w:ascii="Trebuchet MS" w:eastAsia="Trebuchet MS" w:hAnsi="Trebuchet MS" w:cs="Arial"/>
          <w:szCs w:val="20"/>
        </w:rPr>
        <w:t>,</w:t>
      </w:r>
      <w:r w:rsidR="009E2CE5" w:rsidRPr="00E15D3D">
        <w:rPr>
          <w:rFonts w:ascii="Trebuchet MS" w:eastAsia="Trebuchet MS" w:hAnsi="Trebuchet MS" w:cs="Arial"/>
          <w:szCs w:val="20"/>
        </w:rPr>
        <w:t xml:space="preserve"> se menționează că, atunci când nu se identifică local acești experți, </w:t>
      </w:r>
      <w:r w:rsidRPr="00E15D3D">
        <w:rPr>
          <w:rFonts w:ascii="Trebuchet MS" w:eastAsia="Trebuchet MS" w:hAnsi="Trebuchet MS" w:cs="Arial"/>
          <w:szCs w:val="20"/>
        </w:rPr>
        <w:t>conducătorul</w:t>
      </w:r>
      <w:r w:rsidR="009E2CE5" w:rsidRPr="00E15D3D">
        <w:rPr>
          <w:rFonts w:ascii="Trebuchet MS" w:eastAsia="Trebuchet MS" w:hAnsi="Trebuchet MS" w:cs="Arial"/>
          <w:szCs w:val="20"/>
        </w:rPr>
        <w:t xml:space="preserve"> instituției sau autorității publice respective va acționa drept expert</w:t>
      </w:r>
      <w:r w:rsidR="00A7258E" w:rsidRPr="00E15D3D">
        <w:rPr>
          <w:rFonts w:ascii="Trebuchet MS" w:eastAsia="Trebuchet MS" w:hAnsi="Trebuchet MS" w:cs="Arial"/>
          <w:szCs w:val="20"/>
        </w:rPr>
        <w:t xml:space="preserve">. </w:t>
      </w:r>
    </w:p>
    <w:p w14:paraId="20A12D9F" w14:textId="39754BB0" w:rsidR="00023CE9" w:rsidRPr="00E15D3D" w:rsidRDefault="00023CE9" w:rsidP="00A706DF">
      <w:pPr>
        <w:pStyle w:val="Heading5"/>
        <w:spacing w:line="23" w:lineRule="atLeast"/>
        <w:ind w:left="1224" w:firstLine="0"/>
        <w:rPr>
          <w:rFonts w:eastAsia="Times New Roman"/>
          <w:szCs w:val="20"/>
        </w:rPr>
      </w:pPr>
      <w:r w:rsidRPr="00E15D3D">
        <w:rPr>
          <w:rFonts w:eastAsia="Times New Roman"/>
          <w:szCs w:val="20"/>
        </w:rPr>
        <w:t xml:space="preserve">Activitatea 2: </w:t>
      </w:r>
      <w:r w:rsidR="00C9109C" w:rsidRPr="00E15D3D">
        <w:rPr>
          <w:rFonts w:eastAsia="Times New Roman"/>
          <w:szCs w:val="20"/>
        </w:rPr>
        <w:t>Informarea</w:t>
      </w:r>
      <w:r w:rsidR="00D85B42" w:rsidRPr="00E15D3D">
        <w:rPr>
          <w:rFonts w:eastAsia="Times New Roman"/>
          <w:szCs w:val="20"/>
        </w:rPr>
        <w:t xml:space="preserve"> și </w:t>
      </w:r>
      <w:r w:rsidR="00C9109C" w:rsidRPr="00E15D3D">
        <w:rPr>
          <w:rFonts w:eastAsia="Times New Roman"/>
          <w:szCs w:val="20"/>
        </w:rPr>
        <w:t xml:space="preserve">desemnarea experților responsabili cu evaluarea </w:t>
      </w:r>
      <w:r w:rsidR="00EA3C94" w:rsidRPr="00E15D3D">
        <w:rPr>
          <w:rFonts w:eastAsia="Times New Roman"/>
          <w:szCs w:val="20"/>
        </w:rPr>
        <w:t>competențelor</w:t>
      </w:r>
      <w:r w:rsidR="00C9109C" w:rsidRPr="00E15D3D">
        <w:rPr>
          <w:rFonts w:eastAsia="Times New Roman"/>
          <w:szCs w:val="20"/>
        </w:rPr>
        <w:t xml:space="preserve"> specifice</w:t>
      </w:r>
    </w:p>
    <w:p w14:paraId="15E41F3A" w14:textId="4C2FE665" w:rsidR="007B72DF" w:rsidRPr="00E15D3D" w:rsidRDefault="00D72A37" w:rsidP="00D1485A">
      <w:pPr>
        <w:spacing w:line="23" w:lineRule="atLeast"/>
        <w:rPr>
          <w:rFonts w:ascii="Trebuchet MS" w:eastAsia="Trebuchet MS" w:hAnsi="Trebuchet MS" w:cs="Arial"/>
          <w:szCs w:val="20"/>
        </w:rPr>
      </w:pPr>
      <w:r w:rsidRPr="00E15D3D">
        <w:rPr>
          <w:rFonts w:ascii="Trebuchet MS" w:eastAsia="Trebuchet MS" w:hAnsi="Trebuchet MS" w:cs="Arial"/>
          <w:szCs w:val="20"/>
        </w:rPr>
        <w:t>În urma identificării experților, aceștia sunt informați și consultați</w:t>
      </w:r>
      <w:r w:rsidR="008403FD" w:rsidRPr="00E15D3D">
        <w:rPr>
          <w:rFonts w:ascii="Trebuchet MS" w:eastAsia="Trebuchet MS" w:hAnsi="Trebuchet MS" w:cs="Arial"/>
          <w:szCs w:val="20"/>
        </w:rPr>
        <w:t xml:space="preserve"> de către comisia de concurs</w:t>
      </w:r>
      <w:r w:rsidR="006A14F0" w:rsidRPr="00E15D3D">
        <w:rPr>
          <w:rFonts w:ascii="Trebuchet MS" w:eastAsia="Trebuchet MS" w:hAnsi="Trebuchet MS" w:cs="Arial"/>
          <w:szCs w:val="20"/>
        </w:rPr>
        <w:t xml:space="preserve">, pentru funcțiile publice </w:t>
      </w:r>
      <w:r w:rsidR="00432196" w:rsidRPr="00E15D3D">
        <w:rPr>
          <w:rFonts w:ascii="Trebuchet MS" w:eastAsia="Trebuchet MS" w:hAnsi="Trebuchet MS" w:cs="Arial"/>
          <w:szCs w:val="20"/>
        </w:rPr>
        <w:t>din categoria înalților funcționari publici</w:t>
      </w:r>
      <w:r w:rsidR="006A14F0" w:rsidRPr="00E15D3D">
        <w:rPr>
          <w:rFonts w:ascii="Trebuchet MS" w:eastAsia="Trebuchet MS" w:hAnsi="Trebuchet MS" w:cs="Arial"/>
          <w:szCs w:val="20"/>
        </w:rPr>
        <w:t xml:space="preserve">, ori de către conducătorul instituției, pentru funcțiile publice </w:t>
      </w:r>
      <w:r w:rsidR="00432196" w:rsidRPr="00E15D3D">
        <w:rPr>
          <w:rFonts w:ascii="Trebuchet MS" w:eastAsia="Trebuchet MS" w:hAnsi="Trebuchet MS" w:cs="Arial"/>
          <w:szCs w:val="20"/>
        </w:rPr>
        <w:t xml:space="preserve">de stat, teritoriale sau </w:t>
      </w:r>
      <w:r w:rsidR="006A14F0" w:rsidRPr="00E15D3D">
        <w:rPr>
          <w:rFonts w:ascii="Trebuchet MS" w:eastAsia="Trebuchet MS" w:hAnsi="Trebuchet MS" w:cs="Arial"/>
          <w:szCs w:val="20"/>
        </w:rPr>
        <w:t>locale,</w:t>
      </w:r>
      <w:r w:rsidRPr="00E15D3D">
        <w:rPr>
          <w:rFonts w:ascii="Trebuchet MS" w:eastAsia="Trebuchet MS" w:hAnsi="Trebuchet MS" w:cs="Arial"/>
          <w:szCs w:val="20"/>
        </w:rPr>
        <w:t xml:space="preserve"> cu privire la preluarea responsabilităților de expert în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De asemenea, în urma confirmării lor </w:t>
      </w:r>
      <w:r w:rsidR="0027265B" w:rsidRPr="00E15D3D">
        <w:rPr>
          <w:rFonts w:ascii="Trebuchet MS" w:eastAsia="Trebuchet MS" w:hAnsi="Trebuchet MS" w:cs="Arial"/>
          <w:szCs w:val="20"/>
        </w:rPr>
        <w:t>verbale că</w:t>
      </w:r>
      <w:r w:rsidRPr="00E15D3D">
        <w:rPr>
          <w:rFonts w:ascii="Trebuchet MS" w:eastAsia="Trebuchet MS" w:hAnsi="Trebuchet MS" w:cs="Arial"/>
          <w:szCs w:val="20"/>
        </w:rPr>
        <w:t xml:space="preserve"> vor face parte din </w:t>
      </w:r>
      <w:r w:rsidR="00314761" w:rsidRPr="00E15D3D">
        <w:rPr>
          <w:rFonts w:ascii="Trebuchet MS" w:eastAsia="Trebuchet MS" w:hAnsi="Trebuchet MS" w:cs="Arial"/>
          <w:szCs w:val="20"/>
        </w:rPr>
        <w:t>grupul de experți</w:t>
      </w:r>
      <w:r w:rsidRPr="00E15D3D">
        <w:rPr>
          <w:rFonts w:ascii="Trebuchet MS" w:eastAsia="Trebuchet MS" w:hAnsi="Trebuchet MS" w:cs="Arial"/>
          <w:szCs w:val="20"/>
        </w:rPr>
        <w:t xml:space="preserve">, aceștia trebuie să fie instruiți cu privire la atribuțiile lor principale, care fac referire la </w:t>
      </w:r>
      <w:r w:rsidR="000350AE" w:rsidRPr="00E15D3D">
        <w:rPr>
          <w:rFonts w:ascii="Trebuchet MS" w:eastAsia="Trebuchet MS" w:hAnsi="Trebuchet MS" w:cs="Arial"/>
          <w:szCs w:val="20"/>
        </w:rPr>
        <w:t>elaborarea subiectelor</w:t>
      </w:r>
      <w:r w:rsidR="00D85B42" w:rsidRPr="00E15D3D">
        <w:rPr>
          <w:rFonts w:ascii="Trebuchet MS" w:eastAsia="Trebuchet MS" w:hAnsi="Trebuchet MS" w:cs="Arial"/>
          <w:szCs w:val="20"/>
        </w:rPr>
        <w:t xml:space="preserve"> și </w:t>
      </w:r>
      <w:r w:rsidR="000350AE" w:rsidRPr="00E15D3D">
        <w:rPr>
          <w:rFonts w:ascii="Trebuchet MS" w:eastAsia="Trebuchet MS" w:hAnsi="Trebuchet MS" w:cs="Arial"/>
          <w:szCs w:val="20"/>
        </w:rPr>
        <w:t xml:space="preserve">baremului de </w:t>
      </w:r>
      <w:r w:rsidR="00140D7D" w:rsidRPr="00E15D3D">
        <w:rPr>
          <w:rFonts w:ascii="Trebuchet MS" w:eastAsia="Trebuchet MS" w:hAnsi="Trebuchet MS" w:cs="Arial"/>
          <w:szCs w:val="20"/>
        </w:rPr>
        <w:t xml:space="preserve">corectare </w:t>
      </w:r>
      <w:r w:rsidR="000350AE" w:rsidRPr="00E15D3D">
        <w:rPr>
          <w:rFonts w:ascii="Trebuchet MS" w:eastAsia="Trebuchet MS" w:hAnsi="Trebuchet MS" w:cs="Arial"/>
          <w:szCs w:val="20"/>
        </w:rPr>
        <w:t>pentru proba suplimentară, administrarea probei suplimentare, notarea și comunicarea rezultatelor</w:t>
      </w:r>
      <w:r w:rsidR="008E0E18"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urmând</w:t>
      </w:r>
      <w:r w:rsidR="008E0E18" w:rsidRPr="00E15D3D">
        <w:rPr>
          <w:rFonts w:ascii="Trebuchet MS" w:eastAsia="Trebuchet MS" w:hAnsi="Trebuchet MS" w:cs="Arial"/>
          <w:szCs w:val="20"/>
        </w:rPr>
        <w:t xml:space="preserve"> </w:t>
      </w:r>
      <w:r w:rsidR="003929D7" w:rsidRPr="00E15D3D">
        <w:rPr>
          <w:rFonts w:ascii="Trebuchet MS" w:eastAsia="Trebuchet MS" w:hAnsi="Trebuchet MS" w:cs="Arial"/>
          <w:szCs w:val="20"/>
        </w:rPr>
        <w:t>să primească materialele necesare exercitării acestor responsabilități (</w:t>
      </w:r>
      <w:r w:rsidR="008E0E18" w:rsidRPr="00E15D3D">
        <w:rPr>
          <w:rFonts w:ascii="Trebuchet MS" w:eastAsia="Trebuchet MS" w:hAnsi="Trebuchet MS" w:cs="Arial"/>
          <w:szCs w:val="20"/>
        </w:rPr>
        <w:t>de exemplu:</w:t>
      </w:r>
      <w:r w:rsidR="003929D7" w:rsidRPr="00E15D3D">
        <w:rPr>
          <w:rFonts w:ascii="Trebuchet MS" w:eastAsia="Trebuchet MS" w:hAnsi="Trebuchet MS" w:cs="Arial"/>
          <w:szCs w:val="20"/>
        </w:rPr>
        <w:t xml:space="preserve"> ghidul prezent)</w:t>
      </w:r>
      <w:r w:rsidR="000350AE" w:rsidRPr="00E15D3D">
        <w:rPr>
          <w:rFonts w:ascii="Trebuchet MS" w:eastAsia="Trebuchet MS" w:hAnsi="Trebuchet MS" w:cs="Arial"/>
          <w:szCs w:val="20"/>
        </w:rPr>
        <w:t xml:space="preserve">. </w:t>
      </w:r>
    </w:p>
    <w:p w14:paraId="6E5B56BD" w14:textId="6E66C2AF" w:rsidR="00FD1677" w:rsidRPr="00E15D3D" w:rsidRDefault="00FD1677" w:rsidP="00B130E8">
      <w:pPr>
        <w:pStyle w:val="Heading4"/>
        <w:numPr>
          <w:ilvl w:val="2"/>
          <w:numId w:val="66"/>
        </w:numPr>
        <w:spacing w:line="23" w:lineRule="atLeast"/>
      </w:pPr>
      <w:r w:rsidRPr="00E15D3D">
        <w:t>Recomandări și bune practici/ exemple</w:t>
      </w:r>
    </w:p>
    <w:p w14:paraId="411B8A92" w14:textId="77777777" w:rsidR="00FD1677" w:rsidRPr="00E15D3D" w:rsidRDefault="00FD1677"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19E405A0" w14:textId="46BBCEA4" w:rsidR="008E75FC" w:rsidRPr="00945D11" w:rsidRDefault="008A1D56" w:rsidP="00945D11">
      <w:pPr>
        <w:pStyle w:val="ListParagraph"/>
        <w:numPr>
          <w:ilvl w:val="0"/>
          <w:numId w:val="21"/>
        </w:numPr>
        <w:spacing w:line="23" w:lineRule="atLeast"/>
        <w:ind w:left="714" w:hanging="357"/>
        <w:contextualSpacing w:val="0"/>
        <w:rPr>
          <w:rFonts w:ascii="Trebuchet MS" w:eastAsia="Trebuchet MS" w:hAnsi="Trebuchet MS" w:cs="Arial"/>
          <w:szCs w:val="20"/>
        </w:rPr>
      </w:pPr>
      <w:r w:rsidRPr="00945D11">
        <w:rPr>
          <w:rFonts w:ascii="Trebuchet MS" w:eastAsia="Trebuchet MS" w:hAnsi="Trebuchet MS" w:cs="Arial"/>
          <w:szCs w:val="20"/>
        </w:rPr>
        <w:t>d</w:t>
      </w:r>
      <w:r w:rsidR="00E553EE" w:rsidRPr="00945D11">
        <w:rPr>
          <w:rFonts w:ascii="Trebuchet MS" w:eastAsia="Trebuchet MS" w:hAnsi="Trebuchet MS" w:cs="Arial"/>
          <w:szCs w:val="20"/>
        </w:rPr>
        <w:t xml:space="preserve">iseminarea de către </w:t>
      </w:r>
      <w:r w:rsidRPr="00945D11">
        <w:rPr>
          <w:rFonts w:ascii="Trebuchet MS" w:eastAsia="Trebuchet MS" w:hAnsi="Trebuchet MS" w:cs="Arial"/>
          <w:szCs w:val="20"/>
        </w:rPr>
        <w:t>ANFP</w:t>
      </w:r>
      <w:r w:rsidR="00E553EE" w:rsidRPr="00945D11">
        <w:rPr>
          <w:rFonts w:ascii="Trebuchet MS" w:eastAsia="Trebuchet MS" w:hAnsi="Trebuchet MS" w:cs="Arial"/>
          <w:szCs w:val="20"/>
        </w:rPr>
        <w:t xml:space="preserve"> a criteriilor recomandate de identificare a experților în evaluarea </w:t>
      </w:r>
      <w:r w:rsidR="00EA3C94" w:rsidRPr="00945D11">
        <w:rPr>
          <w:rFonts w:ascii="Trebuchet MS" w:eastAsia="Trebuchet MS" w:hAnsi="Trebuchet MS" w:cs="Arial"/>
          <w:szCs w:val="20"/>
        </w:rPr>
        <w:t>competențelor</w:t>
      </w:r>
      <w:r w:rsidR="00E553EE" w:rsidRPr="00945D11">
        <w:rPr>
          <w:rFonts w:ascii="Trebuchet MS" w:eastAsia="Trebuchet MS" w:hAnsi="Trebuchet MS" w:cs="Arial"/>
          <w:szCs w:val="20"/>
        </w:rPr>
        <w:t xml:space="preserve"> specifice</w:t>
      </w:r>
      <w:r w:rsidR="008E75FC" w:rsidRPr="00945D11">
        <w:rPr>
          <w:rFonts w:ascii="Trebuchet MS" w:eastAsia="Trebuchet MS" w:hAnsi="Trebuchet MS" w:cs="Arial"/>
          <w:szCs w:val="20"/>
        </w:rPr>
        <w:t xml:space="preserve">, </w:t>
      </w:r>
      <w:r w:rsidR="00E553EE" w:rsidRPr="00945D11">
        <w:rPr>
          <w:rFonts w:ascii="Trebuchet MS" w:eastAsia="Trebuchet MS" w:hAnsi="Trebuchet MS" w:cs="Arial"/>
          <w:szCs w:val="20"/>
        </w:rPr>
        <w:t xml:space="preserve">criterii </w:t>
      </w:r>
      <w:r w:rsidR="008E75FC" w:rsidRPr="00945D11">
        <w:rPr>
          <w:rFonts w:ascii="Trebuchet MS" w:eastAsia="Trebuchet MS" w:hAnsi="Trebuchet MS" w:cs="Arial"/>
          <w:szCs w:val="20"/>
        </w:rPr>
        <w:t>care să fie utilizat</w:t>
      </w:r>
      <w:r w:rsidR="00E553EE" w:rsidRPr="00945D11">
        <w:rPr>
          <w:rFonts w:ascii="Trebuchet MS" w:eastAsia="Trebuchet MS" w:hAnsi="Trebuchet MS" w:cs="Arial"/>
          <w:szCs w:val="20"/>
        </w:rPr>
        <w:t>e</w:t>
      </w:r>
      <w:r w:rsidR="008E75FC" w:rsidRPr="00945D11">
        <w:rPr>
          <w:rFonts w:ascii="Trebuchet MS" w:eastAsia="Trebuchet MS" w:hAnsi="Trebuchet MS" w:cs="Arial"/>
          <w:szCs w:val="20"/>
        </w:rPr>
        <w:t xml:space="preserve"> în mod consistent pentru toate concursurile</w:t>
      </w:r>
      <w:r w:rsidR="00E553EE" w:rsidRPr="00945D11">
        <w:rPr>
          <w:rFonts w:ascii="Trebuchet MS" w:eastAsia="Trebuchet MS" w:hAnsi="Trebuchet MS" w:cs="Arial"/>
          <w:szCs w:val="20"/>
        </w:rPr>
        <w:t xml:space="preserve"> pe post</w:t>
      </w:r>
      <w:r w:rsidR="008E75FC" w:rsidRPr="00945D11">
        <w:rPr>
          <w:rFonts w:ascii="Trebuchet MS" w:eastAsia="Trebuchet MS" w:hAnsi="Trebuchet MS" w:cs="Arial"/>
          <w:szCs w:val="20"/>
        </w:rPr>
        <w:t>, indiferent de instituția sau autoritatea publică organizatoare.</w:t>
      </w:r>
    </w:p>
    <w:p w14:paraId="556FD653" w14:textId="617BA317" w:rsidR="00F40D72" w:rsidRPr="00945D11" w:rsidRDefault="008A1D56" w:rsidP="00945D11">
      <w:pPr>
        <w:pStyle w:val="ListParagraph"/>
        <w:numPr>
          <w:ilvl w:val="0"/>
          <w:numId w:val="21"/>
        </w:numPr>
        <w:spacing w:line="23" w:lineRule="atLeast"/>
        <w:ind w:left="714" w:hanging="357"/>
        <w:contextualSpacing w:val="0"/>
        <w:rPr>
          <w:rFonts w:ascii="Trebuchet MS" w:eastAsia="Trebuchet MS" w:hAnsi="Trebuchet MS" w:cs="Arial"/>
          <w:szCs w:val="20"/>
        </w:rPr>
      </w:pPr>
      <w:r w:rsidRPr="00945D11">
        <w:rPr>
          <w:rFonts w:ascii="Trebuchet MS" w:eastAsia="Trebuchet MS" w:hAnsi="Trebuchet MS" w:cs="Arial"/>
          <w:szCs w:val="20"/>
        </w:rPr>
        <w:t>c</w:t>
      </w:r>
      <w:r w:rsidR="00F40D72" w:rsidRPr="00945D11">
        <w:rPr>
          <w:rFonts w:ascii="Trebuchet MS" w:eastAsia="Trebuchet MS" w:hAnsi="Trebuchet MS" w:cs="Arial"/>
          <w:szCs w:val="20"/>
        </w:rPr>
        <w:t xml:space="preserve">rearea unei baze de date de către Agenția Națională a </w:t>
      </w:r>
      <w:r w:rsidR="000C0442" w:rsidRPr="00945D11">
        <w:rPr>
          <w:rFonts w:ascii="Trebuchet MS" w:eastAsia="Trebuchet MS" w:hAnsi="Trebuchet MS" w:cs="Arial"/>
          <w:szCs w:val="20"/>
        </w:rPr>
        <w:t>Funcționar</w:t>
      </w:r>
      <w:r w:rsidR="00F40D72" w:rsidRPr="00945D11">
        <w:rPr>
          <w:rFonts w:ascii="Trebuchet MS" w:eastAsia="Trebuchet MS" w:hAnsi="Trebuchet MS" w:cs="Arial"/>
          <w:szCs w:val="20"/>
        </w:rPr>
        <w:t xml:space="preserve">ilor Publici care să centralizeze </w:t>
      </w:r>
      <w:r w:rsidR="00D57F86" w:rsidRPr="00945D11">
        <w:rPr>
          <w:rFonts w:ascii="Trebuchet MS" w:eastAsia="Trebuchet MS" w:hAnsi="Trebuchet MS" w:cs="Arial"/>
          <w:szCs w:val="20"/>
        </w:rPr>
        <w:t xml:space="preserve">experții desemnați în evaluarea </w:t>
      </w:r>
      <w:r w:rsidR="00EA3C94" w:rsidRPr="00945D11">
        <w:rPr>
          <w:rFonts w:ascii="Trebuchet MS" w:eastAsia="Trebuchet MS" w:hAnsi="Trebuchet MS" w:cs="Arial"/>
          <w:szCs w:val="20"/>
        </w:rPr>
        <w:t>competențelor</w:t>
      </w:r>
      <w:r w:rsidR="00D57F86" w:rsidRPr="00945D11">
        <w:rPr>
          <w:rFonts w:ascii="Trebuchet MS" w:eastAsia="Trebuchet MS" w:hAnsi="Trebuchet MS" w:cs="Arial"/>
          <w:szCs w:val="20"/>
        </w:rPr>
        <w:t xml:space="preserve"> specifice pe domenii funcționale. În felul acesta, </w:t>
      </w:r>
      <w:r w:rsidR="00FE5AEA" w:rsidRPr="00945D11">
        <w:rPr>
          <w:rFonts w:ascii="Trebuchet MS" w:eastAsia="Trebuchet MS" w:hAnsi="Trebuchet MS" w:cs="Arial"/>
          <w:szCs w:val="20"/>
        </w:rPr>
        <w:t xml:space="preserve">Agenția Națională a </w:t>
      </w:r>
      <w:r w:rsidR="000C0442" w:rsidRPr="00945D11">
        <w:rPr>
          <w:rFonts w:ascii="Trebuchet MS" w:eastAsia="Trebuchet MS" w:hAnsi="Trebuchet MS" w:cs="Arial"/>
          <w:szCs w:val="20"/>
        </w:rPr>
        <w:t>Funcționar</w:t>
      </w:r>
      <w:r w:rsidR="00FE5AEA" w:rsidRPr="00945D11">
        <w:rPr>
          <w:rFonts w:ascii="Trebuchet MS" w:eastAsia="Trebuchet MS" w:hAnsi="Trebuchet MS" w:cs="Arial"/>
          <w:szCs w:val="20"/>
        </w:rPr>
        <w:t xml:space="preserve">ilor Publici </w:t>
      </w:r>
      <w:r w:rsidR="00D57F86" w:rsidRPr="00945D11">
        <w:rPr>
          <w:rFonts w:ascii="Trebuchet MS" w:eastAsia="Trebuchet MS" w:hAnsi="Trebuchet MS" w:cs="Arial"/>
          <w:szCs w:val="20"/>
        </w:rPr>
        <w:t>poate oferi suportul necesar instituțiilor sau autorităților publice</w:t>
      </w:r>
      <w:r w:rsidR="00855DA5" w:rsidRPr="00945D11">
        <w:rPr>
          <w:rFonts w:ascii="Trebuchet MS" w:eastAsia="Trebuchet MS" w:hAnsi="Trebuchet MS" w:cs="Arial"/>
          <w:szCs w:val="20"/>
        </w:rPr>
        <w:t xml:space="preserve"> în situațiile în care </w:t>
      </w:r>
      <w:r w:rsidR="00AC5455" w:rsidRPr="00945D11">
        <w:rPr>
          <w:rFonts w:ascii="Trebuchet MS" w:eastAsia="Trebuchet MS" w:hAnsi="Trebuchet MS" w:cs="Arial"/>
          <w:szCs w:val="20"/>
        </w:rPr>
        <w:t>în</w:t>
      </w:r>
      <w:r w:rsidR="006C7244" w:rsidRPr="00945D11">
        <w:rPr>
          <w:rFonts w:ascii="Trebuchet MS" w:eastAsia="Trebuchet MS" w:hAnsi="Trebuchet MS" w:cs="Arial"/>
          <w:szCs w:val="20"/>
        </w:rPr>
        <w:t xml:space="preserve"> cadrul unei </w:t>
      </w:r>
      <w:r w:rsidR="00893392" w:rsidRPr="00945D11">
        <w:rPr>
          <w:rFonts w:ascii="Trebuchet MS" w:eastAsia="Trebuchet MS" w:hAnsi="Trebuchet MS" w:cs="Arial"/>
          <w:szCs w:val="20"/>
        </w:rPr>
        <w:t>autorităţi</w:t>
      </w:r>
      <w:r w:rsidR="006C7244" w:rsidRPr="00945D11">
        <w:rPr>
          <w:rFonts w:ascii="Trebuchet MS" w:eastAsia="Trebuchet MS" w:hAnsi="Trebuchet MS" w:cs="Arial"/>
          <w:szCs w:val="20"/>
        </w:rPr>
        <w:t xml:space="preserve"> sau </w:t>
      </w:r>
      <w:r w:rsidR="00893392" w:rsidRPr="00945D11">
        <w:rPr>
          <w:rFonts w:ascii="Trebuchet MS" w:eastAsia="Trebuchet MS" w:hAnsi="Trebuchet MS" w:cs="Arial"/>
          <w:szCs w:val="20"/>
        </w:rPr>
        <w:t>instituţii</w:t>
      </w:r>
      <w:r w:rsidR="006C7244" w:rsidRPr="00945D11">
        <w:rPr>
          <w:rFonts w:ascii="Trebuchet MS" w:eastAsia="Trebuchet MS" w:hAnsi="Trebuchet MS" w:cs="Arial"/>
          <w:szCs w:val="20"/>
        </w:rPr>
        <w:t xml:space="preserve"> </w:t>
      </w:r>
      <w:r w:rsidR="00855DA5" w:rsidRPr="00945D11">
        <w:rPr>
          <w:rFonts w:ascii="Trebuchet MS" w:eastAsia="Trebuchet MS" w:hAnsi="Trebuchet MS" w:cs="Arial"/>
          <w:szCs w:val="20"/>
        </w:rPr>
        <w:t>nu se pot identifica experți intern</w:t>
      </w:r>
      <w:r w:rsidR="002F3E54">
        <w:rPr>
          <w:rFonts w:ascii="Trebuchet MS" w:eastAsia="Trebuchet MS" w:hAnsi="Trebuchet MS" w:cs="Arial"/>
          <w:szCs w:val="20"/>
        </w:rPr>
        <w:t>i</w:t>
      </w:r>
      <w:r w:rsidR="00855DA5" w:rsidRPr="00945D11">
        <w:rPr>
          <w:rFonts w:ascii="Trebuchet MS" w:eastAsia="Trebuchet MS" w:hAnsi="Trebuchet MS" w:cs="Arial"/>
          <w:szCs w:val="20"/>
        </w:rPr>
        <w:t xml:space="preserve"> pentru desfășurarea probelor suplimentare din cadrul concursului pe post.</w:t>
      </w:r>
    </w:p>
    <w:p w14:paraId="7CAB537F" w14:textId="092B19D5" w:rsidR="0007216B" w:rsidRPr="00945D11" w:rsidRDefault="008A1D56" w:rsidP="00945D11">
      <w:pPr>
        <w:pStyle w:val="ListParagraph"/>
        <w:numPr>
          <w:ilvl w:val="0"/>
          <w:numId w:val="21"/>
        </w:numPr>
        <w:spacing w:line="23" w:lineRule="atLeast"/>
        <w:ind w:left="714" w:hanging="357"/>
        <w:contextualSpacing w:val="0"/>
        <w:rPr>
          <w:rFonts w:ascii="Trebuchet MS" w:eastAsia="Trebuchet MS" w:hAnsi="Trebuchet MS" w:cs="Arial"/>
          <w:szCs w:val="20"/>
        </w:rPr>
      </w:pPr>
      <w:r w:rsidRPr="00945D11">
        <w:rPr>
          <w:rFonts w:ascii="Trebuchet MS" w:eastAsia="Trebuchet MS" w:hAnsi="Trebuchet MS" w:cs="Arial"/>
          <w:szCs w:val="20"/>
        </w:rPr>
        <w:t>p</w:t>
      </w:r>
      <w:r w:rsidR="004E127D" w:rsidRPr="00945D11">
        <w:rPr>
          <w:rFonts w:ascii="Trebuchet MS" w:eastAsia="Trebuchet MS" w:hAnsi="Trebuchet MS" w:cs="Arial"/>
          <w:szCs w:val="20"/>
        </w:rPr>
        <w:t xml:space="preserve">unerea la </w:t>
      </w:r>
      <w:r w:rsidR="00893392" w:rsidRPr="00945D11">
        <w:rPr>
          <w:rFonts w:ascii="Trebuchet MS" w:eastAsia="Trebuchet MS" w:hAnsi="Trebuchet MS" w:cs="Arial"/>
          <w:szCs w:val="20"/>
        </w:rPr>
        <w:t>dispoziție</w:t>
      </w:r>
      <w:r w:rsidR="004E127D" w:rsidRPr="00945D11">
        <w:rPr>
          <w:rFonts w:ascii="Trebuchet MS" w:eastAsia="Trebuchet MS" w:hAnsi="Trebuchet MS" w:cs="Arial"/>
          <w:szCs w:val="20"/>
        </w:rPr>
        <w:t xml:space="preserve"> a</w:t>
      </w:r>
      <w:r w:rsidR="00226228" w:rsidRPr="00945D11">
        <w:rPr>
          <w:rFonts w:ascii="Trebuchet MS" w:eastAsia="Trebuchet MS" w:hAnsi="Trebuchet MS" w:cs="Arial"/>
          <w:szCs w:val="20"/>
        </w:rPr>
        <w:t xml:space="preserve"> unei sesiuni de instruire</w:t>
      </w:r>
      <w:r w:rsidR="006C7244" w:rsidRPr="00945D11">
        <w:rPr>
          <w:rFonts w:ascii="Trebuchet MS" w:eastAsia="Trebuchet MS" w:hAnsi="Trebuchet MS" w:cs="Arial"/>
          <w:szCs w:val="20"/>
        </w:rPr>
        <w:t xml:space="preserve">, </w:t>
      </w:r>
      <w:r w:rsidR="00AC5455" w:rsidRPr="00945D11">
        <w:rPr>
          <w:rFonts w:ascii="Trebuchet MS" w:eastAsia="Trebuchet MS" w:hAnsi="Trebuchet MS" w:cs="Arial"/>
          <w:szCs w:val="20"/>
        </w:rPr>
        <w:t>în</w:t>
      </w:r>
      <w:r w:rsidR="006C7244" w:rsidRPr="00945D11">
        <w:rPr>
          <w:rFonts w:ascii="Trebuchet MS" w:eastAsia="Trebuchet MS" w:hAnsi="Trebuchet MS" w:cs="Arial"/>
          <w:szCs w:val="20"/>
        </w:rPr>
        <w:t xml:space="preserve"> format </w:t>
      </w:r>
      <w:r w:rsidR="00DB3C4E" w:rsidRPr="00945D11">
        <w:rPr>
          <w:rFonts w:ascii="Trebuchet MS" w:eastAsia="Trebuchet MS" w:hAnsi="Trebuchet MS" w:cs="Arial"/>
          <w:szCs w:val="20"/>
        </w:rPr>
        <w:t>înregistrat</w:t>
      </w:r>
      <w:r w:rsidR="004E127D" w:rsidRPr="00945D11">
        <w:rPr>
          <w:rFonts w:ascii="Trebuchet MS" w:eastAsia="Trebuchet MS" w:hAnsi="Trebuchet MS" w:cs="Arial"/>
          <w:szCs w:val="20"/>
        </w:rPr>
        <w:t>,</w:t>
      </w:r>
      <w:r w:rsidR="00DB3C4E" w:rsidRPr="00945D11">
        <w:rPr>
          <w:rFonts w:ascii="Trebuchet MS" w:eastAsia="Trebuchet MS" w:hAnsi="Trebuchet MS" w:cs="Arial"/>
          <w:szCs w:val="20"/>
        </w:rPr>
        <w:t xml:space="preserve"> </w:t>
      </w:r>
      <w:r w:rsidR="00226228" w:rsidRPr="00945D11">
        <w:rPr>
          <w:rFonts w:ascii="Trebuchet MS" w:eastAsia="Trebuchet MS" w:hAnsi="Trebuchet MS" w:cs="Arial"/>
          <w:szCs w:val="20"/>
        </w:rPr>
        <w:t xml:space="preserve">pentru a asigura </w:t>
      </w:r>
      <w:r w:rsidR="00DB3C4E" w:rsidRPr="00945D11">
        <w:rPr>
          <w:rFonts w:ascii="Trebuchet MS" w:eastAsia="Trebuchet MS" w:hAnsi="Trebuchet MS" w:cs="Arial"/>
          <w:szCs w:val="20"/>
        </w:rPr>
        <w:t>înțelegerea de către</w:t>
      </w:r>
      <w:r w:rsidR="00226228" w:rsidRPr="00945D11">
        <w:rPr>
          <w:rFonts w:ascii="Trebuchet MS" w:eastAsia="Trebuchet MS" w:hAnsi="Trebuchet MS" w:cs="Arial"/>
          <w:szCs w:val="20"/>
        </w:rPr>
        <w:t xml:space="preserve"> toți experții </w:t>
      </w:r>
      <w:r w:rsidR="00893392" w:rsidRPr="00945D11">
        <w:rPr>
          <w:rFonts w:ascii="Trebuchet MS" w:eastAsia="Trebuchet MS" w:hAnsi="Trebuchet MS" w:cs="Arial"/>
          <w:szCs w:val="20"/>
        </w:rPr>
        <w:t>într</w:t>
      </w:r>
      <w:r w:rsidR="004E127D" w:rsidRPr="00945D11">
        <w:rPr>
          <w:rFonts w:ascii="Trebuchet MS" w:eastAsia="Trebuchet MS" w:hAnsi="Trebuchet MS" w:cs="Arial"/>
          <w:szCs w:val="20"/>
        </w:rPr>
        <w:t>-o manier</w:t>
      </w:r>
      <w:r w:rsidR="00893392" w:rsidRPr="00945D11">
        <w:rPr>
          <w:rFonts w:ascii="Trebuchet MS" w:eastAsia="Trebuchet MS" w:hAnsi="Trebuchet MS" w:cs="Arial"/>
          <w:szCs w:val="20"/>
        </w:rPr>
        <w:t>ă</w:t>
      </w:r>
      <w:r w:rsidR="004E127D" w:rsidRPr="00945D11">
        <w:rPr>
          <w:rFonts w:ascii="Trebuchet MS" w:eastAsia="Trebuchet MS" w:hAnsi="Trebuchet MS" w:cs="Arial"/>
          <w:szCs w:val="20"/>
        </w:rPr>
        <w:t xml:space="preserve"> </w:t>
      </w:r>
      <w:r w:rsidR="00DB3C4E" w:rsidRPr="00945D11">
        <w:rPr>
          <w:rFonts w:ascii="Trebuchet MS" w:eastAsia="Trebuchet MS" w:hAnsi="Trebuchet MS" w:cs="Arial"/>
          <w:szCs w:val="20"/>
        </w:rPr>
        <w:t>a</w:t>
      </w:r>
      <w:r w:rsidR="00226228" w:rsidRPr="00945D11">
        <w:rPr>
          <w:rFonts w:ascii="Trebuchet MS" w:eastAsia="Trebuchet MS" w:hAnsi="Trebuchet MS" w:cs="Arial"/>
          <w:szCs w:val="20"/>
        </w:rPr>
        <w:t xml:space="preserve"> </w:t>
      </w:r>
      <w:r w:rsidR="00A53F1F" w:rsidRPr="00945D11">
        <w:rPr>
          <w:rFonts w:ascii="Trebuchet MS" w:eastAsia="Trebuchet MS" w:hAnsi="Trebuchet MS" w:cs="Arial"/>
          <w:szCs w:val="20"/>
        </w:rPr>
        <w:t>modului desfășurării procesului</w:t>
      </w:r>
      <w:r w:rsidR="00D85B42" w:rsidRPr="00945D11">
        <w:rPr>
          <w:rFonts w:ascii="Trebuchet MS" w:eastAsia="Trebuchet MS" w:hAnsi="Trebuchet MS" w:cs="Arial"/>
          <w:szCs w:val="20"/>
        </w:rPr>
        <w:t xml:space="preserve"> și </w:t>
      </w:r>
      <w:r w:rsidR="00E553EE" w:rsidRPr="00945D11">
        <w:rPr>
          <w:rFonts w:ascii="Trebuchet MS" w:eastAsia="Trebuchet MS" w:hAnsi="Trebuchet MS" w:cs="Arial"/>
          <w:szCs w:val="20"/>
        </w:rPr>
        <w:t>a probei suplimentare</w:t>
      </w:r>
      <w:r w:rsidR="00A53F1F" w:rsidRPr="00945D11">
        <w:rPr>
          <w:rFonts w:ascii="Trebuchet MS" w:eastAsia="Trebuchet MS" w:hAnsi="Trebuchet MS" w:cs="Arial"/>
          <w:szCs w:val="20"/>
        </w:rPr>
        <w:t xml:space="preserve">, </w:t>
      </w:r>
      <w:r w:rsidR="00E553EE" w:rsidRPr="00945D11">
        <w:rPr>
          <w:rFonts w:ascii="Trebuchet MS" w:eastAsia="Trebuchet MS" w:hAnsi="Trebuchet MS" w:cs="Arial"/>
          <w:szCs w:val="20"/>
        </w:rPr>
        <w:t xml:space="preserve">a </w:t>
      </w:r>
      <w:r w:rsidR="00A53F1F" w:rsidRPr="00945D11">
        <w:rPr>
          <w:rFonts w:ascii="Trebuchet MS" w:eastAsia="Trebuchet MS" w:hAnsi="Trebuchet MS" w:cs="Arial"/>
          <w:szCs w:val="20"/>
        </w:rPr>
        <w:t>responsabilităților pe care le au</w:t>
      </w:r>
      <w:r w:rsidR="00226228" w:rsidRPr="00945D11">
        <w:rPr>
          <w:rFonts w:ascii="Trebuchet MS" w:eastAsia="Trebuchet MS" w:hAnsi="Trebuchet MS" w:cs="Arial"/>
          <w:szCs w:val="20"/>
        </w:rPr>
        <w:t>,</w:t>
      </w:r>
      <w:r w:rsidR="00A53F1F" w:rsidRPr="00945D11">
        <w:rPr>
          <w:rFonts w:ascii="Trebuchet MS" w:eastAsia="Trebuchet MS" w:hAnsi="Trebuchet MS" w:cs="Arial"/>
          <w:szCs w:val="20"/>
        </w:rPr>
        <w:t xml:space="preserve"> dar</w:t>
      </w:r>
      <w:r w:rsidR="00D85B42" w:rsidRPr="00945D11">
        <w:rPr>
          <w:rFonts w:ascii="Trebuchet MS" w:eastAsia="Trebuchet MS" w:hAnsi="Trebuchet MS" w:cs="Arial"/>
          <w:szCs w:val="20"/>
        </w:rPr>
        <w:t xml:space="preserve"> și </w:t>
      </w:r>
      <w:r w:rsidR="00A53F1F" w:rsidRPr="00945D11">
        <w:rPr>
          <w:rFonts w:ascii="Trebuchet MS" w:eastAsia="Trebuchet MS" w:hAnsi="Trebuchet MS" w:cs="Arial"/>
          <w:szCs w:val="20"/>
        </w:rPr>
        <w:t xml:space="preserve">a modului de </w:t>
      </w:r>
      <w:r w:rsidR="00226228" w:rsidRPr="00945D11">
        <w:rPr>
          <w:rFonts w:ascii="Trebuchet MS" w:eastAsia="Trebuchet MS" w:hAnsi="Trebuchet MS" w:cs="Arial"/>
          <w:szCs w:val="20"/>
        </w:rPr>
        <w:t>utilizare</w:t>
      </w:r>
      <w:r w:rsidR="00A53F1F" w:rsidRPr="00945D11">
        <w:rPr>
          <w:rFonts w:ascii="Trebuchet MS" w:eastAsia="Trebuchet MS" w:hAnsi="Trebuchet MS" w:cs="Arial"/>
          <w:szCs w:val="20"/>
        </w:rPr>
        <w:t xml:space="preserve"> </w:t>
      </w:r>
      <w:r w:rsidR="00226228" w:rsidRPr="00945D11">
        <w:rPr>
          <w:rFonts w:ascii="Trebuchet MS" w:eastAsia="Trebuchet MS" w:hAnsi="Trebuchet MS" w:cs="Arial"/>
          <w:szCs w:val="20"/>
        </w:rPr>
        <w:t>a platformei informatice.</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53FAE6E1" w14:textId="77777777" w:rsidTr="00C93E9E">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3A8C40D5" w14:textId="77777777" w:rsidR="00FD1677" w:rsidRPr="00E15D3D" w:rsidRDefault="00FD1677">
            <w:pPr>
              <w:rPr>
                <w:rFonts w:ascii="Trebuchet MS" w:hAnsi="Trebuchet MS"/>
                <w:b/>
                <w:bCs/>
                <w:szCs w:val="20"/>
              </w:rPr>
            </w:pPr>
            <w:r w:rsidRPr="00E15D3D">
              <w:rPr>
                <w:rFonts w:ascii="Trebuchet MS" w:hAnsi="Trebuchet MS"/>
                <w:b/>
                <w:bCs/>
                <w:szCs w:val="20"/>
              </w:rPr>
              <w:t>ALTE RECOMANDĂRI:</w:t>
            </w:r>
          </w:p>
          <w:p w14:paraId="2C0C967B" w14:textId="767384AD" w:rsidR="00FD1677" w:rsidRPr="00E15D3D" w:rsidRDefault="005D088A" w:rsidP="00B130E8">
            <w:pPr>
              <w:pStyle w:val="ListParagraph"/>
              <w:numPr>
                <w:ilvl w:val="0"/>
                <w:numId w:val="11"/>
              </w:numPr>
              <w:rPr>
                <w:rFonts w:ascii="Trebuchet MS" w:hAnsi="Trebuchet MS"/>
                <w:szCs w:val="20"/>
              </w:rPr>
            </w:pPr>
            <w:r w:rsidRPr="00E15D3D">
              <w:rPr>
                <w:rFonts w:ascii="Trebuchet MS" w:hAnsi="Trebuchet MS"/>
                <w:szCs w:val="20"/>
              </w:rPr>
              <w:t xml:space="preserve">Identificarea unui număr suficient de experți care să poată </w:t>
            </w:r>
            <w:r w:rsidR="00D472BE" w:rsidRPr="00E15D3D">
              <w:rPr>
                <w:rFonts w:ascii="Trebuchet MS" w:hAnsi="Trebuchet MS"/>
                <w:szCs w:val="20"/>
              </w:rPr>
              <w:t>evalua în mod obiectiv competențele specifice.</w:t>
            </w:r>
          </w:p>
          <w:p w14:paraId="605A2504" w14:textId="7EB6093E" w:rsidR="00BF4BFC" w:rsidRPr="00E15D3D" w:rsidRDefault="00D472BE" w:rsidP="00B130E8">
            <w:pPr>
              <w:pStyle w:val="ListParagraph"/>
              <w:numPr>
                <w:ilvl w:val="0"/>
                <w:numId w:val="11"/>
              </w:numPr>
              <w:rPr>
                <w:rFonts w:ascii="Trebuchet MS" w:hAnsi="Trebuchet MS"/>
                <w:sz w:val="18"/>
                <w:szCs w:val="20"/>
              </w:rPr>
            </w:pPr>
            <w:r w:rsidRPr="00E15D3D">
              <w:rPr>
                <w:rFonts w:ascii="Trebuchet MS" w:hAnsi="Trebuchet MS"/>
                <w:szCs w:val="20"/>
              </w:rPr>
              <w:t>Identificarea experților inclusiv din alte instituții sau autorități publice, care îndeplinesc criteriile</w:t>
            </w:r>
            <w:r w:rsidR="002E7567" w:rsidRPr="00E15D3D">
              <w:rPr>
                <w:rFonts w:ascii="Trebuchet MS" w:hAnsi="Trebuchet MS"/>
                <w:szCs w:val="20"/>
              </w:rPr>
              <w:t xml:space="preserve"> stabilite.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7D4B0735" w14:textId="77777777" w:rsidR="00FD1677" w:rsidRPr="00E15D3D" w:rsidRDefault="00FD1677">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426066A7" w14:textId="77777777" w:rsidR="00FD1677" w:rsidRPr="00E15D3D" w:rsidRDefault="00FD1677">
            <w:pPr>
              <w:rPr>
                <w:rFonts w:ascii="Trebuchet MS" w:hAnsi="Trebuchet MS"/>
                <w:b/>
                <w:bCs/>
                <w:szCs w:val="20"/>
              </w:rPr>
            </w:pPr>
            <w:r w:rsidRPr="00E15D3D">
              <w:rPr>
                <w:rFonts w:ascii="Trebuchet MS" w:hAnsi="Trebuchet MS"/>
                <w:b/>
                <w:bCs/>
                <w:szCs w:val="20"/>
              </w:rPr>
              <w:t>DE EVITAT:</w:t>
            </w:r>
          </w:p>
          <w:p w14:paraId="7ADE2F3D" w14:textId="76BE1483" w:rsidR="00FD1677" w:rsidRPr="00E15D3D" w:rsidRDefault="00E10F7D" w:rsidP="00B130E8">
            <w:pPr>
              <w:pStyle w:val="ListParagraph"/>
              <w:numPr>
                <w:ilvl w:val="0"/>
                <w:numId w:val="11"/>
              </w:numPr>
              <w:rPr>
                <w:rFonts w:ascii="Trebuchet MS" w:hAnsi="Trebuchet MS"/>
                <w:szCs w:val="20"/>
              </w:rPr>
            </w:pPr>
            <w:r w:rsidRPr="00E15D3D">
              <w:rPr>
                <w:rFonts w:ascii="Trebuchet MS" w:hAnsi="Trebuchet MS"/>
                <w:szCs w:val="20"/>
              </w:rPr>
              <w:t xml:space="preserve">Lipsa verificării referințelor sau recomandărilor </w:t>
            </w:r>
            <w:r w:rsidR="008C5A6B" w:rsidRPr="00E15D3D">
              <w:rPr>
                <w:rFonts w:ascii="Trebuchet MS" w:hAnsi="Trebuchet MS"/>
                <w:szCs w:val="20"/>
              </w:rPr>
              <w:t xml:space="preserve">altor persoane din cadrul instituției sau autorității publice care pot oferi informații cu privire la </w:t>
            </w:r>
            <w:r w:rsidR="0085777A" w:rsidRPr="00E15D3D">
              <w:rPr>
                <w:rFonts w:ascii="Trebuchet MS" w:hAnsi="Trebuchet MS"/>
                <w:szCs w:val="20"/>
              </w:rPr>
              <w:t>cunoștințele</w:t>
            </w:r>
            <w:r w:rsidR="00D85B42" w:rsidRPr="00E15D3D">
              <w:rPr>
                <w:rFonts w:ascii="Trebuchet MS" w:hAnsi="Trebuchet MS"/>
                <w:szCs w:val="20"/>
              </w:rPr>
              <w:t xml:space="preserve"> și </w:t>
            </w:r>
            <w:r w:rsidR="0085777A" w:rsidRPr="00E15D3D">
              <w:rPr>
                <w:rFonts w:ascii="Trebuchet MS" w:hAnsi="Trebuchet MS"/>
                <w:szCs w:val="20"/>
              </w:rPr>
              <w:t>competențele specifice experților identificați</w:t>
            </w:r>
            <w:r w:rsidR="00D85B42" w:rsidRPr="00E15D3D">
              <w:rPr>
                <w:rFonts w:ascii="Trebuchet MS" w:hAnsi="Trebuchet MS"/>
                <w:szCs w:val="20"/>
              </w:rPr>
              <w:t xml:space="preserve"> și </w:t>
            </w:r>
            <w:r w:rsidR="0085777A" w:rsidRPr="00E15D3D">
              <w:rPr>
                <w:rFonts w:ascii="Trebuchet MS" w:hAnsi="Trebuchet MS"/>
                <w:szCs w:val="20"/>
              </w:rPr>
              <w:t>desemnați.</w:t>
            </w:r>
          </w:p>
          <w:p w14:paraId="79B9478D" w14:textId="50ED5572" w:rsidR="00554963" w:rsidRPr="00E15D3D" w:rsidRDefault="00554963" w:rsidP="00B130E8">
            <w:pPr>
              <w:pStyle w:val="ListParagraph"/>
              <w:numPr>
                <w:ilvl w:val="0"/>
                <w:numId w:val="11"/>
              </w:numPr>
              <w:rPr>
                <w:rFonts w:ascii="Trebuchet MS" w:hAnsi="Trebuchet MS"/>
                <w:sz w:val="18"/>
                <w:szCs w:val="20"/>
              </w:rPr>
            </w:pPr>
            <w:r w:rsidRPr="00E15D3D">
              <w:rPr>
                <w:rFonts w:ascii="Trebuchet MS" w:hAnsi="Trebuchet MS"/>
                <w:szCs w:val="20"/>
              </w:rPr>
              <w:t>Desemnarea experților care ar putea avea conflicte de interese cu candidații sau cu membrii comisiei de concurs, conform art. 30 alin. (3)</w:t>
            </w:r>
            <w:r w:rsidR="00FA6057" w:rsidRPr="00E15D3D">
              <w:rPr>
                <w:rFonts w:ascii="Trebuchet MS" w:hAnsi="Trebuchet MS"/>
                <w:szCs w:val="20"/>
              </w:rPr>
              <w:t xml:space="preserve"> din Anexa nr. 11 la </w:t>
            </w:r>
            <w:r w:rsidR="00194551" w:rsidRPr="00E15D3D">
              <w:rPr>
                <w:rFonts w:ascii="Trebuchet MS" w:hAnsi="Trebuchet MS"/>
                <w:szCs w:val="20"/>
              </w:rPr>
              <w:t>Codul administrativ</w:t>
            </w:r>
            <w:r w:rsidRPr="00E15D3D">
              <w:rPr>
                <w:rFonts w:ascii="Trebuchet MS" w:hAnsi="Trebuchet MS"/>
                <w:szCs w:val="20"/>
              </w:rPr>
              <w:t>.</w:t>
            </w:r>
          </w:p>
        </w:tc>
      </w:tr>
    </w:tbl>
    <w:p w14:paraId="5B782CEA" w14:textId="77777777" w:rsidR="00FD1677" w:rsidRPr="00E15D3D" w:rsidRDefault="00FD1677" w:rsidP="00FD1677">
      <w:pPr>
        <w:pStyle w:val="Bulletpoint1"/>
        <w:numPr>
          <w:ilvl w:val="0"/>
          <w:numId w:val="0"/>
        </w:numPr>
        <w:spacing w:before="60" w:after="60" w:line="23" w:lineRule="atLeast"/>
        <w:contextualSpacing w:val="0"/>
        <w:rPr>
          <w:rFonts w:eastAsia="Trebuchet MS" w:cs="Arial"/>
          <w:szCs w:val="20"/>
        </w:rPr>
      </w:pPr>
    </w:p>
    <w:p w14:paraId="06C846CF" w14:textId="611A1022" w:rsidR="006B4F56" w:rsidRPr="00E15D3D" w:rsidRDefault="00FD1677" w:rsidP="00B130E8">
      <w:pPr>
        <w:pStyle w:val="Heading3"/>
        <w:numPr>
          <w:ilvl w:val="1"/>
          <w:numId w:val="66"/>
        </w:numPr>
        <w:spacing w:line="23" w:lineRule="atLeast"/>
      </w:pPr>
      <w:bookmarkStart w:id="35" w:name="_Toc192246345"/>
      <w:bookmarkStart w:id="36" w:name="_Toc178347572"/>
      <w:r w:rsidRPr="00E15D3D">
        <w:lastRenderedPageBreak/>
        <w:t xml:space="preserve">Etapa 2 – </w:t>
      </w:r>
      <w:r w:rsidR="00CA57A3" w:rsidRPr="00E15D3D">
        <w:t xml:space="preserve">Stabilirea </w:t>
      </w:r>
      <w:r w:rsidR="006D4FD0" w:rsidRPr="00E15D3D">
        <w:t>detaliilor administrative și a competențelor specifice pentru organizarea probei suplimentare</w:t>
      </w:r>
      <w:bookmarkEnd w:id="35"/>
      <w:r w:rsidR="006D4FD0" w:rsidRPr="00E15D3D">
        <w:t xml:space="preserve"> </w:t>
      </w:r>
      <w:bookmarkEnd w:id="36"/>
    </w:p>
    <w:p w14:paraId="76D73C9D" w14:textId="5C6CBA3A" w:rsidR="00FD1677" w:rsidRPr="00E15D3D" w:rsidRDefault="00FD1677" w:rsidP="00B130E8">
      <w:pPr>
        <w:pStyle w:val="Heading4"/>
        <w:numPr>
          <w:ilvl w:val="2"/>
          <w:numId w:val="66"/>
        </w:numPr>
        <w:spacing w:line="23" w:lineRule="atLeast"/>
      </w:pPr>
      <w:r w:rsidRPr="00E15D3D">
        <w:t>Schema logică a pașilor de parcurs în cadrul etapei</w:t>
      </w:r>
    </w:p>
    <w:p w14:paraId="3A3D3D95" w14:textId="78B19033" w:rsidR="00FD1677" w:rsidRPr="00E15D3D" w:rsidRDefault="00D8408B" w:rsidP="00FD1677">
      <w:pPr>
        <w:spacing w:line="23" w:lineRule="atLeast"/>
        <w:rPr>
          <w:rFonts w:ascii="Trebuchet MS" w:hAnsi="Trebuchet MS"/>
        </w:rPr>
      </w:pPr>
      <w:r w:rsidRPr="00E15D3D">
        <w:rPr>
          <w:rFonts w:ascii="Trebuchet MS" w:hAnsi="Trebuchet MS"/>
          <w:noProof/>
          <w:lang w:eastAsia="ro-RO"/>
        </w:rPr>
        <w:drawing>
          <wp:inline distT="0" distB="0" distL="0" distR="0" wp14:anchorId="4EF5F3D4" wp14:editId="1AEEB4B5">
            <wp:extent cx="5731510" cy="711200"/>
            <wp:effectExtent l="0" t="0" r="2540" b="0"/>
            <wp:docPr id="43346269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62695" name="Picture 1" descr="A blue rectangle with white text&#10;&#10;Description automatically generated"/>
                    <pic:cNvPicPr/>
                  </pic:nvPicPr>
                  <pic:blipFill>
                    <a:blip r:embed="rId18"/>
                    <a:stretch>
                      <a:fillRect/>
                    </a:stretch>
                  </pic:blipFill>
                  <pic:spPr>
                    <a:xfrm>
                      <a:off x="0" y="0"/>
                      <a:ext cx="5731510" cy="711200"/>
                    </a:xfrm>
                    <a:prstGeom prst="rect">
                      <a:avLst/>
                    </a:prstGeom>
                  </pic:spPr>
                </pic:pic>
              </a:graphicData>
            </a:graphic>
          </wp:inline>
        </w:drawing>
      </w:r>
    </w:p>
    <w:p w14:paraId="5A70625B" w14:textId="16D3EF04" w:rsidR="00FD1677" w:rsidRPr="00E15D3D" w:rsidRDefault="00FD1677" w:rsidP="00B130E8">
      <w:pPr>
        <w:pStyle w:val="Heading4"/>
        <w:numPr>
          <w:ilvl w:val="2"/>
          <w:numId w:val="66"/>
        </w:numPr>
        <w:spacing w:line="23" w:lineRule="atLeast"/>
      </w:pPr>
      <w:r w:rsidRPr="00E15D3D">
        <w:t>Descrierea etapei și activităților ce necesită derulare</w:t>
      </w:r>
    </w:p>
    <w:p w14:paraId="247A261C" w14:textId="29CD0E1A" w:rsidR="00FD1677" w:rsidRPr="00E15D3D" w:rsidRDefault="00FD1677" w:rsidP="006A33A0">
      <w:pPr>
        <w:pStyle w:val="Heading5"/>
        <w:spacing w:line="23" w:lineRule="atLeast"/>
        <w:ind w:left="1224" w:firstLine="0"/>
        <w:rPr>
          <w:rFonts w:eastAsia="Times New Roman"/>
          <w:szCs w:val="20"/>
        </w:rPr>
      </w:pPr>
      <w:r w:rsidRPr="00E15D3D">
        <w:rPr>
          <w:rFonts w:eastAsia="Times New Roman"/>
          <w:szCs w:val="20"/>
        </w:rPr>
        <w:t xml:space="preserve">Activitatea 1: </w:t>
      </w:r>
      <w:r w:rsidR="009B2010" w:rsidRPr="00E15D3D">
        <w:rPr>
          <w:rFonts w:eastAsia="Times New Roman"/>
          <w:szCs w:val="20"/>
        </w:rPr>
        <w:t>Consultarea fișei de post și a cadrului de competențe specifice</w:t>
      </w:r>
    </w:p>
    <w:p w14:paraId="0BB966D8" w14:textId="7BD1289E" w:rsidR="00205762" w:rsidRPr="00E15D3D" w:rsidRDefault="00205762"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identificarea </w:t>
      </w:r>
      <w:r w:rsidR="00536AF1" w:rsidRPr="00E15D3D">
        <w:rPr>
          <w:rFonts w:ascii="Trebuchet MS" w:eastAsia="Trebuchet MS" w:hAnsi="Trebuchet MS" w:cs="Arial"/>
          <w:szCs w:val="20"/>
        </w:rPr>
        <w:t>probe</w:t>
      </w:r>
      <w:r w:rsidR="007C65FE" w:rsidRPr="00E15D3D">
        <w:rPr>
          <w:rFonts w:ascii="Trebuchet MS" w:eastAsia="Trebuchet MS" w:hAnsi="Trebuchet MS" w:cs="Arial"/>
          <w:szCs w:val="20"/>
        </w:rPr>
        <w:t>i suplimentare</w:t>
      </w:r>
      <w:r w:rsidR="00536AF1" w:rsidRPr="00E15D3D">
        <w:rPr>
          <w:rFonts w:ascii="Trebuchet MS" w:eastAsia="Trebuchet MS" w:hAnsi="Trebuchet MS" w:cs="Arial"/>
          <w:szCs w:val="20"/>
        </w:rPr>
        <w:t xml:space="preserve"> pentru concursul de</w:t>
      </w:r>
      <w:r w:rsidR="007C65FE" w:rsidRPr="00E15D3D">
        <w:rPr>
          <w:rFonts w:ascii="Trebuchet MS" w:eastAsia="Trebuchet MS" w:hAnsi="Trebuchet MS" w:cs="Arial"/>
          <w:szCs w:val="20"/>
        </w:rPr>
        <w:t xml:space="preserve"> selecție, </w:t>
      </w:r>
      <w:r w:rsidR="002E70CC" w:rsidRPr="00E15D3D">
        <w:rPr>
          <w:rFonts w:ascii="Trebuchet MS" w:eastAsia="Trebuchet MS" w:hAnsi="Trebuchet MS" w:cs="Arial"/>
          <w:szCs w:val="20"/>
        </w:rPr>
        <w:t>este necesar</w:t>
      </w:r>
      <w:r w:rsidR="00A43786" w:rsidRPr="00E15D3D">
        <w:rPr>
          <w:rFonts w:ascii="Trebuchet MS" w:eastAsia="Trebuchet MS" w:hAnsi="Trebuchet MS" w:cs="Arial"/>
          <w:szCs w:val="20"/>
        </w:rPr>
        <w:t>a</w:t>
      </w:r>
      <w:r w:rsidR="002E70CC" w:rsidRPr="00E15D3D">
        <w:rPr>
          <w:rFonts w:ascii="Trebuchet MS" w:eastAsia="Trebuchet MS" w:hAnsi="Trebuchet MS" w:cs="Arial"/>
          <w:szCs w:val="20"/>
        </w:rPr>
        <w:t xml:space="preserve"> în primă fază ca </w:t>
      </w:r>
      <w:r w:rsidR="00243959" w:rsidRPr="00E15D3D">
        <w:rPr>
          <w:rFonts w:ascii="Trebuchet MS" w:eastAsia="Trebuchet MS" w:hAnsi="Trebuchet MS" w:cs="Arial"/>
          <w:szCs w:val="20"/>
        </w:rPr>
        <w:t xml:space="preserve">experții să </w:t>
      </w:r>
      <w:r w:rsidR="00421959" w:rsidRPr="00E15D3D">
        <w:rPr>
          <w:rFonts w:ascii="Trebuchet MS" w:eastAsia="Trebuchet MS" w:hAnsi="Trebuchet MS" w:cs="Arial"/>
          <w:szCs w:val="20"/>
        </w:rPr>
        <w:t>consulte fișa de post</w:t>
      </w:r>
      <w:r w:rsidR="000706DF" w:rsidRPr="00E15D3D">
        <w:rPr>
          <w:rFonts w:ascii="Trebuchet MS" w:eastAsia="Trebuchet MS" w:hAnsi="Trebuchet MS" w:cs="Arial"/>
          <w:szCs w:val="20"/>
        </w:rPr>
        <w:t xml:space="preserve"> și</w:t>
      </w:r>
      <w:r w:rsidR="00144956" w:rsidRPr="00E15D3D">
        <w:rPr>
          <w:rFonts w:ascii="Trebuchet MS" w:eastAsia="Trebuchet MS" w:hAnsi="Trebuchet MS" w:cs="Arial"/>
          <w:szCs w:val="20"/>
        </w:rPr>
        <w:t xml:space="preserve"> </w:t>
      </w:r>
      <w:r w:rsidR="00421959" w:rsidRPr="00E15D3D">
        <w:rPr>
          <w:rFonts w:ascii="Trebuchet MS" w:eastAsia="Trebuchet MS" w:hAnsi="Trebuchet MS" w:cs="Arial"/>
          <w:szCs w:val="20"/>
        </w:rPr>
        <w:t>competențe</w:t>
      </w:r>
      <w:r w:rsidR="000706DF" w:rsidRPr="00E15D3D">
        <w:rPr>
          <w:rFonts w:ascii="Trebuchet MS" w:eastAsia="Trebuchet MS" w:hAnsi="Trebuchet MS" w:cs="Arial"/>
          <w:szCs w:val="20"/>
        </w:rPr>
        <w:t>le</w:t>
      </w:r>
      <w:r w:rsidR="00421959" w:rsidRPr="00E15D3D">
        <w:rPr>
          <w:rFonts w:ascii="Trebuchet MS" w:eastAsia="Trebuchet MS" w:hAnsi="Trebuchet MS" w:cs="Arial"/>
          <w:szCs w:val="20"/>
        </w:rPr>
        <w:t xml:space="preserve"> specifice </w:t>
      </w:r>
      <w:r w:rsidR="00195BAF" w:rsidRPr="00E15D3D">
        <w:rPr>
          <w:rFonts w:ascii="Trebuchet MS" w:eastAsia="Trebuchet MS" w:hAnsi="Trebuchet MS" w:cs="Arial"/>
          <w:szCs w:val="20"/>
        </w:rPr>
        <w:t xml:space="preserve">postului vacant. </w:t>
      </w:r>
      <w:r w:rsidR="00C23F99" w:rsidRPr="00E15D3D">
        <w:rPr>
          <w:rFonts w:ascii="Trebuchet MS" w:eastAsia="Trebuchet MS" w:hAnsi="Trebuchet MS" w:cs="Arial"/>
          <w:szCs w:val="20"/>
        </w:rPr>
        <w:t>Parcurgând și analizând</w:t>
      </w:r>
      <w:r w:rsidR="001E033C" w:rsidRPr="00E15D3D">
        <w:rPr>
          <w:rFonts w:ascii="Trebuchet MS" w:eastAsia="Trebuchet MS" w:hAnsi="Trebuchet MS" w:cs="Arial"/>
          <w:szCs w:val="20"/>
        </w:rPr>
        <w:t xml:space="preserve"> responsabilitățile po</w:t>
      </w:r>
      <w:r w:rsidR="00086EC8" w:rsidRPr="00E15D3D">
        <w:rPr>
          <w:rFonts w:ascii="Trebuchet MS" w:eastAsia="Trebuchet MS" w:hAnsi="Trebuchet MS" w:cs="Arial"/>
          <w:szCs w:val="20"/>
        </w:rPr>
        <w:t xml:space="preserve">stului, </w:t>
      </w:r>
      <w:r w:rsidR="0019647F" w:rsidRPr="00E15D3D">
        <w:rPr>
          <w:rFonts w:ascii="Trebuchet MS" w:eastAsia="Trebuchet MS" w:hAnsi="Trebuchet MS" w:cs="Arial"/>
          <w:szCs w:val="20"/>
        </w:rPr>
        <w:t>precum</w:t>
      </w:r>
      <w:r w:rsidR="00D85B42" w:rsidRPr="00E15D3D">
        <w:rPr>
          <w:rFonts w:ascii="Trebuchet MS" w:eastAsia="Trebuchet MS" w:hAnsi="Trebuchet MS" w:cs="Arial"/>
          <w:szCs w:val="20"/>
        </w:rPr>
        <w:t xml:space="preserve"> și </w:t>
      </w:r>
      <w:r w:rsidR="0019647F" w:rsidRPr="00E15D3D">
        <w:rPr>
          <w:rFonts w:ascii="Trebuchet MS" w:eastAsia="Trebuchet MS" w:hAnsi="Trebuchet MS" w:cs="Arial"/>
          <w:szCs w:val="20"/>
        </w:rPr>
        <w:t>cunoștințele, abilitățile</w:t>
      </w:r>
      <w:r w:rsidR="00D85B42" w:rsidRPr="00E15D3D">
        <w:rPr>
          <w:rFonts w:ascii="Trebuchet MS" w:eastAsia="Trebuchet MS" w:hAnsi="Trebuchet MS" w:cs="Arial"/>
          <w:szCs w:val="20"/>
        </w:rPr>
        <w:t xml:space="preserve"> și </w:t>
      </w:r>
      <w:r w:rsidR="0019647F" w:rsidRPr="00E15D3D">
        <w:rPr>
          <w:rFonts w:ascii="Trebuchet MS" w:eastAsia="Trebuchet MS" w:hAnsi="Trebuchet MS" w:cs="Arial"/>
          <w:szCs w:val="20"/>
        </w:rPr>
        <w:t>atitudinile ce trebuie urmărite</w:t>
      </w:r>
      <w:r w:rsidR="00D85B42" w:rsidRPr="00E15D3D">
        <w:rPr>
          <w:rFonts w:ascii="Trebuchet MS" w:eastAsia="Trebuchet MS" w:hAnsi="Trebuchet MS" w:cs="Arial"/>
          <w:szCs w:val="20"/>
        </w:rPr>
        <w:t xml:space="preserve"> și </w:t>
      </w:r>
      <w:r w:rsidR="0019647F" w:rsidRPr="00E15D3D">
        <w:rPr>
          <w:rFonts w:ascii="Trebuchet MS" w:eastAsia="Trebuchet MS" w:hAnsi="Trebuchet MS" w:cs="Arial"/>
          <w:szCs w:val="20"/>
        </w:rPr>
        <w:t>evaluate în cadrul probei</w:t>
      </w:r>
      <w:r w:rsidR="00805D7E" w:rsidRPr="00E15D3D">
        <w:rPr>
          <w:rFonts w:ascii="Trebuchet MS" w:eastAsia="Trebuchet MS" w:hAnsi="Trebuchet MS" w:cs="Arial"/>
          <w:szCs w:val="20"/>
        </w:rPr>
        <w:t xml:space="preserve"> suplimentare</w:t>
      </w:r>
      <w:r w:rsidR="002635DE" w:rsidRPr="00E15D3D">
        <w:rPr>
          <w:rFonts w:ascii="Trebuchet MS" w:eastAsia="Trebuchet MS" w:hAnsi="Trebuchet MS" w:cs="Arial"/>
          <w:szCs w:val="20"/>
        </w:rPr>
        <w:t xml:space="preserve">, </w:t>
      </w:r>
      <w:r w:rsidR="00A05476" w:rsidRPr="00E15D3D">
        <w:rPr>
          <w:rFonts w:ascii="Trebuchet MS" w:eastAsia="Trebuchet MS" w:hAnsi="Trebuchet MS" w:cs="Arial"/>
          <w:szCs w:val="20"/>
        </w:rPr>
        <w:t xml:space="preserve">experții </w:t>
      </w:r>
      <w:r w:rsidR="002635DE" w:rsidRPr="00E15D3D">
        <w:rPr>
          <w:rFonts w:ascii="Trebuchet MS" w:eastAsia="Trebuchet MS" w:hAnsi="Trebuchet MS" w:cs="Arial"/>
          <w:szCs w:val="20"/>
        </w:rPr>
        <w:t xml:space="preserve">se asigură că au toate informațiile necesare </w:t>
      </w:r>
      <w:r w:rsidR="00F94DA9" w:rsidRPr="00E15D3D">
        <w:rPr>
          <w:rFonts w:ascii="Trebuchet MS" w:eastAsia="Trebuchet MS" w:hAnsi="Trebuchet MS" w:cs="Arial"/>
          <w:szCs w:val="20"/>
        </w:rPr>
        <w:t>înaintea elaborării subiectelor</w:t>
      </w:r>
      <w:r w:rsidR="00D85B42" w:rsidRPr="00E15D3D">
        <w:rPr>
          <w:rFonts w:ascii="Trebuchet MS" w:eastAsia="Trebuchet MS" w:hAnsi="Trebuchet MS" w:cs="Arial"/>
          <w:szCs w:val="20"/>
        </w:rPr>
        <w:t xml:space="preserve"> și </w:t>
      </w:r>
      <w:r w:rsidR="00F94DA9" w:rsidRPr="00E15D3D">
        <w:rPr>
          <w:rFonts w:ascii="Trebuchet MS" w:eastAsia="Trebuchet MS" w:hAnsi="Trebuchet MS" w:cs="Arial"/>
          <w:szCs w:val="20"/>
        </w:rPr>
        <w:t xml:space="preserve">a baremului de </w:t>
      </w:r>
      <w:r w:rsidR="000706DF" w:rsidRPr="00E15D3D">
        <w:rPr>
          <w:rFonts w:ascii="Trebuchet MS" w:eastAsia="Trebuchet MS" w:hAnsi="Trebuchet MS" w:cs="Arial"/>
          <w:szCs w:val="20"/>
        </w:rPr>
        <w:t>co</w:t>
      </w:r>
      <w:r w:rsidR="00140D7D" w:rsidRPr="00E15D3D">
        <w:rPr>
          <w:rFonts w:ascii="Trebuchet MS" w:eastAsia="Trebuchet MS" w:hAnsi="Trebuchet MS" w:cs="Arial"/>
          <w:szCs w:val="20"/>
        </w:rPr>
        <w:t>rectare</w:t>
      </w:r>
      <w:r w:rsidR="00F94DA9" w:rsidRPr="00E15D3D">
        <w:rPr>
          <w:rFonts w:ascii="Trebuchet MS" w:eastAsia="Trebuchet MS" w:hAnsi="Trebuchet MS" w:cs="Arial"/>
          <w:szCs w:val="20"/>
        </w:rPr>
        <w:t xml:space="preserve">. </w:t>
      </w:r>
    </w:p>
    <w:p w14:paraId="32E31C4F" w14:textId="20D4A020" w:rsidR="00F94DA9" w:rsidRPr="00E15D3D" w:rsidRDefault="00854D54"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w:t>
      </w:r>
      <w:r w:rsidR="003115FD" w:rsidRPr="00E15D3D">
        <w:rPr>
          <w:rFonts w:ascii="Trebuchet MS" w:eastAsia="Trebuchet MS" w:hAnsi="Trebuchet MS" w:cs="Arial"/>
          <w:szCs w:val="20"/>
        </w:rPr>
        <w:t xml:space="preserve">consultării documentației, experții pot </w:t>
      </w:r>
      <w:r w:rsidR="004B267A" w:rsidRPr="00E15D3D">
        <w:rPr>
          <w:rFonts w:ascii="Trebuchet MS" w:eastAsia="Trebuchet MS" w:hAnsi="Trebuchet MS" w:cs="Arial"/>
          <w:szCs w:val="20"/>
        </w:rPr>
        <w:t xml:space="preserve">elabora o listă </w:t>
      </w:r>
      <w:r w:rsidR="00E53DEA" w:rsidRPr="00E15D3D">
        <w:rPr>
          <w:rFonts w:ascii="Trebuchet MS" w:eastAsia="Trebuchet MS" w:hAnsi="Trebuchet MS" w:cs="Arial"/>
          <w:szCs w:val="20"/>
        </w:rPr>
        <w:t>a tuturor</w:t>
      </w:r>
      <w:r w:rsidR="005370C8">
        <w:rPr>
          <w:rFonts w:ascii="Trebuchet MS" w:eastAsia="Trebuchet MS" w:hAnsi="Trebuchet MS" w:cs="Arial"/>
          <w:szCs w:val="20"/>
        </w:rPr>
        <w:t xml:space="preserve"> </w:t>
      </w:r>
      <w:r w:rsidR="00EB680D" w:rsidRPr="00E15D3D">
        <w:rPr>
          <w:rFonts w:ascii="Trebuchet MS" w:eastAsia="Trebuchet MS" w:hAnsi="Trebuchet MS" w:cs="Arial"/>
          <w:szCs w:val="20"/>
        </w:rPr>
        <w:t>competențelor specifice</w:t>
      </w:r>
      <w:r w:rsidR="00E53DEA" w:rsidRPr="00E15D3D">
        <w:rPr>
          <w:rFonts w:ascii="Trebuchet MS" w:eastAsia="Trebuchet MS" w:hAnsi="Trebuchet MS" w:cs="Arial"/>
          <w:szCs w:val="20"/>
        </w:rPr>
        <w:t xml:space="preserve"> </w:t>
      </w:r>
      <w:r w:rsidR="00A64A79" w:rsidRPr="00E15D3D">
        <w:rPr>
          <w:rFonts w:ascii="Trebuchet MS" w:eastAsia="Trebuchet MS" w:hAnsi="Trebuchet MS" w:cs="Arial"/>
          <w:szCs w:val="20"/>
        </w:rPr>
        <w:t>necesare</w:t>
      </w:r>
      <w:r w:rsidR="003B185B" w:rsidRPr="00E15D3D">
        <w:rPr>
          <w:rFonts w:ascii="Trebuchet MS" w:eastAsia="Trebuchet MS" w:hAnsi="Trebuchet MS" w:cs="Arial"/>
          <w:szCs w:val="20"/>
        </w:rPr>
        <w:t xml:space="preserve"> pentru </w:t>
      </w:r>
      <w:r w:rsidR="00F42C81" w:rsidRPr="00E15D3D">
        <w:rPr>
          <w:rFonts w:ascii="Trebuchet MS" w:eastAsia="Trebuchet MS" w:hAnsi="Trebuchet MS" w:cs="Arial"/>
          <w:szCs w:val="20"/>
        </w:rPr>
        <w:t>ocuparea post</w:t>
      </w:r>
      <w:r w:rsidR="00A43786" w:rsidRPr="00E15D3D">
        <w:rPr>
          <w:rFonts w:ascii="Trebuchet MS" w:eastAsia="Trebuchet MS" w:hAnsi="Trebuchet MS" w:cs="Arial"/>
          <w:szCs w:val="20"/>
        </w:rPr>
        <w:t>u</w:t>
      </w:r>
      <w:r w:rsidR="00F42C81" w:rsidRPr="00E15D3D">
        <w:rPr>
          <w:rFonts w:ascii="Trebuchet MS" w:eastAsia="Trebuchet MS" w:hAnsi="Trebuchet MS" w:cs="Arial"/>
          <w:szCs w:val="20"/>
        </w:rPr>
        <w:t xml:space="preserve">lui de care să </w:t>
      </w:r>
      <w:r w:rsidR="00C9449D" w:rsidRPr="00E15D3D">
        <w:rPr>
          <w:rFonts w:ascii="Trebuchet MS" w:eastAsia="Trebuchet MS" w:hAnsi="Trebuchet MS" w:cs="Arial"/>
          <w:szCs w:val="20"/>
        </w:rPr>
        <w:t>ț</w:t>
      </w:r>
      <w:r w:rsidR="00F42C81" w:rsidRPr="00E15D3D">
        <w:rPr>
          <w:rFonts w:ascii="Trebuchet MS" w:eastAsia="Trebuchet MS" w:hAnsi="Trebuchet MS" w:cs="Arial"/>
          <w:szCs w:val="20"/>
        </w:rPr>
        <w:t>ină cont în timpul elaborării subiectelor pentru proba suplimentară.</w:t>
      </w:r>
      <w:r w:rsidR="00E53DEA" w:rsidRPr="00E15D3D">
        <w:rPr>
          <w:rFonts w:ascii="Trebuchet MS" w:eastAsia="Trebuchet MS" w:hAnsi="Trebuchet MS" w:cs="Arial"/>
          <w:szCs w:val="20"/>
        </w:rPr>
        <w:t xml:space="preserve"> </w:t>
      </w:r>
    </w:p>
    <w:p w14:paraId="0C8DD4D6" w14:textId="07CEBBE9" w:rsidR="00FD1677" w:rsidRPr="00E15D3D" w:rsidRDefault="00FD1677" w:rsidP="006A33A0">
      <w:pPr>
        <w:pStyle w:val="Heading5"/>
        <w:spacing w:line="23" w:lineRule="atLeast"/>
        <w:ind w:left="1224" w:firstLine="0"/>
        <w:rPr>
          <w:rFonts w:eastAsia="Times New Roman"/>
          <w:szCs w:val="20"/>
        </w:rPr>
      </w:pPr>
      <w:r w:rsidRPr="00E15D3D">
        <w:rPr>
          <w:rFonts w:eastAsia="Times New Roman"/>
          <w:szCs w:val="20"/>
        </w:rPr>
        <w:t xml:space="preserve">Activitatea 2: </w:t>
      </w:r>
      <w:r w:rsidR="00407429" w:rsidRPr="00E15D3D">
        <w:rPr>
          <w:rFonts w:eastAsia="Times New Roman"/>
          <w:szCs w:val="20"/>
        </w:rPr>
        <w:t>Identificarea probei de concurs specifice postului conform matricei</w:t>
      </w:r>
    </w:p>
    <w:p w14:paraId="5CE3761A" w14:textId="40D52FFA" w:rsidR="00FD1677" w:rsidRPr="00E15D3D" w:rsidRDefault="00C9449D"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continuare, pe baza informațiilor </w:t>
      </w:r>
      <w:r w:rsidR="002F6C45" w:rsidRPr="00E15D3D">
        <w:rPr>
          <w:rFonts w:ascii="Trebuchet MS" w:eastAsia="Trebuchet MS" w:hAnsi="Trebuchet MS" w:cs="Arial"/>
          <w:szCs w:val="20"/>
        </w:rPr>
        <w:t xml:space="preserve">identificate în cadrul activității 1 în urma consultării fișei de post </w:t>
      </w:r>
      <w:r w:rsidR="00AD6F21" w:rsidRPr="00E15D3D">
        <w:rPr>
          <w:rFonts w:ascii="Trebuchet MS" w:eastAsia="Trebuchet MS" w:hAnsi="Trebuchet MS" w:cs="Arial"/>
          <w:szCs w:val="20"/>
        </w:rPr>
        <w:t xml:space="preserve">și identificării </w:t>
      </w:r>
      <w:r w:rsidR="005C1A49" w:rsidRPr="00E15D3D">
        <w:rPr>
          <w:rFonts w:ascii="Trebuchet MS" w:eastAsia="Trebuchet MS" w:hAnsi="Trebuchet MS" w:cs="Arial"/>
          <w:szCs w:val="20"/>
        </w:rPr>
        <w:t>tipului</w:t>
      </w:r>
      <w:r w:rsidR="00107603" w:rsidRPr="00E15D3D">
        <w:rPr>
          <w:rFonts w:ascii="Trebuchet MS" w:eastAsia="Trebuchet MS" w:hAnsi="Trebuchet MS" w:cs="Arial"/>
          <w:szCs w:val="20"/>
        </w:rPr>
        <w:t xml:space="preserve"> postului</w:t>
      </w:r>
      <w:r w:rsidR="005C1A49" w:rsidRPr="00E15D3D">
        <w:rPr>
          <w:rFonts w:ascii="Trebuchet MS" w:eastAsia="Trebuchet MS" w:hAnsi="Trebuchet MS" w:cs="Arial"/>
          <w:szCs w:val="20"/>
        </w:rPr>
        <w:t xml:space="preserve">, anume </w:t>
      </w:r>
      <w:r w:rsidR="00AD6F21" w:rsidRPr="00E15D3D">
        <w:rPr>
          <w:rFonts w:ascii="Trebuchet MS" w:eastAsia="Trebuchet MS" w:hAnsi="Trebuchet MS" w:cs="Arial"/>
          <w:szCs w:val="20"/>
        </w:rPr>
        <w:t>funcți</w:t>
      </w:r>
      <w:r w:rsidR="00107603" w:rsidRPr="00E15D3D">
        <w:rPr>
          <w:rFonts w:ascii="Trebuchet MS" w:eastAsia="Trebuchet MS" w:hAnsi="Trebuchet MS" w:cs="Arial"/>
          <w:szCs w:val="20"/>
        </w:rPr>
        <w:t xml:space="preserve">e </w:t>
      </w:r>
      <w:r w:rsidR="00AD6F21" w:rsidRPr="00E15D3D">
        <w:rPr>
          <w:rFonts w:ascii="Trebuchet MS" w:eastAsia="Trebuchet MS" w:hAnsi="Trebuchet MS" w:cs="Arial"/>
          <w:szCs w:val="20"/>
        </w:rPr>
        <w:t>public</w:t>
      </w:r>
      <w:r w:rsidR="00107603" w:rsidRPr="00E15D3D">
        <w:rPr>
          <w:rFonts w:ascii="Trebuchet MS" w:eastAsia="Trebuchet MS" w:hAnsi="Trebuchet MS" w:cs="Arial"/>
          <w:szCs w:val="20"/>
        </w:rPr>
        <w:t>ă</w:t>
      </w:r>
      <w:r w:rsidR="00AD6F21" w:rsidRPr="00E15D3D">
        <w:rPr>
          <w:rFonts w:ascii="Trebuchet MS" w:eastAsia="Trebuchet MS" w:hAnsi="Trebuchet MS" w:cs="Arial"/>
          <w:szCs w:val="20"/>
        </w:rPr>
        <w:t xml:space="preserve"> </w:t>
      </w:r>
      <w:r w:rsidR="00107603" w:rsidRPr="00E15D3D">
        <w:rPr>
          <w:rFonts w:ascii="Trebuchet MS" w:eastAsia="Trebuchet MS" w:hAnsi="Trebuchet MS" w:cs="Arial"/>
          <w:szCs w:val="20"/>
        </w:rPr>
        <w:t>ce</w:t>
      </w:r>
      <w:r w:rsidR="00AD6F21" w:rsidRPr="00E15D3D">
        <w:rPr>
          <w:rFonts w:ascii="Trebuchet MS" w:eastAsia="Trebuchet MS" w:hAnsi="Trebuchet MS" w:cs="Arial"/>
          <w:szCs w:val="20"/>
        </w:rPr>
        <w:t xml:space="preserve"> desfășoară activități de suport </w:t>
      </w:r>
      <w:r w:rsidR="00107603" w:rsidRPr="00E15D3D">
        <w:rPr>
          <w:rFonts w:ascii="Trebuchet MS" w:eastAsia="Trebuchet MS" w:hAnsi="Trebuchet MS" w:cs="Arial"/>
          <w:szCs w:val="20"/>
        </w:rPr>
        <w:t>sau</w:t>
      </w:r>
      <w:r w:rsidR="00AD6F21" w:rsidRPr="00E15D3D">
        <w:rPr>
          <w:rFonts w:ascii="Trebuchet MS" w:eastAsia="Trebuchet MS" w:hAnsi="Trebuchet MS" w:cs="Arial"/>
          <w:szCs w:val="20"/>
        </w:rPr>
        <w:t xml:space="preserve"> </w:t>
      </w:r>
      <w:r w:rsidR="00893392" w:rsidRPr="00E15D3D">
        <w:rPr>
          <w:rFonts w:ascii="Trebuchet MS" w:eastAsia="Trebuchet MS" w:hAnsi="Trebuchet MS" w:cs="Arial"/>
          <w:szCs w:val="20"/>
        </w:rPr>
        <w:t>funcţie</w:t>
      </w:r>
      <w:r w:rsidR="005C1A49" w:rsidRPr="00E15D3D">
        <w:rPr>
          <w:rFonts w:ascii="Trebuchet MS" w:eastAsia="Trebuchet MS" w:hAnsi="Trebuchet MS" w:cs="Arial"/>
          <w:szCs w:val="20"/>
        </w:rPr>
        <w:t xml:space="preserve"> publica ce </w:t>
      </w:r>
      <w:r w:rsidR="00E813FF" w:rsidRPr="00E15D3D">
        <w:rPr>
          <w:rFonts w:ascii="Trebuchet MS" w:eastAsia="Trebuchet MS" w:hAnsi="Trebuchet MS" w:cs="Arial"/>
          <w:szCs w:val="20"/>
        </w:rPr>
        <w:t>desfăşoară</w:t>
      </w:r>
      <w:r w:rsidR="005C1A49" w:rsidRPr="00E15D3D">
        <w:rPr>
          <w:rFonts w:ascii="Trebuchet MS" w:eastAsia="Trebuchet MS" w:hAnsi="Trebuchet MS" w:cs="Arial"/>
          <w:szCs w:val="20"/>
        </w:rPr>
        <w:t xml:space="preserve"> </w:t>
      </w:r>
      <w:r w:rsidR="00AD6F21" w:rsidRPr="00E15D3D">
        <w:rPr>
          <w:rFonts w:ascii="Trebuchet MS" w:eastAsia="Trebuchet MS" w:hAnsi="Trebuchet MS" w:cs="Arial"/>
          <w:szCs w:val="20"/>
        </w:rPr>
        <w:t>activități operaționale</w:t>
      </w:r>
      <w:r w:rsidR="005C1A49" w:rsidRPr="00E15D3D">
        <w:rPr>
          <w:rFonts w:ascii="Trebuchet MS" w:eastAsia="Trebuchet MS" w:hAnsi="Trebuchet MS" w:cs="Arial"/>
          <w:szCs w:val="20"/>
        </w:rPr>
        <w:t>,</w:t>
      </w:r>
      <w:r w:rsidR="00AD6F21" w:rsidRPr="00E15D3D">
        <w:rPr>
          <w:rFonts w:ascii="Trebuchet MS" w:eastAsia="Trebuchet MS" w:hAnsi="Trebuchet MS" w:cs="Arial"/>
          <w:szCs w:val="20"/>
        </w:rPr>
        <w:t xml:space="preserve"> precum și </w:t>
      </w:r>
      <w:r w:rsidR="005C1A49" w:rsidRPr="00E15D3D">
        <w:rPr>
          <w:rFonts w:ascii="Trebuchet MS" w:eastAsia="Trebuchet MS" w:hAnsi="Trebuchet MS" w:cs="Arial"/>
          <w:szCs w:val="20"/>
        </w:rPr>
        <w:t>nivelul ierar</w:t>
      </w:r>
      <w:r w:rsidR="00340CDF" w:rsidRPr="00E15D3D">
        <w:rPr>
          <w:rFonts w:ascii="Trebuchet MS" w:eastAsia="Trebuchet MS" w:hAnsi="Trebuchet MS" w:cs="Arial"/>
          <w:szCs w:val="20"/>
        </w:rPr>
        <w:t>hic</w:t>
      </w:r>
      <w:r w:rsidR="00EB680D" w:rsidRPr="00E15D3D">
        <w:rPr>
          <w:rFonts w:ascii="Trebuchet MS" w:eastAsia="Trebuchet MS" w:hAnsi="Trebuchet MS" w:cs="Arial"/>
          <w:szCs w:val="20"/>
        </w:rPr>
        <w:t>, anume</w:t>
      </w:r>
      <w:r w:rsidR="00340CDF" w:rsidRPr="00E15D3D">
        <w:rPr>
          <w:rFonts w:ascii="Trebuchet MS" w:eastAsia="Trebuchet MS" w:hAnsi="Trebuchet MS" w:cs="Arial"/>
          <w:szCs w:val="20"/>
        </w:rPr>
        <w:t xml:space="preserve"> </w:t>
      </w:r>
      <w:r w:rsidR="00AD6F21" w:rsidRPr="00E15D3D">
        <w:rPr>
          <w:rFonts w:ascii="Trebuchet MS" w:eastAsia="Trebuchet MS" w:hAnsi="Trebuchet MS" w:cs="Arial"/>
          <w:szCs w:val="20"/>
        </w:rPr>
        <w:t>funcți</w:t>
      </w:r>
      <w:r w:rsidR="00107603" w:rsidRPr="00E15D3D">
        <w:rPr>
          <w:rFonts w:ascii="Trebuchet MS" w:eastAsia="Trebuchet MS" w:hAnsi="Trebuchet MS" w:cs="Arial"/>
          <w:szCs w:val="20"/>
        </w:rPr>
        <w:t xml:space="preserve">e </w:t>
      </w:r>
      <w:r w:rsidR="00AD6F21" w:rsidRPr="00E15D3D">
        <w:rPr>
          <w:rFonts w:ascii="Trebuchet MS" w:eastAsia="Trebuchet MS" w:hAnsi="Trebuchet MS" w:cs="Arial"/>
          <w:szCs w:val="20"/>
        </w:rPr>
        <w:t>public</w:t>
      </w:r>
      <w:r w:rsidR="00107603" w:rsidRPr="00E15D3D">
        <w:rPr>
          <w:rFonts w:ascii="Trebuchet MS" w:eastAsia="Trebuchet MS" w:hAnsi="Trebuchet MS" w:cs="Arial"/>
          <w:szCs w:val="20"/>
        </w:rPr>
        <w:t>ă</w:t>
      </w:r>
      <w:r w:rsidR="00AD6F21" w:rsidRPr="00E15D3D">
        <w:rPr>
          <w:rFonts w:ascii="Trebuchet MS" w:eastAsia="Trebuchet MS" w:hAnsi="Trebuchet MS" w:cs="Arial"/>
          <w:szCs w:val="20"/>
        </w:rPr>
        <w:t xml:space="preserve"> de exec</w:t>
      </w:r>
      <w:r w:rsidR="00340CDF" w:rsidRPr="00E15D3D">
        <w:rPr>
          <w:rFonts w:ascii="Trebuchet MS" w:eastAsia="Trebuchet MS" w:hAnsi="Trebuchet MS" w:cs="Arial"/>
          <w:szCs w:val="20"/>
        </w:rPr>
        <w:t>u</w:t>
      </w:r>
      <w:r w:rsidR="00AD6F21" w:rsidRPr="00E15D3D">
        <w:rPr>
          <w:rFonts w:ascii="Trebuchet MS" w:eastAsia="Trebuchet MS" w:hAnsi="Trebuchet MS" w:cs="Arial"/>
          <w:szCs w:val="20"/>
        </w:rPr>
        <w:t>ție sau de conducere</w:t>
      </w:r>
      <w:r w:rsidR="002F6C45" w:rsidRPr="00E15D3D">
        <w:rPr>
          <w:rFonts w:ascii="Trebuchet MS" w:eastAsia="Trebuchet MS" w:hAnsi="Trebuchet MS" w:cs="Arial"/>
          <w:szCs w:val="20"/>
        </w:rPr>
        <w:t>, experții aplică matricea de identificare a probei suplimentare de concurs</w:t>
      </w:r>
      <w:r w:rsidR="003F331E" w:rsidRPr="00E15D3D">
        <w:rPr>
          <w:rFonts w:ascii="Trebuchet MS" w:eastAsia="Trebuchet MS" w:hAnsi="Trebuchet MS" w:cs="Arial"/>
          <w:szCs w:val="20"/>
        </w:rPr>
        <w:t>, detaliat</w:t>
      </w:r>
      <w:r w:rsidR="002C6D05" w:rsidRPr="00E15D3D">
        <w:rPr>
          <w:rFonts w:ascii="Trebuchet MS" w:eastAsia="Trebuchet MS" w:hAnsi="Trebuchet MS" w:cs="Arial"/>
          <w:szCs w:val="20"/>
        </w:rPr>
        <w:t>ă</w:t>
      </w:r>
      <w:r w:rsidR="003F331E" w:rsidRPr="00E15D3D">
        <w:rPr>
          <w:rFonts w:ascii="Trebuchet MS" w:eastAsia="Trebuchet MS" w:hAnsi="Trebuchet MS" w:cs="Arial"/>
          <w:szCs w:val="20"/>
        </w:rPr>
        <w:t xml:space="preserve"> </w:t>
      </w:r>
      <w:r w:rsidR="00AC5455" w:rsidRPr="00E15D3D">
        <w:rPr>
          <w:rFonts w:ascii="Trebuchet MS" w:eastAsia="Trebuchet MS" w:hAnsi="Trebuchet MS" w:cs="Arial"/>
          <w:szCs w:val="20"/>
        </w:rPr>
        <w:t>în</w:t>
      </w:r>
      <w:r w:rsidR="00A210A7" w:rsidRPr="00E15D3D">
        <w:rPr>
          <w:rFonts w:ascii="Trebuchet MS" w:eastAsia="Trebuchet MS" w:hAnsi="Trebuchet MS" w:cs="Arial"/>
          <w:szCs w:val="20"/>
        </w:rPr>
        <w:t xml:space="preserve"> </w:t>
      </w:r>
      <w:hyperlink w:anchor="_Matricea_identificării_metodei" w:history="1">
        <w:r w:rsidR="00A210A7" w:rsidRPr="00E15D3D">
          <w:rPr>
            <w:rStyle w:val="Hyperlink"/>
            <w:rFonts w:ascii="Trebuchet MS" w:eastAsia="Trebuchet MS" w:hAnsi="Trebuchet MS" w:cs="Arial"/>
            <w:szCs w:val="20"/>
          </w:rPr>
          <w:t>capitol</w:t>
        </w:r>
        <w:r w:rsidR="00762F85" w:rsidRPr="00E15D3D">
          <w:rPr>
            <w:rStyle w:val="Hyperlink"/>
            <w:rFonts w:ascii="Trebuchet MS" w:eastAsia="Trebuchet MS" w:hAnsi="Trebuchet MS" w:cs="Arial"/>
            <w:szCs w:val="20"/>
          </w:rPr>
          <w:t>ul 5</w:t>
        </w:r>
      </w:hyperlink>
      <w:r w:rsidR="00762F85" w:rsidRPr="00E15D3D">
        <w:rPr>
          <w:rFonts w:ascii="Trebuchet MS" w:eastAsia="Trebuchet MS" w:hAnsi="Trebuchet MS" w:cs="Arial"/>
          <w:szCs w:val="20"/>
        </w:rPr>
        <w:t xml:space="preserve"> al ghidului prezent</w:t>
      </w:r>
      <w:r w:rsidR="005B310E" w:rsidRPr="00E15D3D">
        <w:rPr>
          <w:rFonts w:ascii="Trebuchet MS" w:eastAsia="Trebuchet MS" w:hAnsi="Trebuchet MS" w:cs="Arial"/>
          <w:szCs w:val="20"/>
        </w:rPr>
        <w:t xml:space="preserve"> </w:t>
      </w:r>
      <w:r w:rsidR="002F6C45" w:rsidRPr="00E15D3D">
        <w:rPr>
          <w:rFonts w:ascii="Trebuchet MS" w:eastAsia="Trebuchet MS" w:hAnsi="Trebuchet MS" w:cs="Arial"/>
          <w:szCs w:val="20"/>
        </w:rPr>
        <w:t>pentru a determina tipul de probă adecvat</w:t>
      </w:r>
      <w:r w:rsidR="007724B7" w:rsidRPr="00E15D3D">
        <w:rPr>
          <w:rFonts w:ascii="Trebuchet MS" w:eastAsia="Trebuchet MS" w:hAnsi="Trebuchet MS" w:cs="Arial"/>
          <w:szCs w:val="20"/>
        </w:rPr>
        <w:t>ă</w:t>
      </w:r>
      <w:r w:rsidR="002F6C45" w:rsidRPr="00E15D3D">
        <w:rPr>
          <w:rFonts w:ascii="Trebuchet MS" w:eastAsia="Trebuchet MS" w:hAnsi="Trebuchet MS" w:cs="Arial"/>
          <w:szCs w:val="20"/>
        </w:rPr>
        <w:t xml:space="preserve"> pentru </w:t>
      </w:r>
      <w:r w:rsidR="00795BC7" w:rsidRPr="00E15D3D">
        <w:rPr>
          <w:rFonts w:ascii="Trebuchet MS" w:eastAsia="Trebuchet MS" w:hAnsi="Trebuchet MS" w:cs="Arial"/>
          <w:szCs w:val="20"/>
        </w:rPr>
        <w:t>postul vacant</w:t>
      </w:r>
      <w:r w:rsidR="002C6D05" w:rsidRPr="00E15D3D">
        <w:rPr>
          <w:rFonts w:ascii="Trebuchet MS" w:eastAsia="Trebuchet MS" w:hAnsi="Trebuchet MS" w:cs="Arial"/>
          <w:szCs w:val="20"/>
        </w:rPr>
        <w:t xml:space="preserve"> pentru care se organizează proba suplimentară</w:t>
      </w:r>
      <w:r w:rsidR="00795BC7" w:rsidRPr="00E15D3D">
        <w:rPr>
          <w:rFonts w:ascii="Trebuchet MS" w:eastAsia="Trebuchet MS" w:hAnsi="Trebuchet MS" w:cs="Arial"/>
          <w:szCs w:val="20"/>
        </w:rPr>
        <w:t>.</w:t>
      </w:r>
    </w:p>
    <w:p w14:paraId="592C42EC" w14:textId="3A59F0BE" w:rsidR="00A02C5D" w:rsidRPr="00E15D3D" w:rsidRDefault="00A02C5D" w:rsidP="00224BA1">
      <w:pPr>
        <w:spacing w:line="23" w:lineRule="atLeast"/>
        <w:rPr>
          <w:rFonts w:ascii="Trebuchet MS" w:eastAsia="Trebuchet MS" w:hAnsi="Trebuchet MS" w:cs="Arial"/>
          <w:szCs w:val="20"/>
        </w:rPr>
      </w:pPr>
      <w:r w:rsidRPr="00E15D3D">
        <w:rPr>
          <w:rFonts w:ascii="Trebuchet MS" w:eastAsia="Trebuchet MS" w:hAnsi="Trebuchet MS" w:cs="Arial"/>
          <w:szCs w:val="20"/>
        </w:rPr>
        <w:t>Pe baza</w:t>
      </w:r>
      <w:r w:rsidR="003F331E" w:rsidRPr="00E15D3D">
        <w:rPr>
          <w:rFonts w:ascii="Trebuchet MS" w:eastAsia="Trebuchet MS" w:hAnsi="Trebuchet MS" w:cs="Arial"/>
          <w:szCs w:val="20"/>
        </w:rPr>
        <w:t xml:space="preserve"> acestei matrici</w:t>
      </w:r>
      <w:r w:rsidRPr="00E15D3D">
        <w:rPr>
          <w:rFonts w:ascii="Trebuchet MS" w:eastAsia="Trebuchet MS" w:hAnsi="Trebuchet MS" w:cs="Arial"/>
          <w:szCs w:val="20"/>
        </w:rPr>
        <w:t xml:space="preserve"> de ide</w:t>
      </w:r>
      <w:r w:rsidR="00914A77" w:rsidRPr="00E15D3D">
        <w:rPr>
          <w:rFonts w:ascii="Trebuchet MS" w:eastAsia="Trebuchet MS" w:hAnsi="Trebuchet MS" w:cs="Arial"/>
          <w:szCs w:val="20"/>
        </w:rPr>
        <w:t>n</w:t>
      </w:r>
      <w:r w:rsidRPr="00E15D3D">
        <w:rPr>
          <w:rFonts w:ascii="Trebuchet MS" w:eastAsia="Trebuchet MS" w:hAnsi="Trebuchet MS" w:cs="Arial"/>
          <w:szCs w:val="20"/>
        </w:rPr>
        <w:t>tificare a probei suplimentare</w:t>
      </w:r>
      <w:r w:rsidR="00914A77" w:rsidRPr="00E15D3D">
        <w:rPr>
          <w:rFonts w:ascii="Trebuchet MS" w:eastAsia="Trebuchet MS" w:hAnsi="Trebuchet MS" w:cs="Arial"/>
          <w:szCs w:val="20"/>
        </w:rPr>
        <w:t xml:space="preserve">, experții </w:t>
      </w:r>
      <w:r w:rsidR="00E449FA" w:rsidRPr="00E15D3D">
        <w:rPr>
          <w:rFonts w:ascii="Trebuchet MS" w:eastAsia="Trebuchet MS" w:hAnsi="Trebuchet MS" w:cs="Arial"/>
          <w:szCs w:val="20"/>
        </w:rPr>
        <w:t>vor</w:t>
      </w:r>
      <w:r w:rsidR="00914A77" w:rsidRPr="00E15D3D">
        <w:rPr>
          <w:rFonts w:ascii="Trebuchet MS" w:eastAsia="Trebuchet MS" w:hAnsi="Trebuchet MS" w:cs="Arial"/>
          <w:szCs w:val="20"/>
        </w:rPr>
        <w:t xml:space="preserve"> determina</w:t>
      </w:r>
      <w:r w:rsidR="00D85B42" w:rsidRPr="00E15D3D">
        <w:rPr>
          <w:rFonts w:ascii="Trebuchet MS" w:eastAsia="Trebuchet MS" w:hAnsi="Trebuchet MS" w:cs="Arial"/>
          <w:szCs w:val="20"/>
        </w:rPr>
        <w:t xml:space="preserve"> și </w:t>
      </w:r>
      <w:r w:rsidR="0026037B" w:rsidRPr="00E15D3D">
        <w:rPr>
          <w:rFonts w:ascii="Trebuchet MS" w:eastAsia="Trebuchet MS" w:hAnsi="Trebuchet MS" w:cs="Arial"/>
          <w:szCs w:val="20"/>
        </w:rPr>
        <w:t xml:space="preserve">identifica </w:t>
      </w:r>
      <w:r w:rsidR="007A1A04" w:rsidRPr="00E15D3D">
        <w:rPr>
          <w:rFonts w:ascii="Trebuchet MS" w:eastAsia="Trebuchet MS" w:hAnsi="Trebuchet MS" w:cs="Arial"/>
          <w:szCs w:val="20"/>
        </w:rPr>
        <w:t xml:space="preserve">modalitatea de evaluare </w:t>
      </w:r>
      <w:r w:rsidR="00224BA1" w:rsidRPr="00E15D3D">
        <w:rPr>
          <w:rFonts w:ascii="Trebuchet MS" w:eastAsia="Trebuchet MS" w:hAnsi="Trebuchet MS" w:cs="Arial"/>
          <w:szCs w:val="20"/>
        </w:rPr>
        <w:t>a competențelor specifice prin probă s</w:t>
      </w:r>
      <w:r w:rsidR="008D7554">
        <w:rPr>
          <w:rFonts w:ascii="Trebuchet MS" w:eastAsia="Trebuchet MS" w:hAnsi="Trebuchet MS" w:cs="Arial"/>
          <w:szCs w:val="20"/>
        </w:rPr>
        <w:t>u</w:t>
      </w:r>
      <w:r w:rsidR="00224BA1" w:rsidRPr="00E15D3D">
        <w:rPr>
          <w:rFonts w:ascii="Trebuchet MS" w:eastAsia="Trebuchet MS" w:hAnsi="Trebuchet MS" w:cs="Arial"/>
          <w:szCs w:val="20"/>
        </w:rPr>
        <w:t xml:space="preserve">plimentară, mai exact prin </w:t>
      </w:r>
      <w:r w:rsidR="007654AB" w:rsidRPr="00E15D3D">
        <w:rPr>
          <w:rFonts w:ascii="Trebuchet MS" w:eastAsia="Trebuchet MS" w:hAnsi="Trebuchet MS" w:cs="Arial"/>
          <w:szCs w:val="20"/>
        </w:rPr>
        <w:t>test grilă</w:t>
      </w:r>
      <w:r w:rsidR="00224BA1" w:rsidRPr="00E15D3D">
        <w:rPr>
          <w:rFonts w:ascii="Trebuchet MS" w:eastAsia="Trebuchet MS" w:hAnsi="Trebuchet MS" w:cs="Arial"/>
          <w:szCs w:val="20"/>
        </w:rPr>
        <w:t>, t</w:t>
      </w:r>
      <w:r w:rsidR="007654AB" w:rsidRPr="00E15D3D">
        <w:rPr>
          <w:rFonts w:ascii="Trebuchet MS" w:eastAsia="Trebuchet MS" w:hAnsi="Trebuchet MS" w:cs="Arial"/>
          <w:szCs w:val="20"/>
        </w:rPr>
        <w:t>est situațional</w:t>
      </w:r>
      <w:r w:rsidR="00224BA1" w:rsidRPr="00E15D3D">
        <w:rPr>
          <w:rFonts w:ascii="Trebuchet MS" w:eastAsia="Trebuchet MS" w:hAnsi="Trebuchet MS" w:cs="Arial"/>
          <w:szCs w:val="20"/>
        </w:rPr>
        <w:t xml:space="preserve">, </w:t>
      </w:r>
      <w:r w:rsidR="007654AB" w:rsidRPr="00E15D3D">
        <w:rPr>
          <w:rFonts w:ascii="Trebuchet MS" w:eastAsia="Trebuchet MS" w:hAnsi="Trebuchet MS" w:cs="Arial"/>
          <w:szCs w:val="20"/>
        </w:rPr>
        <w:t>studiu de caz</w:t>
      </w:r>
      <w:r w:rsidR="00224BA1" w:rsidRPr="00E15D3D">
        <w:rPr>
          <w:rFonts w:ascii="Trebuchet MS" w:eastAsia="Trebuchet MS" w:hAnsi="Trebuchet MS" w:cs="Arial"/>
          <w:szCs w:val="20"/>
        </w:rPr>
        <w:t xml:space="preserve"> a</w:t>
      </w:r>
      <w:r w:rsidR="00637524" w:rsidRPr="00E15D3D">
        <w:rPr>
          <w:rFonts w:ascii="Trebuchet MS" w:eastAsia="Trebuchet MS" w:hAnsi="Trebuchet MS" w:cs="Arial"/>
          <w:szCs w:val="20"/>
        </w:rPr>
        <w:t>xat pe domeniu funcțional sau studiu de caz axat pe specificul instituției</w:t>
      </w:r>
      <w:r w:rsidR="00F30F6E" w:rsidRPr="00E15D3D">
        <w:rPr>
          <w:rFonts w:ascii="Trebuchet MS" w:eastAsia="Trebuchet MS" w:hAnsi="Trebuchet MS" w:cs="Arial"/>
          <w:szCs w:val="20"/>
        </w:rPr>
        <w:t>.</w:t>
      </w:r>
    </w:p>
    <w:p w14:paraId="0756C1F6" w14:textId="46C04DB8" w:rsidR="00C8299B" w:rsidRPr="00E15D3D" w:rsidRDefault="00C8299B" w:rsidP="00C8299B">
      <w:pPr>
        <w:pStyle w:val="Heading5"/>
        <w:spacing w:line="23" w:lineRule="atLeast"/>
        <w:ind w:left="1224" w:firstLine="0"/>
        <w:rPr>
          <w:rFonts w:eastAsia="Times New Roman"/>
          <w:szCs w:val="20"/>
        </w:rPr>
      </w:pPr>
      <w:r w:rsidRPr="00E15D3D">
        <w:rPr>
          <w:rFonts w:eastAsia="Times New Roman"/>
          <w:szCs w:val="20"/>
        </w:rPr>
        <w:t xml:space="preserve">Activitatea 3: </w:t>
      </w:r>
      <w:r w:rsidR="00663CB2">
        <w:rPr>
          <w:rFonts w:eastAsia="Times New Roman"/>
          <w:szCs w:val="20"/>
        </w:rPr>
        <w:t>C</w:t>
      </w:r>
      <w:r w:rsidR="00663CB2" w:rsidRPr="00E15D3D">
        <w:rPr>
          <w:rFonts w:eastAsia="Times New Roman"/>
          <w:szCs w:val="20"/>
        </w:rPr>
        <w:t>onducătorul autorității sau instituți</w:t>
      </w:r>
      <w:r w:rsidR="00663CB2">
        <w:rPr>
          <w:rFonts w:eastAsia="Times New Roman"/>
          <w:szCs w:val="20"/>
        </w:rPr>
        <w:t>ei deruleaz</w:t>
      </w:r>
      <w:r w:rsidR="00617367" w:rsidRPr="00E15D3D">
        <w:rPr>
          <w:rFonts w:eastAsia="Trebuchet MS"/>
          <w:szCs w:val="20"/>
        </w:rPr>
        <w:t>ă</w:t>
      </w:r>
      <w:r w:rsidR="00663CB2" w:rsidRPr="00E15D3D">
        <w:rPr>
          <w:rFonts w:eastAsia="Times New Roman"/>
          <w:szCs w:val="20"/>
        </w:rPr>
        <w:t xml:space="preserve"> </w:t>
      </w:r>
      <w:r w:rsidR="005F004B">
        <w:rPr>
          <w:rFonts w:eastAsia="Times New Roman"/>
          <w:szCs w:val="20"/>
        </w:rPr>
        <w:t>c</w:t>
      </w:r>
      <w:r w:rsidR="007A0485" w:rsidRPr="00E15D3D">
        <w:rPr>
          <w:rFonts w:eastAsia="Times New Roman"/>
          <w:szCs w:val="20"/>
        </w:rPr>
        <w:t>onsultarea</w:t>
      </w:r>
      <w:r w:rsidR="00207A04" w:rsidRPr="00E15D3D">
        <w:rPr>
          <w:rFonts w:eastAsia="Times New Roman"/>
          <w:szCs w:val="20"/>
        </w:rPr>
        <w:t xml:space="preserve"> cu privire la evaluarea competențelor specifice prin proba suplimentară</w:t>
      </w:r>
    </w:p>
    <w:p w14:paraId="2E218F72" w14:textId="7B93D1A1" w:rsidR="00D24DE8" w:rsidRPr="00E15D3D" w:rsidRDefault="00207A04" w:rsidP="00D24DE8">
      <w:pPr>
        <w:spacing w:line="23" w:lineRule="atLeast"/>
        <w:rPr>
          <w:rFonts w:ascii="Trebuchet MS" w:eastAsia="Trebuchet MS" w:hAnsi="Trebuchet MS" w:cs="Arial"/>
          <w:szCs w:val="20"/>
        </w:rPr>
      </w:pPr>
      <w:r w:rsidRPr="00E15D3D">
        <w:rPr>
          <w:rFonts w:ascii="Trebuchet MS" w:eastAsia="Trebuchet MS" w:hAnsi="Trebuchet MS" w:cs="Arial"/>
          <w:szCs w:val="20"/>
        </w:rPr>
        <w:t>C</w:t>
      </w:r>
      <w:r w:rsidR="00D24DE8" w:rsidRPr="00E15D3D">
        <w:rPr>
          <w:rFonts w:ascii="Trebuchet MS" w:eastAsia="Trebuchet MS" w:hAnsi="Trebuchet MS" w:cs="Arial"/>
          <w:szCs w:val="20"/>
        </w:rPr>
        <w:t xml:space="preserve">onducătorul instituției sau autorității publice se consultă cu experții desemnați pentru a determina </w:t>
      </w:r>
      <w:r w:rsidR="00C72257">
        <w:rPr>
          <w:rFonts w:ascii="Trebuchet MS" w:eastAsia="Trebuchet MS" w:hAnsi="Trebuchet MS" w:cs="Arial"/>
          <w:szCs w:val="20"/>
        </w:rPr>
        <w:t xml:space="preserve">necesitatea </w:t>
      </w:r>
      <w:r w:rsidR="00D24DE8" w:rsidRPr="00E15D3D">
        <w:rPr>
          <w:rFonts w:ascii="Trebuchet MS" w:eastAsia="Trebuchet MS" w:hAnsi="Trebuchet MS" w:cs="Arial"/>
          <w:szCs w:val="20"/>
        </w:rPr>
        <w:t>evalu</w:t>
      </w:r>
      <w:r w:rsidR="00355B9A">
        <w:rPr>
          <w:rFonts w:ascii="Trebuchet MS" w:eastAsia="Trebuchet MS" w:hAnsi="Trebuchet MS" w:cs="Arial"/>
          <w:szCs w:val="20"/>
        </w:rPr>
        <w:t>ă</w:t>
      </w:r>
      <w:r w:rsidR="00D24DE8" w:rsidRPr="00E15D3D">
        <w:rPr>
          <w:rFonts w:ascii="Trebuchet MS" w:eastAsia="Trebuchet MS" w:hAnsi="Trebuchet MS" w:cs="Arial"/>
          <w:szCs w:val="20"/>
        </w:rPr>
        <w:t>r</w:t>
      </w:r>
      <w:r w:rsidR="00A4236B">
        <w:rPr>
          <w:rFonts w:ascii="Trebuchet MS" w:eastAsia="Trebuchet MS" w:hAnsi="Trebuchet MS" w:cs="Arial"/>
          <w:szCs w:val="20"/>
        </w:rPr>
        <w:t>ii</w:t>
      </w:r>
      <w:r w:rsidR="00D24DE8" w:rsidRPr="00E15D3D">
        <w:rPr>
          <w:rFonts w:ascii="Trebuchet MS" w:eastAsia="Trebuchet MS" w:hAnsi="Trebuchet MS" w:cs="Arial"/>
          <w:szCs w:val="20"/>
        </w:rPr>
        <w:t xml:space="preserve"> competențelor specifice prin proba suplimentară</w:t>
      </w:r>
      <w:r w:rsidR="00CA57A3" w:rsidRPr="00E15D3D">
        <w:rPr>
          <w:rFonts w:ascii="Trebuchet MS" w:eastAsia="Trebuchet MS" w:hAnsi="Trebuchet MS" w:cs="Arial"/>
          <w:szCs w:val="20"/>
        </w:rPr>
        <w:t>.</w:t>
      </w:r>
    </w:p>
    <w:p w14:paraId="4983F7A9" w14:textId="2D143B2A" w:rsidR="00CA57A3" w:rsidRPr="00E15D3D" w:rsidRDefault="00CA57A3" w:rsidP="00D24DE8">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Informațiile furnizate de către experți sunt ulterior incluse în cadrul înștiințării către ANFP cu privire la organizarea concursului pe post, și apoi în cadrul anunțului de concurs. </w:t>
      </w:r>
    </w:p>
    <w:p w14:paraId="694938F1" w14:textId="77777777" w:rsidR="007D4AD2" w:rsidRPr="00E15D3D" w:rsidRDefault="007D4AD2" w:rsidP="00B130E8">
      <w:pPr>
        <w:pStyle w:val="Heading4"/>
        <w:numPr>
          <w:ilvl w:val="2"/>
          <w:numId w:val="66"/>
        </w:numPr>
        <w:spacing w:line="23" w:lineRule="atLeast"/>
      </w:pPr>
      <w:r w:rsidRPr="00E15D3D">
        <w:t>Recomandări și bune practici/ exemple</w:t>
      </w:r>
      <w:r w:rsidRPr="00E15D3D">
        <w:tab/>
      </w:r>
    </w:p>
    <w:p w14:paraId="2700CB74" w14:textId="77777777" w:rsidR="00CE3D8A" w:rsidRPr="00E15D3D" w:rsidRDefault="00CE3D8A" w:rsidP="00CE3D8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7E8E3CD4" w14:textId="23086CC9" w:rsidR="00CE3D8A" w:rsidRPr="00945D11" w:rsidRDefault="00CE3D8A" w:rsidP="00945D11">
      <w:pPr>
        <w:pStyle w:val="ListParagraph"/>
        <w:numPr>
          <w:ilvl w:val="0"/>
          <w:numId w:val="21"/>
        </w:numPr>
        <w:spacing w:line="23" w:lineRule="atLeast"/>
        <w:ind w:left="714" w:hanging="357"/>
        <w:contextualSpacing w:val="0"/>
        <w:rPr>
          <w:rFonts w:ascii="Trebuchet MS" w:eastAsia="Trebuchet MS" w:hAnsi="Trebuchet MS" w:cs="Arial"/>
          <w:szCs w:val="20"/>
        </w:rPr>
      </w:pPr>
      <w:r w:rsidRPr="00945D11">
        <w:rPr>
          <w:rFonts w:ascii="Trebuchet MS" w:eastAsia="Trebuchet MS" w:hAnsi="Trebuchet MS" w:cs="Arial"/>
          <w:szCs w:val="20"/>
        </w:rPr>
        <w:t>analizarea documentației relevante din partea experților pentru a identif</w:t>
      </w:r>
      <w:r w:rsidR="008D7554" w:rsidRPr="00945D11">
        <w:rPr>
          <w:rFonts w:ascii="Trebuchet MS" w:eastAsia="Trebuchet MS" w:hAnsi="Trebuchet MS" w:cs="Arial"/>
          <w:szCs w:val="20"/>
        </w:rPr>
        <w:t>i</w:t>
      </w:r>
      <w:r w:rsidRPr="00945D11">
        <w:rPr>
          <w:rFonts w:ascii="Trebuchet MS" w:eastAsia="Trebuchet MS" w:hAnsi="Trebuchet MS" w:cs="Arial"/>
          <w:szCs w:val="20"/>
        </w:rPr>
        <w:t>ca în mod adecvat competențele specifice nece</w:t>
      </w:r>
      <w:r w:rsidR="008D7554" w:rsidRPr="00945D11">
        <w:rPr>
          <w:rFonts w:ascii="Trebuchet MS" w:eastAsia="Trebuchet MS" w:hAnsi="Trebuchet MS" w:cs="Arial"/>
          <w:szCs w:val="20"/>
        </w:rPr>
        <w:t>s</w:t>
      </w:r>
      <w:r w:rsidRPr="00945D11">
        <w:rPr>
          <w:rFonts w:ascii="Trebuchet MS" w:eastAsia="Trebuchet MS" w:hAnsi="Trebuchet MS" w:cs="Arial"/>
          <w:szCs w:val="20"/>
        </w:rPr>
        <w:t>are ocupării postului.</w:t>
      </w:r>
    </w:p>
    <w:p w14:paraId="4BD4026A" w14:textId="11723FC4" w:rsidR="00D24DE8" w:rsidRPr="00945D11" w:rsidRDefault="00206E13" w:rsidP="00945D11">
      <w:pPr>
        <w:pStyle w:val="ListParagraph"/>
        <w:numPr>
          <w:ilvl w:val="0"/>
          <w:numId w:val="21"/>
        </w:numPr>
        <w:spacing w:line="23" w:lineRule="atLeast"/>
        <w:ind w:left="714" w:hanging="357"/>
        <w:contextualSpacing w:val="0"/>
        <w:rPr>
          <w:rFonts w:ascii="Trebuchet MS" w:eastAsia="Trebuchet MS" w:hAnsi="Trebuchet MS" w:cs="Arial"/>
          <w:szCs w:val="20"/>
        </w:rPr>
      </w:pPr>
      <w:r w:rsidRPr="00945D11">
        <w:rPr>
          <w:rFonts w:ascii="Trebuchet MS" w:eastAsia="Trebuchet MS" w:hAnsi="Trebuchet MS" w:cs="Arial"/>
          <w:szCs w:val="20"/>
        </w:rPr>
        <w:t>c</w:t>
      </w:r>
      <w:r w:rsidR="00CE3D8A" w:rsidRPr="00945D11">
        <w:rPr>
          <w:rFonts w:ascii="Trebuchet MS" w:eastAsia="Trebuchet MS" w:hAnsi="Trebuchet MS" w:cs="Arial"/>
          <w:szCs w:val="20"/>
        </w:rPr>
        <w:t>onsultarea conducătorului autorității sau instituției publ</w:t>
      </w:r>
      <w:r w:rsidR="00DE77FB" w:rsidRPr="00945D11">
        <w:rPr>
          <w:rFonts w:ascii="Trebuchet MS" w:eastAsia="Trebuchet MS" w:hAnsi="Trebuchet MS" w:cs="Arial"/>
          <w:szCs w:val="20"/>
        </w:rPr>
        <w:t>i</w:t>
      </w:r>
      <w:r w:rsidR="00CE3D8A" w:rsidRPr="00945D11">
        <w:rPr>
          <w:rFonts w:ascii="Trebuchet MS" w:eastAsia="Trebuchet MS" w:hAnsi="Trebuchet MS" w:cs="Arial"/>
          <w:szCs w:val="20"/>
        </w:rPr>
        <w:t xml:space="preserve">ce cu privire la </w:t>
      </w:r>
      <w:r w:rsidRPr="00945D11">
        <w:rPr>
          <w:rFonts w:ascii="Trebuchet MS" w:eastAsia="Trebuchet MS" w:hAnsi="Trebuchet MS" w:cs="Arial"/>
          <w:szCs w:val="20"/>
        </w:rPr>
        <w:t>modalitatea de evaluare a competențelor specifice prin proba suplimentară, înaintea înștiințării ANFP și publicării anunțului de concurs.</w:t>
      </w:r>
    </w:p>
    <w:p w14:paraId="55DFE8DD" w14:textId="32B53DAB" w:rsidR="00CA57A3" w:rsidRPr="00E15D3D" w:rsidRDefault="00CA57A3" w:rsidP="00B130E8">
      <w:pPr>
        <w:pStyle w:val="Heading3"/>
        <w:numPr>
          <w:ilvl w:val="1"/>
          <w:numId w:val="66"/>
        </w:numPr>
        <w:spacing w:line="23" w:lineRule="atLeast"/>
      </w:pPr>
      <w:bookmarkStart w:id="37" w:name="_Toc192246346"/>
      <w:r w:rsidRPr="00E15D3D">
        <w:lastRenderedPageBreak/>
        <w:t>Etapa 3 – Pregătirea pentru desfășurarea probei suplimentare de concurs</w:t>
      </w:r>
      <w:bookmarkEnd w:id="37"/>
    </w:p>
    <w:p w14:paraId="09F5528F" w14:textId="1018B437" w:rsidR="00CA57A3" w:rsidRPr="00E15D3D" w:rsidRDefault="00CA57A3" w:rsidP="00B130E8">
      <w:pPr>
        <w:pStyle w:val="Heading4"/>
        <w:numPr>
          <w:ilvl w:val="2"/>
          <w:numId w:val="66"/>
        </w:numPr>
        <w:spacing w:line="23" w:lineRule="atLeast"/>
      </w:pPr>
      <w:r w:rsidRPr="00E15D3D">
        <w:t>Schema logică a pașilor de parcurs în cadrul etapei</w:t>
      </w:r>
    </w:p>
    <w:p w14:paraId="236CFD7C" w14:textId="4147226B" w:rsidR="00CA57A3" w:rsidRPr="00E15D3D" w:rsidRDefault="00A17B3E" w:rsidP="00CA57A3">
      <w:pPr>
        <w:spacing w:line="23" w:lineRule="atLeast"/>
        <w:rPr>
          <w:rFonts w:ascii="Trebuchet MS" w:hAnsi="Trebuchet MS"/>
        </w:rPr>
      </w:pPr>
      <w:r w:rsidRPr="00E15D3D">
        <w:rPr>
          <w:rFonts w:ascii="Trebuchet MS" w:hAnsi="Trebuchet MS"/>
          <w:noProof/>
          <w:lang w:eastAsia="ro-RO"/>
        </w:rPr>
        <w:drawing>
          <wp:inline distT="0" distB="0" distL="0" distR="0" wp14:anchorId="61003750" wp14:editId="0C9BEBBD">
            <wp:extent cx="5731510" cy="754380"/>
            <wp:effectExtent l="0" t="0" r="2540" b="7620"/>
            <wp:docPr id="943242383"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42383" name="Picture 1" descr="A blue rectangular sign with white text&#10;&#10;Description automatically generated"/>
                    <pic:cNvPicPr/>
                  </pic:nvPicPr>
                  <pic:blipFill rotWithShape="1">
                    <a:blip r:embed="rId19"/>
                    <a:srcRect t="8184" b="18164"/>
                    <a:stretch/>
                  </pic:blipFill>
                  <pic:spPr bwMode="auto">
                    <a:xfrm>
                      <a:off x="0" y="0"/>
                      <a:ext cx="5731510" cy="754380"/>
                    </a:xfrm>
                    <a:prstGeom prst="rect">
                      <a:avLst/>
                    </a:prstGeom>
                    <a:ln>
                      <a:noFill/>
                    </a:ln>
                    <a:extLst>
                      <a:ext uri="{53640926-AAD7-44D8-BBD7-CCE9431645EC}">
                        <a14:shadowObscured xmlns:a14="http://schemas.microsoft.com/office/drawing/2010/main"/>
                      </a:ext>
                    </a:extLst>
                  </pic:spPr>
                </pic:pic>
              </a:graphicData>
            </a:graphic>
          </wp:inline>
        </w:drawing>
      </w:r>
    </w:p>
    <w:p w14:paraId="7CF29598" w14:textId="69337F94" w:rsidR="00C8299B" w:rsidRPr="00E15D3D" w:rsidRDefault="00CA57A3" w:rsidP="00B130E8">
      <w:pPr>
        <w:pStyle w:val="Heading4"/>
        <w:numPr>
          <w:ilvl w:val="2"/>
          <w:numId w:val="66"/>
        </w:numPr>
        <w:spacing w:line="23" w:lineRule="atLeast"/>
      </w:pPr>
      <w:r w:rsidRPr="00E15D3D">
        <w:t>Descrierea etapei și activităților ce necesită derulare</w:t>
      </w:r>
    </w:p>
    <w:p w14:paraId="289C6B69" w14:textId="59C59221" w:rsidR="00B20F7A" w:rsidRPr="00E15D3D" w:rsidRDefault="00FD1677" w:rsidP="006A33A0">
      <w:pPr>
        <w:pStyle w:val="Heading5"/>
        <w:spacing w:line="23" w:lineRule="atLeast"/>
        <w:ind w:left="1224" w:firstLine="0"/>
        <w:rPr>
          <w:rFonts w:eastAsia="Times New Roman"/>
          <w:szCs w:val="20"/>
        </w:rPr>
      </w:pPr>
      <w:r w:rsidRPr="00E15D3D">
        <w:rPr>
          <w:rFonts w:eastAsia="Times New Roman"/>
          <w:szCs w:val="20"/>
        </w:rPr>
        <w:t xml:space="preserve">Activitatea </w:t>
      </w:r>
      <w:r w:rsidR="007D4AD2" w:rsidRPr="00E15D3D">
        <w:rPr>
          <w:rFonts w:eastAsia="Times New Roman"/>
          <w:szCs w:val="20"/>
        </w:rPr>
        <w:t>1</w:t>
      </w:r>
      <w:r w:rsidRPr="00E15D3D">
        <w:rPr>
          <w:rFonts w:eastAsia="Times New Roman"/>
          <w:szCs w:val="20"/>
        </w:rPr>
        <w:t xml:space="preserve">: </w:t>
      </w:r>
      <w:r w:rsidR="00407429" w:rsidRPr="00E15D3D">
        <w:rPr>
          <w:rFonts w:eastAsia="Times New Roman"/>
          <w:szCs w:val="20"/>
        </w:rPr>
        <w:t>Elaborarea subiectelor pentru proba suplimentară</w:t>
      </w:r>
      <w:r w:rsidR="00D85B42" w:rsidRPr="00E15D3D">
        <w:rPr>
          <w:rFonts w:eastAsia="Times New Roman"/>
          <w:szCs w:val="20"/>
        </w:rPr>
        <w:t xml:space="preserve"> și </w:t>
      </w:r>
      <w:r w:rsidR="00B20F7A" w:rsidRPr="00E15D3D">
        <w:rPr>
          <w:rFonts w:eastAsia="Times New Roman"/>
          <w:szCs w:val="20"/>
        </w:rPr>
        <w:t xml:space="preserve">a baremului de </w:t>
      </w:r>
      <w:r w:rsidR="000706DF" w:rsidRPr="00E15D3D">
        <w:rPr>
          <w:rFonts w:eastAsia="Times New Roman"/>
          <w:szCs w:val="20"/>
        </w:rPr>
        <w:t>concurs</w:t>
      </w:r>
      <w:r w:rsidR="00B20F7A" w:rsidRPr="00E15D3D">
        <w:rPr>
          <w:rFonts w:eastAsia="Times New Roman"/>
          <w:szCs w:val="20"/>
        </w:rPr>
        <w:t xml:space="preserve"> aferent</w:t>
      </w:r>
    </w:p>
    <w:p w14:paraId="148CE3B5" w14:textId="3DB9B228" w:rsidR="00A9318F" w:rsidRDefault="00A9318F" w:rsidP="00A9318F">
      <w:pPr>
        <w:spacing w:line="23" w:lineRule="atLeast"/>
        <w:rPr>
          <w:rFonts w:ascii="Trebuchet MS" w:eastAsia="Trebuchet MS" w:hAnsi="Trebuchet MS" w:cs="Arial"/>
          <w:szCs w:val="20"/>
        </w:rPr>
      </w:pPr>
      <w:r w:rsidRPr="00E15D3D">
        <w:rPr>
          <w:rFonts w:ascii="Trebuchet MS" w:eastAsia="Trebuchet MS" w:hAnsi="Trebuchet MS" w:cs="Arial"/>
          <w:szCs w:val="20"/>
        </w:rPr>
        <w:t>În elaborarea subiectelor pentru probele suplimentare</w:t>
      </w:r>
      <w:r w:rsidR="00D85B42" w:rsidRPr="00E15D3D">
        <w:rPr>
          <w:rFonts w:ascii="Trebuchet MS" w:eastAsia="Trebuchet MS" w:hAnsi="Trebuchet MS" w:cs="Arial"/>
          <w:szCs w:val="20"/>
        </w:rPr>
        <w:t xml:space="preserve"> și </w:t>
      </w:r>
      <w:r w:rsidR="00B20F7A" w:rsidRPr="00E15D3D">
        <w:rPr>
          <w:rFonts w:ascii="Trebuchet MS" w:eastAsia="Trebuchet MS" w:hAnsi="Trebuchet MS" w:cs="Arial"/>
          <w:szCs w:val="20"/>
        </w:rPr>
        <w:t>a baremului de evaluare aferent</w:t>
      </w:r>
      <w:r w:rsidRPr="00E15D3D">
        <w:rPr>
          <w:rFonts w:ascii="Trebuchet MS" w:eastAsia="Trebuchet MS" w:hAnsi="Trebuchet MS" w:cs="Arial"/>
          <w:szCs w:val="20"/>
        </w:rPr>
        <w:t>, este important ca experții să țină cont de o serie de principii de bază</w:t>
      </w:r>
      <w:r w:rsidR="008C41FB" w:rsidRPr="00E15D3D">
        <w:rPr>
          <w:rFonts w:ascii="Trebuchet MS" w:eastAsia="Trebuchet MS" w:hAnsi="Trebuchet MS" w:cs="Arial"/>
          <w:szCs w:val="20"/>
        </w:rPr>
        <w:t xml:space="preserve">, aplicabile </w:t>
      </w:r>
      <w:r w:rsidRPr="00E15D3D">
        <w:rPr>
          <w:rFonts w:ascii="Trebuchet MS" w:eastAsia="Trebuchet MS" w:hAnsi="Trebuchet MS" w:cs="Arial"/>
          <w:szCs w:val="20"/>
        </w:rPr>
        <w:t>probe</w:t>
      </w:r>
      <w:r w:rsidR="008C41FB" w:rsidRPr="00E15D3D">
        <w:rPr>
          <w:rFonts w:ascii="Trebuchet MS" w:eastAsia="Trebuchet MS" w:hAnsi="Trebuchet MS" w:cs="Arial"/>
          <w:szCs w:val="20"/>
        </w:rPr>
        <w:t>lor</w:t>
      </w:r>
      <w:r w:rsidRPr="00E15D3D">
        <w:rPr>
          <w:rFonts w:ascii="Trebuchet MS" w:eastAsia="Trebuchet MS" w:hAnsi="Trebuchet MS" w:cs="Arial"/>
          <w:szCs w:val="20"/>
        </w:rPr>
        <w:t xml:space="preserve"> </w:t>
      </w:r>
      <w:r w:rsidR="00B83BB7" w:rsidRPr="00E15D3D">
        <w:rPr>
          <w:rFonts w:ascii="Trebuchet MS" w:eastAsia="Trebuchet MS" w:hAnsi="Trebuchet MS" w:cs="Arial"/>
          <w:szCs w:val="20"/>
        </w:rPr>
        <w:t xml:space="preserve">de utilizat: </w:t>
      </w:r>
    </w:p>
    <w:p w14:paraId="434C51A7" w14:textId="77777777" w:rsidR="00A202D3" w:rsidRPr="00E15D3D" w:rsidRDefault="00A202D3" w:rsidP="00A9318F">
      <w:pPr>
        <w:spacing w:line="23" w:lineRule="atLeast"/>
        <w:rPr>
          <w:rFonts w:ascii="Trebuchet MS" w:eastAsia="Trebuchet MS" w:hAnsi="Trebuchet MS" w:cs="Arial"/>
          <w:szCs w:val="20"/>
        </w:rPr>
      </w:pPr>
    </w:p>
    <w:p w14:paraId="39C2EBFD" w14:textId="77777777" w:rsidR="00805D7E" w:rsidRPr="00E15D3D" w:rsidRDefault="00805D7E" w:rsidP="00805D7E">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mc:AlternateContent>
          <mc:Choice Requires="wpg">
            <w:drawing>
              <wp:inline distT="0" distB="0" distL="0" distR="0" wp14:anchorId="4B262D60" wp14:editId="4DF2182E">
                <wp:extent cx="5731510" cy="3850303"/>
                <wp:effectExtent l="0" t="0" r="2540" b="0"/>
                <wp:docPr id="1243571441" name="Group 1"/>
                <wp:cNvGraphicFramePr/>
                <a:graphic xmlns:a="http://schemas.openxmlformats.org/drawingml/2006/main">
                  <a:graphicData uri="http://schemas.microsoft.com/office/word/2010/wordprocessingGroup">
                    <wpg:wgp>
                      <wpg:cNvGrpSpPr/>
                      <wpg:grpSpPr>
                        <a:xfrm>
                          <a:off x="0" y="0"/>
                          <a:ext cx="5731510" cy="3850303"/>
                          <a:chOff x="0" y="0"/>
                          <a:chExt cx="5855970" cy="3933913"/>
                        </a:xfrm>
                      </wpg:grpSpPr>
                      <wpg:grpSp>
                        <wpg:cNvPr id="227154112" name="Group 7"/>
                        <wpg:cNvGrpSpPr/>
                        <wpg:grpSpPr>
                          <a:xfrm>
                            <a:off x="0" y="347303"/>
                            <a:ext cx="5855970" cy="3586610"/>
                            <a:chOff x="-23486" y="-109900"/>
                            <a:chExt cx="6016247" cy="3586730"/>
                          </a:xfrm>
                        </wpg:grpSpPr>
                        <wps:wsp>
                          <wps:cNvPr id="117737968" name="Rectangle: Rounded Corners 117737968"/>
                          <wps:cNvSpPr/>
                          <wps:spPr>
                            <a:xfrm>
                              <a:off x="0" y="-109865"/>
                              <a:ext cx="2933700" cy="554615"/>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4F055A"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28004729" name="Rectangle: Rounded Corners 28004729"/>
                          <wps:cNvSpPr/>
                          <wps:spPr>
                            <a:xfrm>
                              <a:off x="-23486" y="409781"/>
                              <a:ext cx="2933700" cy="3067049"/>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4A8D1840" w14:textId="77777777" w:rsidR="0062289F" w:rsidRDefault="0062289F" w:rsidP="00805D7E">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97087627" name="Rectangle: Rounded Corners 1597087627"/>
                          <wps:cNvSpPr/>
                          <wps:spPr>
                            <a:xfrm>
                              <a:off x="3035575" y="409780"/>
                              <a:ext cx="2933700" cy="3066402"/>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21E81ED3" w14:textId="4B8E2D7F" w:rsidR="0062289F" w:rsidRDefault="0062289F" w:rsidP="00805D7E">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Baremul de corectare</w:t>
                                </w:r>
                                <w:r w:rsidRPr="00BA0E4D">
                                  <w:rPr>
                                    <w:rFonts w:ascii="Trebuchet MS" w:eastAsia="Trebuchet MS" w:hAnsi="Trebuchet MS" w:cs="Arial"/>
                                    <w:szCs w:val="20"/>
                                  </w:rPr>
                                  <w:t>, este instrumentul de repartizare a punctajului maxim care se acordă pentru fiecare subiect rezolvat corect şi complet, respectiv pentru fiecare criteriu de evaluare, pe baza căruia se evaluează probele</w:t>
                                </w:r>
                                <w:r>
                                  <w:rPr>
                                    <w:rFonts w:ascii="Trebuchet MS" w:eastAsia="Trebuchet MS" w:hAnsi="Trebuchet MS" w:cs="Arial"/>
                                    <w:szCs w:val="20"/>
                                  </w:rPr>
                                  <w:t xml:space="preserve"> </w:t>
                                </w:r>
                                <w:r w:rsidRPr="00BA0E4D">
                                  <w:rPr>
                                    <w:rFonts w:ascii="Trebuchet MS" w:eastAsia="Trebuchet MS" w:hAnsi="Trebuchet MS" w:cs="Arial"/>
                                    <w:szCs w:val="20"/>
                                  </w:rPr>
                                  <w:t>concursului pe post, precum şi răspunsurile corecte. Acesta</w:t>
                                </w:r>
                                <w:r w:rsidRPr="00BA0E4D">
                                  <w:rPr>
                                    <w:rFonts w:ascii="Trebuchet MS" w:eastAsia="Trebuchet MS" w:hAnsi="Trebuchet MS" w:cs="Arial"/>
                                    <w:szCs w:val="20"/>
                                    <w:u w:val="single"/>
                                  </w:rPr>
                                  <w:t xml:space="preserve">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1580303" name="Rectangle: Rounded Corners 1131580303"/>
                          <wps:cNvSpPr/>
                          <wps:spPr>
                            <a:xfrm>
                              <a:off x="3059061" y="-109900"/>
                              <a:ext cx="2933700" cy="465646"/>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35ABE"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555819580" name="Group 5"/>
                        <wpg:cNvGrpSpPr/>
                        <wpg:grpSpPr>
                          <a:xfrm>
                            <a:off x="0" y="0"/>
                            <a:ext cx="5808133" cy="347297"/>
                            <a:chOff x="0" y="0"/>
                            <a:chExt cx="5808133" cy="347297"/>
                          </a:xfrm>
                        </wpg:grpSpPr>
                        <wps:wsp>
                          <wps:cNvPr id="1669530198"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257981991"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ED1FE9"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B262D60" id="Group 1" o:spid="_x0000_s1027" style="width:451.3pt;height:303.15pt;mso-position-horizontal-relative:char;mso-position-vertical-relative:line" coordsize="58559,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">
                <v:group id="Group 7" o:spid="_x0000_s1028" style="position:absolute;top:3473;width:58559;height:35866" coordorigin="-234,-1099" coordsize="60162,3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">
                  <v:roundrect id="Rectangle: Rounded Corners 117737968" o:spid="_x0000_s1029" style="position:absolute;top:-1098;width:29337;height:5545;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" fillcolor="white [3212]" stroked="f" strokeweight="1pt">
                    <v:stroke joinstyle="miter"/>
                    <v:textbox inset="0,0,0,0">
                      <w:txbxContent>
                        <w:p w14:paraId="384F055A"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28004729" o:spid="_x0000_s1030" style="position:absolute;left:-234;top:4097;width:29336;height:30671;visibility:visible;mso-wrap-style:square;v-text-anchor:bottom"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" fillcolor="#bdd7ee" stroked="f" strokeweight="1pt">
                    <v:stroke joinstyle="miter"/>
                    <v:textbox>
                      <w:txbxContent>
                        <w:p w14:paraId="4A8D1840" w14:textId="77777777" w:rsidR="0062289F" w:rsidRDefault="0062289F" w:rsidP="00805D7E">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v:textbox>
                  </v:roundrect>
                  <v:roundrect id="Rectangle: Rounded Corners 1597087627" o:spid="_x0000_s1031" style="position:absolute;left:30355;top:4097;width:29337;height:30664;visibility:visible;mso-wrap-style:square;v-text-anchor:top"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" fillcolor="#bdd7ee" stroked="f" strokeweight="1pt">
                    <v:stroke joinstyle="miter"/>
                    <v:textbox>
                      <w:txbxContent>
                        <w:p w14:paraId="21E81ED3" w14:textId="4B8E2D7F" w:rsidR="0062289F" w:rsidRDefault="0062289F" w:rsidP="00805D7E">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Baremul de corectare</w:t>
                          </w:r>
                          <w:r w:rsidRPr="00BA0E4D">
                            <w:rPr>
                              <w:rFonts w:ascii="Trebuchet MS" w:eastAsia="Trebuchet MS" w:hAnsi="Trebuchet MS" w:cs="Arial"/>
                              <w:szCs w:val="20"/>
                            </w:rPr>
                            <w:t>, este instrumentul de repartizare a punctajului maxim care se acordă pentru fiecare subiect rezolvat corect şi complet, respectiv pentru fiecare criteriu de evaluare, pe baza căruia se evaluează probele</w:t>
                          </w:r>
                          <w:r>
                            <w:rPr>
                              <w:rFonts w:ascii="Trebuchet MS" w:eastAsia="Trebuchet MS" w:hAnsi="Trebuchet MS" w:cs="Arial"/>
                              <w:szCs w:val="20"/>
                            </w:rPr>
                            <w:t xml:space="preserve"> </w:t>
                          </w:r>
                          <w:r w:rsidRPr="00BA0E4D">
                            <w:rPr>
                              <w:rFonts w:ascii="Trebuchet MS" w:eastAsia="Trebuchet MS" w:hAnsi="Trebuchet MS" w:cs="Arial"/>
                              <w:szCs w:val="20"/>
                            </w:rPr>
                            <w:t>concursului pe post, precum şi răspunsurile corecte. Acesta</w:t>
                          </w:r>
                          <w:r w:rsidRPr="00BA0E4D">
                            <w:rPr>
                              <w:rFonts w:ascii="Trebuchet MS" w:eastAsia="Trebuchet MS" w:hAnsi="Trebuchet MS" w:cs="Arial"/>
                              <w:szCs w:val="20"/>
                              <w:u w:val="single"/>
                            </w:rPr>
                            <w:t xml:space="preserve">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v:textbox>
                  </v:roundrect>
                  <v:roundrect id="Rectangle: Rounded Corners 1131580303" o:spid="_x0000_s1032" style="position:absolute;left:30590;top:-1099;width:29337;height:4656;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" fillcolor="white [3212]" stroked="f" strokeweight="1pt">
                    <v:stroke joinstyle="miter"/>
                    <v:textbox inset="0,0,0,0">
                      <w:txbxContent>
                        <w:p w14:paraId="60F35ABE"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v:group id="Group 5" o:spid="_x0000_s1033" style="position:absolute;width:58081;height:3472"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">
                  <v:line id="Straight Connector 1" o:spid="_x0000_s1034"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" strokecolor="#4472c4 [3204]" strokeweight="2.25pt">
                    <v:stroke joinstyle="miter"/>
                  </v:line>
                  <v:rect id="Rectangle 2" o:spid="_x0000_s1035"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" fillcolor="#4472c4 [3204]" stroked="f" strokeweight="1pt">
                    <v:textbox>
                      <w:txbxContent>
                        <w:p w14:paraId="72ED1FE9"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v:textbox>
                  </v:rect>
                </v:group>
                <w10:anchorlock/>
              </v:group>
            </w:pict>
          </mc:Fallback>
        </mc:AlternateContent>
      </w:r>
    </w:p>
    <w:p w14:paraId="05E40B3A" w14:textId="77777777" w:rsidR="00805D7E" w:rsidRPr="00E15D3D" w:rsidRDefault="00805D7E" w:rsidP="00805D7E">
      <w:pPr>
        <w:spacing w:line="23" w:lineRule="atLeast"/>
        <w:rPr>
          <w:rFonts w:ascii="Trebuchet MS" w:eastAsia="Trebuchet MS" w:hAnsi="Trebuchet MS" w:cs="Arial"/>
          <w:szCs w:val="20"/>
        </w:rPr>
      </w:pPr>
    </w:p>
    <w:p w14:paraId="188F5A08" w14:textId="77777777" w:rsidR="00805D7E" w:rsidRPr="00E15D3D" w:rsidRDefault="00805D7E" w:rsidP="00805D7E">
      <w:pPr>
        <w:spacing w:line="23" w:lineRule="atLeast"/>
        <w:rPr>
          <w:rFonts w:ascii="Trebuchet MS" w:eastAsia="Trebuchet MS" w:hAnsi="Trebuchet MS" w:cs="Arial"/>
          <w:szCs w:val="20"/>
        </w:rPr>
      </w:pPr>
      <w:r w:rsidRPr="00E15D3D">
        <w:rPr>
          <w:noProof/>
          <w:lang w:eastAsia="ro-RO"/>
        </w:rPr>
        <w:lastRenderedPageBreak/>
        <mc:AlternateContent>
          <mc:Choice Requires="wpg">
            <w:drawing>
              <wp:inline distT="0" distB="0" distL="0" distR="0" wp14:anchorId="4412E90A" wp14:editId="2131DDC1">
                <wp:extent cx="5878830" cy="2665917"/>
                <wp:effectExtent l="0" t="0" r="7620" b="1270"/>
                <wp:docPr id="1602425210" name="Group 2"/>
                <wp:cNvGraphicFramePr/>
                <a:graphic xmlns:a="http://schemas.openxmlformats.org/drawingml/2006/main">
                  <a:graphicData uri="http://schemas.microsoft.com/office/word/2010/wordprocessingGroup">
                    <wpg:wgp>
                      <wpg:cNvGrpSpPr/>
                      <wpg:grpSpPr>
                        <a:xfrm>
                          <a:off x="0" y="0"/>
                          <a:ext cx="5878830" cy="2665917"/>
                          <a:chOff x="0" y="0"/>
                          <a:chExt cx="5878830" cy="2665917"/>
                        </a:xfrm>
                      </wpg:grpSpPr>
                      <wpg:grpSp>
                        <wpg:cNvPr id="674955663" name="Group 7"/>
                        <wpg:cNvGrpSpPr/>
                        <wpg:grpSpPr>
                          <a:xfrm>
                            <a:off x="45720" y="362537"/>
                            <a:ext cx="5833110" cy="2303380"/>
                            <a:chOff x="0" y="-79467"/>
                            <a:chExt cx="5992761" cy="2304654"/>
                          </a:xfrm>
                        </wpg:grpSpPr>
                        <wps:wsp>
                          <wps:cNvPr id="597210732" name="Rectangle: Rounded Corners 597210732"/>
                          <wps:cNvSpPr/>
                          <wps:spPr>
                            <a:xfrm>
                              <a:off x="0" y="-79467"/>
                              <a:ext cx="2933700" cy="476513"/>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EE1546"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1643279058" name="Rectangle: Rounded Corners 1643279058"/>
                          <wps:cNvSpPr/>
                          <wps:spPr>
                            <a:xfrm>
                              <a:off x="0" y="447915"/>
                              <a:ext cx="2933700" cy="1777272"/>
                            </a:xfrm>
                            <a:prstGeom prst="roundRect">
                              <a:avLst>
                                <a:gd name="adj" fmla="val 8790"/>
                              </a:avLst>
                            </a:prstGeom>
                            <a:solidFill>
                              <a:srgbClr val="5B9BD5">
                                <a:lumMod val="40000"/>
                                <a:lumOff val="60000"/>
                              </a:srgbClr>
                            </a:solidFill>
                            <a:ln w="12700" cap="flat" cmpd="sng" algn="ctr">
                              <a:noFill/>
                              <a:prstDash val="solid"/>
                              <a:miter lim="800000"/>
                            </a:ln>
                            <a:effectLst/>
                          </wps:spPr>
                          <wps:txbx>
                            <w:txbxContent>
                              <w:p w14:paraId="01B2DA00" w14:textId="77777777" w:rsidR="0062289F" w:rsidRDefault="0062289F" w:rsidP="00805D7E">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Subiectele elaborate trebuie să asigure obiectivitate în evaluare, evitând formulări ce favorizează ambiguitate dar și identificarea cu ușurință a răspunsului corect/ căutat. De asemenea, subiectele trebuie să ofere instrucțiuni clare și ușor de ințeles candidaților, pentru a evita confuzia și pentru a asigura că toți candidații știu ce se așteaptă de la ei.</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913493304" name="Rectangle: Rounded Corners 913493304"/>
                          <wps:cNvSpPr/>
                          <wps:spPr>
                            <a:xfrm>
                              <a:off x="3056174" y="447451"/>
                              <a:ext cx="2933700" cy="1777273"/>
                            </a:xfrm>
                            <a:prstGeom prst="roundRect">
                              <a:avLst>
                                <a:gd name="adj" fmla="val 8033"/>
                              </a:avLst>
                            </a:prstGeom>
                            <a:solidFill>
                              <a:srgbClr val="5B9BD5">
                                <a:lumMod val="40000"/>
                                <a:lumOff val="60000"/>
                              </a:srgbClr>
                            </a:solidFill>
                            <a:ln w="12700" cap="flat" cmpd="sng" algn="ctr">
                              <a:noFill/>
                              <a:prstDash val="solid"/>
                              <a:miter lim="800000"/>
                            </a:ln>
                            <a:effectLst/>
                          </wps:spPr>
                          <wps:txbx>
                            <w:txbxContent>
                              <w:p w14:paraId="4561F4FC" w14:textId="77777777" w:rsidR="0062289F" w:rsidRDefault="0062289F" w:rsidP="00805D7E">
                                <w:pPr>
                                  <w:textAlignment w:val="baseline"/>
                                  <w:rPr>
                                    <w:rFonts w:ascii="Trebuchet MS" w:eastAsia="Trebuchet MS" w:hAnsi="Trebuchet MS" w:cs="Arial"/>
                                    <w:color w:val="000000"/>
                                    <w:szCs w:val="20"/>
                                  </w:rPr>
                                </w:pPr>
                                <w:r w:rsidRPr="00A04887">
                                  <w:rPr>
                                    <w:rFonts w:ascii="Trebuchet MS" w:eastAsia="Trebuchet MS" w:hAnsi="Trebuchet MS" w:cs="Arial"/>
                                    <w:szCs w:val="20"/>
                                  </w:rPr>
                                  <w:t xml:space="preserve">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fie standardizat, cu instrucțiuni și criterii clare de acordare a punctajelor, astfel încât să fie evident cum se traduce fiecare răspuns în nivelul de competență al candidatului.</w:t>
                                </w:r>
                                <w:r w:rsidRPr="00A04887">
                                  <w:rPr>
                                    <w:rFonts w:ascii="Trebuchet MS" w:hAnsi="Trebuchet MS"/>
                                  </w:rPr>
                                  <w:t xml:space="preserve"> </w:t>
                                </w:r>
                                <w:r w:rsidRPr="00A04887">
                                  <w:rPr>
                                    <w:rFonts w:ascii="Trebuchet MS" w:eastAsia="Trebuchet MS" w:hAnsi="Trebuchet MS" w:cs="Arial"/>
                                    <w:szCs w:val="20"/>
                                  </w:rPr>
                                  <w:t>Răspunsurile corecte sau așteptate trebuie să fie definite în mod explicit, iar punctajele să fie alocate pe baza conformității cu aceste răspunsuri.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8448726" name="Rectangle: Rounded Corners 2118448726"/>
                          <wps:cNvSpPr/>
                          <wps:spPr>
                            <a:xfrm>
                              <a:off x="3059061" y="-79467"/>
                              <a:ext cx="2933700" cy="426720"/>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005039"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1769060794" name="Group 5"/>
                        <wpg:cNvGrpSpPr/>
                        <wpg:grpSpPr>
                          <a:xfrm>
                            <a:off x="0" y="0"/>
                            <a:ext cx="5808133" cy="347297"/>
                            <a:chOff x="0" y="0"/>
                            <a:chExt cx="5808133" cy="347297"/>
                          </a:xfrm>
                        </wpg:grpSpPr>
                        <wps:wsp>
                          <wps:cNvPr id="1089969954"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849780160"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128208"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412E90A" id="Group 2" o:spid="_x0000_s1036" style="width:462.9pt;height:209.9pt;mso-position-horizontal-relative:char;mso-position-vertical-relative:line" coordsize="58788,2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">
                <v:group id="Group 7" o:spid="_x0000_s1037" style="position:absolute;left:457;top:3625;width:58331;height:23034" coordorigin=",-794" coordsize="59927,2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">
                  <v:roundrect id="Rectangle: Rounded Corners 597210732" o:spid="_x0000_s1038" style="position:absolute;top:-794;width:29337;height:4764;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" fillcolor="white [3212]" stroked="f" strokeweight="1pt">
                    <v:stroke joinstyle="miter"/>
                    <v:textbox inset="0,0,0,0">
                      <w:txbxContent>
                        <w:p w14:paraId="0DEE1546"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1643279058" o:spid="_x0000_s1039" style="position:absolute;top:4479;width:29337;height:17772;visibility:visible;mso-wrap-style:square;v-text-anchor:bottom" arcsize="57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" fillcolor="#bdd7ee" stroked="f" strokeweight="1pt">
                    <v:stroke joinstyle="miter"/>
                    <v:textbox>
                      <w:txbxContent>
                        <w:p w14:paraId="01B2DA00" w14:textId="77777777" w:rsidR="0062289F" w:rsidRDefault="0062289F" w:rsidP="00805D7E">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Subiectele elaborate trebuie să asigure obiectivitate în evaluare, evitând formulări ce favorizează ambiguitate dar și identificarea cu ușurință a răspunsului corect/ căutat. De asemenea, subiectele trebuie să ofere instrucțiuni clare și ușor de ințeles candidaților, pentru a evita confuzia și pentru a asigura că toți candidații știu ce se așteaptă de la ei.</w:t>
                          </w:r>
                        </w:p>
                      </w:txbxContent>
                    </v:textbox>
                  </v:roundrect>
                  <v:roundrect id="Rectangle: Rounded Corners 913493304" o:spid="_x0000_s1040" style="position:absolute;left:30561;top:4474;width:29337;height:17773;visibility:visible;mso-wrap-style:square;v-text-anchor:middle" arcsize="52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" fillcolor="#bdd7ee" stroked="f" strokeweight="1pt">
                    <v:stroke joinstyle="miter"/>
                    <v:textbox>
                      <w:txbxContent>
                        <w:p w14:paraId="4561F4FC" w14:textId="77777777" w:rsidR="0062289F" w:rsidRDefault="0062289F" w:rsidP="00805D7E">
                          <w:pPr>
                            <w:textAlignment w:val="baseline"/>
                            <w:rPr>
                              <w:rFonts w:ascii="Trebuchet MS" w:eastAsia="Trebuchet MS" w:hAnsi="Trebuchet MS" w:cs="Arial"/>
                              <w:color w:val="000000"/>
                              <w:szCs w:val="20"/>
                            </w:rPr>
                          </w:pPr>
                          <w:r w:rsidRPr="00A04887">
                            <w:rPr>
                              <w:rFonts w:ascii="Trebuchet MS" w:eastAsia="Trebuchet MS" w:hAnsi="Trebuchet MS" w:cs="Arial"/>
                              <w:szCs w:val="20"/>
                            </w:rPr>
                            <w:t xml:space="preserve">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fie standardizat, cu instrucțiuni și criterii clare de acordare a punctajelor, astfel încât să fie evident cum se traduce fiecare răspuns în nivelul de competență al candidatului.</w:t>
                          </w:r>
                          <w:r w:rsidRPr="00A04887">
                            <w:rPr>
                              <w:rFonts w:ascii="Trebuchet MS" w:hAnsi="Trebuchet MS"/>
                            </w:rPr>
                            <w:t xml:space="preserve"> </w:t>
                          </w:r>
                          <w:r w:rsidRPr="00A04887">
                            <w:rPr>
                              <w:rFonts w:ascii="Trebuchet MS" w:eastAsia="Trebuchet MS" w:hAnsi="Trebuchet MS" w:cs="Arial"/>
                              <w:szCs w:val="20"/>
                            </w:rPr>
                            <w:t>Răspunsurile corecte sau așteptate trebuie să fie definite în mod explicit, iar punctajele să fie alocate pe baza conformității cu aceste răspunsuri.</w:t>
                          </w:r>
                        </w:p>
                      </w:txbxContent>
                    </v:textbox>
                  </v:roundrect>
                  <v:roundrect id="Rectangle: Rounded Corners 2118448726" o:spid="_x0000_s1041" style="position:absolute;left:30590;top:-794;width:29337;height:4266;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" fillcolor="white [3212]" stroked="f" strokeweight="1pt">
                    <v:stroke joinstyle="miter"/>
                    <v:textbox inset="0,0,0,0">
                      <w:txbxContent>
                        <w:p w14:paraId="5A005039"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v:group id="Group 5" o:spid="_x0000_s1042" style="position:absolute;width:58081;height:3472"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">
                  <v:line id="Straight Connector 1" o:spid="_x0000_s1043"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" strokecolor="#4472c4 [3204]" strokeweight="2.25pt">
                    <v:stroke joinstyle="miter"/>
                  </v:line>
                  <v:rect id="Rectangle 2" o:spid="_x0000_s1044"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" fillcolor="#4472c4 [3204]" stroked="f" strokeweight="1pt">
                    <v:textbox>
                      <w:txbxContent>
                        <w:p w14:paraId="59128208"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v:textbox>
                  </v:rect>
                </v:group>
                <w10:anchorlock/>
              </v:group>
            </w:pict>
          </mc:Fallback>
        </mc:AlternateContent>
      </w:r>
    </w:p>
    <w:p w14:paraId="4E7DB3F4" w14:textId="77777777" w:rsidR="00805D7E" w:rsidRPr="00E15D3D" w:rsidRDefault="00805D7E" w:rsidP="00805D7E">
      <w:pPr>
        <w:spacing w:line="23" w:lineRule="atLeast"/>
        <w:rPr>
          <w:rFonts w:ascii="Trebuchet MS" w:eastAsia="Trebuchet MS" w:hAnsi="Trebuchet MS" w:cs="Arial"/>
          <w:szCs w:val="20"/>
        </w:rPr>
      </w:pPr>
    </w:p>
    <w:p w14:paraId="476D89AE" w14:textId="77777777" w:rsidR="00805D7E" w:rsidRPr="00E15D3D" w:rsidRDefault="00805D7E" w:rsidP="00805D7E">
      <w:pPr>
        <w:spacing w:line="23" w:lineRule="atLeast"/>
        <w:rPr>
          <w:rFonts w:ascii="Trebuchet MS" w:eastAsia="Trebuchet MS" w:hAnsi="Trebuchet MS" w:cs="Arial"/>
          <w:szCs w:val="20"/>
        </w:rPr>
      </w:pPr>
      <w:r w:rsidRPr="00E15D3D">
        <w:rPr>
          <w:noProof/>
          <w:lang w:eastAsia="ro-RO"/>
        </w:rPr>
        <mc:AlternateContent>
          <mc:Choice Requires="wpg">
            <w:drawing>
              <wp:inline distT="0" distB="0" distL="0" distR="0" wp14:anchorId="4E38B2D9" wp14:editId="365B9FBF">
                <wp:extent cx="5731510" cy="3019425"/>
                <wp:effectExtent l="0" t="0" r="2540" b="9525"/>
                <wp:docPr id="1970568745" name="Group 3"/>
                <wp:cNvGraphicFramePr/>
                <a:graphic xmlns:a="http://schemas.openxmlformats.org/drawingml/2006/main">
                  <a:graphicData uri="http://schemas.microsoft.com/office/word/2010/wordprocessingGroup">
                    <wpg:wgp>
                      <wpg:cNvGrpSpPr/>
                      <wpg:grpSpPr>
                        <a:xfrm>
                          <a:off x="0" y="0"/>
                          <a:ext cx="5731510" cy="3019425"/>
                          <a:chOff x="0" y="0"/>
                          <a:chExt cx="5833110" cy="3072949"/>
                        </a:xfrm>
                      </wpg:grpSpPr>
                      <wpg:grpSp>
                        <wpg:cNvPr id="396323407" name="Group 7"/>
                        <wpg:cNvGrpSpPr/>
                        <wpg:grpSpPr>
                          <a:xfrm>
                            <a:off x="0" y="346711"/>
                            <a:ext cx="5833110" cy="2726238"/>
                            <a:chOff x="0" y="-102872"/>
                            <a:chExt cx="5992761" cy="2726329"/>
                          </a:xfrm>
                        </wpg:grpSpPr>
                        <wps:wsp>
                          <wps:cNvPr id="1221612591" name="Rectangle: Rounded Corners 1221612591"/>
                          <wps:cNvSpPr/>
                          <wps:spPr>
                            <a:xfrm>
                              <a:off x="0" y="-102872"/>
                              <a:ext cx="2933700" cy="461003"/>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135941"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574952839" name="Rectangle: Rounded Corners 574952839"/>
                          <wps:cNvSpPr/>
                          <wps:spPr>
                            <a:xfrm>
                              <a:off x="0" y="426646"/>
                              <a:ext cx="2933700" cy="2196811"/>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1F53DF1E" w14:textId="042C5CCD" w:rsidR="0062289F" w:rsidRDefault="0062289F" w:rsidP="00805D7E">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 xml:space="preserve">Subiectele elaborate se stabilesc pe baza bibliografiei de specialitate şi a tematicii de specialitate, situație în care bibliografia ar trebui stabilită astfel încât să acopere verificarea de competențe specifice necesare în ocuparea postului. </w:t>
                                </w:r>
                                <w:r>
                                  <w:rPr>
                                    <w:rFonts w:ascii="Trebuchet MS" w:eastAsia="Trebuchet MS" w:hAnsi="Trebuchet MS" w:cs="Arial"/>
                                    <w:color w:val="000000"/>
                                    <w:szCs w:val="20"/>
                                  </w:rPr>
                                  <w:t>S</w:t>
                                </w:r>
                                <w:r w:rsidRPr="00A7613D">
                                  <w:rPr>
                                    <w:rFonts w:ascii="Trebuchet MS" w:eastAsia="Trebuchet MS" w:hAnsi="Trebuchet MS" w:cs="Arial"/>
                                    <w:color w:val="000000"/>
                                    <w:szCs w:val="20"/>
                                  </w:rPr>
                                  <w:t>ubiectele elaborate trebuie să fie variate în gradul de dificultate, precum și în oferirea opțiunilor de răspuns parțial corecte acolo unde este cazul, astfel încât să contribuie la diferențierea candidaților.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6513733" name="Rectangle: Rounded Corners 1566513733"/>
                          <wps:cNvSpPr/>
                          <wps:spPr>
                            <a:xfrm>
                              <a:off x="3059061" y="426568"/>
                              <a:ext cx="2933700" cy="2196614"/>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6FA346D4" w14:textId="77777777" w:rsidR="0062289F" w:rsidRDefault="0062289F" w:rsidP="00805D7E">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4875186" name="Rectangle: Rounded Corners 594875186"/>
                          <wps:cNvSpPr/>
                          <wps:spPr>
                            <a:xfrm>
                              <a:off x="3059061" y="-68590"/>
                              <a:ext cx="2933700" cy="495317"/>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E13769"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1080677534" name="Group 5"/>
                        <wpg:cNvGrpSpPr/>
                        <wpg:grpSpPr>
                          <a:xfrm>
                            <a:off x="0" y="0"/>
                            <a:ext cx="5807710" cy="346710"/>
                            <a:chOff x="0" y="0"/>
                            <a:chExt cx="5808133" cy="347297"/>
                          </a:xfrm>
                        </wpg:grpSpPr>
                        <wps:wsp>
                          <wps:cNvPr id="1035734213"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477983416"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17B5DA"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E38B2D9" id="Group 3" o:spid="_x0000_s1045" style="width:451.3pt;height:237.75pt;mso-position-horizontal-relative:char;mso-position-vertical-relative:line" coordsize="58331,30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">
                <v:group id="Group 7" o:spid="_x0000_s1046" style="position:absolute;top:3467;width:58331;height:27262" coordorigin=",-1028" coordsize="59927,2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">
                  <v:roundrect id="Rectangle: Rounded Corners 1221612591" o:spid="_x0000_s1047" style="position:absolute;top:-1028;width:29337;height:4609;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" fillcolor="white [3212]" stroked="f" strokeweight="1pt">
                    <v:stroke joinstyle="miter"/>
                    <v:textbox inset="0,0,0,0">
                      <w:txbxContent>
                        <w:p w14:paraId="36135941"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574952839" o:spid="_x0000_s1048" style="position:absolute;top:4266;width:29337;height:21968;visibility:visible;mso-wrap-style:square;v-text-anchor:top"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" fillcolor="#bdd7ee" stroked="f" strokeweight="1pt">
                    <v:stroke joinstyle="miter"/>
                    <v:textbox>
                      <w:txbxContent>
                        <w:p w14:paraId="1F53DF1E" w14:textId="042C5CCD" w:rsidR="0062289F" w:rsidRDefault="0062289F" w:rsidP="00805D7E">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 xml:space="preserve">Subiectele elaborate se stabilesc pe baza bibliografiei de specialitate şi a tematicii de specialitate, situație în care bibliografia ar trebui stabilită astfel încât să acopere verificarea de competențe specifice necesare în ocuparea postului. </w:t>
                          </w:r>
                          <w:r>
                            <w:rPr>
                              <w:rFonts w:ascii="Trebuchet MS" w:eastAsia="Trebuchet MS" w:hAnsi="Trebuchet MS" w:cs="Arial"/>
                              <w:color w:val="000000"/>
                              <w:szCs w:val="20"/>
                            </w:rPr>
                            <w:t>S</w:t>
                          </w:r>
                          <w:r w:rsidRPr="00A7613D">
                            <w:rPr>
                              <w:rFonts w:ascii="Trebuchet MS" w:eastAsia="Trebuchet MS" w:hAnsi="Trebuchet MS" w:cs="Arial"/>
                              <w:color w:val="000000"/>
                              <w:szCs w:val="20"/>
                            </w:rPr>
                            <w:t>ubiectele elaborate trebuie să fie variate în gradul de dificultate, precum și în oferirea opțiunilor de răspuns parțial corecte acolo unde este cazul, astfel încât să contribuie la diferențierea candidaților.</w:t>
                          </w:r>
                        </w:p>
                      </w:txbxContent>
                    </v:textbox>
                  </v:roundrect>
                  <v:roundrect id="Rectangle: Rounded Corners 1566513733" o:spid="_x0000_s1049" style="position:absolute;left:30590;top:4265;width:29337;height:21966;visibility:visible;mso-wrap-style:square;v-text-anchor:middle"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" fillcolor="#bdd7ee" stroked="f" strokeweight="1pt">
                    <v:stroke joinstyle="miter"/>
                    <v:textbox>
                      <w:txbxContent>
                        <w:p w14:paraId="6FA346D4" w14:textId="77777777" w:rsidR="0062289F" w:rsidRDefault="0062289F" w:rsidP="00805D7E">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v:textbox>
                  </v:roundrect>
                  <v:roundrect id="Rectangle: Rounded Corners 594875186" o:spid="_x0000_s1050" style="position:absolute;left:30590;top:-685;width:29337;height:4952;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" fillcolor="white [3212]" stroked="f" strokeweight="1pt">
                    <v:stroke joinstyle="miter"/>
                    <v:textbox inset="0,0,0,0">
                      <w:txbxContent>
                        <w:p w14:paraId="65E13769"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v:group id="Group 5" o:spid="_x0000_s1051" style="position:absolute;width:58077;height:3467"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">
                  <v:line id="Straight Connector 1" o:spid="_x0000_s1052"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" strokecolor="#4472c4 [3204]" strokeweight="2.25pt">
                    <v:stroke joinstyle="miter"/>
                  </v:line>
                  <v:rect id="Rectangle 2" o:spid="_x0000_s1053"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" fillcolor="#4472c4 [3204]" stroked="f" strokeweight="1pt">
                    <v:textbox>
                      <w:txbxContent>
                        <w:p w14:paraId="0C17B5DA"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v:textbox>
                  </v:rect>
                </v:group>
                <w10:anchorlock/>
              </v:group>
            </w:pict>
          </mc:Fallback>
        </mc:AlternateContent>
      </w:r>
    </w:p>
    <w:p w14:paraId="5047C395" w14:textId="77777777" w:rsidR="00805D7E" w:rsidRPr="00E15D3D" w:rsidRDefault="00805D7E" w:rsidP="00805D7E">
      <w:pPr>
        <w:spacing w:line="23" w:lineRule="atLeast"/>
        <w:rPr>
          <w:rFonts w:ascii="Trebuchet MS" w:eastAsia="Trebuchet MS" w:hAnsi="Trebuchet MS" w:cs="Arial"/>
          <w:szCs w:val="20"/>
        </w:rPr>
      </w:pPr>
    </w:p>
    <w:p w14:paraId="6C271021" w14:textId="77777777" w:rsidR="00805D7E" w:rsidRPr="00E15D3D" w:rsidRDefault="00805D7E" w:rsidP="00805D7E">
      <w:pPr>
        <w:spacing w:line="23" w:lineRule="atLeast"/>
        <w:rPr>
          <w:rFonts w:ascii="Trebuchet MS" w:eastAsia="Trebuchet MS" w:hAnsi="Trebuchet MS" w:cs="Arial"/>
          <w:szCs w:val="20"/>
        </w:rPr>
      </w:pPr>
      <w:r w:rsidRPr="00E15D3D">
        <w:rPr>
          <w:noProof/>
          <w:lang w:eastAsia="ro-RO"/>
        </w:rPr>
        <w:lastRenderedPageBreak/>
        <mc:AlternateContent>
          <mc:Choice Requires="wpg">
            <w:drawing>
              <wp:inline distT="0" distB="0" distL="0" distR="0" wp14:anchorId="4A24A46C" wp14:editId="0D03F83D">
                <wp:extent cx="5731510" cy="2719648"/>
                <wp:effectExtent l="0" t="0" r="2540" b="5080"/>
                <wp:docPr id="365302178" name="Group 4"/>
                <wp:cNvGraphicFramePr/>
                <a:graphic xmlns:a="http://schemas.openxmlformats.org/drawingml/2006/main">
                  <a:graphicData uri="http://schemas.microsoft.com/office/word/2010/wordprocessingGroup">
                    <wpg:wgp>
                      <wpg:cNvGrpSpPr/>
                      <wpg:grpSpPr>
                        <a:xfrm>
                          <a:off x="0" y="0"/>
                          <a:ext cx="5731510" cy="2719648"/>
                          <a:chOff x="0" y="0"/>
                          <a:chExt cx="5883910" cy="2792188"/>
                        </a:xfrm>
                      </wpg:grpSpPr>
                      <wpg:grpSp>
                        <wpg:cNvPr id="81784613" name="Group 7"/>
                        <wpg:cNvGrpSpPr/>
                        <wpg:grpSpPr>
                          <a:xfrm>
                            <a:off x="42977" y="363990"/>
                            <a:ext cx="5840933" cy="2428198"/>
                            <a:chOff x="-8037" y="-76703"/>
                            <a:chExt cx="6000798" cy="2428921"/>
                          </a:xfrm>
                        </wpg:grpSpPr>
                        <wps:wsp>
                          <wps:cNvPr id="578302991" name="Rectangle: Rounded Corners 578302991"/>
                          <wps:cNvSpPr/>
                          <wps:spPr>
                            <a:xfrm>
                              <a:off x="0" y="-76703"/>
                              <a:ext cx="2933700" cy="541326"/>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A82598"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41B6F0F1" w14:textId="77777777" w:rsidR="0062289F" w:rsidRDefault="0062289F" w:rsidP="00805D7E"/>
                            </w:txbxContent>
                          </wps:txbx>
                          <wps:bodyPr rot="0" spcFirstLastPara="0" vert="horz" wrap="square" lIns="0" tIns="0" rIns="0" bIns="0" numCol="1" spcCol="0" rtlCol="0" fromWordArt="0" anchor="t" anchorCtr="0" forceAA="0" compatLnSpc="1">
                            <a:prstTxWarp prst="textNoShape">
                              <a:avLst/>
                            </a:prstTxWarp>
                            <a:noAutofit/>
                          </wps:bodyPr>
                        </wps:wsp>
                        <wps:wsp>
                          <wps:cNvPr id="2039899431" name="Rectangle: Rounded Corners 2039899431"/>
                          <wps:cNvSpPr/>
                          <wps:spPr>
                            <a:xfrm>
                              <a:off x="-8037" y="464815"/>
                              <a:ext cx="2933700" cy="1887403"/>
                            </a:xfrm>
                            <a:prstGeom prst="roundRect">
                              <a:avLst>
                                <a:gd name="adj" fmla="val 9861"/>
                              </a:avLst>
                            </a:prstGeom>
                            <a:solidFill>
                              <a:srgbClr val="5B9BD5">
                                <a:lumMod val="40000"/>
                                <a:lumOff val="60000"/>
                              </a:srgbClr>
                            </a:solidFill>
                            <a:ln w="12700" cap="flat" cmpd="sng" algn="ctr">
                              <a:noFill/>
                              <a:prstDash val="solid"/>
                              <a:miter lim="800000"/>
                            </a:ln>
                            <a:effectLst/>
                          </wps:spPr>
                          <wps:txbx>
                            <w:txbxContent>
                              <w:p w14:paraId="22461449" w14:textId="77777777" w:rsidR="0062289F" w:rsidRDefault="0062289F" w:rsidP="00805D7E">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20800833" name="Rectangle: Rounded Corners 1920800833"/>
                          <wps:cNvSpPr/>
                          <wps:spPr>
                            <a:xfrm>
                              <a:off x="3059061" y="464622"/>
                              <a:ext cx="2933700" cy="1840058"/>
                            </a:xfrm>
                            <a:prstGeom prst="roundRect">
                              <a:avLst>
                                <a:gd name="adj" fmla="val 10735"/>
                              </a:avLst>
                            </a:prstGeom>
                            <a:solidFill>
                              <a:srgbClr val="5B9BD5">
                                <a:lumMod val="40000"/>
                                <a:lumOff val="60000"/>
                              </a:srgbClr>
                            </a:solidFill>
                            <a:ln w="12700" cap="flat" cmpd="sng" algn="ctr">
                              <a:noFill/>
                              <a:prstDash val="solid"/>
                              <a:miter lim="800000"/>
                            </a:ln>
                            <a:effectLst/>
                          </wps:spPr>
                          <wps:txbx>
                            <w:txbxContent>
                              <w:p w14:paraId="7584F9FA" w14:textId="77777777" w:rsidR="0062289F" w:rsidRDefault="0062289F" w:rsidP="00805D7E">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1004322" name="Rectangle: Rounded Corners 551004322"/>
                          <wps:cNvSpPr/>
                          <wps:spPr>
                            <a:xfrm>
                              <a:off x="3059061" y="-76703"/>
                              <a:ext cx="2933700" cy="496715"/>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76D446"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1746165580" name="Group 5"/>
                        <wpg:cNvGrpSpPr/>
                        <wpg:grpSpPr>
                          <a:xfrm>
                            <a:off x="0" y="0"/>
                            <a:ext cx="5808133" cy="347297"/>
                            <a:chOff x="0" y="0"/>
                            <a:chExt cx="5808133" cy="347297"/>
                          </a:xfrm>
                        </wpg:grpSpPr>
                        <wps:wsp>
                          <wps:cNvPr id="516804959"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81062362"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BA3D00"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A24A46C" id="Group 4" o:spid="_x0000_s1054" style="width:451.3pt;height:214.15pt;mso-position-horizontal-relative:char;mso-position-vertical-relative:line" coordsize="58839,27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">
                <v:group id="Group 7" o:spid="_x0000_s1055" style="position:absolute;left:429;top:3639;width:58410;height:24282" coordorigin="-80,-767" coordsize="60007,2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">
                  <v:roundrect id="Rectangle: Rounded Corners 578302991" o:spid="_x0000_s1056" style="position:absolute;top:-767;width:29337;height:5413;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" fillcolor="white [3212]" stroked="f" strokeweight="1pt">
                    <v:stroke joinstyle="miter"/>
                    <v:textbox inset="0,0,0,0">
                      <w:txbxContent>
                        <w:p w14:paraId="04A82598" w14:textId="77777777" w:rsidR="0062289F" w:rsidRDefault="0062289F" w:rsidP="00805D7E">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41B6F0F1" w14:textId="77777777" w:rsidR="0062289F" w:rsidRDefault="0062289F" w:rsidP="00805D7E"/>
                      </w:txbxContent>
                    </v:textbox>
                  </v:roundrect>
                  <v:roundrect id="Rectangle: Rounded Corners 2039899431" o:spid="_x0000_s1057" style="position:absolute;left:-80;top:4648;width:29336;height:18874;visibility:visible;mso-wrap-style:square;v-text-anchor:top" arcsize="6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" fillcolor="#bdd7ee" stroked="f" strokeweight="1pt">
                    <v:stroke joinstyle="miter"/>
                    <v:textbox>
                      <w:txbxContent>
                        <w:p w14:paraId="22461449" w14:textId="77777777" w:rsidR="0062289F" w:rsidRDefault="0062289F" w:rsidP="00805D7E">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txbxContent>
                    </v:textbox>
                  </v:roundrect>
                  <v:roundrect id="Rectangle: Rounded Corners 1920800833" o:spid="_x0000_s1058" style="position:absolute;left:30590;top:4646;width:29337;height:18400;visibility:visible;mso-wrap-style:square;v-text-anchor:middle" arcsize="70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" fillcolor="#bdd7ee" stroked="f" strokeweight="1pt">
                    <v:stroke joinstyle="miter"/>
                    <v:textbox>
                      <w:txbxContent>
                        <w:p w14:paraId="7584F9FA" w14:textId="77777777" w:rsidR="0062289F" w:rsidRDefault="0062289F" w:rsidP="00805D7E">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txbxContent>
                    </v:textbox>
                  </v:roundrect>
                  <v:roundrect id="Rectangle: Rounded Corners 551004322" o:spid="_x0000_s1059" style="position:absolute;left:30590;top:-767;width:29337;height:4967;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" fillcolor="white [3212]" stroked="f" strokeweight="1pt">
                    <v:stroke joinstyle="miter"/>
                    <v:textbox inset="0,0,0,0">
                      <w:txbxContent>
                        <w:p w14:paraId="0976D446" w14:textId="77777777" w:rsidR="0062289F" w:rsidRDefault="0062289F" w:rsidP="00805D7E">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v:group id="Group 5" o:spid="_x0000_s1060" style="position:absolute;width:58081;height:3472"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">
                  <v:line id="Straight Connector 1" o:spid="_x0000_s1061"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" strokecolor="#4472c4 [3204]" strokeweight="2.25pt">
                    <v:stroke joinstyle="miter"/>
                  </v:line>
                  <v:rect id="Rectangle 2" o:spid="_x0000_s1062"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" fillcolor="#4472c4 [3204]" stroked="f" strokeweight="1pt">
                    <v:textbox>
                      <w:txbxContent>
                        <w:p w14:paraId="2EBA3D00" w14:textId="77777777" w:rsidR="0062289F" w:rsidRPr="00035E91" w:rsidRDefault="0062289F" w:rsidP="00805D7E">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v:textbox>
                  </v:rect>
                </v:group>
                <w10:anchorlock/>
              </v:group>
            </w:pict>
          </mc:Fallback>
        </mc:AlternateContent>
      </w:r>
    </w:p>
    <w:p w14:paraId="31A2BC7F" w14:textId="77777777" w:rsidR="00805D7E" w:rsidRPr="00E15D3D" w:rsidRDefault="00805D7E" w:rsidP="00805D7E">
      <w:pPr>
        <w:spacing w:line="23" w:lineRule="atLeast"/>
        <w:rPr>
          <w:rFonts w:ascii="Trebuchet MS" w:eastAsia="Trebuchet MS" w:hAnsi="Trebuchet MS" w:cs="Arial"/>
          <w:szCs w:val="20"/>
        </w:rPr>
      </w:pPr>
    </w:p>
    <w:p w14:paraId="01AB0F58" w14:textId="10BA2EF7" w:rsidR="00831B1B" w:rsidRPr="00E15D3D" w:rsidRDefault="00A9318F" w:rsidP="00A9318F">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Aceste principii de bază asigură pentru experții în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o bază și un standard pentru elaborarea subiectelor</w:t>
      </w:r>
      <w:r w:rsidR="00D85B42" w:rsidRPr="00E15D3D">
        <w:rPr>
          <w:rFonts w:ascii="Trebuchet MS" w:eastAsia="Trebuchet MS" w:hAnsi="Trebuchet MS" w:cs="Arial"/>
          <w:szCs w:val="20"/>
        </w:rPr>
        <w:t xml:space="preserve"> și </w:t>
      </w:r>
      <w:r w:rsidR="009D154B" w:rsidRPr="00E15D3D">
        <w:rPr>
          <w:rFonts w:ascii="Trebuchet MS" w:eastAsia="Trebuchet MS" w:hAnsi="Trebuchet MS" w:cs="Arial"/>
          <w:szCs w:val="20"/>
        </w:rPr>
        <w:t xml:space="preserve">baremului de </w:t>
      </w:r>
      <w:r w:rsidR="00796F8F" w:rsidRPr="00E15D3D">
        <w:rPr>
          <w:rFonts w:ascii="Trebuchet MS" w:eastAsia="Trebuchet MS" w:hAnsi="Trebuchet MS" w:cs="Arial"/>
          <w:szCs w:val="20"/>
        </w:rPr>
        <w:t>corectare</w:t>
      </w:r>
      <w:r w:rsidR="009D154B" w:rsidRPr="00E15D3D">
        <w:rPr>
          <w:rFonts w:ascii="Trebuchet MS" w:eastAsia="Trebuchet MS" w:hAnsi="Trebuchet MS" w:cs="Arial"/>
          <w:szCs w:val="20"/>
        </w:rPr>
        <w:t xml:space="preserve"> </w:t>
      </w:r>
      <w:r w:rsidRPr="00E15D3D">
        <w:rPr>
          <w:rFonts w:ascii="Trebuchet MS" w:eastAsia="Trebuchet MS" w:hAnsi="Trebuchet MS" w:cs="Arial"/>
          <w:szCs w:val="20"/>
        </w:rPr>
        <w:t>pentru probele suplimentare de concurs, indiferent de postul vacant, competențele urmărite sau tipul de probă suplimentară de concurs.</w:t>
      </w:r>
    </w:p>
    <w:p w14:paraId="24ABA3E8" w14:textId="5631A86B" w:rsidR="007A4567" w:rsidRPr="00E15D3D" w:rsidRDefault="00A9318F" w:rsidP="00FD167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Procesual, </w:t>
      </w:r>
      <w:r w:rsidR="007A4567" w:rsidRPr="00E15D3D">
        <w:rPr>
          <w:rFonts w:ascii="Trebuchet MS" w:eastAsia="Trebuchet MS" w:hAnsi="Trebuchet MS" w:cs="Arial"/>
          <w:szCs w:val="20"/>
        </w:rPr>
        <w:t>există</w:t>
      </w:r>
      <w:r w:rsidRPr="00E15D3D">
        <w:rPr>
          <w:rFonts w:ascii="Trebuchet MS" w:eastAsia="Trebuchet MS" w:hAnsi="Trebuchet MS" w:cs="Arial"/>
          <w:szCs w:val="20"/>
        </w:rPr>
        <w:t xml:space="preserve"> două </w:t>
      </w:r>
      <w:r w:rsidR="00A76920" w:rsidRPr="00E15D3D">
        <w:rPr>
          <w:rFonts w:ascii="Trebuchet MS" w:eastAsia="Trebuchet MS" w:hAnsi="Trebuchet MS" w:cs="Arial"/>
          <w:szCs w:val="20"/>
        </w:rPr>
        <w:t>direcții de lucru</w:t>
      </w:r>
      <w:r w:rsidRPr="00E15D3D">
        <w:rPr>
          <w:rFonts w:ascii="Trebuchet MS" w:eastAsia="Trebuchet MS" w:hAnsi="Trebuchet MS" w:cs="Arial"/>
          <w:szCs w:val="20"/>
        </w:rPr>
        <w:t xml:space="preserve"> pe care experții le pot aplica în abordarea sarcinii</w:t>
      </w:r>
      <w:r w:rsidR="007A4567" w:rsidRPr="00E15D3D">
        <w:rPr>
          <w:rFonts w:ascii="Trebuchet MS" w:eastAsia="Trebuchet MS" w:hAnsi="Trebuchet MS" w:cs="Arial"/>
          <w:szCs w:val="2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872F9" w:rsidRPr="00E15D3D" w14:paraId="0D2FED11" w14:textId="77777777">
        <w:tc>
          <w:tcPr>
            <w:tcW w:w="9209" w:type="dxa"/>
            <w:gridSpan w:val="2"/>
            <w:shd w:val="clear" w:color="auto" w:fill="4472C4" w:themeFill="accent1"/>
            <w:vAlign w:val="center"/>
          </w:tcPr>
          <w:p w14:paraId="01FE2076" w14:textId="6A65D64E" w:rsidR="00D872F9" w:rsidRPr="00E15D3D" w:rsidRDefault="00D872F9">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Abordare de lucru – Grup de lucru (abordare eficientă în elaborarea subiectelor pentru proba studiului de caz, fie axat pe domeniul funcțional, fie pe specificul instituției)</w:t>
            </w:r>
          </w:p>
        </w:tc>
      </w:tr>
      <w:tr w:rsidR="00D872F9" w:rsidRPr="00E15D3D" w14:paraId="03432A0D" w14:textId="77777777">
        <w:tc>
          <w:tcPr>
            <w:tcW w:w="4604" w:type="dxa"/>
            <w:tcBorders>
              <w:bottom w:val="single" w:sz="12" w:space="0" w:color="4472C4" w:themeColor="accent1"/>
            </w:tcBorders>
            <w:shd w:val="clear" w:color="auto" w:fill="D9E2F3" w:themeFill="accent1" w:themeFillTint="33"/>
            <w:vAlign w:val="center"/>
          </w:tcPr>
          <w:p w14:paraId="02A66060" w14:textId="36834132" w:rsidR="00D872F9" w:rsidRPr="00E15D3D" w:rsidRDefault="00D872F9">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Elaborarea subiectelor</w:t>
            </w:r>
          </w:p>
        </w:tc>
        <w:tc>
          <w:tcPr>
            <w:tcW w:w="4605" w:type="dxa"/>
            <w:tcBorders>
              <w:bottom w:val="single" w:sz="12" w:space="0" w:color="4472C4" w:themeColor="accent1"/>
            </w:tcBorders>
            <w:shd w:val="clear" w:color="auto" w:fill="D9E2F3" w:themeFill="accent1" w:themeFillTint="33"/>
            <w:vAlign w:val="center"/>
          </w:tcPr>
          <w:p w14:paraId="43CBFA03" w14:textId="73B72E38" w:rsidR="00D872F9" w:rsidRPr="00E15D3D" w:rsidRDefault="00D872F9">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Elaborarea baremului de corectare</w:t>
            </w:r>
          </w:p>
        </w:tc>
      </w:tr>
      <w:tr w:rsidR="00D872F9" w:rsidRPr="00E15D3D" w14:paraId="0966C439" w14:textId="77777777">
        <w:tc>
          <w:tcPr>
            <w:tcW w:w="4604" w:type="dxa"/>
            <w:tcBorders>
              <w:top w:val="single" w:sz="12" w:space="0" w:color="4472C4" w:themeColor="accent1"/>
              <w:bottom w:val="single" w:sz="12" w:space="0" w:color="4472C4" w:themeColor="accent1"/>
            </w:tcBorders>
          </w:tcPr>
          <w:p w14:paraId="1399A674" w14:textId="77777777" w:rsidR="00D872F9" w:rsidRPr="00E15D3D" w:rsidRDefault="00D872F9" w:rsidP="00D872F9">
            <w:pPr>
              <w:spacing w:line="23" w:lineRule="atLeast"/>
              <w:rPr>
                <w:rFonts w:ascii="Trebuchet MS" w:eastAsia="Trebuchet MS" w:hAnsi="Trebuchet MS" w:cs="Arial"/>
                <w:szCs w:val="20"/>
              </w:rPr>
            </w:pPr>
            <w:r w:rsidRPr="00E15D3D">
              <w:rPr>
                <w:rFonts w:ascii="Trebuchet MS" w:eastAsia="Trebuchet MS" w:hAnsi="Trebuchet MS" w:cs="Arial"/>
                <w:szCs w:val="20"/>
              </w:rPr>
              <w:t>Experții stabilesc una sau mai multe întâlniri de lucru în cadrul cărora:</w:t>
            </w:r>
          </w:p>
          <w:p w14:paraId="089378AD" w14:textId="77777777"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Discută direcția generală pentru subiectele pe care le vor elabora, precum și informațiile pe care le vor include </w:t>
            </w:r>
          </w:p>
          <w:p w14:paraId="08A7DCC1" w14:textId="5CD85213"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Elaborează împreună subiectele pentru proba suplimentară de concurs, dezb</w:t>
            </w:r>
            <w:r w:rsidR="00A5146B">
              <w:rPr>
                <w:rFonts w:ascii="Trebuchet MS" w:eastAsia="Trebuchet MS" w:hAnsi="Trebuchet MS" w:cs="Arial"/>
                <w:szCs w:val="20"/>
              </w:rPr>
              <w:t>ă</w:t>
            </w:r>
            <w:r w:rsidRPr="00E15D3D">
              <w:rPr>
                <w:rFonts w:ascii="Trebuchet MS" w:eastAsia="Trebuchet MS" w:hAnsi="Trebuchet MS" w:cs="Arial"/>
                <w:szCs w:val="20"/>
              </w:rPr>
              <w:t>tând și împărtășind perspectivele diferite.</w:t>
            </w:r>
          </w:p>
          <w:p w14:paraId="1A71FF8E" w14:textId="410219E2"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Verifică pe măsura ce progresează că fiecare subiect bifează cele 4 principii de bază și revin asupra acelor subiecte care nu le îndeplinesc, revizuind și modificând în consecință.</w:t>
            </w:r>
          </w:p>
        </w:tc>
        <w:tc>
          <w:tcPr>
            <w:tcW w:w="4605" w:type="dxa"/>
            <w:tcBorders>
              <w:top w:val="single" w:sz="12" w:space="0" w:color="4472C4" w:themeColor="accent1"/>
              <w:bottom w:val="single" w:sz="12" w:space="0" w:color="4472C4" w:themeColor="accent1"/>
            </w:tcBorders>
          </w:tcPr>
          <w:p w14:paraId="77FA63DC" w14:textId="77777777" w:rsidR="00D872F9" w:rsidRPr="00E15D3D" w:rsidRDefault="00D872F9" w:rsidP="00D872F9">
            <w:pPr>
              <w:spacing w:line="23" w:lineRule="atLeast"/>
              <w:rPr>
                <w:rFonts w:ascii="Trebuchet MS" w:eastAsia="Trebuchet MS" w:hAnsi="Trebuchet MS" w:cs="Arial"/>
                <w:szCs w:val="20"/>
              </w:rPr>
            </w:pPr>
            <w:r w:rsidRPr="00E15D3D">
              <w:rPr>
                <w:rFonts w:ascii="Trebuchet MS" w:eastAsia="Trebuchet MS" w:hAnsi="Trebuchet MS" w:cs="Arial"/>
                <w:szCs w:val="20"/>
              </w:rPr>
              <w:t>Pe măsură ce subiectele de evaluare sunt elaborate în grupul de lucru, experții creează și baremul de corectare astfel:</w:t>
            </w:r>
          </w:p>
          <w:p w14:paraId="5BD5EB14" w14:textId="77777777"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Atunci când subiectul este definit, se asigură că baremul de corectare urmărește evaluarea tuturor competențelor specifice necesare. </w:t>
            </w:r>
          </w:p>
          <w:p w14:paraId="302B54F3" w14:textId="3DEEFFA6"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Discută și anticipează opțiunile de răspuns ce pot fi incluse în subiect sau oferite de către candidați, pentru a se asigura că sunt plauzibile și stabilesc într-o manieră obiectivă punctajul acordat.</w:t>
            </w:r>
          </w:p>
        </w:tc>
      </w:tr>
    </w:tbl>
    <w:p w14:paraId="687159C1" w14:textId="77777777" w:rsidR="006B4FEB" w:rsidRDefault="006B4FEB" w:rsidP="00FD1677">
      <w:pPr>
        <w:spacing w:line="23" w:lineRule="atLeast"/>
        <w:rPr>
          <w:rFonts w:ascii="Trebuchet MS" w:eastAsia="Trebuchet MS" w:hAnsi="Trebuchet MS" w:cs="Arial"/>
          <w:szCs w:val="20"/>
        </w:rPr>
      </w:pPr>
    </w:p>
    <w:p w14:paraId="46B72D50" w14:textId="77777777" w:rsidR="001B3920" w:rsidRDefault="001B3920" w:rsidP="00FD1677">
      <w:pPr>
        <w:spacing w:line="23" w:lineRule="atLeast"/>
        <w:rPr>
          <w:rFonts w:ascii="Trebuchet MS" w:eastAsia="Trebuchet MS" w:hAnsi="Trebuchet MS" w:cs="Arial"/>
          <w:szCs w:val="20"/>
        </w:rPr>
      </w:pPr>
    </w:p>
    <w:p w14:paraId="77272C8B" w14:textId="77777777" w:rsidR="001B3920" w:rsidRDefault="001B3920" w:rsidP="00FD1677">
      <w:pPr>
        <w:spacing w:line="23" w:lineRule="atLeast"/>
        <w:rPr>
          <w:rFonts w:ascii="Trebuchet MS" w:eastAsia="Trebuchet MS" w:hAnsi="Trebuchet MS" w:cs="Arial"/>
          <w:szCs w:val="20"/>
        </w:rPr>
      </w:pPr>
    </w:p>
    <w:p w14:paraId="4AA86372" w14:textId="77777777" w:rsidR="001B3920" w:rsidRPr="00E15D3D" w:rsidRDefault="001B3920" w:rsidP="00FD1677">
      <w:pPr>
        <w:spacing w:line="23" w:lineRule="atLeast"/>
        <w:rPr>
          <w:rFonts w:ascii="Trebuchet MS" w:eastAsia="Trebuchet MS" w:hAnsi="Trebuchet MS" w:cs="Arial"/>
          <w:szCs w:val="20"/>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D872F9" w:rsidRPr="00E15D3D" w14:paraId="326CE224" w14:textId="77777777">
        <w:tc>
          <w:tcPr>
            <w:tcW w:w="9209" w:type="dxa"/>
            <w:gridSpan w:val="2"/>
            <w:shd w:val="clear" w:color="auto" w:fill="4472C4" w:themeFill="accent1"/>
            <w:vAlign w:val="center"/>
          </w:tcPr>
          <w:p w14:paraId="22550350" w14:textId="5B0BB989" w:rsidR="00D872F9" w:rsidRPr="00E15D3D" w:rsidRDefault="00D872F9">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lastRenderedPageBreak/>
              <w:t>Abordare de lucru – Lucru individual (abordare eficientă în elaborarea subiectelor pentru probele de test grilă sau situațional)</w:t>
            </w:r>
          </w:p>
        </w:tc>
      </w:tr>
      <w:tr w:rsidR="00D872F9" w:rsidRPr="00E15D3D" w14:paraId="4FC22947" w14:textId="77777777">
        <w:tc>
          <w:tcPr>
            <w:tcW w:w="4604" w:type="dxa"/>
            <w:tcBorders>
              <w:bottom w:val="single" w:sz="12" w:space="0" w:color="4472C4" w:themeColor="accent1"/>
            </w:tcBorders>
            <w:shd w:val="clear" w:color="auto" w:fill="D9E2F3" w:themeFill="accent1" w:themeFillTint="33"/>
            <w:vAlign w:val="center"/>
          </w:tcPr>
          <w:p w14:paraId="162C3CE6" w14:textId="77777777" w:rsidR="00D872F9" w:rsidRPr="00E15D3D" w:rsidRDefault="00D872F9">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Elaborarea subiectelor</w:t>
            </w:r>
          </w:p>
        </w:tc>
        <w:tc>
          <w:tcPr>
            <w:tcW w:w="4605" w:type="dxa"/>
            <w:tcBorders>
              <w:bottom w:val="single" w:sz="12" w:space="0" w:color="4472C4" w:themeColor="accent1"/>
            </w:tcBorders>
            <w:shd w:val="clear" w:color="auto" w:fill="D9E2F3" w:themeFill="accent1" w:themeFillTint="33"/>
            <w:vAlign w:val="center"/>
          </w:tcPr>
          <w:p w14:paraId="3A28F169" w14:textId="77777777" w:rsidR="00D872F9" w:rsidRPr="00E15D3D" w:rsidRDefault="00D872F9">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Elaborarea baremului de corectare</w:t>
            </w:r>
          </w:p>
        </w:tc>
      </w:tr>
      <w:tr w:rsidR="00D872F9" w:rsidRPr="00E15D3D" w14:paraId="10BECBEE" w14:textId="77777777">
        <w:tc>
          <w:tcPr>
            <w:tcW w:w="4604" w:type="dxa"/>
            <w:tcBorders>
              <w:top w:val="single" w:sz="12" w:space="0" w:color="4472C4" w:themeColor="accent1"/>
              <w:bottom w:val="single" w:sz="12" w:space="0" w:color="4472C4" w:themeColor="accent1"/>
            </w:tcBorders>
          </w:tcPr>
          <w:p w14:paraId="769EA326" w14:textId="77777777" w:rsidR="00D872F9" w:rsidRPr="00E15D3D" w:rsidRDefault="00D872F9" w:rsidP="00D872F9">
            <w:pPr>
              <w:spacing w:line="23" w:lineRule="atLeast"/>
              <w:rPr>
                <w:rFonts w:ascii="Trebuchet MS" w:eastAsia="Trebuchet MS" w:hAnsi="Trebuchet MS" w:cs="Arial"/>
                <w:szCs w:val="20"/>
              </w:rPr>
            </w:pPr>
            <w:r w:rsidRPr="00E15D3D">
              <w:rPr>
                <w:rFonts w:ascii="Trebuchet MS" w:eastAsia="Trebuchet MS" w:hAnsi="Trebuchet MS" w:cs="Arial"/>
                <w:szCs w:val="20"/>
              </w:rPr>
              <w:t>Experții lucrează predominant individual, urmând să se întâlnească într-o singură ședință de lucru:</w:t>
            </w:r>
          </w:p>
          <w:p w14:paraId="3EE5CE8F" w14:textId="77777777"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În primă fază, experții distribuie între ei competențele pentru care vor elabora subiecte, și stabilesc un termen limită în care vor finaliza această sarcină.</w:t>
            </w:r>
          </w:p>
          <w:p w14:paraId="11321134" w14:textId="35F46470"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Experții transmit și împărtășesc între ei subiectele elaborate individual, fie pe </w:t>
            </w:r>
            <w:r w:rsidR="00CC66CF">
              <w:rPr>
                <w:rFonts w:ascii="Trebuchet MS" w:eastAsia="Trebuchet MS" w:hAnsi="Trebuchet MS" w:cs="Arial"/>
                <w:szCs w:val="20"/>
              </w:rPr>
              <w:br/>
            </w:r>
            <w:r w:rsidRPr="00E15D3D">
              <w:rPr>
                <w:rFonts w:ascii="Trebuchet MS" w:eastAsia="Trebuchet MS" w:hAnsi="Trebuchet MS" w:cs="Arial"/>
                <w:szCs w:val="20"/>
              </w:rPr>
              <w:t xml:space="preserve">e-mail, fie printr-un fișier comun de lucru. </w:t>
            </w:r>
          </w:p>
          <w:p w14:paraId="48CAB5C8" w14:textId="77777777"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Fiecare expert își alocă timp pentru parcurgerea celorlalte subiecte elaborate de către ceilalți experți.</w:t>
            </w:r>
          </w:p>
          <w:p w14:paraId="042CED6F" w14:textId="23AC94D9" w:rsidR="00D872F9" w:rsidRPr="00E15D3D" w:rsidRDefault="00D872F9" w:rsidP="00B130E8">
            <w:pPr>
              <w:pStyle w:val="ListParagraph"/>
              <w:numPr>
                <w:ilvl w:val="0"/>
                <w:numId w:val="30"/>
              </w:numPr>
              <w:spacing w:line="23" w:lineRule="atLeast"/>
              <w:rPr>
                <w:rFonts w:ascii="Trebuchet MS" w:eastAsia="Trebuchet MS" w:hAnsi="Trebuchet MS" w:cs="Arial"/>
                <w:szCs w:val="20"/>
              </w:rPr>
            </w:pPr>
            <w:r w:rsidRPr="00E15D3D">
              <w:rPr>
                <w:rFonts w:ascii="Trebuchet MS" w:eastAsia="Trebuchet MS" w:hAnsi="Trebuchet MS" w:cs="Arial"/>
                <w:szCs w:val="20"/>
              </w:rPr>
              <w:t>Ulterior, experții se întâlnesc într-o ședință de lucru pentru a discuta subiectele și perspectivele deschis, revizuind și modificând acolo unde este cazul, ținând cont de principiile de bază.</w:t>
            </w:r>
          </w:p>
        </w:tc>
        <w:tc>
          <w:tcPr>
            <w:tcW w:w="4605" w:type="dxa"/>
            <w:tcBorders>
              <w:top w:val="single" w:sz="12" w:space="0" w:color="4472C4" w:themeColor="accent1"/>
              <w:bottom w:val="single" w:sz="12" w:space="0" w:color="4472C4" w:themeColor="accent1"/>
            </w:tcBorders>
          </w:tcPr>
          <w:p w14:paraId="48CD8D9E" w14:textId="7EC963D5" w:rsidR="00D872F9" w:rsidRPr="00E15D3D" w:rsidRDefault="00D872F9" w:rsidP="00D872F9">
            <w:pPr>
              <w:spacing w:line="23" w:lineRule="atLeast"/>
              <w:rPr>
                <w:rFonts w:ascii="Trebuchet MS" w:eastAsia="Trebuchet MS" w:hAnsi="Trebuchet MS" w:cs="Arial"/>
                <w:szCs w:val="20"/>
              </w:rPr>
            </w:pPr>
            <w:r w:rsidRPr="00E15D3D">
              <w:rPr>
                <w:rFonts w:ascii="Trebuchet MS" w:eastAsia="Trebuchet MS" w:hAnsi="Trebuchet MS" w:cs="Arial"/>
                <w:szCs w:val="20"/>
              </w:rPr>
              <w:t>Aceasta abordare presupune realizarea baremului de corectare de fiecare expert în parte, concomitent cu elaborarea subiectelor pentru proba suplimentară, determinând toate variantele de răspuns corecte, parțial corecte și greșite</w:t>
            </w:r>
          </w:p>
        </w:tc>
      </w:tr>
    </w:tbl>
    <w:p w14:paraId="323E7BED" w14:textId="75D741E7" w:rsidR="005F636A" w:rsidRPr="00E15D3D" w:rsidRDefault="005F636A" w:rsidP="00BC1FE1">
      <w:pPr>
        <w:pStyle w:val="Bulletpoint1"/>
        <w:numPr>
          <w:ilvl w:val="0"/>
          <w:numId w:val="0"/>
        </w:numPr>
        <w:spacing w:line="23" w:lineRule="atLeast"/>
        <w:contextualSpacing w:val="0"/>
      </w:pPr>
      <w:r w:rsidRPr="00E15D3D">
        <w:rPr>
          <w:rFonts w:eastAsia="Trebuchet MS" w:cs="Arial"/>
          <w:szCs w:val="20"/>
        </w:rPr>
        <w:t xml:space="preserve">O bună practică pe care experții </w:t>
      </w:r>
      <w:r w:rsidR="00B73673" w:rsidRPr="00E15D3D">
        <w:rPr>
          <w:rFonts w:eastAsia="Trebuchet MS" w:cs="Arial"/>
          <w:szCs w:val="20"/>
        </w:rPr>
        <w:t>o</w:t>
      </w:r>
      <w:r w:rsidRPr="00E15D3D">
        <w:rPr>
          <w:rFonts w:eastAsia="Trebuchet MS" w:cs="Arial"/>
          <w:szCs w:val="20"/>
        </w:rPr>
        <w:t xml:space="preserve"> pot utiliza în elaborarea baremului de corectare este de a menține </w:t>
      </w:r>
      <w:r w:rsidRPr="00E15D3D">
        <w:t xml:space="preserve">consistența modalității de evaluare pe tot parcursul etapei de selecție, prin stabilirea și utilizarea pragurilor și punctajelor reglementate în cadrul Anexei nr. 10 și Anexei nr. 11 la Codul administrativ pentru proba scrisă și proba interviului: </w:t>
      </w:r>
    </w:p>
    <w:p w14:paraId="410FDCAA" w14:textId="77777777" w:rsidR="005F636A" w:rsidRPr="00E15D3D" w:rsidRDefault="005F636A" w:rsidP="00B130E8">
      <w:pPr>
        <w:pStyle w:val="Bulletpoint1"/>
        <w:numPr>
          <w:ilvl w:val="1"/>
          <w:numId w:val="24"/>
        </w:numPr>
        <w:spacing w:line="23" w:lineRule="atLeast"/>
        <w:contextualSpacing w:val="0"/>
      </w:pPr>
      <w:r w:rsidRPr="00E15D3D">
        <w:t>Punctajul maxim pentru proba suplimentară să fie de 100 de puncte;</w:t>
      </w:r>
    </w:p>
    <w:p w14:paraId="18912BBE" w14:textId="77777777" w:rsidR="005F636A" w:rsidRPr="00E15D3D" w:rsidRDefault="005F636A" w:rsidP="00B130E8">
      <w:pPr>
        <w:pStyle w:val="Bulletpoint1"/>
        <w:numPr>
          <w:ilvl w:val="1"/>
          <w:numId w:val="24"/>
        </w:numPr>
        <w:spacing w:line="23" w:lineRule="atLeast"/>
        <w:contextualSpacing w:val="0"/>
      </w:pPr>
      <w:r w:rsidRPr="00E15D3D">
        <w:t>Punctajul minim pentru admiterea candidaților să fie de minim 60 de puncte, în cazul concursurilor pentru ocuparea funcțiilor publice de execuție;</w:t>
      </w:r>
    </w:p>
    <w:p w14:paraId="1447E487" w14:textId="4C880F72" w:rsidR="005F636A" w:rsidRPr="00E15D3D" w:rsidRDefault="005F636A" w:rsidP="00B130E8">
      <w:pPr>
        <w:pStyle w:val="Bulletpoint1"/>
        <w:numPr>
          <w:ilvl w:val="1"/>
          <w:numId w:val="24"/>
        </w:numPr>
        <w:spacing w:line="23" w:lineRule="atLeast"/>
        <w:contextualSpacing w:val="0"/>
      </w:pPr>
      <w:r w:rsidRPr="00E15D3D">
        <w:t>Punctajul minim pentru admiterea candidaților să fie de minim 70 de puncte, în cazul concursurilor pentru ocuparea funcțiilor publice de conducere și a funcțiilor publice din categoria înalților funcționari publici.</w:t>
      </w:r>
    </w:p>
    <w:p w14:paraId="2516D3FB" w14:textId="77777777" w:rsidR="005F636A" w:rsidRDefault="005F636A" w:rsidP="005F636A">
      <w:pPr>
        <w:pStyle w:val="Bulletpoint1"/>
        <w:numPr>
          <w:ilvl w:val="0"/>
          <w:numId w:val="0"/>
        </w:numPr>
        <w:spacing w:line="23" w:lineRule="atLeast"/>
        <w:contextualSpacing w:val="0"/>
      </w:pPr>
      <w:r w:rsidRPr="00E15D3D">
        <w:t>În cazul în care experții consideră că o altă modalitate de acordare a punctajelor este mai potrivită pentru subiectele elaborate, aceasta poate fi utilizată ulterior agreării acesteia de către toți experții.</w:t>
      </w:r>
    </w:p>
    <w:p w14:paraId="422A1249" w14:textId="641BDABF" w:rsidR="000905F6" w:rsidRPr="00E15D3D" w:rsidRDefault="000905F6" w:rsidP="005F636A">
      <w:pPr>
        <w:pStyle w:val="Bulletpoint1"/>
        <w:numPr>
          <w:ilvl w:val="0"/>
          <w:numId w:val="0"/>
        </w:numPr>
        <w:spacing w:line="23" w:lineRule="atLeast"/>
        <w:contextualSpacing w:val="0"/>
      </w:pPr>
      <w:r>
        <w:t>Oricare din aceste practici</w:t>
      </w:r>
      <w:r w:rsidR="00937C7F">
        <w:t xml:space="preserve"> trebuie incluse în prealabil în cadrul </w:t>
      </w:r>
      <w:r w:rsidR="001F0476" w:rsidRPr="001F0476">
        <w:t>procedurilor aprobate prin act administrativ al conducătorilor autorităţilor sau instituţiilor publice şi publicate pe pagina de internet a acestora</w:t>
      </w:r>
      <w:r w:rsidR="001F0476">
        <w:t>, conform art. 21</w:t>
      </w:r>
      <w:r w:rsidR="000F39F8">
        <w:t xml:space="preserve"> alin. (6) din Anexa nr. 8 la Codul administrativ.</w:t>
      </w:r>
    </w:p>
    <w:p w14:paraId="7683E222" w14:textId="56E842B6" w:rsidR="00B20F7A" w:rsidRPr="00E15D3D" w:rsidRDefault="00B20F7A" w:rsidP="006A33A0">
      <w:pPr>
        <w:pStyle w:val="Heading5"/>
        <w:spacing w:line="23" w:lineRule="atLeast"/>
        <w:ind w:left="1224" w:firstLine="0"/>
        <w:rPr>
          <w:rFonts w:eastAsia="Times New Roman"/>
          <w:szCs w:val="20"/>
        </w:rPr>
      </w:pPr>
      <w:r w:rsidRPr="00E15D3D">
        <w:rPr>
          <w:rFonts w:eastAsia="Times New Roman"/>
          <w:szCs w:val="20"/>
        </w:rPr>
        <w:t xml:space="preserve">Activitatea </w:t>
      </w:r>
      <w:r w:rsidR="007D4AD2" w:rsidRPr="00E15D3D">
        <w:rPr>
          <w:rFonts w:eastAsia="Times New Roman"/>
          <w:szCs w:val="20"/>
        </w:rPr>
        <w:t>2</w:t>
      </w:r>
      <w:r w:rsidRPr="00E15D3D">
        <w:rPr>
          <w:rFonts w:eastAsia="Times New Roman"/>
          <w:szCs w:val="20"/>
        </w:rPr>
        <w:t>: Pregătirea experților pentru desfășurarea și evaluarea probei suplimentare</w:t>
      </w:r>
    </w:p>
    <w:p w14:paraId="3C871B7A" w14:textId="7D68A78B" w:rsidR="00B20F7A" w:rsidRPr="00E15D3D" w:rsidRDefault="00B20F7A" w:rsidP="00B20F7A">
      <w:pPr>
        <w:spacing w:line="23" w:lineRule="atLeast"/>
        <w:rPr>
          <w:rFonts w:ascii="Trebuchet MS" w:eastAsia="Trebuchet MS" w:hAnsi="Trebuchet MS" w:cs="Arial"/>
          <w:szCs w:val="20"/>
        </w:rPr>
      </w:pPr>
      <w:r w:rsidRPr="00E15D3D">
        <w:rPr>
          <w:rFonts w:ascii="Trebuchet MS" w:eastAsia="Trebuchet MS" w:hAnsi="Trebuchet MS" w:cs="Arial"/>
          <w:szCs w:val="20"/>
        </w:rPr>
        <w:t>Cu 1-3 zile lucrătoare înaintea desfășurării probei suplimentare de concurs, experții se întâlnesc</w:t>
      </w:r>
      <w:r w:rsidR="0068394B" w:rsidRPr="00E15D3D">
        <w:rPr>
          <w:rFonts w:ascii="Trebuchet MS" w:eastAsia="Trebuchet MS" w:hAnsi="Trebuchet MS" w:cs="Arial"/>
          <w:szCs w:val="20"/>
        </w:rPr>
        <w:t xml:space="preserve">, </w:t>
      </w:r>
      <w:r w:rsidRPr="00E15D3D">
        <w:rPr>
          <w:rFonts w:ascii="Trebuchet MS" w:eastAsia="Trebuchet MS" w:hAnsi="Trebuchet MS" w:cs="Arial"/>
          <w:szCs w:val="20"/>
        </w:rPr>
        <w:t>stabi</w:t>
      </w:r>
      <w:r w:rsidR="00FD6DBE" w:rsidRPr="00E15D3D">
        <w:rPr>
          <w:rFonts w:ascii="Trebuchet MS" w:eastAsia="Trebuchet MS" w:hAnsi="Trebuchet MS" w:cs="Arial"/>
          <w:szCs w:val="20"/>
        </w:rPr>
        <w:t>lesc</w:t>
      </w:r>
      <w:r w:rsidRPr="00E15D3D">
        <w:rPr>
          <w:rFonts w:ascii="Trebuchet MS" w:eastAsia="Trebuchet MS" w:hAnsi="Trebuchet MS" w:cs="Arial"/>
          <w:szCs w:val="20"/>
        </w:rPr>
        <w:t xml:space="preserve"> și </w:t>
      </w:r>
      <w:r w:rsidR="00FD6DBE" w:rsidRPr="00E15D3D">
        <w:rPr>
          <w:rFonts w:ascii="Trebuchet MS" w:eastAsia="Trebuchet MS" w:hAnsi="Trebuchet MS" w:cs="Arial"/>
          <w:szCs w:val="20"/>
        </w:rPr>
        <w:t>agreează</w:t>
      </w:r>
      <w:r w:rsidRPr="00E15D3D">
        <w:rPr>
          <w:rFonts w:ascii="Trebuchet MS" w:eastAsia="Trebuchet MS" w:hAnsi="Trebuchet MS" w:cs="Arial"/>
          <w:szCs w:val="20"/>
        </w:rPr>
        <w:t xml:space="preserve"> </w:t>
      </w:r>
      <w:r w:rsidR="0068394B" w:rsidRPr="00E15D3D">
        <w:rPr>
          <w:rFonts w:ascii="Trebuchet MS" w:eastAsia="Trebuchet MS" w:hAnsi="Trebuchet MS" w:cs="Arial"/>
          <w:szCs w:val="20"/>
        </w:rPr>
        <w:t>împreună</w:t>
      </w:r>
      <w:r w:rsidRPr="00E15D3D">
        <w:rPr>
          <w:rFonts w:ascii="Trebuchet MS" w:eastAsia="Trebuchet MS" w:hAnsi="Trebuchet MS" w:cs="Arial"/>
          <w:szCs w:val="20"/>
        </w:rPr>
        <w:t xml:space="preserve"> responsabilitățile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sarcinile fiecăruia în această etapă:</w:t>
      </w:r>
    </w:p>
    <w:p w14:paraId="2635EB2B" w14:textId="0F34B8A9" w:rsidR="00B20F7A" w:rsidRPr="00E15D3D" w:rsidRDefault="00B20F7A" w:rsidP="00945D11">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echipamentelor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materialelor necesare pentru proba suplimentară</w:t>
      </w:r>
      <w:r w:rsidR="005F636A" w:rsidRPr="00E15D3D">
        <w:rPr>
          <w:rFonts w:ascii="Trebuchet MS" w:eastAsia="Trebuchet MS" w:hAnsi="Trebuchet MS" w:cs="Arial"/>
          <w:szCs w:val="20"/>
        </w:rPr>
        <w:t>;</w:t>
      </w:r>
    </w:p>
    <w:p w14:paraId="7D8B8DE9" w14:textId="47CCE1C7" w:rsidR="00B20F7A" w:rsidRPr="00E15D3D" w:rsidRDefault="00B20F7A" w:rsidP="00945D11">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locației de desfășurarea a probei</w:t>
      </w:r>
      <w:r w:rsidR="005F636A" w:rsidRPr="00E15D3D">
        <w:rPr>
          <w:rFonts w:ascii="Trebuchet MS" w:eastAsia="Trebuchet MS" w:hAnsi="Trebuchet MS" w:cs="Arial"/>
          <w:szCs w:val="20"/>
        </w:rPr>
        <w:t>;</w:t>
      </w:r>
    </w:p>
    <w:p w14:paraId="05C5429A" w14:textId="7D5FA5E1" w:rsidR="00B20F7A" w:rsidRPr="00E15D3D" w:rsidRDefault="00B20F7A" w:rsidP="00945D11">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Comunicarea scopului evaluării și a instrucțiunilor de rezolvare a probei de concurs suplimentare</w:t>
      </w:r>
      <w:r w:rsidR="005F636A" w:rsidRPr="00E15D3D">
        <w:rPr>
          <w:rFonts w:ascii="Trebuchet MS" w:eastAsia="Trebuchet MS" w:hAnsi="Trebuchet MS" w:cs="Arial"/>
          <w:szCs w:val="20"/>
        </w:rPr>
        <w:t>;</w:t>
      </w:r>
    </w:p>
    <w:p w14:paraId="7B98B534" w14:textId="40295CCF" w:rsidR="00B20F7A" w:rsidRPr="00E15D3D" w:rsidRDefault="00B20F7A" w:rsidP="00945D11">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Supravegherea candidaților pe parcursul probei </w:t>
      </w:r>
      <w:r w:rsidR="006A2383" w:rsidRPr="00E15D3D">
        <w:rPr>
          <w:rFonts w:ascii="Trebuchet MS" w:eastAsia="Trebuchet MS" w:hAnsi="Trebuchet MS" w:cs="Arial"/>
          <w:szCs w:val="20"/>
        </w:rPr>
        <w:t>- este recomandabil</w:t>
      </w:r>
      <w:r w:rsidR="006A702F" w:rsidRPr="00E15D3D">
        <w:rPr>
          <w:rFonts w:ascii="Trebuchet MS" w:eastAsia="Trebuchet MS" w:hAnsi="Trebuchet MS" w:cs="Arial"/>
          <w:szCs w:val="20"/>
        </w:rPr>
        <w:t>ă</w:t>
      </w:r>
      <w:r w:rsidR="006A2383" w:rsidRPr="00E15D3D">
        <w:rPr>
          <w:rFonts w:ascii="Trebuchet MS" w:eastAsia="Trebuchet MS" w:hAnsi="Trebuchet MS" w:cs="Arial"/>
          <w:szCs w:val="20"/>
        </w:rPr>
        <w:t xml:space="preserve"> implicarea tuturor </w:t>
      </w:r>
      <w:r w:rsidR="00893392" w:rsidRPr="00E15D3D">
        <w:rPr>
          <w:rFonts w:ascii="Trebuchet MS" w:eastAsia="Trebuchet MS" w:hAnsi="Trebuchet MS" w:cs="Arial"/>
          <w:szCs w:val="20"/>
        </w:rPr>
        <w:t>experților</w:t>
      </w:r>
      <w:r w:rsidR="005F636A" w:rsidRPr="00E15D3D">
        <w:rPr>
          <w:rFonts w:ascii="Trebuchet MS" w:eastAsia="Trebuchet MS" w:hAnsi="Trebuchet MS" w:cs="Arial"/>
          <w:szCs w:val="20"/>
        </w:rPr>
        <w:t>;</w:t>
      </w:r>
    </w:p>
    <w:p w14:paraId="2C6C92FD" w14:textId="1E461538" w:rsidR="00B20F7A" w:rsidRPr="00E15D3D" w:rsidRDefault="00B20F7A" w:rsidP="00945D11">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Colectarea subi</w:t>
      </w:r>
      <w:r w:rsidR="00E12E2A" w:rsidRPr="00E15D3D">
        <w:rPr>
          <w:rFonts w:ascii="Trebuchet MS" w:eastAsia="Trebuchet MS" w:hAnsi="Trebuchet MS" w:cs="Arial"/>
          <w:szCs w:val="20"/>
        </w:rPr>
        <w:t>e</w:t>
      </w:r>
      <w:r w:rsidRPr="00E15D3D">
        <w:rPr>
          <w:rFonts w:ascii="Trebuchet MS" w:eastAsia="Trebuchet MS" w:hAnsi="Trebuchet MS" w:cs="Arial"/>
          <w:szCs w:val="20"/>
        </w:rPr>
        <w:t>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rezolvărilor </w:t>
      </w:r>
      <w:r w:rsidR="0094749D" w:rsidRPr="00E15D3D">
        <w:rPr>
          <w:rFonts w:ascii="Trebuchet MS" w:eastAsia="Trebuchet MS" w:hAnsi="Trebuchet MS" w:cs="Arial"/>
          <w:szCs w:val="20"/>
        </w:rPr>
        <w:t xml:space="preserve">propuse de </w:t>
      </w:r>
      <w:r w:rsidRPr="00E15D3D">
        <w:rPr>
          <w:rFonts w:ascii="Trebuchet MS" w:eastAsia="Trebuchet MS" w:hAnsi="Trebuchet MS" w:cs="Arial"/>
          <w:szCs w:val="20"/>
        </w:rPr>
        <w:t>candidaț</w:t>
      </w:r>
      <w:r w:rsidR="0094749D" w:rsidRPr="00E15D3D">
        <w:rPr>
          <w:rFonts w:ascii="Trebuchet MS" w:eastAsia="Trebuchet MS" w:hAnsi="Trebuchet MS" w:cs="Arial"/>
          <w:szCs w:val="20"/>
        </w:rPr>
        <w:t>i,</w:t>
      </w:r>
      <w:r w:rsidRPr="00E15D3D">
        <w:rPr>
          <w:rFonts w:ascii="Trebuchet MS" w:eastAsia="Trebuchet MS" w:hAnsi="Trebuchet MS" w:cs="Arial"/>
          <w:szCs w:val="20"/>
        </w:rPr>
        <w:t xml:space="preserve"> la finalul probei</w:t>
      </w:r>
      <w:r w:rsidR="005F636A" w:rsidRPr="00E15D3D">
        <w:rPr>
          <w:rFonts w:ascii="Trebuchet MS" w:eastAsia="Trebuchet MS" w:hAnsi="Trebuchet MS" w:cs="Arial"/>
          <w:szCs w:val="20"/>
        </w:rPr>
        <w:t>.</w:t>
      </w:r>
    </w:p>
    <w:p w14:paraId="5C4FBA91" w14:textId="32F07596" w:rsidR="00B20F7A" w:rsidRPr="00E15D3D" w:rsidRDefault="00B20F7A" w:rsidP="00B20F7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același context, experții trec împreună prin baremul de </w:t>
      </w:r>
      <w:r w:rsidR="000706DF" w:rsidRPr="00E15D3D">
        <w:rPr>
          <w:rFonts w:ascii="Trebuchet MS" w:eastAsia="Trebuchet MS" w:hAnsi="Trebuchet MS" w:cs="Arial"/>
          <w:szCs w:val="20"/>
        </w:rPr>
        <w:t>co</w:t>
      </w:r>
      <w:r w:rsidR="00796F8F" w:rsidRPr="00E15D3D">
        <w:rPr>
          <w:rFonts w:ascii="Trebuchet MS" w:eastAsia="Trebuchet MS" w:hAnsi="Trebuchet MS" w:cs="Arial"/>
          <w:szCs w:val="20"/>
        </w:rPr>
        <w:t>rectare</w:t>
      </w:r>
      <w:r w:rsidRPr="00E15D3D">
        <w:rPr>
          <w:rFonts w:ascii="Trebuchet MS" w:eastAsia="Trebuchet MS" w:hAnsi="Trebuchet MS" w:cs="Arial"/>
          <w:szCs w:val="20"/>
        </w:rPr>
        <w:t xml:space="preserve">, simulând răspunsurile care pot fi primite din partea candidaților și </w:t>
      </w:r>
      <w:r w:rsidR="00893392" w:rsidRPr="00E15D3D">
        <w:rPr>
          <w:rFonts w:ascii="Trebuchet MS" w:eastAsia="Trebuchet MS" w:hAnsi="Trebuchet MS" w:cs="Arial"/>
          <w:szCs w:val="20"/>
        </w:rPr>
        <w:t>aplicând</w:t>
      </w:r>
      <w:r w:rsidRPr="00E15D3D">
        <w:rPr>
          <w:rFonts w:ascii="Trebuchet MS" w:eastAsia="Trebuchet MS" w:hAnsi="Trebuchet MS" w:cs="Arial"/>
          <w:szCs w:val="20"/>
        </w:rPr>
        <w:t xml:space="preserve"> baremul</w:t>
      </w:r>
      <w:r w:rsidR="00E8194C" w:rsidRPr="00E15D3D">
        <w:rPr>
          <w:rFonts w:ascii="Trebuchet MS" w:eastAsia="Trebuchet MS" w:hAnsi="Trebuchet MS" w:cs="Arial"/>
          <w:szCs w:val="20"/>
        </w:rPr>
        <w:t xml:space="preserve"> de corectare</w:t>
      </w:r>
      <w:r w:rsidRPr="00E15D3D">
        <w:rPr>
          <w:rFonts w:ascii="Trebuchet MS" w:eastAsia="Trebuchet MS" w:hAnsi="Trebuchet MS" w:cs="Arial"/>
          <w:szCs w:val="20"/>
        </w:rPr>
        <w:t>. De asemenea, ei agrează responsabilitățile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sarcinile fiecăruia în această etapă:</w:t>
      </w:r>
    </w:p>
    <w:p w14:paraId="79B53187" w14:textId="4477E54C" w:rsidR="00B20F7A" w:rsidRPr="00E15D3D" w:rsidRDefault="00B20F7A" w:rsidP="00B130E8">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Evaluarea răspunsurilor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aplicarea baremului</w:t>
      </w:r>
      <w:r w:rsidR="000706DF" w:rsidRPr="00E15D3D">
        <w:rPr>
          <w:rFonts w:ascii="Trebuchet MS" w:eastAsia="Trebuchet MS" w:hAnsi="Trebuchet MS" w:cs="Arial"/>
          <w:szCs w:val="20"/>
        </w:rPr>
        <w:t xml:space="preserve"> de co</w:t>
      </w:r>
      <w:r w:rsidR="00E8194C" w:rsidRPr="00E15D3D">
        <w:rPr>
          <w:rFonts w:ascii="Trebuchet MS" w:eastAsia="Trebuchet MS" w:hAnsi="Trebuchet MS" w:cs="Arial"/>
          <w:szCs w:val="20"/>
        </w:rPr>
        <w:t>rectare</w:t>
      </w:r>
      <w:r w:rsidRPr="00E15D3D">
        <w:rPr>
          <w:rFonts w:ascii="Trebuchet MS" w:eastAsia="Trebuchet MS" w:hAnsi="Trebuchet MS" w:cs="Arial"/>
          <w:szCs w:val="20"/>
        </w:rPr>
        <w:t xml:space="preserve"> </w:t>
      </w:r>
      <w:r w:rsidR="006A2383" w:rsidRPr="00E15D3D">
        <w:rPr>
          <w:rFonts w:ascii="Trebuchet MS" w:eastAsia="Trebuchet MS" w:hAnsi="Trebuchet MS" w:cs="Arial"/>
          <w:szCs w:val="20"/>
        </w:rPr>
        <w:t>– este recomandabil</w:t>
      </w:r>
      <w:r w:rsidR="000E1256" w:rsidRPr="00E15D3D">
        <w:rPr>
          <w:rFonts w:ascii="Trebuchet MS" w:eastAsia="Trebuchet MS" w:hAnsi="Trebuchet MS" w:cs="Arial"/>
          <w:szCs w:val="20"/>
        </w:rPr>
        <w:t>ă</w:t>
      </w:r>
      <w:r w:rsidR="006A2383" w:rsidRPr="00E15D3D">
        <w:rPr>
          <w:rFonts w:ascii="Trebuchet MS" w:eastAsia="Trebuchet MS" w:hAnsi="Trebuchet MS" w:cs="Arial"/>
          <w:szCs w:val="20"/>
        </w:rPr>
        <w:t xml:space="preserve"> implicarea tuturor </w:t>
      </w:r>
      <w:r w:rsidR="00893392" w:rsidRPr="00E15D3D">
        <w:rPr>
          <w:rFonts w:ascii="Trebuchet MS" w:eastAsia="Trebuchet MS" w:hAnsi="Trebuchet MS" w:cs="Arial"/>
          <w:szCs w:val="20"/>
        </w:rPr>
        <w:t>experților</w:t>
      </w:r>
      <w:r w:rsidR="005F636A" w:rsidRPr="00E15D3D">
        <w:rPr>
          <w:rFonts w:ascii="Trebuchet MS" w:eastAsia="Trebuchet MS" w:hAnsi="Trebuchet MS" w:cs="Arial"/>
          <w:szCs w:val="20"/>
        </w:rPr>
        <w:t>;</w:t>
      </w:r>
    </w:p>
    <w:p w14:paraId="3739F49D" w14:textId="09B9D039" w:rsidR="00B20F7A" w:rsidRPr="00E15D3D" w:rsidRDefault="00B20F7A" w:rsidP="00B130E8">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Centralizarea informațiilor</w:t>
      </w:r>
      <w:r w:rsidR="005F636A" w:rsidRPr="00E15D3D">
        <w:rPr>
          <w:rFonts w:ascii="Trebuchet MS" w:eastAsia="Trebuchet MS" w:hAnsi="Trebuchet MS" w:cs="Arial"/>
          <w:szCs w:val="20"/>
        </w:rPr>
        <w:t>;</w:t>
      </w:r>
    </w:p>
    <w:p w14:paraId="456A0C84" w14:textId="0BE8A686" w:rsidR="00B20F7A" w:rsidRPr="00E15D3D" w:rsidRDefault="00B20F7A" w:rsidP="00B130E8">
      <w:pPr>
        <w:pStyle w:val="ListParagraph"/>
        <w:numPr>
          <w:ilvl w:val="0"/>
          <w:numId w:val="26"/>
        </w:numPr>
        <w:spacing w:line="23" w:lineRule="atLeast"/>
        <w:rPr>
          <w:rFonts w:ascii="Trebuchet MS" w:eastAsia="Trebuchet MS" w:hAnsi="Trebuchet MS" w:cs="Arial"/>
          <w:szCs w:val="20"/>
        </w:rPr>
      </w:pPr>
      <w:r w:rsidRPr="00E15D3D">
        <w:rPr>
          <w:rFonts w:ascii="Trebuchet MS" w:eastAsia="Trebuchet MS" w:hAnsi="Trebuchet MS" w:cs="Arial"/>
          <w:szCs w:val="20"/>
        </w:rPr>
        <w:t>Transmiterea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comunicarea rezultatelor</w:t>
      </w:r>
      <w:r w:rsidR="002F4FAB" w:rsidRPr="00E15D3D">
        <w:rPr>
          <w:rFonts w:ascii="Trebuchet MS" w:eastAsia="Trebuchet MS" w:hAnsi="Trebuchet MS" w:cs="Arial"/>
          <w:szCs w:val="20"/>
        </w:rPr>
        <w:t xml:space="preserve"> către comisia de concurs</w:t>
      </w:r>
      <w:r w:rsidR="005F636A" w:rsidRPr="00E15D3D">
        <w:rPr>
          <w:rFonts w:ascii="Trebuchet MS" w:eastAsia="Trebuchet MS" w:hAnsi="Trebuchet MS" w:cs="Arial"/>
          <w:szCs w:val="20"/>
        </w:rPr>
        <w:t>.</w:t>
      </w:r>
    </w:p>
    <w:p w14:paraId="106F09DC" w14:textId="255BB665" w:rsidR="00B20F7A" w:rsidRPr="00E15D3D" w:rsidRDefault="00B20F7A" w:rsidP="00B20F7A">
      <w:pPr>
        <w:spacing w:line="23" w:lineRule="atLeast"/>
        <w:rPr>
          <w:rFonts w:ascii="Trebuchet MS" w:eastAsia="Trebuchet MS" w:hAnsi="Trebuchet MS" w:cs="Arial"/>
          <w:szCs w:val="20"/>
        </w:rPr>
      </w:pPr>
      <w:r w:rsidRPr="00E15D3D">
        <w:rPr>
          <w:rFonts w:ascii="Trebuchet MS" w:eastAsia="Trebuchet MS" w:hAnsi="Trebuchet MS" w:cs="Arial"/>
          <w:szCs w:val="20"/>
        </w:rPr>
        <w:t>În cadrul acestei activități, și cel puțin cu 1 zi înaintea desfășurării probei de concurs, responsabilul desemnat pentru pregătirea echipamentelor și materialelor necesare va asigura că există ceasuri funcționale în fiecare sală de administrare a probei suplimentare, printarea subiectelor pentru numărul de candidați înscriși, alături de câteva subiecte de rezervă,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obținerea </w:t>
      </w:r>
      <w:r w:rsidR="00326C6E">
        <w:rPr>
          <w:rFonts w:ascii="Trebuchet MS" w:eastAsia="Trebuchet MS" w:hAnsi="Trebuchet MS" w:cs="Arial"/>
          <w:szCs w:val="20"/>
        </w:rPr>
        <w:t xml:space="preserve">instrumentelor de </w:t>
      </w:r>
      <w:r w:rsidRPr="00E15D3D">
        <w:rPr>
          <w:rFonts w:ascii="Trebuchet MS" w:eastAsia="Trebuchet MS" w:hAnsi="Trebuchet MS" w:cs="Arial"/>
          <w:szCs w:val="20"/>
        </w:rPr>
        <w:t>calcul</w:t>
      </w:r>
      <w:r w:rsidR="00326C6E">
        <w:rPr>
          <w:rFonts w:ascii="Trebuchet MS" w:eastAsia="Trebuchet MS" w:hAnsi="Trebuchet MS" w:cs="Arial"/>
          <w:szCs w:val="20"/>
        </w:rPr>
        <w:t xml:space="preserve"> </w:t>
      </w:r>
      <w:r w:rsidRPr="00E15D3D">
        <w:rPr>
          <w:rFonts w:ascii="Trebuchet MS" w:eastAsia="Trebuchet MS" w:hAnsi="Trebuchet MS" w:cs="Arial"/>
          <w:szCs w:val="20"/>
        </w:rPr>
        <w:t>(dacă este cazul)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instrumentelor de scris pentru candidați</w:t>
      </w:r>
      <w:r w:rsidR="009842F3" w:rsidRPr="00E15D3D">
        <w:rPr>
          <w:rFonts w:ascii="Trebuchet MS" w:eastAsia="Trebuchet MS" w:hAnsi="Trebuchet MS" w:cs="Arial"/>
          <w:szCs w:val="20"/>
        </w:rPr>
        <w:t>, t</w:t>
      </w:r>
      <w:r w:rsidRPr="00E15D3D">
        <w:rPr>
          <w:rFonts w:ascii="Trebuchet MS" w:eastAsia="Trebuchet MS" w:hAnsi="Trebuchet MS" w:cs="Arial"/>
          <w:szCs w:val="20"/>
        </w:rPr>
        <w:t>oate acestea urmând să fie distribuite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puse la dispoziție în ziua desfășurării probei de concurs.</w:t>
      </w:r>
      <w:r w:rsidR="00FD6DBE" w:rsidRPr="00E15D3D">
        <w:rPr>
          <w:rFonts w:ascii="Trebuchet MS" w:eastAsia="Trebuchet MS" w:hAnsi="Trebuchet MS" w:cs="Arial"/>
          <w:szCs w:val="20"/>
        </w:rPr>
        <w:t xml:space="preserve"> </w:t>
      </w:r>
    </w:p>
    <w:p w14:paraId="2BB7F787" w14:textId="0B1488E8" w:rsidR="00FD6DBE" w:rsidRPr="00E15D3D" w:rsidRDefault="00FD6DBE" w:rsidP="00B20F7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De asemenea, tot cu cel puțin 1 zi înaintea desfășurării probei de concurs, experții vor informa </w:t>
      </w:r>
      <w:r w:rsidR="00B02A03">
        <w:rPr>
          <w:rFonts w:ascii="Trebuchet MS" w:eastAsia="Trebuchet MS" w:hAnsi="Trebuchet MS" w:cs="Arial"/>
          <w:szCs w:val="20"/>
        </w:rPr>
        <w:t xml:space="preserve">membrii </w:t>
      </w:r>
      <w:r w:rsidRPr="00E15D3D">
        <w:rPr>
          <w:rFonts w:ascii="Trebuchet MS" w:eastAsia="Trebuchet MS" w:hAnsi="Trebuchet MS" w:cs="Arial"/>
          <w:szCs w:val="20"/>
        </w:rPr>
        <w:t>comisi</w:t>
      </w:r>
      <w:r w:rsidR="00B02A03">
        <w:rPr>
          <w:rFonts w:ascii="Trebuchet MS" w:eastAsia="Trebuchet MS" w:hAnsi="Trebuchet MS" w:cs="Arial"/>
          <w:szCs w:val="20"/>
        </w:rPr>
        <w:t>ei</w:t>
      </w:r>
      <w:r w:rsidRPr="00E15D3D">
        <w:rPr>
          <w:rFonts w:ascii="Trebuchet MS" w:eastAsia="Trebuchet MS" w:hAnsi="Trebuchet MS" w:cs="Arial"/>
          <w:szCs w:val="20"/>
        </w:rPr>
        <w:t xml:space="preserve"> de concurs cu privire la subiectele de concurs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instrucțiunile ce sunt necesar de transmis candidaților în timpul desfășurării probei suplimentare</w:t>
      </w:r>
      <w:r w:rsidR="00B02A03">
        <w:rPr>
          <w:rFonts w:ascii="Trebuchet MS" w:eastAsia="Trebuchet MS" w:hAnsi="Trebuchet MS" w:cs="Arial"/>
          <w:szCs w:val="20"/>
        </w:rPr>
        <w:t xml:space="preserve">, </w:t>
      </w:r>
      <w:r w:rsidR="00B02A03" w:rsidRPr="00B02A03">
        <w:rPr>
          <w:rFonts w:ascii="Trebuchet MS" w:eastAsia="Trebuchet MS" w:hAnsi="Trebuchet MS" w:cs="Arial"/>
          <w:szCs w:val="20"/>
        </w:rPr>
        <w:t xml:space="preserve">în situația în care se solicită membrilor comisie de concurs să participe la asigurarea supravegherii candidaților la proba suplimentară. </w:t>
      </w:r>
      <w:r w:rsidR="00A20B2E">
        <w:rPr>
          <w:rFonts w:ascii="Trebuchet MS" w:eastAsia="Trebuchet MS" w:hAnsi="Trebuchet MS" w:cs="Arial"/>
          <w:szCs w:val="20"/>
        </w:rPr>
        <w:t>În caz contrar, comsiai de concurs nu are atribuții în cadrul acestei activități.</w:t>
      </w:r>
    </w:p>
    <w:p w14:paraId="23E79B48" w14:textId="140D836E" w:rsidR="006A33A0" w:rsidRPr="00E15D3D" w:rsidRDefault="00FD1677" w:rsidP="00B130E8">
      <w:pPr>
        <w:pStyle w:val="Heading4"/>
        <w:numPr>
          <w:ilvl w:val="2"/>
          <w:numId w:val="66"/>
        </w:numPr>
        <w:spacing w:line="23" w:lineRule="atLeast"/>
      </w:pPr>
      <w:r w:rsidRPr="00E15D3D">
        <w:t>Recomandări și bune practici/ exemple</w:t>
      </w:r>
      <w:r w:rsidRPr="00E15D3D">
        <w:tab/>
      </w:r>
    </w:p>
    <w:p w14:paraId="12887D1E" w14:textId="30181A83" w:rsidR="00D06ECA" w:rsidRPr="00E15D3D" w:rsidRDefault="00D06ECA" w:rsidP="00D06EC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1F145EC7" w14:textId="77777777" w:rsidR="00961573" w:rsidRPr="00E15D3D" w:rsidRDefault="00961573" w:rsidP="00B130E8">
      <w:pPr>
        <w:pStyle w:val="ListParagraph"/>
        <w:numPr>
          <w:ilvl w:val="0"/>
          <w:numId w:val="23"/>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ca experții să se asigure că fiecare subiect de concurs este clar formulat și direct relevant pentru competențele specifice necesare postului, dar și pentru specificul instituției organizatoare de concurs. Se recomandă evitarea termenilor ambigui, sau a celor tehnici ne legați direct de postul pentru care se organizează concursul.</w:t>
      </w:r>
    </w:p>
    <w:p w14:paraId="6B84CB16" w14:textId="7B577D07" w:rsidR="00961573" w:rsidRPr="00E15D3D" w:rsidRDefault="00961573" w:rsidP="00B130E8">
      <w:pPr>
        <w:pStyle w:val="ListParagraph"/>
        <w:numPr>
          <w:ilvl w:val="0"/>
          <w:numId w:val="23"/>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elaborarea unei secțiuni cu instrucțiuni, în cadrul căreia să se specifice în mod concret așteptările de la candidaţi și timpul alocat pentru fiecare etapă a sarcinii de lucru</w:t>
      </w:r>
      <w:r w:rsidR="00A20B2E">
        <w:rPr>
          <w:rFonts w:ascii="Trebuchet MS" w:eastAsia="Trebuchet MS" w:hAnsi="Trebuchet MS" w:cs="Arial"/>
          <w:szCs w:val="20"/>
        </w:rPr>
        <w:t>.</w:t>
      </w:r>
    </w:p>
    <w:p w14:paraId="2D22B28A" w14:textId="00B0025E" w:rsidR="005E1DD6" w:rsidRDefault="00961573" w:rsidP="00B130E8">
      <w:pPr>
        <w:pStyle w:val="ListParagraph"/>
        <w:numPr>
          <w:ilvl w:val="0"/>
          <w:numId w:val="23"/>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elaborarea unei secțiuni de introducere și context, care să ofere ocazia candidaților să se pună într-un context al instituției și domeniului funcțional pentru rezolvarea sarcinii. Experții trebuie să se asigure că oferă detaliile relevante și instrucțiuni detaliate pentru domeniul funcțional, privind procese, oameni și tehnologie existentă, precum și informații</w:t>
      </w:r>
      <w:r w:rsidR="00A20B2E">
        <w:rPr>
          <w:rFonts w:ascii="Trebuchet MS" w:eastAsia="Trebuchet MS" w:hAnsi="Trebuchet MS" w:cs="Arial"/>
          <w:szCs w:val="20"/>
        </w:rPr>
        <w:t>.</w:t>
      </w:r>
    </w:p>
    <w:p w14:paraId="6070002E" w14:textId="2728186C" w:rsidR="00961573" w:rsidRPr="00E15D3D" w:rsidRDefault="00961573" w:rsidP="00B130E8">
      <w:pPr>
        <w:pStyle w:val="ListParagraph"/>
        <w:numPr>
          <w:ilvl w:val="0"/>
          <w:numId w:val="23"/>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legate de stadiul actual al instituției, misiune, viziune, valori, direcție strategică și obiective. Includerea informațiilor specifice despre instituţia publică servește drept ancoră și ajută candidații să facă legături importante între post și instituție.</w:t>
      </w:r>
    </w:p>
    <w:p w14:paraId="642FC251" w14:textId="152EAD9A" w:rsidR="00961573" w:rsidRPr="00E15D3D" w:rsidRDefault="00961573" w:rsidP="00B130E8">
      <w:pPr>
        <w:pStyle w:val="ListParagraph"/>
        <w:numPr>
          <w:ilvl w:val="0"/>
          <w:numId w:val="23"/>
        </w:numPr>
        <w:spacing w:before="60" w:after="60" w:line="23" w:lineRule="atLeast"/>
        <w:rPr>
          <w:rFonts w:ascii="Trebuchet MS" w:hAnsi="Trebuchet MS"/>
        </w:rPr>
      </w:pPr>
      <w:r w:rsidRPr="00E15D3D">
        <w:rPr>
          <w:rFonts w:ascii="Trebuchet MS" w:eastAsia="Trebuchet MS" w:hAnsi="Trebuchet MS"/>
        </w:rPr>
        <w:t xml:space="preserve">ca fiecare </w:t>
      </w:r>
      <w:r w:rsidR="0091119F">
        <w:rPr>
          <w:rFonts w:ascii="Trebuchet MS" w:eastAsia="Trebuchet MS" w:hAnsi="Trebuchet MS"/>
        </w:rPr>
        <w:t>expert</w:t>
      </w:r>
      <w:r w:rsidRPr="00E15D3D">
        <w:rPr>
          <w:rFonts w:ascii="Trebuchet MS" w:eastAsia="Trebuchet MS" w:hAnsi="Trebuchet MS"/>
        </w:rPr>
        <w:t xml:space="preserve"> să își </w:t>
      </w:r>
      <w:r w:rsidR="005E02EF" w:rsidRPr="00E15D3D">
        <w:rPr>
          <w:rFonts w:ascii="Trebuchet MS" w:eastAsia="Trebuchet MS" w:hAnsi="Trebuchet MS"/>
        </w:rPr>
        <w:t>îndeplinească</w:t>
      </w:r>
      <w:r w:rsidRPr="00E15D3D">
        <w:rPr>
          <w:rFonts w:ascii="Trebuchet MS" w:eastAsia="Trebuchet MS" w:hAnsi="Trebuchet MS"/>
        </w:rPr>
        <w:t xml:space="preserve"> obligația de a completa fișa individuală cu evaluarea proprie a fiecărui candidat.</w:t>
      </w:r>
    </w:p>
    <w:p w14:paraId="3099021A" w14:textId="77777777" w:rsidR="001A2043" w:rsidRPr="00E15D3D" w:rsidRDefault="001A2043" w:rsidP="001A2043">
      <w:pPr>
        <w:pStyle w:val="ListParagraph"/>
        <w:spacing w:before="60" w:after="60" w:line="23" w:lineRule="atLeast"/>
        <w:rPr>
          <w:rFonts w:ascii="Trebuchet MS" w:hAnsi="Trebuchet MS"/>
        </w:rPr>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456F8024" w14:textId="77777777" w:rsidTr="00C93E9E">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680D687B" w14:textId="2349B448" w:rsidR="00FD1677" w:rsidRPr="00E15D3D" w:rsidRDefault="00FD1677">
            <w:pPr>
              <w:rPr>
                <w:rFonts w:ascii="Trebuchet MS" w:hAnsi="Trebuchet MS"/>
                <w:b/>
                <w:bCs/>
              </w:rPr>
            </w:pPr>
            <w:r w:rsidRPr="00E15D3D">
              <w:rPr>
                <w:rFonts w:ascii="Trebuchet MS" w:hAnsi="Trebuchet MS"/>
                <w:b/>
                <w:bCs/>
              </w:rPr>
              <w:t>ALTE RECOMANDĂRI:</w:t>
            </w:r>
          </w:p>
          <w:p w14:paraId="47A50AB7" w14:textId="0FB3CD27" w:rsidR="00AD6E21" w:rsidRPr="00E15D3D" w:rsidRDefault="00AD6E21" w:rsidP="00B130E8">
            <w:pPr>
              <w:pStyle w:val="ListParagraph"/>
              <w:numPr>
                <w:ilvl w:val="0"/>
                <w:numId w:val="11"/>
              </w:numPr>
              <w:rPr>
                <w:rFonts w:ascii="Trebuchet MS" w:hAnsi="Trebuchet MS"/>
                <w:szCs w:val="20"/>
              </w:rPr>
            </w:pPr>
            <w:r w:rsidRPr="00E15D3D">
              <w:rPr>
                <w:rFonts w:ascii="Trebuchet MS" w:hAnsi="Trebuchet MS"/>
                <w:szCs w:val="20"/>
              </w:rPr>
              <w:t>Simularea administrării probei suplimentare de către experți pentru a identifica și a remedia orice posibile probleme logistice sau de comunicare.</w:t>
            </w:r>
          </w:p>
          <w:p w14:paraId="036ACFEE" w14:textId="6EE341E4" w:rsidR="00D523D6" w:rsidRPr="00E15D3D" w:rsidRDefault="00D523D6" w:rsidP="00B130E8">
            <w:pPr>
              <w:pStyle w:val="ListParagraph"/>
              <w:numPr>
                <w:ilvl w:val="0"/>
                <w:numId w:val="11"/>
              </w:numPr>
              <w:rPr>
                <w:rFonts w:ascii="Trebuchet MS" w:hAnsi="Trebuchet MS"/>
                <w:sz w:val="18"/>
                <w:szCs w:val="20"/>
              </w:rPr>
            </w:pPr>
            <w:r w:rsidRPr="00E15D3D">
              <w:rPr>
                <w:rFonts w:ascii="Trebuchet MS" w:hAnsi="Trebuchet MS"/>
                <w:szCs w:val="20"/>
              </w:rPr>
              <w:lastRenderedPageBreak/>
              <w:t>Asigurarea că toate echipamentele necesare probei suplimentare sunt funcționale și pregătite pentru utilizare.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33B794FC" w14:textId="77777777" w:rsidR="00FD1677" w:rsidRPr="00E15D3D" w:rsidRDefault="00FD1677">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24DB51E1" w14:textId="77777777" w:rsidR="00FD1677" w:rsidRPr="00E15D3D" w:rsidRDefault="00FD1677">
            <w:pPr>
              <w:rPr>
                <w:rFonts w:ascii="Trebuchet MS" w:hAnsi="Trebuchet MS"/>
                <w:b/>
                <w:bCs/>
              </w:rPr>
            </w:pPr>
            <w:r w:rsidRPr="00E15D3D">
              <w:rPr>
                <w:rFonts w:ascii="Trebuchet MS" w:hAnsi="Trebuchet MS"/>
                <w:b/>
                <w:bCs/>
              </w:rPr>
              <w:t>DE EVITAT:</w:t>
            </w:r>
          </w:p>
          <w:p w14:paraId="306FA090" w14:textId="13B64DBA" w:rsidR="00FD1677" w:rsidRPr="00E15D3D" w:rsidRDefault="00AD6E21" w:rsidP="00B130E8">
            <w:pPr>
              <w:pStyle w:val="ListParagraph"/>
              <w:numPr>
                <w:ilvl w:val="0"/>
                <w:numId w:val="11"/>
              </w:numPr>
              <w:rPr>
                <w:rFonts w:ascii="Trebuchet MS" w:hAnsi="Trebuchet MS"/>
                <w:sz w:val="18"/>
                <w:szCs w:val="20"/>
              </w:rPr>
            </w:pPr>
            <w:r w:rsidRPr="00E15D3D">
              <w:rPr>
                <w:rFonts w:ascii="Trebuchet MS" w:hAnsi="Trebuchet MS"/>
              </w:rPr>
              <w:t xml:space="preserve">Realizarea schimbărilor semnificative în subiecte sau în baremul de </w:t>
            </w:r>
            <w:r w:rsidR="000706DF" w:rsidRPr="00E15D3D">
              <w:rPr>
                <w:rFonts w:ascii="Trebuchet MS" w:hAnsi="Trebuchet MS"/>
              </w:rPr>
              <w:t>co</w:t>
            </w:r>
            <w:r w:rsidR="003B323D" w:rsidRPr="00E15D3D">
              <w:rPr>
                <w:rFonts w:ascii="Trebuchet MS" w:hAnsi="Trebuchet MS"/>
              </w:rPr>
              <w:t>rectare</w:t>
            </w:r>
            <w:r w:rsidRPr="00E15D3D">
              <w:rPr>
                <w:rFonts w:ascii="Trebuchet MS" w:hAnsi="Trebuchet MS"/>
              </w:rPr>
              <w:t xml:space="preserve"> cu puțin timp înainte de concurs.</w:t>
            </w:r>
          </w:p>
        </w:tc>
      </w:tr>
    </w:tbl>
    <w:p w14:paraId="32C97E93" w14:textId="7085205C" w:rsidR="00B566EA" w:rsidRPr="00E15D3D" w:rsidRDefault="00B566EA" w:rsidP="00B130E8">
      <w:pPr>
        <w:pStyle w:val="Heading3"/>
        <w:numPr>
          <w:ilvl w:val="1"/>
          <w:numId w:val="66"/>
        </w:numPr>
        <w:spacing w:line="23" w:lineRule="atLeast"/>
      </w:pPr>
      <w:bookmarkStart w:id="38" w:name="_Toc178347573"/>
      <w:bookmarkStart w:id="39" w:name="_Toc192246347"/>
      <w:r w:rsidRPr="00E15D3D">
        <w:t xml:space="preserve">Etapa </w:t>
      </w:r>
      <w:r w:rsidR="005F636A" w:rsidRPr="00E15D3D">
        <w:t>4</w:t>
      </w:r>
      <w:r w:rsidRPr="00E15D3D">
        <w:t xml:space="preserve"> – </w:t>
      </w:r>
      <w:r w:rsidR="00997A6C" w:rsidRPr="00E15D3D">
        <w:t>Desfășurarea probei suplimentare</w:t>
      </w:r>
      <w:bookmarkEnd w:id="38"/>
      <w:bookmarkEnd w:id="39"/>
      <w:r w:rsidR="00997A6C" w:rsidRPr="00E15D3D">
        <w:t xml:space="preserve"> </w:t>
      </w:r>
    </w:p>
    <w:p w14:paraId="77099FBF" w14:textId="77777777" w:rsidR="00B566EA" w:rsidRPr="00E15D3D" w:rsidRDefault="00B566EA" w:rsidP="00B130E8">
      <w:pPr>
        <w:pStyle w:val="Heading4"/>
        <w:numPr>
          <w:ilvl w:val="2"/>
          <w:numId w:val="66"/>
        </w:numPr>
        <w:spacing w:line="23" w:lineRule="atLeast"/>
      </w:pPr>
      <w:r w:rsidRPr="00E15D3D">
        <w:t>Schema logică a pașilor de parcurs în cadrul etapei</w:t>
      </w:r>
    </w:p>
    <w:p w14:paraId="08B37F64" w14:textId="53D65B16" w:rsidR="0088045B" w:rsidRPr="00E15D3D" w:rsidRDefault="00731C46" w:rsidP="00B566EA">
      <w:pPr>
        <w:rPr>
          <w:rFonts w:ascii="Trebuchet MS" w:hAnsi="Trebuchet MS"/>
        </w:rPr>
      </w:pPr>
      <w:r w:rsidRPr="00E15D3D">
        <w:rPr>
          <w:rFonts w:ascii="Trebuchet MS" w:hAnsi="Trebuchet MS"/>
          <w:noProof/>
          <w:lang w:eastAsia="ro-RO"/>
        </w:rPr>
        <w:drawing>
          <wp:inline distT="0" distB="0" distL="0" distR="0" wp14:anchorId="68F1FAC8" wp14:editId="2642603B">
            <wp:extent cx="5731510" cy="1087755"/>
            <wp:effectExtent l="0" t="0" r="2540" b="0"/>
            <wp:docPr id="682152397"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52397" name="Picture 1" descr="A diagram of a process&#10;&#10;Description automatically generated"/>
                    <pic:cNvPicPr/>
                  </pic:nvPicPr>
                  <pic:blipFill>
                    <a:blip r:embed="rId20"/>
                    <a:stretch>
                      <a:fillRect/>
                    </a:stretch>
                  </pic:blipFill>
                  <pic:spPr>
                    <a:xfrm>
                      <a:off x="0" y="0"/>
                      <a:ext cx="5731510" cy="1087755"/>
                    </a:xfrm>
                    <a:prstGeom prst="rect">
                      <a:avLst/>
                    </a:prstGeom>
                  </pic:spPr>
                </pic:pic>
              </a:graphicData>
            </a:graphic>
          </wp:inline>
        </w:drawing>
      </w:r>
    </w:p>
    <w:p w14:paraId="56A245A3" w14:textId="39114835" w:rsidR="00B566EA" w:rsidRPr="00E15D3D" w:rsidRDefault="00B566EA" w:rsidP="00B130E8">
      <w:pPr>
        <w:pStyle w:val="Heading4"/>
        <w:numPr>
          <w:ilvl w:val="2"/>
          <w:numId w:val="66"/>
        </w:numPr>
        <w:spacing w:line="23" w:lineRule="atLeast"/>
      </w:pPr>
      <w:r w:rsidRPr="00E15D3D">
        <w:t>Descrierea etapei și activităților ce necesită derulare</w:t>
      </w:r>
    </w:p>
    <w:p w14:paraId="2A565B47" w14:textId="22A7D1BB" w:rsidR="00B566EA" w:rsidRPr="00E15D3D" w:rsidRDefault="00B566EA" w:rsidP="00A706DF">
      <w:pPr>
        <w:pStyle w:val="Heading5"/>
        <w:spacing w:line="23" w:lineRule="atLeast"/>
        <w:ind w:left="1224" w:firstLine="0"/>
        <w:rPr>
          <w:rFonts w:eastAsia="Times New Roman"/>
          <w:szCs w:val="20"/>
        </w:rPr>
      </w:pPr>
      <w:r w:rsidRPr="00E15D3D">
        <w:rPr>
          <w:rFonts w:eastAsia="Times New Roman"/>
          <w:szCs w:val="20"/>
        </w:rPr>
        <w:t xml:space="preserve">Activitatea 1: </w:t>
      </w:r>
      <w:r w:rsidR="005360EC" w:rsidRPr="00E15D3D">
        <w:rPr>
          <w:rFonts w:eastAsia="Times New Roman"/>
          <w:szCs w:val="20"/>
        </w:rPr>
        <w:t>Pregătirea locației în care se desfășoară proba suplimentară</w:t>
      </w:r>
    </w:p>
    <w:p w14:paraId="67C956F4" w14:textId="5C76DA5C" w:rsidR="00A24319" w:rsidRPr="00E15D3D" w:rsidRDefault="0075103A" w:rsidP="00B566E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ziua </w:t>
      </w:r>
      <w:r w:rsidR="00344E33" w:rsidRPr="00E15D3D">
        <w:rPr>
          <w:rFonts w:ascii="Trebuchet MS" w:eastAsia="Trebuchet MS" w:hAnsi="Trebuchet MS" w:cs="Arial"/>
          <w:szCs w:val="20"/>
        </w:rPr>
        <w:t xml:space="preserve">desfășurării </w:t>
      </w:r>
      <w:r w:rsidRPr="00E15D3D">
        <w:rPr>
          <w:rFonts w:ascii="Trebuchet MS" w:eastAsia="Trebuchet MS" w:hAnsi="Trebuchet MS" w:cs="Arial"/>
          <w:szCs w:val="20"/>
        </w:rPr>
        <w:t xml:space="preserve">probei suplimentare, </w:t>
      </w:r>
      <w:r w:rsidR="00FE3613" w:rsidRPr="00E15D3D">
        <w:rPr>
          <w:rFonts w:ascii="Trebuchet MS" w:eastAsia="Trebuchet MS" w:hAnsi="Trebuchet MS" w:cs="Arial"/>
          <w:szCs w:val="20"/>
        </w:rPr>
        <w:t>expertul desemnat responsabil de pregătirea locației de desfășurarea a probei</w:t>
      </w:r>
      <w:r w:rsidR="00120D83" w:rsidRPr="00E15D3D">
        <w:rPr>
          <w:rFonts w:ascii="Trebuchet MS" w:eastAsia="Trebuchet MS" w:hAnsi="Trebuchet MS" w:cs="Arial"/>
          <w:szCs w:val="20"/>
        </w:rPr>
        <w:t xml:space="preserve"> se asigur</w:t>
      </w:r>
      <w:r w:rsidR="006D597A" w:rsidRPr="00E15D3D">
        <w:rPr>
          <w:rFonts w:ascii="Trebuchet MS" w:eastAsia="Trebuchet MS" w:hAnsi="Trebuchet MS" w:cs="Arial"/>
          <w:szCs w:val="20"/>
        </w:rPr>
        <w:t>ă</w:t>
      </w:r>
      <w:r w:rsidR="00120D83" w:rsidRPr="00E15D3D">
        <w:rPr>
          <w:rFonts w:ascii="Trebuchet MS" w:eastAsia="Trebuchet MS" w:hAnsi="Trebuchet MS" w:cs="Arial"/>
          <w:szCs w:val="20"/>
        </w:rPr>
        <w:t xml:space="preserve"> în primul rând că spațiul alocat este adecvat, bine iluminat, ventilat și liniștit pentru a </w:t>
      </w:r>
      <w:r w:rsidR="00B9295A" w:rsidRPr="00E15D3D">
        <w:rPr>
          <w:rFonts w:ascii="Trebuchet MS" w:eastAsia="Trebuchet MS" w:hAnsi="Trebuchet MS" w:cs="Arial"/>
          <w:szCs w:val="20"/>
        </w:rPr>
        <w:t>permite candidaților să performeze în cadrul probei fără perturbări</w:t>
      </w:r>
      <w:r w:rsidR="00D85B42" w:rsidRPr="00E15D3D">
        <w:rPr>
          <w:rFonts w:ascii="Trebuchet MS" w:eastAsia="Trebuchet MS" w:hAnsi="Trebuchet MS" w:cs="Arial"/>
          <w:szCs w:val="20"/>
        </w:rPr>
        <w:t xml:space="preserve"> și </w:t>
      </w:r>
      <w:r w:rsidR="00B9295A" w:rsidRPr="00E15D3D">
        <w:rPr>
          <w:rFonts w:ascii="Trebuchet MS" w:eastAsia="Trebuchet MS" w:hAnsi="Trebuchet MS" w:cs="Arial"/>
          <w:szCs w:val="20"/>
        </w:rPr>
        <w:t xml:space="preserve">în condiții optime de testare. </w:t>
      </w:r>
      <w:r w:rsidR="00261AF0" w:rsidRPr="00E15D3D">
        <w:rPr>
          <w:rFonts w:ascii="Trebuchet MS" w:eastAsia="Trebuchet MS" w:hAnsi="Trebuchet MS" w:cs="Arial"/>
          <w:szCs w:val="20"/>
        </w:rPr>
        <w:t>Expertul</w:t>
      </w:r>
      <w:r w:rsidR="009903A7" w:rsidRPr="00E15D3D">
        <w:rPr>
          <w:rFonts w:ascii="Trebuchet MS" w:eastAsia="Trebuchet MS" w:hAnsi="Trebuchet MS" w:cs="Arial"/>
          <w:szCs w:val="20"/>
        </w:rPr>
        <w:t xml:space="preserve"> </w:t>
      </w:r>
      <w:r w:rsidR="00261AF0" w:rsidRPr="00E15D3D">
        <w:rPr>
          <w:rFonts w:ascii="Trebuchet MS" w:eastAsia="Trebuchet MS" w:hAnsi="Trebuchet MS" w:cs="Arial"/>
          <w:szCs w:val="20"/>
        </w:rPr>
        <w:t xml:space="preserve">responsabil </w:t>
      </w:r>
      <w:r w:rsidR="00ED3949" w:rsidRPr="00E15D3D">
        <w:rPr>
          <w:rFonts w:ascii="Trebuchet MS" w:eastAsia="Trebuchet MS" w:hAnsi="Trebuchet MS" w:cs="Arial"/>
          <w:szCs w:val="20"/>
        </w:rPr>
        <w:t>pune la dispoziție</w:t>
      </w:r>
      <w:r w:rsidR="00261AF0" w:rsidRPr="00E15D3D">
        <w:rPr>
          <w:rFonts w:ascii="Trebuchet MS" w:eastAsia="Trebuchet MS" w:hAnsi="Trebuchet MS" w:cs="Arial"/>
          <w:szCs w:val="20"/>
        </w:rPr>
        <w:t xml:space="preserve"> apoi echipamentele și materialele necesare pentru desfășurarea probei</w:t>
      </w:r>
      <w:r w:rsidR="0096305A" w:rsidRPr="00E15D3D">
        <w:rPr>
          <w:rFonts w:ascii="Trebuchet MS" w:eastAsia="Trebuchet MS" w:hAnsi="Trebuchet MS" w:cs="Arial"/>
          <w:szCs w:val="20"/>
        </w:rPr>
        <w:t xml:space="preserve">, </w:t>
      </w:r>
      <w:r w:rsidR="00ED3949" w:rsidRPr="00E15D3D">
        <w:rPr>
          <w:rFonts w:ascii="Trebuchet MS" w:eastAsia="Trebuchet MS" w:hAnsi="Trebuchet MS" w:cs="Arial"/>
          <w:szCs w:val="20"/>
        </w:rPr>
        <w:t>asigurând</w:t>
      </w:r>
      <w:r w:rsidR="0096305A" w:rsidRPr="00E15D3D">
        <w:rPr>
          <w:rFonts w:ascii="Trebuchet MS" w:eastAsia="Trebuchet MS" w:hAnsi="Trebuchet MS" w:cs="Arial"/>
          <w:szCs w:val="20"/>
        </w:rPr>
        <w:t xml:space="preserve"> în fiecare </w:t>
      </w:r>
      <w:r w:rsidR="006D7EDE" w:rsidRPr="00E15D3D">
        <w:rPr>
          <w:rFonts w:ascii="Trebuchet MS" w:eastAsia="Trebuchet MS" w:hAnsi="Trebuchet MS" w:cs="Arial"/>
          <w:szCs w:val="20"/>
        </w:rPr>
        <w:t xml:space="preserve">sală </w:t>
      </w:r>
      <w:r w:rsidR="0096305A" w:rsidRPr="00E15D3D">
        <w:rPr>
          <w:rFonts w:ascii="Trebuchet MS" w:eastAsia="Trebuchet MS" w:hAnsi="Trebuchet MS" w:cs="Arial"/>
          <w:szCs w:val="20"/>
        </w:rPr>
        <w:t>ciorne și</w:t>
      </w:r>
      <w:r w:rsidR="00ED3949" w:rsidRPr="00E15D3D">
        <w:rPr>
          <w:rFonts w:ascii="Trebuchet MS" w:eastAsia="Trebuchet MS" w:hAnsi="Trebuchet MS" w:cs="Arial"/>
          <w:szCs w:val="20"/>
        </w:rPr>
        <w:t xml:space="preserve"> </w:t>
      </w:r>
      <w:r w:rsidR="0096305A" w:rsidRPr="00E15D3D">
        <w:rPr>
          <w:rFonts w:ascii="Trebuchet MS" w:eastAsia="Trebuchet MS" w:hAnsi="Trebuchet MS" w:cs="Arial"/>
          <w:szCs w:val="20"/>
        </w:rPr>
        <w:t>echipamente de scris candidaților</w:t>
      </w:r>
      <w:r w:rsidR="00ED3949" w:rsidRPr="00E15D3D">
        <w:rPr>
          <w:rFonts w:ascii="Trebuchet MS" w:eastAsia="Trebuchet MS" w:hAnsi="Trebuchet MS" w:cs="Arial"/>
          <w:szCs w:val="20"/>
        </w:rPr>
        <w:t>.</w:t>
      </w:r>
      <w:r w:rsidR="0096305A" w:rsidRPr="00E15D3D">
        <w:rPr>
          <w:rFonts w:ascii="Trebuchet MS" w:eastAsia="Trebuchet MS" w:hAnsi="Trebuchet MS" w:cs="Arial"/>
          <w:szCs w:val="20"/>
        </w:rPr>
        <w:t xml:space="preserve"> </w:t>
      </w:r>
    </w:p>
    <w:p w14:paraId="4DF87D32" w14:textId="622FCF3C" w:rsidR="00B566EA" w:rsidRPr="00E15D3D" w:rsidRDefault="006D7EDE" w:rsidP="00B566EA">
      <w:pPr>
        <w:spacing w:line="23" w:lineRule="atLeast"/>
        <w:rPr>
          <w:rFonts w:ascii="Trebuchet MS" w:eastAsia="Trebuchet MS" w:hAnsi="Trebuchet MS" w:cs="Arial"/>
          <w:szCs w:val="20"/>
        </w:rPr>
      </w:pPr>
      <w:r w:rsidRPr="00E15D3D">
        <w:rPr>
          <w:rFonts w:ascii="Trebuchet MS" w:eastAsia="Trebuchet MS" w:hAnsi="Trebuchet MS" w:cs="Arial"/>
          <w:szCs w:val="20"/>
        </w:rPr>
        <w:t>În p</w:t>
      </w:r>
      <w:r w:rsidR="00A24319" w:rsidRPr="00E15D3D">
        <w:rPr>
          <w:rFonts w:ascii="Trebuchet MS" w:eastAsia="Trebuchet MS" w:hAnsi="Trebuchet MS" w:cs="Arial"/>
          <w:szCs w:val="20"/>
        </w:rPr>
        <w:t>realabil</w:t>
      </w:r>
      <w:r w:rsidRPr="00E15D3D">
        <w:rPr>
          <w:rFonts w:ascii="Trebuchet MS" w:eastAsia="Trebuchet MS" w:hAnsi="Trebuchet MS" w:cs="Arial"/>
          <w:szCs w:val="20"/>
        </w:rPr>
        <w:t>, expert</w:t>
      </w:r>
      <w:r w:rsidR="00A24319" w:rsidRPr="00E15D3D">
        <w:rPr>
          <w:rFonts w:ascii="Trebuchet MS" w:eastAsia="Trebuchet MS" w:hAnsi="Trebuchet MS" w:cs="Arial"/>
          <w:szCs w:val="20"/>
        </w:rPr>
        <w:t>ul</w:t>
      </w:r>
      <w:r w:rsidRPr="00E15D3D">
        <w:rPr>
          <w:rFonts w:ascii="Trebuchet MS" w:eastAsia="Trebuchet MS" w:hAnsi="Trebuchet MS" w:cs="Arial"/>
          <w:szCs w:val="20"/>
        </w:rPr>
        <w:t xml:space="preserve"> se ocupă de aranjarea loc</w:t>
      </w:r>
      <w:r w:rsidR="00703685" w:rsidRPr="00E15D3D">
        <w:rPr>
          <w:rFonts w:ascii="Trebuchet MS" w:eastAsia="Trebuchet MS" w:hAnsi="Trebuchet MS" w:cs="Arial"/>
          <w:szCs w:val="20"/>
        </w:rPr>
        <w:t>a</w:t>
      </w:r>
      <w:r w:rsidRPr="00E15D3D">
        <w:rPr>
          <w:rFonts w:ascii="Trebuchet MS" w:eastAsia="Trebuchet MS" w:hAnsi="Trebuchet MS" w:cs="Arial"/>
          <w:szCs w:val="20"/>
        </w:rPr>
        <w:t>ției / s</w:t>
      </w:r>
      <w:r w:rsidR="00703685" w:rsidRPr="00E15D3D">
        <w:rPr>
          <w:rFonts w:ascii="Trebuchet MS" w:eastAsia="Trebuchet MS" w:hAnsi="Trebuchet MS" w:cs="Arial"/>
          <w:szCs w:val="20"/>
        </w:rPr>
        <w:t>ălii într-o manieră în care să permită supravegherea efi</w:t>
      </w:r>
      <w:r w:rsidR="000910E0" w:rsidRPr="00E15D3D">
        <w:rPr>
          <w:rFonts w:ascii="Trebuchet MS" w:eastAsia="Trebuchet MS" w:hAnsi="Trebuchet MS" w:cs="Arial"/>
          <w:szCs w:val="20"/>
        </w:rPr>
        <w:t>c</w:t>
      </w:r>
      <w:r w:rsidR="00703685" w:rsidRPr="00E15D3D">
        <w:rPr>
          <w:rFonts w:ascii="Trebuchet MS" w:eastAsia="Trebuchet MS" w:hAnsi="Trebuchet MS" w:cs="Arial"/>
          <w:szCs w:val="20"/>
        </w:rPr>
        <w:t>ientă a tuturor candidaților</w:t>
      </w:r>
      <w:r w:rsidR="00D85B42" w:rsidRPr="00E15D3D">
        <w:rPr>
          <w:rFonts w:ascii="Trebuchet MS" w:eastAsia="Trebuchet MS" w:hAnsi="Trebuchet MS" w:cs="Arial"/>
          <w:szCs w:val="20"/>
        </w:rPr>
        <w:t xml:space="preserve"> și </w:t>
      </w:r>
      <w:r w:rsidR="00703685" w:rsidRPr="00E15D3D">
        <w:rPr>
          <w:rFonts w:ascii="Trebuchet MS" w:eastAsia="Trebuchet MS" w:hAnsi="Trebuchet MS" w:cs="Arial"/>
          <w:szCs w:val="20"/>
        </w:rPr>
        <w:t>să prevină posibilitatea de fraudă sau colaborare între candidați.</w:t>
      </w:r>
      <w:r w:rsidR="000910E0" w:rsidRPr="00E15D3D">
        <w:rPr>
          <w:rFonts w:ascii="Trebuchet MS" w:eastAsia="Trebuchet MS" w:hAnsi="Trebuchet MS" w:cs="Arial"/>
          <w:szCs w:val="20"/>
        </w:rPr>
        <w:t xml:space="preserve"> Concomitent, acesta va asigura și accesibilitatea pentru toți candidații, </w:t>
      </w:r>
      <w:r w:rsidR="00F02376" w:rsidRPr="00E15D3D">
        <w:rPr>
          <w:rFonts w:ascii="Trebuchet MS" w:eastAsia="Trebuchet MS" w:hAnsi="Trebuchet MS" w:cs="Arial"/>
          <w:szCs w:val="20"/>
        </w:rPr>
        <w:t xml:space="preserve">inclusiv pentru cei </w:t>
      </w:r>
      <w:r w:rsidR="007B7625" w:rsidRPr="00E15D3D">
        <w:rPr>
          <w:rFonts w:ascii="Trebuchet MS" w:eastAsia="Trebuchet MS" w:hAnsi="Trebuchet MS" w:cs="Arial"/>
          <w:szCs w:val="20"/>
        </w:rPr>
        <w:t xml:space="preserve">cu dizabilități </w:t>
      </w:r>
      <w:r w:rsidR="000258AF" w:rsidRPr="00E15D3D">
        <w:rPr>
          <w:rFonts w:ascii="Trebuchet MS" w:eastAsia="Trebuchet MS" w:hAnsi="Trebuchet MS" w:cs="Arial"/>
          <w:szCs w:val="20"/>
        </w:rPr>
        <w:t>în condițiile prevăzute de Legea nr. 44</w:t>
      </w:r>
      <w:r w:rsidR="00F25740" w:rsidRPr="00E15D3D">
        <w:rPr>
          <w:rFonts w:ascii="Trebuchet MS" w:eastAsia="Trebuchet MS" w:hAnsi="Trebuchet MS" w:cs="Arial"/>
          <w:szCs w:val="20"/>
        </w:rPr>
        <w:t>8</w:t>
      </w:r>
      <w:r w:rsidR="000258AF" w:rsidRPr="00E15D3D">
        <w:rPr>
          <w:rFonts w:ascii="Trebuchet MS" w:eastAsia="Trebuchet MS" w:hAnsi="Trebuchet MS" w:cs="Arial"/>
          <w:szCs w:val="20"/>
        </w:rPr>
        <w:t>/2006</w:t>
      </w:r>
      <w:r w:rsidR="00BC1FE1">
        <w:rPr>
          <w:rFonts w:ascii="Trebuchet MS" w:eastAsia="Trebuchet MS" w:hAnsi="Trebuchet MS" w:cs="Arial"/>
          <w:szCs w:val="20"/>
        </w:rPr>
        <w:t>,</w:t>
      </w:r>
      <w:r w:rsidR="00DC0E19" w:rsidRPr="00E15D3D">
        <w:rPr>
          <w:rFonts w:ascii="Trebuchet MS" w:eastAsia="Trebuchet MS" w:hAnsi="Trebuchet MS" w:cs="Arial"/>
          <w:szCs w:val="20"/>
        </w:rPr>
        <w:t xml:space="preserve"> cu modificările</w:t>
      </w:r>
      <w:r w:rsidR="00D85B42" w:rsidRPr="00E15D3D">
        <w:rPr>
          <w:rFonts w:ascii="Trebuchet MS" w:eastAsia="Trebuchet MS" w:hAnsi="Trebuchet MS" w:cs="Arial"/>
          <w:szCs w:val="20"/>
        </w:rPr>
        <w:t xml:space="preserve"> și </w:t>
      </w:r>
      <w:r w:rsidR="00DC0E19" w:rsidRPr="00E15D3D">
        <w:rPr>
          <w:rFonts w:ascii="Trebuchet MS" w:eastAsia="Trebuchet MS" w:hAnsi="Trebuchet MS" w:cs="Arial"/>
          <w:szCs w:val="20"/>
        </w:rPr>
        <w:t xml:space="preserve">completările ulterioare. </w:t>
      </w:r>
    </w:p>
    <w:p w14:paraId="50E7CF2A" w14:textId="593146B1" w:rsidR="00B566EA" w:rsidRPr="00E15D3D" w:rsidRDefault="00B566EA" w:rsidP="00A706DF">
      <w:pPr>
        <w:pStyle w:val="Heading5"/>
        <w:spacing w:line="23" w:lineRule="atLeast"/>
        <w:ind w:left="1224" w:firstLine="0"/>
        <w:rPr>
          <w:rFonts w:eastAsia="Times New Roman"/>
          <w:szCs w:val="20"/>
        </w:rPr>
      </w:pPr>
      <w:r w:rsidRPr="00E15D3D">
        <w:rPr>
          <w:rFonts w:eastAsia="Times New Roman"/>
          <w:szCs w:val="20"/>
        </w:rPr>
        <w:t xml:space="preserve">Activitatea 2: </w:t>
      </w:r>
      <w:r w:rsidR="00E159DB" w:rsidRPr="00E15D3D">
        <w:rPr>
          <w:rFonts w:eastAsia="Times New Roman"/>
          <w:szCs w:val="20"/>
        </w:rPr>
        <w:t>Desfășurarea</w:t>
      </w:r>
      <w:r w:rsidR="005360EC" w:rsidRPr="00E15D3D">
        <w:rPr>
          <w:rFonts w:eastAsia="Times New Roman"/>
          <w:szCs w:val="20"/>
        </w:rPr>
        <w:t xml:space="preserve"> probei suplimentare</w:t>
      </w:r>
      <w:r w:rsidRPr="00E15D3D">
        <w:rPr>
          <w:rFonts w:eastAsia="Times New Roman"/>
          <w:szCs w:val="20"/>
        </w:rPr>
        <w:t xml:space="preserve"> </w:t>
      </w:r>
    </w:p>
    <w:p w14:paraId="03578969" w14:textId="77777777" w:rsidR="001E297F" w:rsidRPr="00E15D3D" w:rsidRDefault="001E297F" w:rsidP="001E297F">
      <w:pPr>
        <w:spacing w:line="23" w:lineRule="atLeast"/>
        <w:rPr>
          <w:rFonts w:ascii="Trebuchet MS" w:eastAsia="Trebuchet MS" w:hAnsi="Trebuchet MS" w:cs="Arial"/>
          <w:szCs w:val="20"/>
        </w:rPr>
      </w:pPr>
      <w:r w:rsidRPr="00E15D3D">
        <w:rPr>
          <w:rFonts w:ascii="Trebuchet MS" w:eastAsia="Trebuchet MS" w:hAnsi="Trebuchet MS" w:cs="Arial"/>
          <w:szCs w:val="20"/>
        </w:rPr>
        <w:t>În funcție de numărul candidaților admiși pentru proba suplimentară, membrii comisiei de concurs pot susține experții în desfășurarea probei suplimentare drept supraveghetori pentru a evita tentativele de fraudă.</w:t>
      </w:r>
    </w:p>
    <w:p w14:paraId="3F39B507" w14:textId="451A9554" w:rsidR="001E297F" w:rsidRPr="00E15D3D" w:rsidRDefault="001E297F" w:rsidP="001E297F">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scrise se face apelul nominal al candidaţilor în vederea îndeplinirii formalităţilor prealabile, respectiv verificarea identităţii pe baza cărții de identitate. Candidaţii care nu sunt prezenţi la efectuarea apelului nominal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care nu pot face dovada identităţii prin prezentarea cărţii de identitate sunt consideraţi absenţi. </w:t>
      </w:r>
    </w:p>
    <w:p w14:paraId="50DC511E" w14:textId="53D099AF" w:rsidR="00B41C89" w:rsidRPr="00E15D3D" w:rsidRDefault="001E297F" w:rsidP="0051023C">
      <w:pPr>
        <w:spacing w:line="240" w:lineRule="auto"/>
        <w:rPr>
          <w:rFonts w:ascii="Trebuchet MS" w:eastAsia="Trebuchet MS" w:hAnsi="Trebuchet MS" w:cs="Arial"/>
          <w:szCs w:val="20"/>
        </w:rPr>
      </w:pPr>
      <w:r w:rsidRPr="00E15D3D">
        <w:rPr>
          <w:rFonts w:ascii="Trebuchet MS" w:eastAsia="Trebuchet MS" w:hAnsi="Trebuchet MS" w:cs="Arial"/>
          <w:szCs w:val="20"/>
        </w:rPr>
        <w:t>După apelul nominal,</w:t>
      </w:r>
      <w:r w:rsidR="00B41C89" w:rsidRPr="00E15D3D">
        <w:rPr>
          <w:rFonts w:ascii="Trebuchet MS" w:eastAsia="Trebuchet MS" w:hAnsi="Trebuchet MS" w:cs="Arial"/>
          <w:szCs w:val="20"/>
        </w:rPr>
        <w:t xml:space="preserve"> se admit candidații în cadrul locației desfășurării probei, putându-se prezenta numai candidații declarați „admis“ la proba precedentă:</w:t>
      </w:r>
      <w:r w:rsidR="0051023C" w:rsidRPr="00E15D3D">
        <w:rPr>
          <w:rFonts w:ascii="Trebuchet MS" w:eastAsia="Trebuchet MS" w:hAnsi="Trebuchet MS" w:cs="Arial"/>
          <w:szCs w:val="20"/>
        </w:rPr>
        <w:t xml:space="preserve"> </w:t>
      </w:r>
      <w:r w:rsidR="00B41C89" w:rsidRPr="00E15D3D">
        <w:rPr>
          <w:rFonts w:ascii="Trebuchet MS" w:eastAsia="Trebuchet MS" w:hAnsi="Trebuchet MS" w:cs="Arial"/>
          <w:szCs w:val="20"/>
        </w:rPr>
        <w:t xml:space="preserve">pentru funcțiile </w:t>
      </w:r>
      <w:r w:rsidR="00C51C46" w:rsidRPr="00E15D3D">
        <w:rPr>
          <w:rFonts w:ascii="Trebuchet MS" w:eastAsia="Trebuchet MS" w:hAnsi="Trebuchet MS" w:cs="Arial"/>
          <w:szCs w:val="20"/>
        </w:rPr>
        <w:t>de stat</w:t>
      </w:r>
      <w:r w:rsidR="00B41C89" w:rsidRPr="00E15D3D">
        <w:rPr>
          <w:rFonts w:ascii="Trebuchet MS" w:eastAsia="Trebuchet MS" w:hAnsi="Trebuchet MS" w:cs="Arial"/>
          <w:szCs w:val="20"/>
        </w:rPr>
        <w:t xml:space="preserve"> și </w:t>
      </w:r>
      <w:r w:rsidR="0066332E" w:rsidRPr="00E15D3D">
        <w:rPr>
          <w:rFonts w:ascii="Trebuchet MS" w:eastAsia="Trebuchet MS" w:hAnsi="Trebuchet MS" w:cs="Arial"/>
          <w:szCs w:val="20"/>
        </w:rPr>
        <w:t>teritoriale</w:t>
      </w:r>
      <w:r w:rsidR="00B41C89" w:rsidRPr="00E15D3D">
        <w:rPr>
          <w:rFonts w:ascii="Trebuchet MS" w:eastAsia="Trebuchet MS" w:hAnsi="Trebuchet MS" w:cs="Arial"/>
          <w:szCs w:val="20"/>
        </w:rPr>
        <w:t xml:space="preserve">, proba precedentă </w:t>
      </w:r>
      <w:r w:rsidR="0051023C" w:rsidRPr="00E15D3D">
        <w:rPr>
          <w:rFonts w:ascii="Trebuchet MS" w:eastAsia="Trebuchet MS" w:hAnsi="Trebuchet MS" w:cs="Arial"/>
          <w:szCs w:val="20"/>
        </w:rPr>
        <w:t xml:space="preserve">constă în verificarea </w:t>
      </w:r>
      <w:r w:rsidR="0066332E" w:rsidRPr="00E15D3D">
        <w:rPr>
          <w:rFonts w:ascii="Trebuchet MS" w:eastAsia="Trebuchet MS" w:hAnsi="Trebuchet MS" w:cs="Arial"/>
          <w:szCs w:val="20"/>
        </w:rPr>
        <w:t>eligibilităţii</w:t>
      </w:r>
      <w:r w:rsidR="0051023C" w:rsidRPr="00E15D3D">
        <w:rPr>
          <w:rFonts w:ascii="Trebuchet MS" w:eastAsia="Trebuchet MS" w:hAnsi="Trebuchet MS" w:cs="Arial"/>
          <w:szCs w:val="20"/>
        </w:rPr>
        <w:t xml:space="preserve"> pe baza dosarului de concurs, iar pentru funcțiile locale este testarea. </w:t>
      </w:r>
    </w:p>
    <w:p w14:paraId="007D60A8" w14:textId="13636DB8" w:rsidR="003348C8" w:rsidRPr="00E15D3D" w:rsidRDefault="00CF7461" w:rsidP="00EA2C55">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La ora </w:t>
      </w:r>
      <w:r w:rsidR="006C30A1" w:rsidRPr="00E15D3D">
        <w:rPr>
          <w:rFonts w:ascii="Trebuchet MS" w:eastAsia="Trebuchet MS" w:hAnsi="Trebuchet MS" w:cs="Arial"/>
          <w:szCs w:val="20"/>
        </w:rPr>
        <w:t xml:space="preserve">comunicată de începere a probei suplimentare, expertul </w:t>
      </w:r>
      <w:r w:rsidR="00687A2E" w:rsidRPr="00E15D3D">
        <w:rPr>
          <w:rFonts w:ascii="Trebuchet MS" w:eastAsia="Trebuchet MS" w:hAnsi="Trebuchet MS" w:cs="Arial"/>
          <w:szCs w:val="20"/>
        </w:rPr>
        <w:t xml:space="preserve">desemnat </w:t>
      </w:r>
      <w:r w:rsidR="006C30A1" w:rsidRPr="00E15D3D">
        <w:rPr>
          <w:rFonts w:ascii="Trebuchet MS" w:eastAsia="Trebuchet MS" w:hAnsi="Trebuchet MS" w:cs="Arial"/>
          <w:szCs w:val="20"/>
        </w:rPr>
        <w:t xml:space="preserve">împarte </w:t>
      </w:r>
      <w:r w:rsidR="001D5D18" w:rsidRPr="00E15D3D">
        <w:rPr>
          <w:rFonts w:ascii="Trebuchet MS" w:eastAsia="Trebuchet MS" w:hAnsi="Trebuchet MS" w:cs="Arial"/>
          <w:szCs w:val="20"/>
        </w:rPr>
        <w:t xml:space="preserve">subiectele de concurs tuturor candidaților și comunică într-o manieră clară </w:t>
      </w:r>
      <w:r w:rsidR="00DE6CBB" w:rsidRPr="00E15D3D">
        <w:rPr>
          <w:rFonts w:ascii="Trebuchet MS" w:eastAsia="Trebuchet MS" w:hAnsi="Trebuchet MS" w:cs="Arial"/>
          <w:szCs w:val="20"/>
        </w:rPr>
        <w:t xml:space="preserve">scopul, </w:t>
      </w:r>
      <w:r w:rsidR="001D5D18" w:rsidRPr="00E15D3D">
        <w:rPr>
          <w:rFonts w:ascii="Trebuchet MS" w:eastAsia="Trebuchet MS" w:hAnsi="Trebuchet MS" w:cs="Arial"/>
          <w:szCs w:val="20"/>
        </w:rPr>
        <w:t>instrucțiunile</w:t>
      </w:r>
      <w:r w:rsidR="00D85B42" w:rsidRPr="00E15D3D">
        <w:rPr>
          <w:rFonts w:ascii="Trebuchet MS" w:eastAsia="Trebuchet MS" w:hAnsi="Trebuchet MS" w:cs="Arial"/>
          <w:szCs w:val="20"/>
        </w:rPr>
        <w:t xml:space="preserve"> și </w:t>
      </w:r>
      <w:r w:rsidR="001D5D18" w:rsidRPr="00E15D3D">
        <w:rPr>
          <w:rFonts w:ascii="Trebuchet MS" w:eastAsia="Trebuchet MS" w:hAnsi="Trebuchet MS" w:cs="Arial"/>
          <w:szCs w:val="20"/>
        </w:rPr>
        <w:t>durata probei</w:t>
      </w:r>
      <w:r w:rsidR="00DE6CBB" w:rsidRPr="00E15D3D">
        <w:rPr>
          <w:rFonts w:ascii="Trebuchet MS" w:eastAsia="Trebuchet MS" w:hAnsi="Trebuchet MS" w:cs="Arial"/>
          <w:szCs w:val="20"/>
        </w:rPr>
        <w:t>, oferind candidaților oportunitatea să adreseze</w:t>
      </w:r>
      <w:r w:rsidR="00D85B42" w:rsidRPr="00E15D3D">
        <w:rPr>
          <w:rFonts w:ascii="Trebuchet MS" w:eastAsia="Trebuchet MS" w:hAnsi="Trebuchet MS" w:cs="Arial"/>
          <w:szCs w:val="20"/>
        </w:rPr>
        <w:t xml:space="preserve"> și </w:t>
      </w:r>
      <w:r w:rsidR="00DE6CBB" w:rsidRPr="00E15D3D">
        <w:rPr>
          <w:rFonts w:ascii="Trebuchet MS" w:eastAsia="Trebuchet MS" w:hAnsi="Trebuchet MS" w:cs="Arial"/>
          <w:szCs w:val="20"/>
        </w:rPr>
        <w:t xml:space="preserve">clarifice întrebările pe care le au. </w:t>
      </w:r>
    </w:p>
    <w:p w14:paraId="112DA5C4" w14:textId="677904DB" w:rsidR="001E297F" w:rsidRPr="00E15D3D" w:rsidRDefault="001E297F" w:rsidP="001E297F">
      <w:pPr>
        <w:spacing w:line="23" w:lineRule="atLeast"/>
        <w:rPr>
          <w:rFonts w:ascii="Trebuchet MS" w:eastAsia="Trebuchet MS" w:hAnsi="Trebuchet MS" w:cs="Arial"/>
          <w:szCs w:val="20"/>
        </w:rPr>
      </w:pPr>
      <w:r w:rsidRPr="00E15D3D">
        <w:rPr>
          <w:rFonts w:ascii="Trebuchet MS" w:eastAsia="Trebuchet MS" w:hAnsi="Trebuchet MS" w:cs="Arial"/>
          <w:szCs w:val="20"/>
        </w:rPr>
        <w:t>După începerea comunicării subiectelor este interzis accesul candidaţilor care întârzie sau al oricărei persoane, cu excepţia personalului de supraveghere, a membrilor comisiei de concurs, a persoanelor care asigură secretariatul comisiei de concurs,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persoanei/persoanelor responsabile cu monitorizarea şi supravegherea în sălile de concurs, așa cum este stipulat în prevederile Anexei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10</w:t>
      </w:r>
      <w:r w:rsidR="00D85B42" w:rsidRPr="00E15D3D">
        <w:rPr>
          <w:rFonts w:ascii="Trebuchet MS" w:eastAsia="Trebuchet MS" w:hAnsi="Trebuchet MS" w:cs="Arial"/>
          <w:szCs w:val="20"/>
        </w:rPr>
        <w:t xml:space="preserve"> și </w:t>
      </w:r>
      <w:r w:rsidR="006B51B4"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 asemenea, ieşirea din sală a </w:t>
      </w:r>
      <w:r w:rsidRPr="00E15D3D">
        <w:rPr>
          <w:rFonts w:ascii="Trebuchet MS" w:eastAsia="Trebuchet MS" w:hAnsi="Trebuchet MS" w:cs="Arial"/>
          <w:szCs w:val="20"/>
        </w:rPr>
        <w:lastRenderedPageBreak/>
        <w:t xml:space="preserve">candidaților, anterior finalizării probei suplimentare, atrage eliminarea din concurs, cu excepţia situaţiilor de urgenţă, în care aceştia pot fi însoţiţi de unul din experți sau una dintre persoanele responsabile cu monitorizarea şi supravegherea. </w:t>
      </w:r>
    </w:p>
    <w:p w14:paraId="5C26C430" w14:textId="5980673F" w:rsidR="001E297F" w:rsidRPr="00E15D3D" w:rsidRDefault="001E297F" w:rsidP="001E297F">
      <w:pPr>
        <w:spacing w:line="23" w:lineRule="atLeast"/>
        <w:rPr>
          <w:rFonts w:ascii="Trebuchet MS" w:eastAsia="Trebuchet MS" w:hAnsi="Trebuchet MS" w:cs="Arial"/>
          <w:szCs w:val="20"/>
        </w:rPr>
      </w:pPr>
      <w:r w:rsidRPr="00E15D3D">
        <w:rPr>
          <w:rFonts w:ascii="Trebuchet MS" w:eastAsia="Trebuchet MS" w:hAnsi="Trebuchet MS" w:cs="Arial"/>
          <w:szCs w:val="20"/>
        </w:rPr>
        <w:t>Pe parcursul probei, experții monitorizează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urmăresc candidații astfel încât să prevină orice formă de fraudă sau comportament inadecvat</w:t>
      </w:r>
      <w:r w:rsidR="00254B91"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08A6FEF2" w14:textId="2066043F" w:rsidR="00B566EA" w:rsidRPr="00E15D3D" w:rsidRDefault="009B7FC9" w:rsidP="00B2628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finalizării probei din partea candidaților ori la finalul timpului alocat probei de concurs, </w:t>
      </w:r>
      <w:r w:rsidR="001E297F" w:rsidRPr="00E15D3D">
        <w:rPr>
          <w:rFonts w:ascii="Trebuchet MS" w:eastAsia="Trebuchet MS" w:hAnsi="Trebuchet MS" w:cs="Arial"/>
          <w:szCs w:val="20"/>
        </w:rPr>
        <w:t>unul din experți sau secretariatul comisiei de concurs</w:t>
      </w:r>
      <w:r w:rsidR="002F4FAB" w:rsidRPr="00E15D3D">
        <w:rPr>
          <w:rFonts w:ascii="Trebuchet MS" w:eastAsia="Trebuchet MS" w:hAnsi="Trebuchet MS" w:cs="Arial"/>
          <w:szCs w:val="20"/>
        </w:rPr>
        <w:t xml:space="preserve">, </w:t>
      </w:r>
      <w:r w:rsidR="001E297F" w:rsidRPr="00E15D3D">
        <w:rPr>
          <w:rFonts w:ascii="Trebuchet MS" w:eastAsia="Trebuchet MS" w:hAnsi="Trebuchet MS" w:cs="Arial"/>
          <w:szCs w:val="20"/>
        </w:rPr>
        <w:t xml:space="preserve">colectează </w:t>
      </w:r>
      <w:r w:rsidR="003762BD" w:rsidRPr="00E15D3D">
        <w:rPr>
          <w:rFonts w:ascii="Trebuchet MS" w:eastAsia="Trebuchet MS" w:hAnsi="Trebuchet MS" w:cs="Arial"/>
          <w:szCs w:val="20"/>
        </w:rPr>
        <w:t>răspunsurile din partea candidaților, precum</w:t>
      </w:r>
      <w:r w:rsidR="00D85B42" w:rsidRPr="00E15D3D">
        <w:rPr>
          <w:rFonts w:ascii="Trebuchet MS" w:eastAsia="Trebuchet MS" w:hAnsi="Trebuchet MS" w:cs="Arial"/>
          <w:szCs w:val="20"/>
        </w:rPr>
        <w:t xml:space="preserve"> și </w:t>
      </w:r>
      <w:r w:rsidR="003762BD" w:rsidRPr="00E15D3D">
        <w:rPr>
          <w:rFonts w:ascii="Trebuchet MS" w:eastAsia="Trebuchet MS" w:hAnsi="Trebuchet MS" w:cs="Arial"/>
          <w:szCs w:val="20"/>
        </w:rPr>
        <w:t>a subi</w:t>
      </w:r>
      <w:r w:rsidR="0081500A" w:rsidRPr="00E15D3D">
        <w:rPr>
          <w:rFonts w:ascii="Trebuchet MS" w:eastAsia="Trebuchet MS" w:hAnsi="Trebuchet MS" w:cs="Arial"/>
          <w:szCs w:val="20"/>
        </w:rPr>
        <w:t>e</w:t>
      </w:r>
      <w:r w:rsidR="003762BD" w:rsidRPr="00E15D3D">
        <w:rPr>
          <w:rFonts w:ascii="Trebuchet MS" w:eastAsia="Trebuchet MS" w:hAnsi="Trebuchet MS" w:cs="Arial"/>
          <w:szCs w:val="20"/>
        </w:rPr>
        <w:t xml:space="preserve">ctelor de concurs distribuite </w:t>
      </w:r>
      <w:r w:rsidR="00D457E2" w:rsidRPr="00E15D3D">
        <w:rPr>
          <w:rFonts w:ascii="Trebuchet MS" w:eastAsia="Trebuchet MS" w:hAnsi="Trebuchet MS" w:cs="Arial"/>
          <w:szCs w:val="20"/>
        </w:rPr>
        <w:t>inițial. Colectarea subi</w:t>
      </w:r>
      <w:r w:rsidR="00A46090" w:rsidRPr="00E15D3D">
        <w:rPr>
          <w:rFonts w:ascii="Trebuchet MS" w:eastAsia="Trebuchet MS" w:hAnsi="Trebuchet MS" w:cs="Arial"/>
          <w:szCs w:val="20"/>
        </w:rPr>
        <w:t>e</w:t>
      </w:r>
      <w:r w:rsidR="00D457E2" w:rsidRPr="00E15D3D">
        <w:rPr>
          <w:rFonts w:ascii="Trebuchet MS" w:eastAsia="Trebuchet MS" w:hAnsi="Trebuchet MS" w:cs="Arial"/>
          <w:szCs w:val="20"/>
        </w:rPr>
        <w:t xml:space="preserve">ctelor de concurs </w:t>
      </w:r>
      <w:r w:rsidR="002F4FAB" w:rsidRPr="00E15D3D">
        <w:rPr>
          <w:rFonts w:ascii="Trebuchet MS" w:eastAsia="Trebuchet MS" w:hAnsi="Trebuchet MS" w:cs="Arial"/>
          <w:szCs w:val="20"/>
        </w:rPr>
        <w:t xml:space="preserve">la finalul probei </w:t>
      </w:r>
      <w:r w:rsidR="00D457E2" w:rsidRPr="00E15D3D">
        <w:rPr>
          <w:rFonts w:ascii="Trebuchet MS" w:eastAsia="Trebuchet MS" w:hAnsi="Trebuchet MS" w:cs="Arial"/>
          <w:szCs w:val="20"/>
        </w:rPr>
        <w:t xml:space="preserve">este la fel de importantă, întrucât asigură confidențialitatea probei suplimentare și </w:t>
      </w:r>
      <w:r w:rsidR="00A46090" w:rsidRPr="00E15D3D">
        <w:rPr>
          <w:rFonts w:ascii="Trebuchet MS" w:eastAsia="Trebuchet MS" w:hAnsi="Trebuchet MS" w:cs="Arial"/>
          <w:szCs w:val="20"/>
        </w:rPr>
        <w:t xml:space="preserve">evită distribuirea </w:t>
      </w:r>
      <w:r w:rsidR="00E159DB" w:rsidRPr="00E15D3D">
        <w:rPr>
          <w:rFonts w:ascii="Trebuchet MS" w:eastAsia="Trebuchet MS" w:hAnsi="Trebuchet MS" w:cs="Arial"/>
          <w:szCs w:val="20"/>
        </w:rPr>
        <w:t xml:space="preserve">acestora. </w:t>
      </w:r>
    </w:p>
    <w:p w14:paraId="58D3C43F" w14:textId="793A5191" w:rsidR="00B566EA" w:rsidRPr="00E15D3D" w:rsidRDefault="00B566EA" w:rsidP="00B130E8">
      <w:pPr>
        <w:pStyle w:val="Heading4"/>
        <w:numPr>
          <w:ilvl w:val="2"/>
          <w:numId w:val="66"/>
        </w:numPr>
        <w:spacing w:line="23" w:lineRule="atLeast"/>
      </w:pPr>
      <w:r w:rsidRPr="00E15D3D">
        <w:t>Recomandări</w:t>
      </w:r>
      <w:r w:rsidR="00D85B42" w:rsidRPr="00E15D3D">
        <w:t xml:space="preserve"> și </w:t>
      </w:r>
      <w:r w:rsidRPr="00E15D3D">
        <w:t>bune practici/ exemple</w:t>
      </w:r>
      <w:r w:rsidRPr="00E15D3D">
        <w:tab/>
      </w:r>
    </w:p>
    <w:p w14:paraId="4F1C8E89" w14:textId="77777777" w:rsidR="00B566EA" w:rsidRPr="00E15D3D" w:rsidRDefault="00B566EA" w:rsidP="00B566EA">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7C4CDD6B" w14:textId="0B4876BF" w:rsidR="002F4FAB" w:rsidRPr="00E15D3D" w:rsidRDefault="00254B91" w:rsidP="00254B91">
      <w:pPr>
        <w:pStyle w:val="Bulletpoint1"/>
        <w:numPr>
          <w:ilvl w:val="0"/>
          <w:numId w:val="8"/>
        </w:numPr>
        <w:spacing w:before="60" w:after="60" w:line="23" w:lineRule="atLeast"/>
        <w:ind w:left="714" w:hanging="357"/>
      </w:pPr>
      <w:r w:rsidRPr="00E15D3D">
        <w:t>pe perioada desfășurării probei suplimentare, e recomandat să se creeze o atmosferă calmă și să se asigure un mediu profesional pentru a reduce anxietatea candidaților și pentru a le permite să-și demonstreze competențele în cele mai bune condiții.</w:t>
      </w:r>
    </w:p>
    <w:p w14:paraId="52782C8F" w14:textId="0C9BF315" w:rsidR="00E117D5" w:rsidRPr="00E15D3D" w:rsidRDefault="00254B91" w:rsidP="00BC4132">
      <w:pPr>
        <w:pStyle w:val="Bulletpoint1"/>
        <w:numPr>
          <w:ilvl w:val="0"/>
          <w:numId w:val="8"/>
        </w:numPr>
        <w:spacing w:before="60" w:after="60" w:line="23" w:lineRule="atLeast"/>
        <w:ind w:left="714" w:hanging="357"/>
      </w:pPr>
      <w:r w:rsidRPr="00E15D3D">
        <w:t>pregătirea unui plan de rezervă din partea comisiei de concurs și a experților pentru gestionarea situațiilor neprevăzute, precum întreruperea curentului electric sau alte urgențe.</w:t>
      </w:r>
    </w:p>
    <w:p w14:paraId="07F12005" w14:textId="66AE559C" w:rsidR="00B566EA" w:rsidRPr="00E15D3D" w:rsidRDefault="00254B91" w:rsidP="00BC4132">
      <w:pPr>
        <w:pStyle w:val="Bulletpoint1"/>
        <w:numPr>
          <w:ilvl w:val="0"/>
          <w:numId w:val="8"/>
        </w:numPr>
        <w:spacing w:before="60" w:after="60" w:line="23" w:lineRule="atLeast"/>
        <w:ind w:left="714" w:hanging="357"/>
      </w:pPr>
      <w:r w:rsidRPr="00E15D3D">
        <w:t xml:space="preserve">acolo unde este necesar personal auxiliar pentru supravegherea probelor suplimentare de concurs, este recomandat ca experții și / sau comisia de concurs să îi instruiască cel târziu </w:t>
      </w:r>
      <w:r w:rsidR="0095195E" w:rsidRPr="00E15D3D">
        <w:t>în ziua</w:t>
      </w:r>
      <w:r w:rsidRPr="00E15D3D">
        <w:t xml:space="preserve"> desfășurării probei suplimentare.</w:t>
      </w:r>
    </w:p>
    <w:p w14:paraId="11EA5F74" w14:textId="5612E6AA" w:rsidR="00B46B75" w:rsidRPr="00E15D3D" w:rsidRDefault="00B46B75" w:rsidP="00B46B75">
      <w:pPr>
        <w:pStyle w:val="Bulletpoint1"/>
        <w:numPr>
          <w:ilvl w:val="0"/>
          <w:numId w:val="8"/>
        </w:numPr>
        <w:spacing w:before="60" w:after="60" w:line="23" w:lineRule="atLeast"/>
        <w:ind w:left="714" w:hanging="357"/>
      </w:pPr>
      <w:r w:rsidRPr="00E15D3D">
        <w:rPr>
          <w:rFonts w:eastAsia="Trebuchet MS" w:cs="Arial"/>
          <w:szCs w:val="20"/>
        </w:rPr>
        <w:t>ca fiecare expert în evaluarea competențelor specifice prin probă suplimentară desemnat în cadrul concursului pe post să își îndeplinească obligația de a completa fișa individuală cu evaluarea proprie a fiecărui candidat</w:t>
      </w:r>
    </w:p>
    <w:p w14:paraId="0C742482" w14:textId="77777777" w:rsidR="001A2043" w:rsidRPr="00E15D3D" w:rsidRDefault="001A2043" w:rsidP="001A2043">
      <w:pPr>
        <w:pStyle w:val="Bulletpoint1"/>
        <w:numPr>
          <w:ilvl w:val="0"/>
          <w:numId w:val="0"/>
        </w:numPr>
        <w:spacing w:before="60" w:after="60" w:line="23" w:lineRule="atLeast"/>
        <w:ind w:left="714"/>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39945D4D" w14:textId="77777777" w:rsidTr="002F4FAB">
        <w:trPr>
          <w:trHeight w:val="679"/>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48661D68" w14:textId="77777777" w:rsidR="00B566EA" w:rsidRPr="00E15D3D" w:rsidRDefault="00B566EA">
            <w:pPr>
              <w:rPr>
                <w:rFonts w:ascii="Trebuchet MS" w:hAnsi="Trebuchet MS"/>
                <w:b/>
                <w:bCs/>
              </w:rPr>
            </w:pPr>
            <w:r w:rsidRPr="00E15D3D">
              <w:rPr>
                <w:rFonts w:ascii="Trebuchet MS" w:hAnsi="Trebuchet MS"/>
                <w:b/>
                <w:bCs/>
              </w:rPr>
              <w:t>ALTE RECOMANDĂRI:</w:t>
            </w:r>
          </w:p>
          <w:p w14:paraId="5DCCE56B" w14:textId="43004315" w:rsidR="002F4FAB" w:rsidRPr="00E15D3D" w:rsidRDefault="002F4FAB" w:rsidP="00B130E8">
            <w:pPr>
              <w:pStyle w:val="ListParagraph"/>
              <w:numPr>
                <w:ilvl w:val="0"/>
                <w:numId w:val="11"/>
              </w:numPr>
              <w:rPr>
                <w:rFonts w:ascii="Trebuchet MS" w:hAnsi="Trebuchet MS"/>
              </w:rPr>
            </w:pPr>
            <w:r w:rsidRPr="00E15D3D">
              <w:rPr>
                <w:rFonts w:ascii="Trebuchet MS" w:hAnsi="Trebuchet MS"/>
              </w:rPr>
              <w:t>Asig</w:t>
            </w:r>
            <w:r w:rsidR="00C550C2" w:rsidRPr="00E15D3D">
              <w:rPr>
                <w:rFonts w:ascii="Trebuchet MS" w:hAnsi="Trebuchet MS"/>
              </w:rPr>
              <w:t>u</w:t>
            </w:r>
            <w:r w:rsidRPr="00E15D3D">
              <w:rPr>
                <w:rFonts w:ascii="Trebuchet MS" w:hAnsi="Trebuchet MS"/>
              </w:rPr>
              <w:t>rarea unei locații pentru desfășurarea probei suplimentare care să fie bine aerisită</w:t>
            </w:r>
            <w:r w:rsidR="00D85B42" w:rsidRPr="00E15D3D">
              <w:rPr>
                <w:rFonts w:ascii="Trebuchet MS" w:hAnsi="Trebuchet MS"/>
              </w:rPr>
              <w:t xml:space="preserve"> și </w:t>
            </w:r>
            <w:r w:rsidRPr="00E15D3D">
              <w:rPr>
                <w:rFonts w:ascii="Trebuchet MS" w:hAnsi="Trebuchet MS"/>
              </w:rPr>
              <w:t>luminată, ideal cu lumină naturală.</w:t>
            </w:r>
          </w:p>
          <w:p w14:paraId="25961DDF" w14:textId="3F41E3CC" w:rsidR="002C6B99" w:rsidRPr="00E15D3D" w:rsidRDefault="002C6B99" w:rsidP="00B130E8">
            <w:pPr>
              <w:pStyle w:val="ListParagraph"/>
              <w:numPr>
                <w:ilvl w:val="0"/>
                <w:numId w:val="11"/>
              </w:numPr>
              <w:rPr>
                <w:rFonts w:ascii="Trebuchet MS" w:hAnsi="Trebuchet MS"/>
              </w:rPr>
            </w:pPr>
            <w:r w:rsidRPr="00E15D3D">
              <w:rPr>
                <w:rFonts w:ascii="Trebuchet MS" w:hAnsi="Trebuchet MS"/>
              </w:rPr>
              <w:t>Verificarea și asigurarea conformității cu toate reglementările relevante, inclusiv cele privind accesibilitatea pentru persoanele cu dizabilități.</w:t>
            </w:r>
          </w:p>
          <w:p w14:paraId="274D7F71" w14:textId="0D3AE8EC" w:rsidR="00B566EA" w:rsidRPr="00E15D3D" w:rsidRDefault="001F2030" w:rsidP="00B130E8">
            <w:pPr>
              <w:pStyle w:val="ListParagraph"/>
              <w:numPr>
                <w:ilvl w:val="0"/>
                <w:numId w:val="11"/>
              </w:numPr>
              <w:rPr>
                <w:rFonts w:ascii="Trebuchet MS" w:hAnsi="Trebuchet MS"/>
                <w:sz w:val="18"/>
                <w:szCs w:val="20"/>
              </w:rPr>
            </w:pPr>
            <w:r w:rsidRPr="00E15D3D">
              <w:rPr>
                <w:rFonts w:ascii="Trebuchet MS" w:hAnsi="Trebuchet MS"/>
              </w:rPr>
              <w:t xml:space="preserve">Asigurarea că există suficiente echipamente și materiale </w:t>
            </w:r>
            <w:r w:rsidR="002327B4" w:rsidRPr="00E15D3D">
              <w:rPr>
                <w:rFonts w:ascii="Trebuchet MS" w:hAnsi="Trebuchet MS"/>
              </w:rPr>
              <w:t>pentru toți candidații care s-au prezentat pentru desfășurarea probei suplimentare.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631ECEBE" w14:textId="77777777" w:rsidR="00B566EA" w:rsidRPr="00E15D3D" w:rsidRDefault="00B566EA">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2FEE2DCF" w14:textId="77777777" w:rsidR="00B566EA" w:rsidRPr="00E15D3D" w:rsidRDefault="00B566EA">
            <w:pPr>
              <w:rPr>
                <w:rFonts w:ascii="Trebuchet MS" w:hAnsi="Trebuchet MS"/>
                <w:b/>
                <w:bCs/>
              </w:rPr>
            </w:pPr>
            <w:r w:rsidRPr="00E15D3D">
              <w:rPr>
                <w:rFonts w:ascii="Trebuchet MS" w:hAnsi="Trebuchet MS"/>
                <w:b/>
                <w:bCs/>
              </w:rPr>
              <w:t>DE EVITAT:</w:t>
            </w:r>
          </w:p>
          <w:p w14:paraId="5F602F6B" w14:textId="0B5B67D1" w:rsidR="00B566EA" w:rsidRPr="00E15D3D" w:rsidRDefault="00034D0C" w:rsidP="00B130E8">
            <w:pPr>
              <w:pStyle w:val="ListParagraph"/>
              <w:numPr>
                <w:ilvl w:val="0"/>
                <w:numId w:val="11"/>
              </w:numPr>
              <w:rPr>
                <w:rFonts w:ascii="Trebuchet MS" w:hAnsi="Trebuchet MS"/>
              </w:rPr>
            </w:pPr>
            <w:r w:rsidRPr="00E15D3D">
              <w:rPr>
                <w:rFonts w:ascii="Trebuchet MS" w:hAnsi="Trebuchet MS"/>
              </w:rPr>
              <w:t>Permiterea discuțiilor între candidați înaintea începerii probei suplimentare</w:t>
            </w:r>
            <w:r w:rsidR="001F754A" w:rsidRPr="00E15D3D">
              <w:rPr>
                <w:rFonts w:ascii="Trebuchet MS" w:hAnsi="Trebuchet MS"/>
              </w:rPr>
              <w:t>, ori permiterea</w:t>
            </w:r>
            <w:r w:rsidR="007C4757" w:rsidRPr="00E15D3D">
              <w:rPr>
                <w:rFonts w:ascii="Trebuchet MS" w:hAnsi="Trebuchet MS"/>
              </w:rPr>
              <w:t xml:space="preserve"> utilizării</w:t>
            </w:r>
            <w:r w:rsidR="001F754A" w:rsidRPr="00E15D3D">
              <w:rPr>
                <w:rFonts w:ascii="Trebuchet MS" w:hAnsi="Trebuchet MS"/>
              </w:rPr>
              <w:t xml:space="preserve"> echipamentelor neautorizate (</w:t>
            </w:r>
            <w:r w:rsidR="00DE15FF">
              <w:rPr>
                <w:rFonts w:ascii="Trebuchet MS" w:hAnsi="Trebuchet MS"/>
              </w:rPr>
              <w:t>de exemplu,</w:t>
            </w:r>
            <w:r w:rsidR="005370C8">
              <w:rPr>
                <w:rFonts w:ascii="Trebuchet MS" w:hAnsi="Trebuchet MS"/>
              </w:rPr>
              <w:t xml:space="preserve"> </w:t>
            </w:r>
            <w:r w:rsidR="001F754A" w:rsidRPr="00E15D3D">
              <w:rPr>
                <w:rFonts w:ascii="Trebuchet MS" w:hAnsi="Trebuchet MS"/>
              </w:rPr>
              <w:t>telefoane, ceasuri inteligente</w:t>
            </w:r>
            <w:r w:rsidR="007C4757" w:rsidRPr="00E15D3D">
              <w:rPr>
                <w:rFonts w:ascii="Trebuchet MS" w:hAnsi="Trebuchet MS"/>
              </w:rPr>
              <w:t>) în timpul probei suplimentare.</w:t>
            </w:r>
          </w:p>
          <w:p w14:paraId="0808182E" w14:textId="7A74F2B2" w:rsidR="00B566EA" w:rsidRPr="00E15D3D" w:rsidRDefault="007D5524" w:rsidP="00B130E8">
            <w:pPr>
              <w:pStyle w:val="ListParagraph"/>
              <w:numPr>
                <w:ilvl w:val="0"/>
                <w:numId w:val="11"/>
              </w:numPr>
              <w:rPr>
                <w:rFonts w:ascii="Trebuchet MS" w:hAnsi="Trebuchet MS"/>
                <w:sz w:val="18"/>
                <w:szCs w:val="20"/>
              </w:rPr>
            </w:pPr>
            <w:r w:rsidRPr="00E15D3D">
              <w:rPr>
                <w:rFonts w:ascii="Trebuchet MS" w:hAnsi="Trebuchet MS"/>
              </w:rPr>
              <w:t xml:space="preserve">Ignorarea nevoilor candidaților în timpul probelor suplimentare de concurs, precum </w:t>
            </w:r>
            <w:r w:rsidR="00BF216E" w:rsidRPr="00E15D3D">
              <w:rPr>
                <w:rFonts w:ascii="Trebuchet MS" w:hAnsi="Trebuchet MS"/>
              </w:rPr>
              <w:t xml:space="preserve">posibilitatea de a avea </w:t>
            </w:r>
            <w:r w:rsidR="00943017" w:rsidRPr="00E15D3D">
              <w:rPr>
                <w:rFonts w:ascii="Trebuchet MS" w:hAnsi="Trebuchet MS"/>
              </w:rPr>
              <w:t>o sticlă de</w:t>
            </w:r>
            <w:r w:rsidRPr="00E15D3D">
              <w:rPr>
                <w:rFonts w:ascii="Trebuchet MS" w:hAnsi="Trebuchet MS"/>
              </w:rPr>
              <w:t xml:space="preserve"> apă </w:t>
            </w:r>
            <w:r w:rsidR="000977D7" w:rsidRPr="00E15D3D">
              <w:rPr>
                <w:rFonts w:ascii="Trebuchet MS" w:hAnsi="Trebuchet MS"/>
                <w:szCs w:val="20"/>
              </w:rPr>
              <w:t xml:space="preserve">permisă </w:t>
            </w:r>
            <w:r w:rsidR="00943017" w:rsidRPr="00E15D3D">
              <w:rPr>
                <w:rFonts w:ascii="Trebuchet MS" w:hAnsi="Trebuchet MS"/>
              </w:rPr>
              <w:t xml:space="preserve">pe durata probei </w:t>
            </w:r>
            <w:r w:rsidRPr="00E15D3D">
              <w:rPr>
                <w:rFonts w:ascii="Trebuchet MS" w:hAnsi="Trebuchet MS"/>
              </w:rPr>
              <w:t xml:space="preserve">sau </w:t>
            </w:r>
            <w:r w:rsidR="00943017" w:rsidRPr="00E15D3D">
              <w:rPr>
                <w:rFonts w:ascii="Trebuchet MS" w:hAnsi="Trebuchet MS"/>
              </w:rPr>
              <w:t xml:space="preserve">de a permite accesul </w:t>
            </w:r>
            <w:r w:rsidRPr="00E15D3D">
              <w:rPr>
                <w:rFonts w:ascii="Trebuchet MS" w:hAnsi="Trebuchet MS"/>
              </w:rPr>
              <w:t>la toaletă</w:t>
            </w:r>
            <w:r w:rsidR="00943017" w:rsidRPr="00E15D3D">
              <w:rPr>
                <w:rFonts w:ascii="Trebuchet MS" w:hAnsi="Trebuchet MS"/>
              </w:rPr>
              <w:t xml:space="preserve"> însoțiți</w:t>
            </w:r>
            <w:r w:rsidRPr="00E15D3D">
              <w:rPr>
                <w:rFonts w:ascii="Trebuchet MS" w:hAnsi="Trebuchet MS"/>
              </w:rPr>
              <w:t xml:space="preserve">, ce pot </w:t>
            </w:r>
            <w:r w:rsidR="00F71285" w:rsidRPr="00E15D3D">
              <w:rPr>
                <w:rFonts w:ascii="Trebuchet MS" w:hAnsi="Trebuchet MS"/>
              </w:rPr>
              <w:t>diminua acestora capacitatea de a se concentra</w:t>
            </w:r>
            <w:r w:rsidR="00D85B42" w:rsidRPr="00E15D3D">
              <w:rPr>
                <w:rFonts w:ascii="Trebuchet MS" w:hAnsi="Trebuchet MS"/>
              </w:rPr>
              <w:t xml:space="preserve"> și </w:t>
            </w:r>
            <w:r w:rsidR="00F71285" w:rsidRPr="00E15D3D">
              <w:rPr>
                <w:rFonts w:ascii="Trebuchet MS" w:hAnsi="Trebuchet MS"/>
              </w:rPr>
              <w:t>performa.</w:t>
            </w:r>
            <w:r w:rsidRPr="00E15D3D">
              <w:rPr>
                <w:rFonts w:ascii="Trebuchet MS" w:hAnsi="Trebuchet MS"/>
              </w:rPr>
              <w:t xml:space="preserve"> </w:t>
            </w:r>
          </w:p>
        </w:tc>
      </w:tr>
    </w:tbl>
    <w:p w14:paraId="2049552C" w14:textId="77777777" w:rsidR="005F636A" w:rsidRPr="00E15D3D" w:rsidRDefault="005F636A" w:rsidP="005F636A">
      <w:pPr>
        <w:pStyle w:val="Body"/>
      </w:pPr>
      <w:bookmarkStart w:id="40" w:name="_Toc178347574"/>
    </w:p>
    <w:p w14:paraId="440E5AC2" w14:textId="31928C14" w:rsidR="007F5819" w:rsidRPr="00E15D3D" w:rsidRDefault="007F5819" w:rsidP="00B130E8">
      <w:pPr>
        <w:pStyle w:val="Heading3"/>
        <w:numPr>
          <w:ilvl w:val="1"/>
          <w:numId w:val="66"/>
        </w:numPr>
        <w:spacing w:line="23" w:lineRule="atLeast"/>
      </w:pPr>
      <w:bookmarkStart w:id="41" w:name="_Toc192246348"/>
      <w:r w:rsidRPr="00E15D3D">
        <w:lastRenderedPageBreak/>
        <w:t xml:space="preserve">Etapa </w:t>
      </w:r>
      <w:r w:rsidR="005F636A" w:rsidRPr="00E15D3D">
        <w:t>5</w:t>
      </w:r>
      <w:r w:rsidR="00B176D1" w:rsidRPr="00E15D3D">
        <w:t xml:space="preserve"> </w:t>
      </w:r>
      <w:r w:rsidRPr="00E15D3D">
        <w:t xml:space="preserve">– </w:t>
      </w:r>
      <w:r w:rsidR="00BF05BB" w:rsidRPr="00E15D3D">
        <w:t>Notarea probelor</w:t>
      </w:r>
      <w:r w:rsidR="00D85B42" w:rsidRPr="00E15D3D">
        <w:t xml:space="preserve"> și </w:t>
      </w:r>
      <w:r w:rsidR="00BF05BB" w:rsidRPr="00E15D3D">
        <w:t>comunicarea rezultatelor</w:t>
      </w:r>
      <w:bookmarkEnd w:id="40"/>
      <w:bookmarkEnd w:id="41"/>
    </w:p>
    <w:p w14:paraId="75BCAEB9" w14:textId="77777777" w:rsidR="007F5819" w:rsidRPr="00E15D3D" w:rsidRDefault="007F5819" w:rsidP="00B130E8">
      <w:pPr>
        <w:pStyle w:val="Heading4"/>
        <w:numPr>
          <w:ilvl w:val="2"/>
          <w:numId w:val="66"/>
        </w:numPr>
        <w:spacing w:line="23" w:lineRule="atLeast"/>
      </w:pPr>
      <w:r w:rsidRPr="00E15D3D">
        <w:t>Schema logică a pașilor de parcurs în cadrul etapei</w:t>
      </w:r>
    </w:p>
    <w:p w14:paraId="6287DEC6" w14:textId="758AF46B" w:rsidR="007F5819" w:rsidRPr="00E15D3D" w:rsidRDefault="00F74A2B" w:rsidP="007F5819">
      <w:pPr>
        <w:rPr>
          <w:rFonts w:ascii="Trebuchet MS" w:hAnsi="Trebuchet MS"/>
        </w:rPr>
      </w:pPr>
      <w:r w:rsidRPr="00E15D3D">
        <w:rPr>
          <w:rFonts w:ascii="Trebuchet MS" w:hAnsi="Trebuchet MS"/>
          <w:noProof/>
          <w:lang w:eastAsia="ro-RO"/>
        </w:rPr>
        <w:drawing>
          <wp:inline distT="0" distB="0" distL="0" distR="0" wp14:anchorId="21749901" wp14:editId="6ECFB23E">
            <wp:extent cx="5731510" cy="807720"/>
            <wp:effectExtent l="0" t="0" r="2540" b="0"/>
            <wp:docPr id="2013371753"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71753" name="Picture 1" descr="A blue rectangle with white text&#10;&#10;Description automatically generated"/>
                    <pic:cNvPicPr/>
                  </pic:nvPicPr>
                  <pic:blipFill>
                    <a:blip r:embed="rId21"/>
                    <a:stretch>
                      <a:fillRect/>
                    </a:stretch>
                  </pic:blipFill>
                  <pic:spPr>
                    <a:xfrm>
                      <a:off x="0" y="0"/>
                      <a:ext cx="5731510" cy="807720"/>
                    </a:xfrm>
                    <a:prstGeom prst="rect">
                      <a:avLst/>
                    </a:prstGeom>
                  </pic:spPr>
                </pic:pic>
              </a:graphicData>
            </a:graphic>
          </wp:inline>
        </w:drawing>
      </w:r>
    </w:p>
    <w:p w14:paraId="117A3D9B" w14:textId="1C45E40D" w:rsidR="007F5819" w:rsidRPr="00E15D3D" w:rsidRDefault="007F5819" w:rsidP="00B130E8">
      <w:pPr>
        <w:pStyle w:val="Heading4"/>
        <w:numPr>
          <w:ilvl w:val="2"/>
          <w:numId w:val="66"/>
        </w:numPr>
        <w:spacing w:line="23" w:lineRule="atLeast"/>
      </w:pPr>
      <w:r w:rsidRPr="00E15D3D">
        <w:t>Descrierea etapei și activităților ce necesită derulare</w:t>
      </w:r>
    </w:p>
    <w:p w14:paraId="199A1776" w14:textId="3569D7CD" w:rsidR="007F5819" w:rsidRPr="00E15D3D" w:rsidRDefault="007F5819" w:rsidP="00A706DF">
      <w:pPr>
        <w:pStyle w:val="Heading5"/>
        <w:spacing w:line="23" w:lineRule="atLeast"/>
        <w:ind w:left="1224" w:firstLine="0"/>
        <w:rPr>
          <w:rFonts w:eastAsia="Times New Roman"/>
          <w:szCs w:val="20"/>
        </w:rPr>
      </w:pPr>
      <w:r w:rsidRPr="00E15D3D">
        <w:rPr>
          <w:rFonts w:eastAsia="Times New Roman"/>
          <w:szCs w:val="20"/>
        </w:rPr>
        <w:t xml:space="preserve">Activitatea 1: </w:t>
      </w:r>
      <w:r w:rsidR="00300E0E" w:rsidRPr="00E15D3D">
        <w:rPr>
          <w:rFonts w:eastAsia="Times New Roman"/>
          <w:szCs w:val="20"/>
        </w:rPr>
        <w:t>Notarea probei suplimentare conform baremului</w:t>
      </w:r>
      <w:r w:rsidR="003B323D" w:rsidRPr="00E15D3D">
        <w:rPr>
          <w:rFonts w:eastAsia="Times New Roman"/>
          <w:szCs w:val="20"/>
        </w:rPr>
        <w:t xml:space="preserve"> de corectare</w:t>
      </w:r>
    </w:p>
    <w:p w14:paraId="07194909" w14:textId="1F33DF1C" w:rsidR="00025DD5" w:rsidRPr="00E15D3D" w:rsidRDefault="00C4438F"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cadrul acestei activități, fiecare expert în parte </w:t>
      </w:r>
      <w:r w:rsidR="00AB710A" w:rsidRPr="00E15D3D">
        <w:rPr>
          <w:rFonts w:ascii="Trebuchet MS" w:eastAsia="Trebuchet MS" w:hAnsi="Trebuchet MS" w:cs="Arial"/>
          <w:szCs w:val="20"/>
        </w:rPr>
        <w:t xml:space="preserve">preia </w:t>
      </w:r>
      <w:r w:rsidR="00D74997" w:rsidRPr="00E15D3D">
        <w:rPr>
          <w:rFonts w:ascii="Trebuchet MS" w:eastAsia="Trebuchet MS" w:hAnsi="Trebuchet MS" w:cs="Arial"/>
          <w:szCs w:val="20"/>
        </w:rPr>
        <w:t>baremul</w:t>
      </w:r>
      <w:r w:rsidR="003B323D" w:rsidRPr="00E15D3D">
        <w:rPr>
          <w:rFonts w:ascii="Trebuchet MS" w:eastAsia="Trebuchet MS" w:hAnsi="Trebuchet MS" w:cs="Arial"/>
          <w:szCs w:val="20"/>
        </w:rPr>
        <w:t xml:space="preserve"> de corectare</w:t>
      </w:r>
      <w:r w:rsidR="00D85B42" w:rsidRPr="00E15D3D">
        <w:rPr>
          <w:rFonts w:ascii="Trebuchet MS" w:eastAsia="Trebuchet MS" w:hAnsi="Trebuchet MS" w:cs="Arial"/>
          <w:szCs w:val="20"/>
        </w:rPr>
        <w:t xml:space="preserve"> și </w:t>
      </w:r>
      <w:r w:rsidR="0066332E" w:rsidRPr="00E15D3D">
        <w:rPr>
          <w:rFonts w:ascii="Trebuchet MS" w:eastAsia="Trebuchet MS" w:hAnsi="Trebuchet MS" w:cs="Arial"/>
          <w:szCs w:val="20"/>
        </w:rPr>
        <w:t>evaluează</w:t>
      </w:r>
      <w:r w:rsidR="00D74997" w:rsidRPr="00E15D3D">
        <w:rPr>
          <w:rFonts w:ascii="Trebuchet MS" w:eastAsia="Trebuchet MS" w:hAnsi="Trebuchet MS" w:cs="Arial"/>
          <w:szCs w:val="20"/>
        </w:rPr>
        <w:t xml:space="preserve"> individual răspunsurile candidaților pe baza acestuia, asigurându-se că punctajele acordate sunt conform instrucțiunilor</w:t>
      </w:r>
      <w:r w:rsidR="00D85B42" w:rsidRPr="00E15D3D">
        <w:rPr>
          <w:rFonts w:ascii="Trebuchet MS" w:eastAsia="Trebuchet MS" w:hAnsi="Trebuchet MS" w:cs="Arial"/>
          <w:szCs w:val="20"/>
        </w:rPr>
        <w:t xml:space="preserve"> și </w:t>
      </w:r>
      <w:r w:rsidR="00D74997" w:rsidRPr="00E15D3D">
        <w:rPr>
          <w:rFonts w:ascii="Trebuchet MS" w:eastAsia="Trebuchet MS" w:hAnsi="Trebuchet MS" w:cs="Arial"/>
          <w:szCs w:val="20"/>
        </w:rPr>
        <w:t>informațiilor din barem</w:t>
      </w:r>
      <w:r w:rsidR="003B323D" w:rsidRPr="00E15D3D">
        <w:rPr>
          <w:rFonts w:ascii="Trebuchet MS" w:eastAsia="Trebuchet MS" w:hAnsi="Trebuchet MS" w:cs="Arial"/>
          <w:szCs w:val="20"/>
        </w:rPr>
        <w:t>ul de corectare</w:t>
      </w:r>
      <w:r w:rsidR="00D74997" w:rsidRPr="00E15D3D">
        <w:rPr>
          <w:rFonts w:ascii="Trebuchet MS" w:eastAsia="Trebuchet MS" w:hAnsi="Trebuchet MS" w:cs="Arial"/>
          <w:szCs w:val="20"/>
        </w:rPr>
        <w:t xml:space="preserve">. </w:t>
      </w:r>
      <w:r w:rsidR="00EA01D8" w:rsidRPr="00E15D3D">
        <w:rPr>
          <w:rFonts w:ascii="Trebuchet MS" w:eastAsia="Trebuchet MS" w:hAnsi="Trebuchet MS" w:cs="Arial"/>
          <w:szCs w:val="20"/>
        </w:rPr>
        <w:t xml:space="preserve">Punctajul probei suplimentare se calculează realizând media aritmetică dintre punctajele tuturor experților implicați în evaluarea </w:t>
      </w:r>
      <w:r w:rsidR="00EA3C94" w:rsidRPr="00E15D3D">
        <w:rPr>
          <w:rFonts w:ascii="Trebuchet MS" w:eastAsia="Trebuchet MS" w:hAnsi="Trebuchet MS" w:cs="Arial"/>
          <w:szCs w:val="20"/>
        </w:rPr>
        <w:t>competențelor</w:t>
      </w:r>
      <w:r w:rsidR="00EA01D8" w:rsidRPr="00E15D3D">
        <w:rPr>
          <w:rFonts w:ascii="Trebuchet MS" w:eastAsia="Trebuchet MS" w:hAnsi="Trebuchet MS" w:cs="Arial"/>
          <w:szCs w:val="20"/>
        </w:rPr>
        <w:t xml:space="preserve">, ulterior stabilindu-se calificativul de „admis” sau „respins”. </w:t>
      </w:r>
    </w:p>
    <w:p w14:paraId="1C16446C" w14:textId="77777777" w:rsidR="00581961" w:rsidRDefault="003C5590"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Experții</w:t>
      </w:r>
      <w:r w:rsidR="000256A3" w:rsidRPr="00E15D3D">
        <w:rPr>
          <w:rFonts w:ascii="Trebuchet MS" w:eastAsia="Trebuchet MS" w:hAnsi="Trebuchet MS" w:cs="Arial"/>
          <w:szCs w:val="20"/>
        </w:rPr>
        <w:t xml:space="preserve"> declară „admis” candidatul care obține </w:t>
      </w:r>
      <w:r w:rsidR="00D50B2F">
        <w:rPr>
          <w:rFonts w:ascii="Trebuchet MS" w:eastAsia="Trebuchet MS" w:hAnsi="Trebuchet MS" w:cs="Arial"/>
          <w:szCs w:val="20"/>
        </w:rPr>
        <w:t>punctajul minim</w:t>
      </w:r>
      <w:r w:rsidR="00D50B2F" w:rsidRPr="00D50B2F">
        <w:rPr>
          <w:rFonts w:ascii="Trebuchet MS" w:eastAsia="Trebuchet MS" w:hAnsi="Trebuchet MS" w:cs="Arial"/>
          <w:szCs w:val="20"/>
        </w:rPr>
        <w:t xml:space="preserve"> stabilit ca fiind necesar pentru  promovarea probei</w:t>
      </w:r>
      <w:r w:rsidR="00D50B2F">
        <w:rPr>
          <w:rFonts w:ascii="Trebuchet MS" w:eastAsia="Trebuchet MS" w:hAnsi="Trebuchet MS" w:cs="Arial"/>
          <w:szCs w:val="20"/>
        </w:rPr>
        <w:t xml:space="preserve"> (de exemplu, </w:t>
      </w:r>
      <w:r w:rsidR="000256A3" w:rsidRPr="00E15D3D">
        <w:rPr>
          <w:rFonts w:ascii="Trebuchet MS" w:eastAsia="Trebuchet MS" w:hAnsi="Trebuchet MS" w:cs="Arial"/>
          <w:szCs w:val="20"/>
        </w:rPr>
        <w:t>minim 60 de puncte în cazul concursurilor organizate pentru ocuparea funcţiilor publice de execuţie sau minim 70 de puncte, în cazul concursurilor organizate pentru ocuparea funcţiilor publice de conducere</w:t>
      </w:r>
      <w:r w:rsidR="00D50B2F">
        <w:rPr>
          <w:rFonts w:ascii="Trebuchet MS" w:eastAsia="Trebuchet MS" w:hAnsi="Trebuchet MS" w:cs="Arial"/>
          <w:szCs w:val="20"/>
        </w:rPr>
        <w:t>)</w:t>
      </w:r>
      <w:r w:rsidR="000256A3" w:rsidRPr="00E15D3D">
        <w:rPr>
          <w:rFonts w:ascii="Trebuchet MS" w:eastAsia="Trebuchet MS" w:hAnsi="Trebuchet MS" w:cs="Arial"/>
          <w:szCs w:val="20"/>
        </w:rPr>
        <w:t xml:space="preserve">. </w:t>
      </w:r>
      <w:r w:rsidRPr="00E15D3D">
        <w:rPr>
          <w:rFonts w:ascii="Trebuchet MS" w:eastAsia="Trebuchet MS" w:hAnsi="Trebuchet MS" w:cs="Arial"/>
          <w:szCs w:val="20"/>
        </w:rPr>
        <w:t>În caz contrar, acesta este declarat „respins”.</w:t>
      </w:r>
      <w:r w:rsidR="00DE77FB">
        <w:rPr>
          <w:rFonts w:ascii="Trebuchet MS" w:eastAsia="Trebuchet MS" w:hAnsi="Trebuchet MS" w:cs="Arial"/>
          <w:szCs w:val="20"/>
        </w:rPr>
        <w:t xml:space="preserve"> </w:t>
      </w:r>
    </w:p>
    <w:p w14:paraId="66C1A9AF" w14:textId="136BBD9F" w:rsidR="00BC1FE1" w:rsidRDefault="00AB710A"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w:t>
      </w:r>
      <w:r w:rsidR="00581961">
        <w:rPr>
          <w:rFonts w:ascii="Trebuchet MS" w:eastAsia="Trebuchet MS" w:hAnsi="Trebuchet MS" w:cs="Arial"/>
          <w:szCs w:val="20"/>
        </w:rPr>
        <w:t>situația</w:t>
      </w:r>
      <w:r w:rsidRPr="00E15D3D">
        <w:rPr>
          <w:rFonts w:ascii="Trebuchet MS" w:eastAsia="Trebuchet MS" w:hAnsi="Trebuchet MS" w:cs="Arial"/>
          <w:szCs w:val="20"/>
        </w:rPr>
        <w:t xml:space="preserve"> în care se identifică diferențe de </w:t>
      </w:r>
      <w:r w:rsidR="005A0923" w:rsidRPr="00E15D3D">
        <w:rPr>
          <w:rFonts w:ascii="Trebuchet MS" w:eastAsia="Trebuchet MS" w:hAnsi="Trebuchet MS" w:cs="Arial"/>
          <w:szCs w:val="20"/>
        </w:rPr>
        <w:t xml:space="preserve">evaluare </w:t>
      </w:r>
      <w:r w:rsidR="00EA01D8" w:rsidRPr="00E15D3D">
        <w:rPr>
          <w:rFonts w:ascii="Trebuchet MS" w:eastAsia="Trebuchet MS" w:hAnsi="Trebuchet MS" w:cs="Arial"/>
          <w:szCs w:val="20"/>
        </w:rPr>
        <w:t xml:space="preserve">mai mari de </w:t>
      </w:r>
      <w:r w:rsidR="00852DB6" w:rsidRPr="00E15D3D">
        <w:rPr>
          <w:rFonts w:ascii="Trebuchet MS" w:eastAsia="Trebuchet MS" w:hAnsi="Trebuchet MS" w:cs="Arial"/>
          <w:szCs w:val="20"/>
        </w:rPr>
        <w:t xml:space="preserve">10% din punctajul maxim ce poate fi obținut în cadrul probei </w:t>
      </w:r>
      <w:r w:rsidR="00553D94" w:rsidRPr="00E15D3D">
        <w:rPr>
          <w:rFonts w:ascii="Trebuchet MS" w:eastAsia="Trebuchet MS" w:hAnsi="Trebuchet MS" w:cs="Arial"/>
          <w:szCs w:val="20"/>
        </w:rPr>
        <w:t>s</w:t>
      </w:r>
      <w:r w:rsidR="00852DB6" w:rsidRPr="00E15D3D">
        <w:rPr>
          <w:rFonts w:ascii="Trebuchet MS" w:eastAsia="Trebuchet MS" w:hAnsi="Trebuchet MS" w:cs="Arial"/>
          <w:szCs w:val="20"/>
        </w:rPr>
        <w:t>uplimentare</w:t>
      </w:r>
      <w:r w:rsidR="00470E02">
        <w:rPr>
          <w:rFonts w:ascii="Trebuchet MS" w:eastAsia="Trebuchet MS" w:hAnsi="Trebuchet MS" w:cs="Arial"/>
          <w:szCs w:val="20"/>
        </w:rPr>
        <w:t xml:space="preserve"> (de exemplu, diferență de 10 puncte atunci când punctajul maxim este de 100 puncte)</w:t>
      </w:r>
      <w:r w:rsidR="00EA01D8" w:rsidRPr="00E15D3D">
        <w:rPr>
          <w:rFonts w:ascii="Trebuchet MS" w:eastAsia="Trebuchet MS" w:hAnsi="Trebuchet MS" w:cs="Arial"/>
          <w:szCs w:val="20"/>
        </w:rPr>
        <w:t xml:space="preserve"> între experții în evaluarea </w:t>
      </w:r>
      <w:r w:rsidR="00EA3C94" w:rsidRPr="00E15D3D">
        <w:rPr>
          <w:rFonts w:ascii="Trebuchet MS" w:eastAsia="Trebuchet MS" w:hAnsi="Trebuchet MS" w:cs="Arial"/>
          <w:szCs w:val="20"/>
        </w:rPr>
        <w:t>competențelor</w:t>
      </w:r>
      <w:r w:rsidR="005A0923" w:rsidRPr="00E15D3D">
        <w:rPr>
          <w:rFonts w:ascii="Trebuchet MS" w:eastAsia="Trebuchet MS" w:hAnsi="Trebuchet MS" w:cs="Arial"/>
          <w:szCs w:val="20"/>
        </w:rPr>
        <w:t xml:space="preserve">, </w:t>
      </w:r>
      <w:r w:rsidR="00EA01D8" w:rsidRPr="00E15D3D">
        <w:rPr>
          <w:rFonts w:ascii="Trebuchet MS" w:eastAsia="Trebuchet MS" w:hAnsi="Trebuchet MS" w:cs="Arial"/>
          <w:szCs w:val="20"/>
        </w:rPr>
        <w:t xml:space="preserve">aceștia </w:t>
      </w:r>
      <w:r w:rsidR="005A0923" w:rsidRPr="00E15D3D">
        <w:rPr>
          <w:rFonts w:ascii="Trebuchet MS" w:eastAsia="Trebuchet MS" w:hAnsi="Trebuchet MS" w:cs="Arial"/>
          <w:szCs w:val="20"/>
        </w:rPr>
        <w:t xml:space="preserve">recorectează </w:t>
      </w:r>
      <w:r w:rsidR="009F72FF" w:rsidRPr="00E15D3D">
        <w:rPr>
          <w:rFonts w:ascii="Trebuchet MS" w:eastAsia="Trebuchet MS" w:hAnsi="Trebuchet MS" w:cs="Arial"/>
          <w:szCs w:val="20"/>
        </w:rPr>
        <w:t>răspunsurile candidaților</w:t>
      </w:r>
      <w:r w:rsidR="00095462" w:rsidRPr="00E15D3D">
        <w:rPr>
          <w:rFonts w:ascii="Trebuchet MS" w:eastAsia="Trebuchet MS" w:hAnsi="Trebuchet MS" w:cs="Arial"/>
          <w:szCs w:val="20"/>
        </w:rPr>
        <w:t xml:space="preserve">. </w:t>
      </w:r>
    </w:p>
    <w:p w14:paraId="3F3D0D54" w14:textId="27CAA2DD" w:rsidR="006B2FF6" w:rsidRPr="00E15D3D" w:rsidRDefault="00EA01D8"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Procedura recorectării se efectuează o singură dată, iar, în cazul menţinerii aceleiași diferenţe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recorectare, punctajul final va fi calculat ca medie aritmetică a punctajelor acordate de experți. Expertul care a acordat cel mai mic, respectiv cel mai mare punctaj îşi motivează punctajul acordat, detaliat pe baremul de corectare, în fişa individuală. </w:t>
      </w:r>
    </w:p>
    <w:p w14:paraId="43CA7B54" w14:textId="32069481" w:rsidR="00EA01D8" w:rsidRPr="00E15D3D" w:rsidRDefault="00EA01D8"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w:t>
      </w:r>
      <w:r w:rsidR="003F7B07" w:rsidRPr="00E15D3D">
        <w:rPr>
          <w:rFonts w:ascii="Trebuchet MS" w:eastAsia="Trebuchet MS" w:hAnsi="Trebuchet MS" w:cs="Arial"/>
          <w:szCs w:val="20"/>
        </w:rPr>
        <w:t>r</w:t>
      </w:r>
      <w:r w:rsidRPr="00E15D3D">
        <w:rPr>
          <w:rFonts w:ascii="Trebuchet MS" w:eastAsia="Trebuchet MS" w:hAnsi="Trebuchet MS" w:cs="Arial"/>
          <w:szCs w:val="20"/>
        </w:rPr>
        <w:t xml:space="preserve">i de </w:t>
      </w:r>
      <w:r w:rsidR="00412D21" w:rsidRPr="00E15D3D">
        <w:rPr>
          <w:rFonts w:ascii="Trebuchet MS" w:eastAsia="Trebuchet MS" w:hAnsi="Trebuchet MS" w:cs="Arial"/>
          <w:szCs w:val="20"/>
        </w:rPr>
        <w:t xml:space="preserve">10% din punctajul maxim ce poate fi obținut în cadrul probei </w:t>
      </w:r>
      <w:r w:rsidR="00553D94" w:rsidRPr="00E15D3D">
        <w:rPr>
          <w:rFonts w:ascii="Trebuchet MS" w:eastAsia="Trebuchet MS" w:hAnsi="Trebuchet MS" w:cs="Arial"/>
          <w:szCs w:val="20"/>
        </w:rPr>
        <w:t>s</w:t>
      </w:r>
      <w:r w:rsidR="00412D21" w:rsidRPr="00E15D3D">
        <w:rPr>
          <w:rFonts w:ascii="Trebuchet MS" w:eastAsia="Trebuchet MS" w:hAnsi="Trebuchet MS" w:cs="Arial"/>
          <w:szCs w:val="20"/>
        </w:rPr>
        <w:t>uplimentare</w:t>
      </w:r>
      <w:r w:rsidRPr="00E15D3D">
        <w:rPr>
          <w:rFonts w:ascii="Trebuchet MS" w:eastAsia="Trebuchet MS" w:hAnsi="Trebuchet MS" w:cs="Arial"/>
          <w:szCs w:val="20"/>
        </w:rPr>
        <w:t xml:space="preserve"> între punctajele acordate</w:t>
      </w:r>
      <w:r w:rsidR="00412D21" w:rsidRPr="00E15D3D">
        <w:rPr>
          <w:rFonts w:ascii="Trebuchet MS" w:eastAsia="Trebuchet MS" w:hAnsi="Trebuchet MS" w:cs="Arial"/>
          <w:szCs w:val="20"/>
        </w:rPr>
        <w:t xml:space="preserve"> de experți</w:t>
      </w:r>
      <w:r w:rsidRPr="00E15D3D">
        <w:rPr>
          <w:rFonts w:ascii="Trebuchet MS" w:eastAsia="Trebuchet MS" w:hAnsi="Trebuchet MS" w:cs="Arial"/>
          <w:szCs w:val="20"/>
        </w:rPr>
        <w:t xml:space="preserve"> se acordă punctajul pentru proba </w:t>
      </w:r>
      <w:r w:rsidR="003C5590" w:rsidRPr="00E15D3D">
        <w:rPr>
          <w:rFonts w:ascii="Trebuchet MS" w:eastAsia="Trebuchet MS" w:hAnsi="Trebuchet MS" w:cs="Arial"/>
          <w:szCs w:val="20"/>
        </w:rPr>
        <w:t>suplimentară</w:t>
      </w:r>
      <w:r w:rsidR="00DE77FB">
        <w:rPr>
          <w:rFonts w:ascii="Trebuchet MS" w:eastAsia="Trebuchet MS" w:hAnsi="Trebuchet MS" w:cs="Arial"/>
          <w:szCs w:val="20"/>
        </w:rPr>
        <w:t xml:space="preserve"> </w:t>
      </w:r>
      <w:r w:rsidRPr="00E15D3D">
        <w:rPr>
          <w:rFonts w:ascii="Trebuchet MS" w:eastAsia="Trebuchet MS" w:hAnsi="Trebuchet MS" w:cs="Arial"/>
          <w:szCs w:val="20"/>
        </w:rPr>
        <w:t xml:space="preserve">pe baza mediei aritmetice a punctajelor acordate de fiecare </w:t>
      </w:r>
      <w:r w:rsidR="00412D21" w:rsidRPr="00E15D3D">
        <w:rPr>
          <w:rFonts w:ascii="Trebuchet MS" w:eastAsia="Trebuchet MS" w:hAnsi="Trebuchet MS" w:cs="Arial"/>
          <w:szCs w:val="20"/>
        </w:rPr>
        <w:t>expert</w:t>
      </w:r>
      <w:r w:rsidR="00E32250" w:rsidRPr="00E15D3D">
        <w:rPr>
          <w:rFonts w:ascii="Trebuchet MS" w:eastAsia="Trebuchet MS" w:hAnsi="Trebuchet MS" w:cs="Arial"/>
          <w:szCs w:val="20"/>
        </w:rPr>
        <w:t>.</w:t>
      </w:r>
      <w:r w:rsidRPr="00E15D3D">
        <w:rPr>
          <w:rFonts w:ascii="Trebuchet MS" w:eastAsia="Trebuchet MS" w:hAnsi="Trebuchet MS" w:cs="Arial"/>
          <w:szCs w:val="20"/>
        </w:rPr>
        <w:t xml:space="preserve"> </w:t>
      </w:r>
    </w:p>
    <w:p w14:paraId="0BB08D0B" w14:textId="04C8C1FF" w:rsidR="00C7600B" w:rsidRPr="00E15D3D" w:rsidRDefault="00C7600B"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Experții trebuie să se asigure că realizează evaluarea probei suplimentare în calendarul agreat și comunicat</w:t>
      </w:r>
      <w:r w:rsidR="00C07D3C" w:rsidRPr="00E15D3D">
        <w:rPr>
          <w:rFonts w:ascii="Trebuchet MS" w:eastAsia="Trebuchet MS" w:hAnsi="Trebuchet MS" w:cs="Arial"/>
          <w:szCs w:val="20"/>
        </w:rPr>
        <w:t xml:space="preserve"> candidaților și comisiei de concurs.</w:t>
      </w:r>
    </w:p>
    <w:p w14:paraId="00138EB6" w14:textId="19EB7735" w:rsidR="007F5819" w:rsidRPr="00E15D3D" w:rsidRDefault="007F5819" w:rsidP="00A706DF">
      <w:pPr>
        <w:pStyle w:val="Heading5"/>
        <w:spacing w:line="23" w:lineRule="atLeast"/>
        <w:ind w:left="1224" w:firstLine="0"/>
        <w:rPr>
          <w:rFonts w:eastAsia="Times New Roman"/>
          <w:szCs w:val="20"/>
        </w:rPr>
      </w:pPr>
      <w:r w:rsidRPr="00E15D3D">
        <w:rPr>
          <w:rFonts w:eastAsia="Times New Roman"/>
          <w:szCs w:val="20"/>
        </w:rPr>
        <w:t xml:space="preserve">Activitatea 2: </w:t>
      </w:r>
      <w:r w:rsidR="004E29F3" w:rsidRPr="00E15D3D">
        <w:rPr>
          <w:rFonts w:eastAsia="Times New Roman"/>
          <w:szCs w:val="20"/>
        </w:rPr>
        <w:t>Centralizarea informațiilor</w:t>
      </w:r>
      <w:r w:rsidRPr="00E15D3D">
        <w:rPr>
          <w:rFonts w:eastAsia="Times New Roman"/>
          <w:szCs w:val="20"/>
        </w:rPr>
        <w:t xml:space="preserve"> </w:t>
      </w:r>
    </w:p>
    <w:p w14:paraId="5C1561DD" w14:textId="77777777" w:rsidR="00412D21" w:rsidRPr="00E15D3D" w:rsidRDefault="00FB7001" w:rsidP="00412D21">
      <w:pPr>
        <w:pStyle w:val="Body"/>
        <w:rPr>
          <w:rFonts w:eastAsia="Trebuchet MS"/>
        </w:rPr>
      </w:pPr>
      <w:r w:rsidRPr="00E15D3D">
        <w:rPr>
          <w:rFonts w:eastAsia="Trebuchet MS"/>
        </w:rPr>
        <w:t>După notarea probelor de către toți experții</w:t>
      </w:r>
      <w:r w:rsidR="005060FE" w:rsidRPr="00E15D3D">
        <w:rPr>
          <w:rFonts w:eastAsia="Trebuchet MS"/>
        </w:rPr>
        <w:t xml:space="preserve">, </w:t>
      </w:r>
      <w:r w:rsidR="00AB2B2A" w:rsidRPr="00E15D3D">
        <w:rPr>
          <w:rFonts w:eastAsia="Trebuchet MS"/>
        </w:rPr>
        <w:t xml:space="preserve">secretarul comisiei de concurs centralizează într-un document în afara platformei informatice punctajele acordate </w:t>
      </w:r>
      <w:r w:rsidR="00417DEE" w:rsidRPr="00E15D3D">
        <w:rPr>
          <w:rFonts w:eastAsia="Trebuchet MS"/>
        </w:rPr>
        <w:t>în fișa individuală a fiecărui expert</w:t>
      </w:r>
      <w:r w:rsidR="00AB2B2A" w:rsidRPr="00E15D3D">
        <w:rPr>
          <w:rFonts w:eastAsia="Trebuchet MS"/>
        </w:rPr>
        <w:t xml:space="preserve"> și deciziile de admitere sau respingere, după caz.</w:t>
      </w:r>
    </w:p>
    <w:p w14:paraId="5C12C2D4" w14:textId="7D04FEF2" w:rsidR="00412D21" w:rsidRPr="00E15D3D" w:rsidRDefault="00412D21" w:rsidP="00412D21">
      <w:pPr>
        <w:pStyle w:val="Heading5"/>
        <w:spacing w:line="23" w:lineRule="atLeast"/>
        <w:ind w:left="1224" w:firstLine="0"/>
        <w:rPr>
          <w:rFonts w:eastAsia="Times New Roman"/>
          <w:szCs w:val="20"/>
        </w:rPr>
      </w:pPr>
      <w:r w:rsidRPr="00E15D3D">
        <w:rPr>
          <w:rFonts w:eastAsia="Times New Roman"/>
          <w:szCs w:val="20"/>
        </w:rPr>
        <w:t xml:space="preserve">Activitatea 3: Publicarea și comunicarea rezultatelor </w:t>
      </w:r>
    </w:p>
    <w:p w14:paraId="369633AD" w14:textId="65BB3D76" w:rsidR="007F5819" w:rsidRPr="00E15D3D" w:rsidRDefault="008B7AE7"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Publicarea rezultatelor se realizează </w:t>
      </w:r>
      <w:r w:rsidR="005672B9" w:rsidRPr="00E15D3D">
        <w:rPr>
          <w:rFonts w:ascii="Trebuchet MS" w:eastAsia="Trebuchet MS" w:hAnsi="Trebuchet MS" w:cs="Arial"/>
          <w:szCs w:val="20"/>
        </w:rPr>
        <w:t>de către</w:t>
      </w:r>
      <w:r w:rsidR="00553D94" w:rsidRPr="00E15D3D">
        <w:rPr>
          <w:rFonts w:ascii="Trebuchet MS" w:eastAsia="Trebuchet MS" w:hAnsi="Trebuchet MS" w:cs="Arial"/>
          <w:szCs w:val="20"/>
        </w:rPr>
        <w:t xml:space="preserve"> secretarul </w:t>
      </w:r>
      <w:r w:rsidR="005672B9" w:rsidRPr="00E15D3D">
        <w:rPr>
          <w:rFonts w:ascii="Trebuchet MS" w:eastAsia="Trebuchet MS" w:hAnsi="Trebuchet MS" w:cs="Arial"/>
          <w:szCs w:val="20"/>
        </w:rPr>
        <w:t>comisi</w:t>
      </w:r>
      <w:r w:rsidR="00553D94" w:rsidRPr="00E15D3D">
        <w:rPr>
          <w:rFonts w:ascii="Trebuchet MS" w:eastAsia="Trebuchet MS" w:hAnsi="Trebuchet MS" w:cs="Arial"/>
          <w:szCs w:val="20"/>
        </w:rPr>
        <w:t>ei</w:t>
      </w:r>
      <w:r w:rsidR="005672B9" w:rsidRPr="00E15D3D">
        <w:rPr>
          <w:rFonts w:ascii="Trebuchet MS" w:eastAsia="Trebuchet MS" w:hAnsi="Trebuchet MS" w:cs="Arial"/>
          <w:szCs w:val="20"/>
        </w:rPr>
        <w:t xml:space="preserve"> de concurs, prin platforma informatică</w:t>
      </w:r>
      <w:r w:rsidRPr="00E15D3D">
        <w:rPr>
          <w:rFonts w:ascii="Trebuchet MS" w:eastAsia="Trebuchet MS" w:hAnsi="Trebuchet MS" w:cs="Arial"/>
          <w:szCs w:val="20"/>
        </w:rPr>
        <w:t>, în calendarul agreat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comunicat candidaților.</w:t>
      </w:r>
      <w:r w:rsidR="00E441E6" w:rsidRPr="00E15D3D">
        <w:rPr>
          <w:rFonts w:ascii="Trebuchet MS" w:eastAsia="Trebuchet MS" w:hAnsi="Trebuchet MS" w:cs="Arial"/>
          <w:szCs w:val="20"/>
        </w:rPr>
        <w:t xml:space="preserve"> Odată cu publicarea rezultatelor inițiale către candidați, este important ca aceștia să fie informați despre </w:t>
      </w:r>
      <w:r w:rsidR="00FC3E37" w:rsidRPr="00E15D3D">
        <w:rPr>
          <w:rFonts w:ascii="Trebuchet MS" w:eastAsia="Trebuchet MS" w:hAnsi="Trebuchet MS" w:cs="Arial"/>
          <w:szCs w:val="20"/>
        </w:rPr>
        <w:t>procesul</w:t>
      </w:r>
      <w:r w:rsidR="00D85B42" w:rsidRPr="00E15D3D">
        <w:rPr>
          <w:rFonts w:ascii="Trebuchet MS" w:eastAsia="Trebuchet MS" w:hAnsi="Trebuchet MS" w:cs="Arial"/>
          <w:szCs w:val="20"/>
        </w:rPr>
        <w:t xml:space="preserve"> și </w:t>
      </w:r>
      <w:r w:rsidR="00FC3E37" w:rsidRPr="00E15D3D">
        <w:rPr>
          <w:rFonts w:ascii="Trebuchet MS" w:eastAsia="Trebuchet MS" w:hAnsi="Trebuchet MS" w:cs="Arial"/>
          <w:szCs w:val="20"/>
        </w:rPr>
        <w:t>calendarul de depunere și soluționare a contestațiilor.</w:t>
      </w:r>
    </w:p>
    <w:p w14:paraId="3B4951CF" w14:textId="211E3DC9" w:rsidR="007F5819" w:rsidRPr="00E15D3D" w:rsidRDefault="007F5819" w:rsidP="00B130E8">
      <w:pPr>
        <w:pStyle w:val="Heading4"/>
        <w:numPr>
          <w:ilvl w:val="2"/>
          <w:numId w:val="66"/>
        </w:numPr>
        <w:spacing w:line="23" w:lineRule="atLeast"/>
      </w:pPr>
      <w:r w:rsidRPr="00E15D3D">
        <w:t>Recomandări și bune practici/ exemple</w:t>
      </w:r>
      <w:r w:rsidRPr="00E15D3D">
        <w:tab/>
      </w:r>
    </w:p>
    <w:p w14:paraId="06D44380" w14:textId="77777777" w:rsidR="007F5819" w:rsidRPr="00E15D3D" w:rsidRDefault="007F5819" w:rsidP="007F5819">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1A6A0654" w14:textId="580F4761" w:rsidR="00700484" w:rsidRPr="00945D11" w:rsidRDefault="00960513" w:rsidP="00945D11">
      <w:pPr>
        <w:pStyle w:val="ListParagraph"/>
        <w:numPr>
          <w:ilvl w:val="0"/>
          <w:numId w:val="26"/>
        </w:numPr>
        <w:spacing w:line="23" w:lineRule="atLeast"/>
        <w:rPr>
          <w:rFonts w:ascii="Trebuchet MS" w:eastAsia="Trebuchet MS" w:hAnsi="Trebuchet MS" w:cs="Arial"/>
          <w:szCs w:val="20"/>
        </w:rPr>
      </w:pPr>
      <w:r w:rsidRPr="00700484">
        <w:rPr>
          <w:rFonts w:ascii="Trebuchet MS" w:eastAsia="Trebuchet MS" w:hAnsi="Trebuchet MS" w:cs="Arial"/>
          <w:szCs w:val="20"/>
        </w:rPr>
        <w:t>u</w:t>
      </w:r>
      <w:r w:rsidR="00F36D0C" w:rsidRPr="00700484">
        <w:rPr>
          <w:rFonts w:ascii="Trebuchet MS" w:eastAsia="Trebuchet MS" w:hAnsi="Trebuchet MS" w:cs="Arial"/>
          <w:szCs w:val="20"/>
        </w:rPr>
        <w:t xml:space="preserve">tilizarea echipamentului adecvat și a pachetului MS Office pentru a eficientiza procesul de centralizare și </w:t>
      </w:r>
      <w:r w:rsidR="003F7B07" w:rsidRPr="00700484">
        <w:rPr>
          <w:rFonts w:ascii="Trebuchet MS" w:eastAsia="Trebuchet MS" w:hAnsi="Trebuchet MS" w:cs="Arial"/>
          <w:szCs w:val="20"/>
        </w:rPr>
        <w:t>comunicare</w:t>
      </w:r>
      <w:r w:rsidR="00F36D0C" w:rsidRPr="00700484">
        <w:rPr>
          <w:rFonts w:ascii="Trebuchet MS" w:eastAsia="Trebuchet MS" w:hAnsi="Trebuchet MS" w:cs="Arial"/>
          <w:szCs w:val="20"/>
        </w:rPr>
        <w:t xml:space="preserve"> a rezultatelor.</w:t>
      </w:r>
      <w:r w:rsidR="00700484">
        <w:rPr>
          <w:rFonts w:ascii="Trebuchet MS" w:eastAsia="Trebuchet MS" w:hAnsi="Trebuchet MS" w:cs="Arial"/>
          <w:szCs w:val="20"/>
        </w:rPr>
        <w:t xml:space="preserve"> </w:t>
      </w:r>
    </w:p>
    <w:p w14:paraId="012B6139" w14:textId="77777777" w:rsidR="00790FAA" w:rsidRPr="00E15D3D" w:rsidRDefault="00960513">
      <w:pPr>
        <w:pStyle w:val="ListParagraph"/>
        <w:numPr>
          <w:ilvl w:val="0"/>
          <w:numId w:val="8"/>
        </w:numPr>
        <w:spacing w:before="60" w:after="60" w:line="23" w:lineRule="atLeast"/>
        <w:ind w:left="714" w:hanging="357"/>
      </w:pPr>
      <w:r w:rsidRPr="00700484">
        <w:rPr>
          <w:rFonts w:ascii="Trebuchet MS" w:eastAsia="Trebuchet MS" w:hAnsi="Trebuchet MS" w:cs="Arial"/>
          <w:szCs w:val="20"/>
        </w:rPr>
        <w:lastRenderedPageBreak/>
        <w:t>d</w:t>
      </w:r>
      <w:r w:rsidR="0027122C" w:rsidRPr="00700484">
        <w:rPr>
          <w:rFonts w:ascii="Trebuchet MS" w:eastAsia="Trebuchet MS" w:hAnsi="Trebuchet MS" w:cs="Arial"/>
          <w:szCs w:val="20"/>
        </w:rPr>
        <w:t>ocumentarea procesului de evaluare din partea experților</w:t>
      </w:r>
      <w:r w:rsidR="00D85B42" w:rsidRPr="00700484">
        <w:rPr>
          <w:rFonts w:ascii="Trebuchet MS" w:eastAsia="Trebuchet MS" w:hAnsi="Trebuchet MS" w:cs="Arial"/>
          <w:szCs w:val="20"/>
        </w:rPr>
        <w:t xml:space="preserve"> și </w:t>
      </w:r>
      <w:r w:rsidR="0027122C" w:rsidRPr="00700484">
        <w:rPr>
          <w:rFonts w:ascii="Trebuchet MS" w:eastAsia="Trebuchet MS" w:hAnsi="Trebuchet MS" w:cs="Arial"/>
          <w:szCs w:val="20"/>
        </w:rPr>
        <w:t>p</w:t>
      </w:r>
      <w:r w:rsidR="00577F72" w:rsidRPr="00700484">
        <w:rPr>
          <w:rFonts w:ascii="Trebuchet MS" w:eastAsia="Trebuchet MS" w:hAnsi="Trebuchet MS" w:cs="Arial"/>
          <w:szCs w:val="20"/>
        </w:rPr>
        <w:t>ăstrarea informațiilor pentru a putea răspunde la orice întrebări sau în cazul contestațiilor.</w:t>
      </w:r>
      <w:r w:rsidR="0007216B" w:rsidRPr="00700484">
        <w:rPr>
          <w:rFonts w:ascii="Trebuchet MS" w:eastAsia="Trebuchet MS" w:hAnsi="Trebuchet MS" w:cs="Arial"/>
          <w:szCs w:val="20"/>
        </w:rPr>
        <w:t xml:space="preserve"> </w:t>
      </w:r>
    </w:p>
    <w:p w14:paraId="75A75B74" w14:textId="4A678A24" w:rsidR="00B46B75" w:rsidRPr="00700484" w:rsidRDefault="00B46B75">
      <w:pPr>
        <w:pStyle w:val="ListParagraph"/>
        <w:numPr>
          <w:ilvl w:val="0"/>
          <w:numId w:val="8"/>
        </w:numPr>
        <w:spacing w:before="60" w:after="60" w:line="23" w:lineRule="atLeast"/>
        <w:ind w:left="714" w:hanging="357"/>
        <w:rPr>
          <w:rFonts w:ascii="Trebuchet MS" w:hAnsi="Trebuchet MS"/>
        </w:rPr>
      </w:pPr>
      <w:r w:rsidRPr="00700484">
        <w:rPr>
          <w:rFonts w:ascii="Trebuchet MS" w:eastAsia="Trebuchet MS" w:hAnsi="Trebuchet MS" w:cs="Arial"/>
          <w:szCs w:val="20"/>
        </w:rPr>
        <w:t>ca fiecare expert în evaluarea competențelor specifice prin probă suplimentară desemnat în cadrul concursului pe post să își îndeplinească obligația de a completa fișa individuală cu evaluarea proprie a fiecărui candidat.</w:t>
      </w:r>
    </w:p>
    <w:p w14:paraId="03350066" w14:textId="77777777" w:rsidR="00412D21" w:rsidRPr="00E15D3D" w:rsidRDefault="00412D21" w:rsidP="00412D21">
      <w:pPr>
        <w:pStyle w:val="Bulletpoint1"/>
        <w:numPr>
          <w:ilvl w:val="0"/>
          <w:numId w:val="0"/>
        </w:numPr>
        <w:spacing w:before="60" w:after="60" w:line="23" w:lineRule="atLeast"/>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73D4C7C8" w14:textId="77777777" w:rsidTr="00412D21">
        <w:trPr>
          <w:trHeight w:val="324"/>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20DE80CC" w14:textId="77777777" w:rsidR="007F5819" w:rsidRPr="00E15D3D" w:rsidRDefault="007F5819">
            <w:pPr>
              <w:rPr>
                <w:rFonts w:ascii="Trebuchet MS" w:hAnsi="Trebuchet MS"/>
                <w:b/>
                <w:bCs/>
                <w:szCs w:val="20"/>
              </w:rPr>
            </w:pPr>
            <w:r w:rsidRPr="00E15D3D">
              <w:rPr>
                <w:rFonts w:ascii="Trebuchet MS" w:hAnsi="Trebuchet MS"/>
                <w:b/>
                <w:bCs/>
                <w:szCs w:val="20"/>
              </w:rPr>
              <w:t>ALTE RECOMANDĂRI:</w:t>
            </w:r>
          </w:p>
          <w:p w14:paraId="0D1CE8E3" w14:textId="175C62CE" w:rsidR="007F5819" w:rsidRPr="00E15D3D" w:rsidRDefault="00F11422" w:rsidP="00B130E8">
            <w:pPr>
              <w:pStyle w:val="ListParagraph"/>
              <w:numPr>
                <w:ilvl w:val="0"/>
                <w:numId w:val="11"/>
              </w:numPr>
              <w:rPr>
                <w:rFonts w:ascii="Trebuchet MS" w:hAnsi="Trebuchet MS"/>
                <w:sz w:val="18"/>
                <w:szCs w:val="20"/>
              </w:rPr>
            </w:pPr>
            <w:r w:rsidRPr="00E15D3D">
              <w:rPr>
                <w:rFonts w:ascii="Trebuchet MS" w:hAnsi="Trebuchet MS"/>
                <w:szCs w:val="20"/>
              </w:rPr>
              <w:t xml:space="preserve">Menținerea confidențialității rezultatelor și a informațiilor personale ale candidaților pe tot parcursul </w:t>
            </w:r>
            <w:r w:rsidR="00700484">
              <w:rPr>
                <w:rFonts w:ascii="Trebuchet MS" w:hAnsi="Trebuchet MS"/>
                <w:szCs w:val="20"/>
              </w:rPr>
              <w:t>activităților</w:t>
            </w:r>
            <w:r w:rsidRPr="00E15D3D">
              <w:rPr>
                <w:rFonts w:ascii="Trebuchet MS" w:hAnsi="Trebuchet MS"/>
                <w:szCs w:val="20"/>
              </w:rPr>
              <w:t xml:space="preserve"> de </w:t>
            </w:r>
            <w:r w:rsidR="005A0F4C" w:rsidRPr="00E15D3D">
              <w:rPr>
                <w:rFonts w:ascii="Trebuchet MS" w:hAnsi="Trebuchet MS"/>
                <w:szCs w:val="20"/>
              </w:rPr>
              <w:t>evaluare</w:t>
            </w:r>
            <w:r w:rsidRPr="00E15D3D">
              <w:rPr>
                <w:rFonts w:ascii="Trebuchet MS" w:hAnsi="Trebuchet MS"/>
                <w:szCs w:val="20"/>
              </w:rPr>
              <w:t xml:space="preserve"> și comunicare a rezultatelor</w:t>
            </w:r>
            <w:r w:rsidR="0089446B" w:rsidRPr="00E15D3D">
              <w:rPr>
                <w:rFonts w:ascii="Trebuchet MS" w:hAnsi="Trebuchet MS"/>
                <w:szCs w:val="20"/>
              </w:rPr>
              <w:t>.</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91F020A" w14:textId="77777777" w:rsidR="007F5819" w:rsidRPr="00E15D3D" w:rsidRDefault="007F5819">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259E0E9A" w14:textId="77777777" w:rsidR="007F5819" w:rsidRPr="00E15D3D" w:rsidRDefault="007F5819">
            <w:pPr>
              <w:rPr>
                <w:rFonts w:ascii="Trebuchet MS" w:hAnsi="Trebuchet MS"/>
                <w:b/>
                <w:bCs/>
                <w:szCs w:val="20"/>
              </w:rPr>
            </w:pPr>
            <w:r w:rsidRPr="00E15D3D">
              <w:rPr>
                <w:rFonts w:ascii="Trebuchet MS" w:hAnsi="Trebuchet MS"/>
                <w:b/>
                <w:bCs/>
                <w:szCs w:val="20"/>
              </w:rPr>
              <w:t>DE EVITAT:</w:t>
            </w:r>
          </w:p>
          <w:p w14:paraId="7D0246C2" w14:textId="615D83C9" w:rsidR="007F5819" w:rsidRPr="00E15D3D" w:rsidRDefault="00E03E3D" w:rsidP="00B130E8">
            <w:pPr>
              <w:pStyle w:val="ListParagraph"/>
              <w:numPr>
                <w:ilvl w:val="0"/>
                <w:numId w:val="11"/>
              </w:numPr>
              <w:rPr>
                <w:rFonts w:ascii="Trebuchet MS" w:hAnsi="Trebuchet MS"/>
                <w:szCs w:val="20"/>
              </w:rPr>
            </w:pPr>
            <w:r w:rsidRPr="00E15D3D">
              <w:rPr>
                <w:rFonts w:ascii="Trebuchet MS" w:hAnsi="Trebuchet MS"/>
                <w:szCs w:val="20"/>
              </w:rPr>
              <w:t>Î</w:t>
            </w:r>
            <w:r w:rsidR="0089446B" w:rsidRPr="00E15D3D">
              <w:rPr>
                <w:rFonts w:ascii="Trebuchet MS" w:hAnsi="Trebuchet MS"/>
                <w:szCs w:val="20"/>
              </w:rPr>
              <w:t xml:space="preserve">ntârzierile în evaluarea și comunicarea rezultatelor, </w:t>
            </w:r>
            <w:r w:rsidR="00673ADC" w:rsidRPr="00E15D3D">
              <w:rPr>
                <w:rFonts w:ascii="Trebuchet MS" w:hAnsi="Trebuchet MS"/>
                <w:szCs w:val="20"/>
              </w:rPr>
              <w:t>pentru a nu crea o</w:t>
            </w:r>
            <w:r w:rsidR="0089446B" w:rsidRPr="00E15D3D">
              <w:rPr>
                <w:rFonts w:ascii="Trebuchet MS" w:hAnsi="Trebuchet MS"/>
                <w:szCs w:val="20"/>
              </w:rPr>
              <w:t xml:space="preserve"> percepți</w:t>
            </w:r>
            <w:r w:rsidR="00673ADC" w:rsidRPr="00E15D3D">
              <w:rPr>
                <w:rFonts w:ascii="Trebuchet MS" w:hAnsi="Trebuchet MS"/>
                <w:szCs w:val="20"/>
              </w:rPr>
              <w:t>e negativă din partea candidaților asupra</w:t>
            </w:r>
            <w:r w:rsidR="0089446B" w:rsidRPr="00E15D3D">
              <w:rPr>
                <w:rFonts w:ascii="Trebuchet MS" w:hAnsi="Trebuchet MS"/>
                <w:szCs w:val="20"/>
              </w:rPr>
              <w:t xml:space="preserve"> </w:t>
            </w:r>
            <w:r w:rsidR="00700484">
              <w:rPr>
                <w:rFonts w:ascii="Trebuchet MS" w:hAnsi="Trebuchet MS"/>
                <w:szCs w:val="20"/>
              </w:rPr>
              <w:t>concursului pe post</w:t>
            </w:r>
            <w:r w:rsidR="0089446B" w:rsidRPr="00E15D3D">
              <w:rPr>
                <w:rFonts w:ascii="Trebuchet MS" w:hAnsi="Trebuchet MS"/>
                <w:szCs w:val="20"/>
              </w:rPr>
              <w:t>.</w:t>
            </w:r>
          </w:p>
          <w:p w14:paraId="77B848FB" w14:textId="3D49DFDA" w:rsidR="00CF2632" w:rsidRPr="00E15D3D" w:rsidRDefault="00CF2632" w:rsidP="00B130E8">
            <w:pPr>
              <w:pStyle w:val="ListParagraph"/>
              <w:numPr>
                <w:ilvl w:val="0"/>
                <w:numId w:val="11"/>
              </w:numPr>
              <w:rPr>
                <w:rFonts w:ascii="Trebuchet MS" w:hAnsi="Trebuchet MS"/>
                <w:sz w:val="18"/>
                <w:szCs w:val="20"/>
              </w:rPr>
            </w:pPr>
            <w:r w:rsidRPr="00E15D3D">
              <w:rPr>
                <w:rFonts w:ascii="Trebuchet MS" w:hAnsi="Trebuchet MS"/>
                <w:szCs w:val="20"/>
              </w:rPr>
              <w:t>Erorile în centralizarea și calcularea rezultatelor, pentru a reduce numărul contestațiilor.</w:t>
            </w:r>
          </w:p>
        </w:tc>
      </w:tr>
    </w:tbl>
    <w:p w14:paraId="7E00B5FE" w14:textId="77777777" w:rsidR="00412D21" w:rsidRPr="00E15D3D" w:rsidRDefault="00412D21" w:rsidP="00412D21">
      <w:pPr>
        <w:pStyle w:val="Body"/>
      </w:pPr>
      <w:bookmarkStart w:id="42" w:name="_Toc178347575"/>
    </w:p>
    <w:p w14:paraId="7D6FAC4E" w14:textId="7FC6859C" w:rsidR="00A24754" w:rsidRPr="00E15D3D" w:rsidRDefault="00A24754" w:rsidP="00B130E8">
      <w:pPr>
        <w:pStyle w:val="Heading3"/>
        <w:numPr>
          <w:ilvl w:val="1"/>
          <w:numId w:val="66"/>
        </w:numPr>
        <w:spacing w:line="23" w:lineRule="atLeast"/>
      </w:pPr>
      <w:bookmarkStart w:id="43" w:name="_Toc192246349"/>
      <w:r w:rsidRPr="00E15D3D">
        <w:t xml:space="preserve">Etapa </w:t>
      </w:r>
      <w:r w:rsidR="005F636A" w:rsidRPr="00E15D3D">
        <w:t>6</w:t>
      </w:r>
      <w:r w:rsidRPr="00E15D3D">
        <w:t xml:space="preserve"> – </w:t>
      </w:r>
      <w:r w:rsidR="00793EF7" w:rsidRPr="00E15D3D">
        <w:t>Soluționarea</w:t>
      </w:r>
      <w:r w:rsidR="00431830" w:rsidRPr="00E15D3D">
        <w:t xml:space="preserve"> contestațiilor și comunicarea rezultatelor finale</w:t>
      </w:r>
      <w:bookmarkEnd w:id="42"/>
      <w:bookmarkEnd w:id="43"/>
    </w:p>
    <w:p w14:paraId="4032353B" w14:textId="77777777" w:rsidR="00A24754" w:rsidRPr="00E15D3D" w:rsidRDefault="00A24754" w:rsidP="00B130E8">
      <w:pPr>
        <w:pStyle w:val="Heading4"/>
        <w:numPr>
          <w:ilvl w:val="2"/>
          <w:numId w:val="66"/>
        </w:numPr>
        <w:spacing w:line="23" w:lineRule="atLeast"/>
      </w:pPr>
      <w:r w:rsidRPr="00E15D3D">
        <w:t>Schema logică a pașilor de parcurs în cadrul etapei</w:t>
      </w:r>
    </w:p>
    <w:p w14:paraId="6130ECE0" w14:textId="5082EFDA" w:rsidR="00A24754" w:rsidRPr="00E15D3D" w:rsidRDefault="003E09B2" w:rsidP="00A24754">
      <w:pPr>
        <w:rPr>
          <w:rFonts w:ascii="Trebuchet MS" w:hAnsi="Trebuchet MS"/>
        </w:rPr>
      </w:pPr>
      <w:r w:rsidRPr="00E15D3D">
        <w:rPr>
          <w:rFonts w:ascii="Trebuchet MS" w:hAnsi="Trebuchet MS"/>
          <w:noProof/>
          <w:lang w:eastAsia="ro-RO"/>
        </w:rPr>
        <w:drawing>
          <wp:inline distT="0" distB="0" distL="0" distR="0" wp14:anchorId="168E3625" wp14:editId="66107E66">
            <wp:extent cx="5731510" cy="1485900"/>
            <wp:effectExtent l="0" t="0" r="2540" b="0"/>
            <wp:docPr id="170865907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59075" name="Picture 1" descr="A diagram of a diagram&#10;&#10;Description automatically generated"/>
                    <pic:cNvPicPr/>
                  </pic:nvPicPr>
                  <pic:blipFill rotWithShape="1">
                    <a:blip r:embed="rId22"/>
                    <a:srcRect t="7385" b="7893"/>
                    <a:stretch/>
                  </pic:blipFill>
                  <pic:spPr bwMode="auto">
                    <a:xfrm>
                      <a:off x="0" y="0"/>
                      <a:ext cx="5731510" cy="1485900"/>
                    </a:xfrm>
                    <a:prstGeom prst="rect">
                      <a:avLst/>
                    </a:prstGeom>
                    <a:ln>
                      <a:noFill/>
                    </a:ln>
                    <a:extLst>
                      <a:ext uri="{53640926-AAD7-44D8-BBD7-CCE9431645EC}">
                        <a14:shadowObscured xmlns:a14="http://schemas.microsoft.com/office/drawing/2010/main"/>
                      </a:ext>
                    </a:extLst>
                  </pic:spPr>
                </pic:pic>
              </a:graphicData>
            </a:graphic>
          </wp:inline>
        </w:drawing>
      </w:r>
    </w:p>
    <w:p w14:paraId="2CFC426A" w14:textId="42C3BE23" w:rsidR="00A24754" w:rsidRPr="00E15D3D" w:rsidRDefault="00A24754" w:rsidP="00B130E8">
      <w:pPr>
        <w:pStyle w:val="Heading4"/>
        <w:numPr>
          <w:ilvl w:val="2"/>
          <w:numId w:val="66"/>
        </w:numPr>
        <w:spacing w:line="23" w:lineRule="atLeast"/>
      </w:pPr>
      <w:r w:rsidRPr="00E15D3D">
        <w:t>Descrierea etapei și activităților ce necesită derulare</w:t>
      </w:r>
    </w:p>
    <w:p w14:paraId="0B1FCB35" w14:textId="79DB1DBF" w:rsidR="001A7ADA" w:rsidRPr="00E15D3D" w:rsidRDefault="001A7ADA" w:rsidP="00A706DF">
      <w:pPr>
        <w:pStyle w:val="Heading5"/>
        <w:spacing w:line="23" w:lineRule="atLeast"/>
        <w:ind w:left="1224" w:firstLine="0"/>
        <w:rPr>
          <w:rFonts w:eastAsia="Times New Roman"/>
          <w:szCs w:val="20"/>
        </w:rPr>
      </w:pPr>
      <w:r w:rsidRPr="00E15D3D">
        <w:rPr>
          <w:rFonts w:eastAsia="Times New Roman"/>
          <w:szCs w:val="20"/>
        </w:rPr>
        <w:t xml:space="preserve">Activitatea 1: </w:t>
      </w:r>
      <w:r w:rsidR="00295594" w:rsidRPr="00E15D3D">
        <w:rPr>
          <w:rFonts w:eastAsia="Times New Roman"/>
          <w:szCs w:val="20"/>
        </w:rPr>
        <w:t>Depunerea</w:t>
      </w:r>
      <w:r w:rsidRPr="00E15D3D">
        <w:rPr>
          <w:rFonts w:eastAsia="Times New Roman"/>
          <w:szCs w:val="20"/>
        </w:rPr>
        <w:t xml:space="preserve"> contestațiilo</w:t>
      </w:r>
      <w:r w:rsidR="001E297F" w:rsidRPr="00E15D3D">
        <w:rPr>
          <w:rFonts w:eastAsia="Times New Roman"/>
          <w:szCs w:val="20"/>
        </w:rPr>
        <w:t>r</w:t>
      </w:r>
    </w:p>
    <w:p w14:paraId="79E77C12" w14:textId="197298A3" w:rsidR="00295594" w:rsidRPr="00E15D3D" w:rsidRDefault="00EB27FC" w:rsidP="001A7AD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au </w:t>
      </w:r>
      <w:r w:rsidR="00337412" w:rsidRPr="00E15D3D">
        <w:rPr>
          <w:rFonts w:ascii="Trebuchet MS" w:eastAsia="Trebuchet MS" w:hAnsi="Trebuchet MS" w:cs="Arial"/>
          <w:szCs w:val="20"/>
        </w:rPr>
        <w:t xml:space="preserve">posibilitatea de contestație, conform </w:t>
      </w:r>
      <w:r w:rsidR="007F51A1" w:rsidRPr="00E15D3D">
        <w:rPr>
          <w:rFonts w:ascii="Trebuchet MS" w:eastAsia="Trebuchet MS" w:hAnsi="Trebuchet MS" w:cs="Arial"/>
          <w:szCs w:val="20"/>
        </w:rPr>
        <w:t>informațiilor și calendarului comunicat</w:t>
      </w:r>
      <w:r w:rsidR="00E9635F" w:rsidRPr="00E15D3D">
        <w:rPr>
          <w:rFonts w:ascii="Trebuchet MS" w:eastAsia="Trebuchet MS" w:hAnsi="Trebuchet MS" w:cs="Arial"/>
          <w:szCs w:val="20"/>
        </w:rPr>
        <w:t>, imediat după comunicarea rezultatelor inițiale</w:t>
      </w:r>
      <w:r w:rsidR="007F51A1" w:rsidRPr="00E15D3D">
        <w:rPr>
          <w:rFonts w:ascii="Trebuchet MS" w:eastAsia="Trebuchet MS" w:hAnsi="Trebuchet MS" w:cs="Arial"/>
          <w:szCs w:val="20"/>
        </w:rPr>
        <w:t xml:space="preserve">. </w:t>
      </w:r>
      <w:r w:rsidR="00295594" w:rsidRPr="00E15D3D">
        <w:rPr>
          <w:rFonts w:ascii="Trebuchet MS" w:eastAsia="Trebuchet MS" w:hAnsi="Trebuchet MS" w:cs="Arial"/>
          <w:szCs w:val="20"/>
        </w:rPr>
        <w:t xml:space="preserve">Candidații care nu sunt de acord cu rezultatele probei </w:t>
      </w:r>
      <w:r w:rsidR="004E4B64" w:rsidRPr="00E15D3D">
        <w:rPr>
          <w:rFonts w:ascii="Trebuchet MS" w:eastAsia="Trebuchet MS" w:hAnsi="Trebuchet MS" w:cs="Arial"/>
          <w:szCs w:val="20"/>
        </w:rPr>
        <w:t xml:space="preserve">suplimentare </w:t>
      </w:r>
      <w:r w:rsidR="00295594" w:rsidRPr="00E15D3D">
        <w:rPr>
          <w:rFonts w:ascii="Trebuchet MS" w:eastAsia="Trebuchet MS" w:hAnsi="Trebuchet MS" w:cs="Arial"/>
          <w:szCs w:val="20"/>
        </w:rPr>
        <w:t>pot depune contestații în termen de o zi lucrătoare de la data afișării rezultatului, prin intermediul platformei informatice de concurs.</w:t>
      </w:r>
    </w:p>
    <w:p w14:paraId="648CABB5" w14:textId="72F365C8" w:rsidR="00A24754" w:rsidRPr="00E15D3D" w:rsidRDefault="00A24754" w:rsidP="00A706DF">
      <w:pPr>
        <w:pStyle w:val="Heading5"/>
        <w:spacing w:line="23" w:lineRule="atLeast"/>
        <w:ind w:left="1224" w:firstLine="0"/>
        <w:rPr>
          <w:rFonts w:eastAsia="Times New Roman"/>
          <w:szCs w:val="20"/>
        </w:rPr>
      </w:pPr>
      <w:r w:rsidRPr="00E15D3D">
        <w:rPr>
          <w:rFonts w:eastAsia="Times New Roman"/>
          <w:szCs w:val="20"/>
        </w:rPr>
        <w:t xml:space="preserve">Activitatea </w:t>
      </w:r>
      <w:r w:rsidR="001A7ADA" w:rsidRPr="00E15D3D">
        <w:rPr>
          <w:rFonts w:eastAsia="Times New Roman"/>
          <w:szCs w:val="20"/>
        </w:rPr>
        <w:t>2</w:t>
      </w:r>
      <w:r w:rsidRPr="00E15D3D">
        <w:rPr>
          <w:rFonts w:eastAsia="Times New Roman"/>
          <w:szCs w:val="20"/>
        </w:rPr>
        <w:t xml:space="preserve">: </w:t>
      </w:r>
      <w:r w:rsidR="001E297F" w:rsidRPr="00E15D3D">
        <w:rPr>
          <w:rFonts w:eastAsia="Times New Roman"/>
          <w:szCs w:val="20"/>
        </w:rPr>
        <w:t>Soluționarea</w:t>
      </w:r>
      <w:r w:rsidR="001A7ADA" w:rsidRPr="00E15D3D">
        <w:rPr>
          <w:rFonts w:eastAsia="Times New Roman"/>
          <w:szCs w:val="20"/>
        </w:rPr>
        <w:t xml:space="preserve"> contestațiilor</w:t>
      </w:r>
    </w:p>
    <w:p w14:paraId="03A4185F" w14:textId="773F5BD1" w:rsidR="00A24754" w:rsidRPr="00E15D3D" w:rsidRDefault="007F51A1" w:rsidP="00A24754">
      <w:pPr>
        <w:spacing w:line="23" w:lineRule="atLeast"/>
        <w:rPr>
          <w:rFonts w:ascii="Trebuchet MS" w:eastAsia="Trebuchet MS" w:hAnsi="Trebuchet MS" w:cs="Arial"/>
          <w:szCs w:val="20"/>
        </w:rPr>
      </w:pPr>
      <w:r w:rsidRPr="00E15D3D">
        <w:rPr>
          <w:rFonts w:ascii="Trebuchet MS" w:eastAsia="Trebuchet MS" w:hAnsi="Trebuchet MS" w:cs="Arial"/>
          <w:szCs w:val="20"/>
        </w:rPr>
        <w:t>Similar cu etapa anterioară, î</w:t>
      </w:r>
      <w:r w:rsidR="00A24754" w:rsidRPr="00E15D3D">
        <w:rPr>
          <w:rFonts w:ascii="Trebuchet MS" w:eastAsia="Trebuchet MS" w:hAnsi="Trebuchet MS" w:cs="Arial"/>
          <w:szCs w:val="20"/>
        </w:rPr>
        <w:t xml:space="preserve">n cadrul acestei activități, fiecare expert în parte </w:t>
      </w:r>
      <w:r w:rsidRPr="00E15D3D">
        <w:rPr>
          <w:rFonts w:ascii="Trebuchet MS" w:eastAsia="Trebuchet MS" w:hAnsi="Trebuchet MS" w:cs="Arial"/>
          <w:szCs w:val="20"/>
        </w:rPr>
        <w:t xml:space="preserve">reevaluează </w:t>
      </w:r>
      <w:r w:rsidR="005246B3" w:rsidRPr="00E15D3D">
        <w:rPr>
          <w:rFonts w:ascii="Trebuchet MS" w:eastAsia="Trebuchet MS" w:hAnsi="Trebuchet MS" w:cs="Arial"/>
          <w:szCs w:val="20"/>
        </w:rPr>
        <w:t>rezolvările oferite de candidați în cadrul probe</w:t>
      </w:r>
      <w:r w:rsidR="004E4B64" w:rsidRPr="00E15D3D">
        <w:rPr>
          <w:rFonts w:ascii="Trebuchet MS" w:eastAsia="Trebuchet MS" w:hAnsi="Trebuchet MS" w:cs="Arial"/>
          <w:szCs w:val="20"/>
        </w:rPr>
        <w:t>i</w:t>
      </w:r>
      <w:r w:rsidR="005246B3" w:rsidRPr="00E15D3D">
        <w:rPr>
          <w:rFonts w:ascii="Trebuchet MS" w:eastAsia="Trebuchet MS" w:hAnsi="Trebuchet MS" w:cs="Arial"/>
          <w:szCs w:val="20"/>
        </w:rPr>
        <w:t xml:space="preserve"> suplimentare de concurs conform baremului</w:t>
      </w:r>
      <w:r w:rsidR="003B323D" w:rsidRPr="00E15D3D">
        <w:rPr>
          <w:rFonts w:ascii="Trebuchet MS" w:eastAsia="Trebuchet MS" w:hAnsi="Trebuchet MS" w:cs="Arial"/>
          <w:szCs w:val="20"/>
        </w:rPr>
        <w:t xml:space="preserve"> de corectare</w:t>
      </w:r>
      <w:r w:rsidR="00A24754" w:rsidRPr="00E15D3D">
        <w:rPr>
          <w:rFonts w:ascii="Trebuchet MS" w:eastAsia="Trebuchet MS" w:hAnsi="Trebuchet MS" w:cs="Arial"/>
          <w:szCs w:val="20"/>
        </w:rPr>
        <w:t>, asigurându-se că punctajele acordate sunt conform instrucțiunilor</w:t>
      </w:r>
      <w:r w:rsidR="00D85B42" w:rsidRPr="00E15D3D">
        <w:rPr>
          <w:rFonts w:ascii="Trebuchet MS" w:eastAsia="Trebuchet MS" w:hAnsi="Trebuchet MS" w:cs="Arial"/>
          <w:szCs w:val="20"/>
        </w:rPr>
        <w:t xml:space="preserve"> și </w:t>
      </w:r>
      <w:r w:rsidR="00A24754" w:rsidRPr="00E15D3D">
        <w:rPr>
          <w:rFonts w:ascii="Trebuchet MS" w:eastAsia="Trebuchet MS" w:hAnsi="Trebuchet MS" w:cs="Arial"/>
          <w:szCs w:val="20"/>
        </w:rPr>
        <w:t>informațiilor din barem</w:t>
      </w:r>
      <w:r w:rsidR="003B323D" w:rsidRPr="00E15D3D">
        <w:rPr>
          <w:rFonts w:ascii="Trebuchet MS" w:eastAsia="Trebuchet MS" w:hAnsi="Trebuchet MS" w:cs="Arial"/>
          <w:szCs w:val="20"/>
        </w:rPr>
        <w:t>ul de corectare</w:t>
      </w:r>
      <w:r w:rsidR="00A24754" w:rsidRPr="00E15D3D">
        <w:rPr>
          <w:rFonts w:ascii="Trebuchet MS" w:eastAsia="Trebuchet MS" w:hAnsi="Trebuchet MS" w:cs="Arial"/>
          <w:szCs w:val="20"/>
        </w:rPr>
        <w:t>.</w:t>
      </w:r>
    </w:p>
    <w:p w14:paraId="7DABDDB2" w14:textId="37418077" w:rsidR="004E4B64" w:rsidRPr="00E15D3D" w:rsidRDefault="004E4B64" w:rsidP="004E4B64">
      <w:pPr>
        <w:spacing w:line="23" w:lineRule="atLeast"/>
        <w:rPr>
          <w:rFonts w:ascii="Trebuchet MS" w:eastAsia="Trebuchet MS" w:hAnsi="Trebuchet MS" w:cs="Arial"/>
          <w:szCs w:val="20"/>
        </w:rPr>
      </w:pPr>
      <w:r w:rsidRPr="00E15D3D">
        <w:rPr>
          <w:rFonts w:ascii="Trebuchet MS" w:eastAsia="Trebuchet MS" w:hAnsi="Trebuchet MS" w:cs="Arial"/>
          <w:szCs w:val="20"/>
        </w:rPr>
        <w:t>În situaţia în care între experți există diferenţe de opinie care nu au putut fi soluţionate de comun acord sau o diferenţă de punctaj mai mare de 10 puncte</w:t>
      </w:r>
      <w:r w:rsidR="00553D94" w:rsidRPr="00E15D3D">
        <w:rPr>
          <w:rFonts w:ascii="Trebuchet MS" w:eastAsia="Trebuchet MS" w:hAnsi="Trebuchet MS" w:cs="Arial"/>
          <w:szCs w:val="20"/>
        </w:rPr>
        <w:t xml:space="preserve"> (sau 10% din punctajul maxim ce poate fi obținut în cadrul probei suplimentare)</w:t>
      </w:r>
      <w:r w:rsidRPr="00E15D3D">
        <w:rPr>
          <w:rFonts w:ascii="Trebuchet MS" w:eastAsia="Trebuchet MS" w:hAnsi="Trebuchet MS" w:cs="Arial"/>
          <w:szCs w:val="20"/>
        </w:rPr>
        <w:t xml:space="preserve">, candidatul va fi declarat „admis” în funcţie de opinia majoritară, consemnată conform secţiunilor individuale alocate fiecărui membru în fişa individuală. </w:t>
      </w:r>
      <w:r w:rsidR="00815885" w:rsidRPr="00E15D3D">
        <w:rPr>
          <w:rFonts w:ascii="Trebuchet MS" w:eastAsia="Trebuchet MS" w:hAnsi="Trebuchet MS" w:cs="Arial"/>
          <w:szCs w:val="20"/>
        </w:rPr>
        <w:t>Expertul</w:t>
      </w:r>
      <w:r w:rsidRPr="00E15D3D">
        <w:rPr>
          <w:rFonts w:ascii="Trebuchet MS" w:eastAsia="Trebuchet MS" w:hAnsi="Trebuchet MS" w:cs="Arial"/>
          <w:szCs w:val="20"/>
        </w:rPr>
        <w:t xml:space="preserve"> care nu este de acord cu opinia majoritară formulează opinie separată, motivată, și o consemnează în fişa individuală. </w:t>
      </w:r>
    </w:p>
    <w:p w14:paraId="4564E4EF" w14:textId="7A3FBBE7" w:rsidR="004E4B64" w:rsidRPr="00E15D3D" w:rsidRDefault="00815885" w:rsidP="004E4B64">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Experții</w:t>
      </w:r>
      <w:r w:rsidR="004E4B64" w:rsidRPr="00E15D3D">
        <w:rPr>
          <w:rFonts w:ascii="Trebuchet MS" w:eastAsia="Trebuchet MS" w:hAnsi="Trebuchet MS" w:cs="Arial"/>
          <w:szCs w:val="20"/>
        </w:rPr>
        <w:t xml:space="preserve"> admit contestaţia modificând rezultatul probei </w:t>
      </w:r>
      <w:r w:rsidRPr="00E15D3D">
        <w:rPr>
          <w:rFonts w:ascii="Trebuchet MS" w:eastAsia="Trebuchet MS" w:hAnsi="Trebuchet MS" w:cs="Arial"/>
          <w:szCs w:val="20"/>
        </w:rPr>
        <w:t xml:space="preserve">suplimentare </w:t>
      </w:r>
      <w:r w:rsidR="004E4B64" w:rsidRPr="00E15D3D">
        <w:rPr>
          <w:rFonts w:ascii="Trebuchet MS" w:eastAsia="Trebuchet MS" w:hAnsi="Trebuchet MS" w:cs="Arial"/>
          <w:szCs w:val="20"/>
        </w:rPr>
        <w:t xml:space="preserve">atunci când </w:t>
      </w:r>
      <w:r w:rsidR="004E4B64" w:rsidRPr="00E15D3D">
        <w:rPr>
          <w:rFonts w:ascii="Trebuchet MS" w:eastAsia="Trebuchet MS" w:hAnsi="Trebuchet MS"/>
          <w:szCs w:val="20"/>
        </w:rPr>
        <w:t xml:space="preserve">constată că punctajul acordat </w:t>
      </w:r>
      <w:r w:rsidRPr="00E15D3D">
        <w:rPr>
          <w:rFonts w:ascii="Trebuchet MS" w:eastAsia="Trebuchet MS" w:hAnsi="Trebuchet MS"/>
          <w:szCs w:val="20"/>
        </w:rPr>
        <w:t xml:space="preserve">în </w:t>
      </w:r>
      <w:r w:rsidR="00B66FC1" w:rsidRPr="00E15D3D">
        <w:rPr>
          <w:rFonts w:ascii="Trebuchet MS" w:eastAsia="Trebuchet MS" w:hAnsi="Trebuchet MS"/>
          <w:szCs w:val="20"/>
        </w:rPr>
        <w:t xml:space="preserve">urma contestației </w:t>
      </w:r>
      <w:r w:rsidR="004E4B64" w:rsidRPr="00E15D3D">
        <w:rPr>
          <w:rFonts w:ascii="Trebuchet MS" w:eastAsia="Trebuchet MS" w:hAnsi="Trebuchet MS"/>
          <w:szCs w:val="20"/>
        </w:rPr>
        <w:t xml:space="preserve">este mai mare decât cel acordat </w:t>
      </w:r>
      <w:r w:rsidR="00B66FC1" w:rsidRPr="00E15D3D">
        <w:rPr>
          <w:rFonts w:ascii="Trebuchet MS" w:eastAsia="Trebuchet MS" w:hAnsi="Trebuchet MS"/>
          <w:szCs w:val="20"/>
        </w:rPr>
        <w:t>inițial</w:t>
      </w:r>
      <w:r w:rsidR="004E4B64" w:rsidRPr="00E15D3D">
        <w:rPr>
          <w:rFonts w:ascii="Trebuchet MS" w:eastAsia="Trebuchet MS" w:hAnsi="Trebuchet MS"/>
          <w:szCs w:val="20"/>
        </w:rPr>
        <w:t xml:space="preserve"> </w:t>
      </w:r>
      <w:r w:rsidR="004E4B64" w:rsidRPr="00E15D3D">
        <w:rPr>
          <w:rFonts w:ascii="Trebuchet MS" w:eastAsia="Trebuchet MS" w:hAnsi="Trebuchet MS" w:cs="Arial"/>
          <w:szCs w:val="20"/>
        </w:rPr>
        <w:t xml:space="preserve">sau respinge contestația atunci când constată că punctajul este mai mic sau egal cu cel acordat </w:t>
      </w:r>
      <w:r w:rsidR="00B66FC1" w:rsidRPr="00E15D3D">
        <w:rPr>
          <w:rFonts w:ascii="Trebuchet MS" w:eastAsia="Trebuchet MS" w:hAnsi="Trebuchet MS" w:cs="Arial"/>
          <w:szCs w:val="20"/>
        </w:rPr>
        <w:t>inițial</w:t>
      </w:r>
      <w:r w:rsidR="004E4B64" w:rsidRPr="00E15D3D">
        <w:rPr>
          <w:rFonts w:ascii="Trebuchet MS" w:eastAsia="Trebuchet MS" w:hAnsi="Trebuchet MS" w:cs="Arial"/>
          <w:szCs w:val="20"/>
        </w:rPr>
        <w:t xml:space="preserve">. </w:t>
      </w:r>
      <w:r w:rsidR="00B66FC1" w:rsidRPr="00E15D3D">
        <w:rPr>
          <w:rFonts w:ascii="Trebuchet MS" w:eastAsia="Trebuchet MS" w:hAnsi="Trebuchet MS" w:cs="Arial"/>
          <w:szCs w:val="20"/>
        </w:rPr>
        <w:t>Experții</w:t>
      </w:r>
      <w:r w:rsidR="004E4B64" w:rsidRPr="00E15D3D">
        <w:rPr>
          <w:rFonts w:ascii="Trebuchet MS" w:eastAsia="Trebuchet MS" w:hAnsi="Trebuchet MS" w:cs="Arial"/>
          <w:szCs w:val="20"/>
        </w:rPr>
        <w:t xml:space="preserve"> declară „admis” 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 În caz contrar acesta este declarat „respins”.</w:t>
      </w:r>
      <w:r w:rsidR="00FD4AAF" w:rsidRPr="00E15D3D">
        <w:rPr>
          <w:rFonts w:ascii="Trebuchet MS" w:eastAsia="Trebuchet MS" w:hAnsi="Trebuchet MS" w:cs="Arial"/>
          <w:szCs w:val="20"/>
        </w:rPr>
        <w:t xml:space="preserve"> Ori, acolo unde experții aleg să utilizeze altă modalitate de acordare a punctajului, declară „admis” sau „respins” candidatul în baza abordării stabilite în activitatea de elaborare a subiectelor și a baremului de corectare aferent.</w:t>
      </w:r>
    </w:p>
    <w:p w14:paraId="2A4F04B0" w14:textId="2C7CCC3B" w:rsidR="00A24754" w:rsidRPr="00E15D3D" w:rsidRDefault="00A24754" w:rsidP="00A706DF">
      <w:pPr>
        <w:pStyle w:val="Heading5"/>
        <w:spacing w:line="23" w:lineRule="atLeast"/>
        <w:ind w:left="1224" w:firstLine="0"/>
        <w:rPr>
          <w:rFonts w:eastAsia="Times New Roman"/>
          <w:szCs w:val="20"/>
        </w:rPr>
      </w:pPr>
      <w:r w:rsidRPr="00E15D3D">
        <w:rPr>
          <w:rFonts w:eastAsia="Times New Roman"/>
          <w:szCs w:val="20"/>
        </w:rPr>
        <w:t xml:space="preserve">Activitatea </w:t>
      </w:r>
      <w:r w:rsidR="001A7ADA" w:rsidRPr="00E15D3D">
        <w:rPr>
          <w:rFonts w:eastAsia="Times New Roman"/>
          <w:szCs w:val="20"/>
        </w:rPr>
        <w:t>3</w:t>
      </w:r>
      <w:r w:rsidRPr="00E15D3D">
        <w:rPr>
          <w:rFonts w:eastAsia="Times New Roman"/>
          <w:szCs w:val="20"/>
        </w:rPr>
        <w:t xml:space="preserve">: Centralizarea informațiilor </w:t>
      </w:r>
    </w:p>
    <w:p w14:paraId="10C832E8" w14:textId="4F48512D" w:rsidR="0006203F" w:rsidRPr="00E15D3D" w:rsidRDefault="00AB2B2A" w:rsidP="00A24754">
      <w:pPr>
        <w:spacing w:line="23" w:lineRule="atLeast"/>
        <w:rPr>
          <w:rFonts w:ascii="Trebuchet MS" w:eastAsia="Trebuchet MS" w:hAnsi="Trebuchet MS" w:cs="Arial"/>
          <w:szCs w:val="20"/>
        </w:rPr>
      </w:pPr>
      <w:r w:rsidRPr="00E15D3D">
        <w:rPr>
          <w:rFonts w:ascii="Trebuchet MS" w:hAnsi="Trebuchet MS" w:cs="Arial"/>
          <w:szCs w:val="20"/>
        </w:rPr>
        <w:t>S</w:t>
      </w:r>
      <w:r w:rsidR="0006203F" w:rsidRPr="00E15D3D">
        <w:rPr>
          <w:rFonts w:ascii="Trebuchet MS" w:eastAsia="Trebuchet MS" w:hAnsi="Trebuchet MS" w:cs="Arial"/>
          <w:szCs w:val="20"/>
        </w:rPr>
        <w:t>ecretar</w:t>
      </w:r>
      <w:r w:rsidRPr="00E15D3D">
        <w:rPr>
          <w:rFonts w:ascii="Trebuchet MS" w:eastAsia="Trebuchet MS" w:hAnsi="Trebuchet MS" w:cs="Arial"/>
          <w:szCs w:val="20"/>
        </w:rPr>
        <w:t>ul</w:t>
      </w:r>
      <w:r w:rsidR="0006203F" w:rsidRPr="00E15D3D">
        <w:rPr>
          <w:rFonts w:ascii="Trebuchet MS" w:eastAsia="Trebuchet MS" w:hAnsi="Trebuchet MS" w:cs="Arial"/>
          <w:szCs w:val="20"/>
        </w:rPr>
        <w:t xml:space="preserve"> comisiei de soluționare a contestațiilor centralizează într-un document în afara platformei informatice punctajele acordate în urma contestațiilor și deciziile de admitere sau respingere a contestațiilor, după caz. </w:t>
      </w:r>
    </w:p>
    <w:p w14:paraId="508EAEA0" w14:textId="10E275A3" w:rsidR="00A24754" w:rsidRPr="00E15D3D" w:rsidRDefault="00A24754" w:rsidP="00A706DF">
      <w:pPr>
        <w:pStyle w:val="Heading5"/>
        <w:spacing w:line="23" w:lineRule="atLeast"/>
        <w:ind w:left="1224" w:firstLine="0"/>
        <w:rPr>
          <w:rFonts w:eastAsia="Times New Roman"/>
          <w:szCs w:val="20"/>
        </w:rPr>
      </w:pPr>
      <w:r w:rsidRPr="00E15D3D">
        <w:rPr>
          <w:rFonts w:eastAsia="Times New Roman"/>
          <w:szCs w:val="20"/>
        </w:rPr>
        <w:t xml:space="preserve">Activitatea </w:t>
      </w:r>
      <w:r w:rsidR="001A7ADA" w:rsidRPr="00E15D3D">
        <w:rPr>
          <w:rFonts w:eastAsia="Times New Roman"/>
          <w:szCs w:val="20"/>
        </w:rPr>
        <w:t>4</w:t>
      </w:r>
      <w:r w:rsidRPr="00E15D3D">
        <w:rPr>
          <w:rFonts w:eastAsia="Times New Roman"/>
          <w:szCs w:val="20"/>
        </w:rPr>
        <w:t>: Publicarea</w:t>
      </w:r>
      <w:r w:rsidR="00D85B42" w:rsidRPr="00E15D3D">
        <w:rPr>
          <w:rFonts w:eastAsia="Times New Roman"/>
          <w:szCs w:val="20"/>
        </w:rPr>
        <w:t xml:space="preserve"> și </w:t>
      </w:r>
      <w:r w:rsidRPr="00E15D3D">
        <w:rPr>
          <w:rFonts w:eastAsia="Times New Roman"/>
          <w:szCs w:val="20"/>
        </w:rPr>
        <w:t xml:space="preserve">comunicarea rezultatelor </w:t>
      </w:r>
      <w:r w:rsidR="001A7ADA" w:rsidRPr="00E15D3D">
        <w:rPr>
          <w:rFonts w:eastAsia="Times New Roman"/>
          <w:szCs w:val="20"/>
        </w:rPr>
        <w:t>finale</w:t>
      </w:r>
    </w:p>
    <w:p w14:paraId="06CF63D0" w14:textId="5AB2EB87" w:rsidR="001E297F" w:rsidRPr="00E15D3D" w:rsidRDefault="004440FC" w:rsidP="00A24754">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La </w:t>
      </w:r>
      <w:r w:rsidR="001D438D" w:rsidRPr="00E15D3D">
        <w:rPr>
          <w:rFonts w:ascii="Trebuchet MS" w:eastAsia="Trebuchet MS" w:hAnsi="Trebuchet MS" w:cs="Arial"/>
          <w:szCs w:val="20"/>
        </w:rPr>
        <w:t>finalul celor 2 zile lucrătoare dedicate soluționării contestațiilor, secretarul comisiei de concurs încarcă rezultatele în platforma informatică de concurs și pe site-ul instituției organizatoare a etapei de selecție, comunicând astfel rezultatele contestaţiilor depuse.</w:t>
      </w:r>
    </w:p>
    <w:p w14:paraId="34E1971B" w14:textId="6B96361E" w:rsidR="001D438D" w:rsidRPr="00E15D3D" w:rsidRDefault="001D438D" w:rsidP="001D438D">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555625">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FF300D"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 xml:space="preserve">primind o notificare prin e-mail atunci când sunt se încheie perioada de soluționare a contestațiilor, precum și pe site-ul autorităţii sau instituţiei organizatoare, la secţiunea special creată în acest scop, imediat după soluţionarea contestaţiilor. </w:t>
      </w:r>
    </w:p>
    <w:p w14:paraId="3D8E58CB" w14:textId="1BC3D9EF" w:rsidR="001D438D" w:rsidRPr="00E15D3D" w:rsidRDefault="001D438D" w:rsidP="00A24754">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candidatul se poate adresa instanţei de contencios administrativ, în condiţiile legii. </w:t>
      </w:r>
    </w:p>
    <w:p w14:paraId="1167EDB2" w14:textId="18A72469" w:rsidR="00A24754" w:rsidRPr="00E15D3D" w:rsidRDefault="00A24754" w:rsidP="00B130E8">
      <w:pPr>
        <w:pStyle w:val="Heading4"/>
        <w:numPr>
          <w:ilvl w:val="2"/>
          <w:numId w:val="66"/>
        </w:numPr>
        <w:spacing w:line="23" w:lineRule="atLeast"/>
      </w:pPr>
      <w:r w:rsidRPr="00E15D3D">
        <w:t>Recomandări și bune practici/ exemple</w:t>
      </w:r>
      <w:r w:rsidRPr="00E15D3D">
        <w:tab/>
      </w:r>
    </w:p>
    <w:p w14:paraId="5B167A1D" w14:textId="77777777" w:rsidR="00A24754" w:rsidRPr="00E15D3D" w:rsidRDefault="00A24754" w:rsidP="00A24754">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62F8E8FC" w14:textId="6DBDED8F" w:rsidR="005E2AA9" w:rsidRPr="00E15D3D" w:rsidRDefault="00960513" w:rsidP="00B130E8">
      <w:pPr>
        <w:pStyle w:val="ListParagraph"/>
        <w:numPr>
          <w:ilvl w:val="0"/>
          <w:numId w:val="27"/>
        </w:numPr>
        <w:spacing w:line="23" w:lineRule="atLeast"/>
        <w:rPr>
          <w:rFonts w:ascii="Trebuchet MS" w:eastAsia="Trebuchet MS" w:hAnsi="Trebuchet MS" w:cs="Arial"/>
          <w:szCs w:val="20"/>
        </w:rPr>
      </w:pPr>
      <w:r w:rsidRPr="00E15D3D">
        <w:rPr>
          <w:rFonts w:ascii="Trebuchet MS" w:eastAsia="Trebuchet MS" w:hAnsi="Trebuchet MS" w:cs="Arial"/>
          <w:szCs w:val="20"/>
        </w:rPr>
        <w:t>u</w:t>
      </w:r>
      <w:r w:rsidR="00A24754" w:rsidRPr="00E15D3D">
        <w:rPr>
          <w:rFonts w:ascii="Trebuchet MS" w:eastAsia="Trebuchet MS" w:hAnsi="Trebuchet MS" w:cs="Arial"/>
          <w:szCs w:val="20"/>
        </w:rPr>
        <w:t xml:space="preserve">tilizarea echipamentului adecvat și a pachetului MS Office pentru a eficientiza </w:t>
      </w:r>
      <w:r w:rsidR="009B783C">
        <w:rPr>
          <w:rFonts w:ascii="Trebuchet MS" w:eastAsia="Trebuchet MS" w:hAnsi="Trebuchet MS" w:cs="Arial"/>
          <w:szCs w:val="20"/>
        </w:rPr>
        <w:t>activitățile</w:t>
      </w:r>
      <w:r w:rsidR="00A24754" w:rsidRPr="00E15D3D">
        <w:rPr>
          <w:rFonts w:ascii="Trebuchet MS" w:eastAsia="Trebuchet MS" w:hAnsi="Trebuchet MS" w:cs="Arial"/>
          <w:szCs w:val="20"/>
        </w:rPr>
        <w:t xml:space="preserve"> de centralizare și </w:t>
      </w:r>
      <w:r w:rsidR="003F7B07" w:rsidRPr="00E15D3D">
        <w:rPr>
          <w:rFonts w:ascii="Trebuchet MS" w:eastAsia="Trebuchet MS" w:hAnsi="Trebuchet MS" w:cs="Arial"/>
          <w:szCs w:val="20"/>
        </w:rPr>
        <w:t>comunicare</w:t>
      </w:r>
      <w:r w:rsidR="00A24754" w:rsidRPr="00E15D3D">
        <w:rPr>
          <w:rFonts w:ascii="Trebuchet MS" w:eastAsia="Trebuchet MS" w:hAnsi="Trebuchet MS" w:cs="Arial"/>
          <w:szCs w:val="20"/>
        </w:rPr>
        <w:t xml:space="preserve"> a rezultatelor.</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1249F97F" w14:textId="77777777">
        <w:trPr>
          <w:trHeight w:val="1894"/>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7515A0E2" w14:textId="77777777" w:rsidR="00A24754" w:rsidRPr="00E15D3D" w:rsidRDefault="00A24754">
            <w:pPr>
              <w:rPr>
                <w:rFonts w:ascii="Trebuchet MS" w:hAnsi="Trebuchet MS"/>
                <w:b/>
                <w:bCs/>
                <w:szCs w:val="20"/>
              </w:rPr>
            </w:pPr>
            <w:r w:rsidRPr="00E15D3D">
              <w:rPr>
                <w:rFonts w:ascii="Trebuchet MS" w:hAnsi="Trebuchet MS"/>
                <w:b/>
                <w:bCs/>
                <w:szCs w:val="20"/>
              </w:rPr>
              <w:t>ALTE RECOMANDĂRI:</w:t>
            </w:r>
          </w:p>
          <w:p w14:paraId="67F8E13A" w14:textId="64B29E5F" w:rsidR="00A24754" w:rsidRPr="00E15D3D" w:rsidRDefault="00941A81" w:rsidP="00B130E8">
            <w:pPr>
              <w:pStyle w:val="ListParagraph"/>
              <w:numPr>
                <w:ilvl w:val="0"/>
                <w:numId w:val="11"/>
              </w:numPr>
              <w:rPr>
                <w:rFonts w:ascii="Trebuchet MS" w:hAnsi="Trebuchet MS"/>
                <w:sz w:val="18"/>
                <w:szCs w:val="20"/>
              </w:rPr>
            </w:pPr>
            <w:r w:rsidRPr="00E15D3D">
              <w:rPr>
                <w:rFonts w:ascii="Trebuchet MS" w:hAnsi="Trebuchet MS"/>
                <w:szCs w:val="20"/>
              </w:rPr>
              <w:t xml:space="preserve">Menținerea confidențialității rezultatelor și a informațiilor personale ale candidaților pe tot parcursul </w:t>
            </w:r>
            <w:r w:rsidR="009B783C">
              <w:rPr>
                <w:rFonts w:ascii="Trebuchet MS" w:hAnsi="Trebuchet MS"/>
                <w:szCs w:val="20"/>
              </w:rPr>
              <w:t>activităților</w:t>
            </w:r>
            <w:r w:rsidRPr="00E15D3D">
              <w:rPr>
                <w:rFonts w:ascii="Trebuchet MS" w:hAnsi="Trebuchet MS"/>
                <w:szCs w:val="20"/>
              </w:rPr>
              <w:t xml:space="preserve"> de evaluare și comunicare a rezultatelor.</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51E56954" w14:textId="77777777" w:rsidR="00A24754" w:rsidRPr="00E15D3D" w:rsidRDefault="00A24754">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69068DA3" w14:textId="77777777" w:rsidR="00A24754" w:rsidRPr="00E15D3D" w:rsidRDefault="00A24754">
            <w:pPr>
              <w:rPr>
                <w:rFonts w:ascii="Trebuchet MS" w:hAnsi="Trebuchet MS"/>
                <w:b/>
                <w:bCs/>
                <w:szCs w:val="20"/>
              </w:rPr>
            </w:pPr>
            <w:r w:rsidRPr="00E15D3D">
              <w:rPr>
                <w:rFonts w:ascii="Trebuchet MS" w:hAnsi="Trebuchet MS"/>
                <w:b/>
                <w:bCs/>
                <w:szCs w:val="20"/>
              </w:rPr>
              <w:t>DE EVITAT:</w:t>
            </w:r>
          </w:p>
          <w:p w14:paraId="7FD46595" w14:textId="3AFAA666" w:rsidR="00A24754" w:rsidRPr="00E15D3D" w:rsidRDefault="00D277DC" w:rsidP="00B130E8">
            <w:pPr>
              <w:pStyle w:val="ListParagraph"/>
              <w:numPr>
                <w:ilvl w:val="0"/>
                <w:numId w:val="11"/>
              </w:numPr>
              <w:rPr>
                <w:rFonts w:ascii="Trebuchet MS" w:hAnsi="Trebuchet MS"/>
                <w:szCs w:val="20"/>
              </w:rPr>
            </w:pPr>
            <w:r w:rsidRPr="00E15D3D">
              <w:rPr>
                <w:rFonts w:ascii="Trebuchet MS" w:hAnsi="Trebuchet MS"/>
                <w:szCs w:val="20"/>
              </w:rPr>
              <w:t>Aplicarea baremul</w:t>
            </w:r>
            <w:r w:rsidR="00C95DC4" w:rsidRPr="00E15D3D">
              <w:rPr>
                <w:rFonts w:ascii="Trebuchet MS" w:hAnsi="Trebuchet MS"/>
                <w:szCs w:val="20"/>
              </w:rPr>
              <w:t>ui</w:t>
            </w:r>
            <w:r w:rsidRPr="00E15D3D">
              <w:rPr>
                <w:rFonts w:ascii="Trebuchet MS" w:hAnsi="Trebuchet MS"/>
                <w:szCs w:val="20"/>
              </w:rPr>
              <w:t xml:space="preserve"> de </w:t>
            </w:r>
            <w:r w:rsidR="000706DF" w:rsidRPr="00E15D3D">
              <w:rPr>
                <w:rFonts w:ascii="Trebuchet MS" w:hAnsi="Trebuchet MS"/>
                <w:szCs w:val="20"/>
              </w:rPr>
              <w:t>co</w:t>
            </w:r>
            <w:r w:rsidR="003B323D" w:rsidRPr="00E15D3D">
              <w:rPr>
                <w:rFonts w:ascii="Trebuchet MS" w:hAnsi="Trebuchet MS"/>
                <w:szCs w:val="20"/>
              </w:rPr>
              <w:t>rectare</w:t>
            </w:r>
            <w:r w:rsidRPr="00E15D3D">
              <w:rPr>
                <w:rFonts w:ascii="Trebuchet MS" w:hAnsi="Trebuchet MS"/>
                <w:szCs w:val="20"/>
              </w:rPr>
              <w:t xml:space="preserve"> în mod diferit în timpul reevaluării contestațiilor, deoarece acest lucru poate duce la inechitate și </w:t>
            </w:r>
            <w:r w:rsidR="00C95DC4" w:rsidRPr="00E15D3D">
              <w:rPr>
                <w:rFonts w:ascii="Trebuchet MS" w:hAnsi="Trebuchet MS"/>
                <w:szCs w:val="20"/>
              </w:rPr>
              <w:t>evaluări părtinitoare.</w:t>
            </w:r>
          </w:p>
        </w:tc>
      </w:tr>
    </w:tbl>
    <w:p w14:paraId="4AEBD921" w14:textId="5CB7E535" w:rsidR="001B1A72" w:rsidRPr="00E15D3D" w:rsidRDefault="001B1A72">
      <w:pPr>
        <w:spacing w:before="0" w:after="160" w:line="259" w:lineRule="auto"/>
        <w:jc w:val="left"/>
        <w:rPr>
          <w:rFonts w:ascii="Trebuchet MS" w:eastAsia="Times New Roman" w:hAnsi="Trebuchet MS" w:cs="Times New Roman"/>
          <w:kern w:val="20"/>
          <w:szCs w:val="24"/>
        </w:rPr>
      </w:pPr>
      <w:r w:rsidRPr="00E15D3D">
        <w:br w:type="page"/>
      </w:r>
    </w:p>
    <w:p w14:paraId="74C60B39" w14:textId="76677E71" w:rsidR="001B1A72" w:rsidRPr="00E15D3D" w:rsidRDefault="001B1A72" w:rsidP="001B1A72">
      <w:pPr>
        <w:pStyle w:val="Heading2"/>
        <w:numPr>
          <w:ilvl w:val="0"/>
          <w:numId w:val="0"/>
        </w:numPr>
        <w:spacing w:line="23" w:lineRule="atLeast"/>
        <w:ind w:left="576" w:hanging="576"/>
      </w:pPr>
      <w:bookmarkStart w:id="44" w:name="_Toc192246350"/>
      <w:r w:rsidRPr="00E15D3D">
        <w:lastRenderedPageBreak/>
        <w:t xml:space="preserve">Anexa </w:t>
      </w:r>
      <w:r w:rsidR="005735BB">
        <w:t>1</w:t>
      </w:r>
      <w:r w:rsidRPr="00E15D3D">
        <w:t xml:space="preserve"> – </w:t>
      </w:r>
      <w:r w:rsidR="00763A63" w:rsidRPr="00E15D3D">
        <w:t>Recomandări, bune practici și exemple</w:t>
      </w:r>
      <w:r w:rsidR="00763A63" w:rsidRPr="00E15D3D">
        <w:tab/>
      </w:r>
      <w:r w:rsidR="002F6875" w:rsidRPr="00E15D3D">
        <w:t>pentru</w:t>
      </w:r>
      <w:r w:rsidR="00A202D3">
        <w:t xml:space="preserve"> </w:t>
      </w:r>
      <w:r w:rsidR="00D851E6" w:rsidRPr="00E15D3D">
        <w:t>proba suplimentară prin test grilă</w:t>
      </w:r>
      <w:bookmarkEnd w:id="44"/>
    </w:p>
    <w:p w14:paraId="366CE4A5" w14:textId="77777777" w:rsidR="00D851E6" w:rsidRPr="00E15D3D" w:rsidRDefault="00D851E6" w:rsidP="00D851E6">
      <w:pPr>
        <w:spacing w:line="23" w:lineRule="atLeast"/>
        <w:rPr>
          <w:rFonts w:ascii="Trebuchet MS" w:eastAsia="Trebuchet MS" w:hAnsi="Trebuchet MS" w:cs="Arial"/>
          <w:szCs w:val="20"/>
        </w:rPr>
      </w:pPr>
      <w:r w:rsidRPr="00E15D3D">
        <w:rPr>
          <w:rFonts w:ascii="Trebuchet MS" w:eastAsia="Trebuchet MS" w:hAnsi="Trebuchet MS" w:cs="Arial"/>
          <w:szCs w:val="20"/>
        </w:rPr>
        <w:t>În vederea elaborării subiectelor și baremului de corectare pentru testul grilă, se recomandă:</w:t>
      </w:r>
    </w:p>
    <w:p w14:paraId="52345C27" w14:textId="545BE9A9" w:rsidR="008F21B8" w:rsidRPr="00E15D3D" w:rsidRDefault="008F21B8" w:rsidP="00577471">
      <w:pPr>
        <w:pStyle w:val="Bulletpoint1"/>
        <w:numPr>
          <w:ilvl w:val="0"/>
          <w:numId w:val="24"/>
        </w:numPr>
        <w:spacing w:before="60" w:after="60" w:line="23" w:lineRule="atLeast"/>
        <w:ind w:left="714" w:hanging="357"/>
        <w:contextualSpacing w:val="0"/>
      </w:pPr>
      <w:r w:rsidRPr="00E15D3D">
        <w:t xml:space="preserve">Pentru a menține consistența modalității de evaluare pe tot parcursul etapei de selecție, stabilirea și utilizarea pragurilor și punctajelor reglementate în cadrul Anexei nr. 10 și Anexei nr. 11 la Codul administrativ pentru proba scrisă și proba interviului: </w:t>
      </w:r>
    </w:p>
    <w:p w14:paraId="3DC015D7" w14:textId="77777777" w:rsidR="008F21B8" w:rsidRPr="00E15D3D" w:rsidRDefault="008F21B8" w:rsidP="00577471">
      <w:pPr>
        <w:pStyle w:val="Bulletpoint1"/>
        <w:numPr>
          <w:ilvl w:val="1"/>
          <w:numId w:val="24"/>
        </w:numPr>
        <w:spacing w:before="60" w:after="60" w:line="23" w:lineRule="atLeast"/>
        <w:contextualSpacing w:val="0"/>
      </w:pPr>
      <w:r w:rsidRPr="00E15D3D">
        <w:t>Punctajul maxim pentru proba suplimentară să fie de 100 de puncte;</w:t>
      </w:r>
    </w:p>
    <w:p w14:paraId="0D12B280" w14:textId="77777777" w:rsidR="008F21B8" w:rsidRPr="00E15D3D" w:rsidRDefault="008F21B8" w:rsidP="00577471">
      <w:pPr>
        <w:pStyle w:val="Bulletpoint1"/>
        <w:numPr>
          <w:ilvl w:val="1"/>
          <w:numId w:val="24"/>
        </w:numPr>
        <w:spacing w:before="60" w:after="60" w:line="23" w:lineRule="atLeast"/>
        <w:contextualSpacing w:val="0"/>
      </w:pPr>
      <w:r w:rsidRPr="00E15D3D">
        <w:t>Punctajul minim pentru admiterea candidaților să fie de minim 60 de puncte, în cazul concursurilor pentru ocuparea funcțiilor publice de execuție;</w:t>
      </w:r>
    </w:p>
    <w:p w14:paraId="2156805D" w14:textId="77777777" w:rsidR="008F21B8" w:rsidRPr="00E15D3D" w:rsidRDefault="008F21B8" w:rsidP="00577471">
      <w:pPr>
        <w:pStyle w:val="Bulletpoint1"/>
        <w:numPr>
          <w:ilvl w:val="1"/>
          <w:numId w:val="24"/>
        </w:numPr>
        <w:spacing w:before="60" w:after="60" w:line="23" w:lineRule="atLeast"/>
        <w:contextualSpacing w:val="0"/>
      </w:pPr>
      <w:r w:rsidRPr="00E15D3D">
        <w:t>Punctajul minim pentru admiterea candidaților să fie de minim 70 de puncte, în cazul concursurilor pentru ocuparea funcțiilor publice de conducere și a funcțiilor publice din categoria înalților funcționari publici.</w:t>
      </w:r>
    </w:p>
    <w:p w14:paraId="0E873B8A" w14:textId="0ABE8C04" w:rsidR="008F21B8" w:rsidRDefault="008F21B8" w:rsidP="00577471">
      <w:pPr>
        <w:pStyle w:val="Bulletpoint1"/>
        <w:numPr>
          <w:ilvl w:val="0"/>
          <w:numId w:val="24"/>
        </w:numPr>
        <w:spacing w:before="60" w:after="60" w:line="23" w:lineRule="atLeast"/>
        <w:contextualSpacing w:val="0"/>
      </w:pPr>
      <w:r w:rsidRPr="00E15D3D">
        <w:t>În cazul în care experții</w:t>
      </w:r>
      <w:r w:rsidR="00A265F9" w:rsidRPr="00E15D3D">
        <w:t xml:space="preserve"> consideră că </w:t>
      </w:r>
      <w:r w:rsidR="00895FC2" w:rsidRPr="00E15D3D">
        <w:t>o altă modalit</w:t>
      </w:r>
      <w:r w:rsidR="00F00DC3" w:rsidRPr="00E15D3D">
        <w:t>a</w:t>
      </w:r>
      <w:r w:rsidR="00895FC2" w:rsidRPr="00E15D3D">
        <w:t xml:space="preserve">te </w:t>
      </w:r>
      <w:r w:rsidR="005517F2" w:rsidRPr="00E15D3D">
        <w:t>de acordare a punctajelor</w:t>
      </w:r>
      <w:r w:rsidR="00F00DC3" w:rsidRPr="00E15D3D">
        <w:t xml:space="preserve"> este mai potrivită pentru subiectele elaborate, aceasta </w:t>
      </w:r>
      <w:r w:rsidR="008431C7" w:rsidRPr="00E15D3D">
        <w:t>poate fi utilizată ulterior agreării acesteia de către toți experții.</w:t>
      </w:r>
    </w:p>
    <w:p w14:paraId="32BA31F9" w14:textId="63D6462D" w:rsidR="002314A1" w:rsidRPr="00E15D3D" w:rsidRDefault="002314A1" w:rsidP="00577471">
      <w:pPr>
        <w:pStyle w:val="Bulletpoint1"/>
        <w:numPr>
          <w:ilvl w:val="0"/>
          <w:numId w:val="24"/>
        </w:numPr>
        <w:spacing w:before="60" w:after="60" w:line="23" w:lineRule="atLeast"/>
        <w:contextualSpacing w:val="0"/>
      </w:pPr>
      <w:r w:rsidRPr="002314A1">
        <w:t>Oricare din aceste practici trebuie incluse în prealabil în cadrul procedurilor aprobate prin act administrativ al conducătorilor autorităţilor sau instituţiilor publice şi publicate pe pagina de internet a acestora, conform art. 21 alin. (6) din Anexa nr. 8 la Codul administrativ.</w:t>
      </w:r>
    </w:p>
    <w:p w14:paraId="0A8C586C" w14:textId="644B9355" w:rsidR="00D851E6" w:rsidRPr="00E15D3D" w:rsidRDefault="00D851E6" w:rsidP="00577471">
      <w:pPr>
        <w:pStyle w:val="Bulletpoint1"/>
        <w:numPr>
          <w:ilvl w:val="0"/>
          <w:numId w:val="24"/>
        </w:numPr>
        <w:spacing w:before="60" w:after="60" w:line="23" w:lineRule="atLeast"/>
        <w:ind w:left="714" w:hanging="357"/>
        <w:contextualSpacing w:val="0"/>
      </w:pPr>
      <w:r w:rsidRPr="00E15D3D">
        <w:rPr>
          <w:rFonts w:eastAsia="Trebuchet MS" w:cs="Arial"/>
          <w:szCs w:val="20"/>
        </w:rPr>
        <w:t xml:space="preserve">Pentru a asigura validitate subiectelor elaborate, experții trebuie să se asigure că acoperă toate competențele necesare, dar și că există mai multe întrebări care adresează aceeași competență. Prin adresarea mai multor întrebări, cu grade diferite de dificultate, care evaluează aceeași competență, experții se asigură că măsoară într-un mod cât mai fidel și obiectiv </w:t>
      </w:r>
      <w:r w:rsidR="00921B50" w:rsidRPr="00E15D3D">
        <w:rPr>
          <w:rFonts w:eastAsia="Trebuchet MS" w:cs="Arial"/>
          <w:szCs w:val="20"/>
        </w:rPr>
        <w:t>nivelul</w:t>
      </w:r>
      <w:r w:rsidRPr="00E15D3D">
        <w:rPr>
          <w:rFonts w:eastAsia="Trebuchet MS" w:cs="Arial"/>
          <w:szCs w:val="20"/>
        </w:rPr>
        <w:t xml:space="preserve"> de expertiză al candidaților.</w:t>
      </w:r>
    </w:p>
    <w:p w14:paraId="79D25C83" w14:textId="77777777" w:rsidR="00C23837" w:rsidRPr="00C23837" w:rsidRDefault="00D851E6" w:rsidP="00577471">
      <w:pPr>
        <w:pStyle w:val="Bulletpoint1"/>
        <w:numPr>
          <w:ilvl w:val="0"/>
          <w:numId w:val="23"/>
        </w:numPr>
        <w:spacing w:before="60" w:after="60" w:line="23" w:lineRule="atLeast"/>
        <w:ind w:left="714" w:hanging="357"/>
        <w:contextualSpacing w:val="0"/>
        <w:rPr>
          <w:rFonts w:eastAsia="Trebuchet MS" w:cs="Arial"/>
          <w:szCs w:val="20"/>
        </w:rPr>
      </w:pPr>
      <w:r w:rsidRPr="00C23837">
        <w:rPr>
          <w:rFonts w:eastAsia="Trebuchet MS" w:cs="Arial"/>
          <w:szCs w:val="20"/>
        </w:rPr>
        <w:t xml:space="preserve">În determinarea variantelor de răspuns, trebuie să existe un singur răspuns corect punctat cu </w:t>
      </w:r>
      <w:r w:rsidR="00921B50" w:rsidRPr="00C23837">
        <w:rPr>
          <w:rFonts w:eastAsia="Trebuchet MS" w:cs="Arial"/>
          <w:szCs w:val="20"/>
        </w:rPr>
        <w:t>un punctaj determinat de experți</w:t>
      </w:r>
      <w:r w:rsidR="00E66926" w:rsidRPr="00C23837">
        <w:rPr>
          <w:rFonts w:eastAsia="Trebuchet MS" w:cs="Arial"/>
          <w:szCs w:val="20"/>
        </w:rPr>
        <w:t xml:space="preserve"> și raportat la punctajul maxim ce poate fi obținut în cadrul probei,</w:t>
      </w:r>
      <w:r w:rsidRPr="00C23837">
        <w:rPr>
          <w:rFonts w:eastAsia="Trebuchet MS" w:cs="Arial"/>
          <w:szCs w:val="20"/>
        </w:rPr>
        <w:t xml:space="preserve"> și 3 variante de răspuns, numite distractori, greșite, punctate cu 0 puncte. Atunci când se elaborează întrebări cu un grad foarte ridicat de dificultate, experții în evaluarea competențelor specifice pot opta pentru acordarea </w:t>
      </w:r>
      <w:r w:rsidR="00921B50" w:rsidRPr="00C23837">
        <w:rPr>
          <w:rFonts w:eastAsia="Trebuchet MS" w:cs="Arial"/>
          <w:szCs w:val="20"/>
        </w:rPr>
        <w:t>unui punctaj mai mare</w:t>
      </w:r>
      <w:r w:rsidRPr="00C23837">
        <w:rPr>
          <w:rFonts w:eastAsia="Trebuchet MS" w:cs="Arial"/>
          <w:szCs w:val="20"/>
        </w:rPr>
        <w:t xml:space="preserve"> răspunsului corect și 0 puncte distractorilor. În plus, pentru testul grilă, se recomandă evitarea răspunsurilor parțial corecte și a întrebărilor cu mai multe variante de răspuns corecte. </w:t>
      </w:r>
    </w:p>
    <w:p w14:paraId="4E85E552" w14:textId="02A11C96" w:rsidR="00D851E6" w:rsidRPr="00C23837" w:rsidRDefault="00D851E6" w:rsidP="00577471">
      <w:pPr>
        <w:pStyle w:val="Bulletpoint1"/>
        <w:numPr>
          <w:ilvl w:val="0"/>
          <w:numId w:val="23"/>
        </w:numPr>
        <w:spacing w:before="60" w:after="60" w:line="23" w:lineRule="atLeast"/>
        <w:ind w:left="714" w:hanging="357"/>
        <w:contextualSpacing w:val="0"/>
        <w:rPr>
          <w:rFonts w:eastAsia="Trebuchet MS" w:cs="Arial"/>
          <w:szCs w:val="20"/>
        </w:rPr>
      </w:pPr>
      <w:r w:rsidRPr="00C23837">
        <w:rPr>
          <w:rFonts w:eastAsia="Trebuchet MS" w:cs="Arial"/>
          <w:szCs w:val="20"/>
        </w:rPr>
        <w:t xml:space="preserve">În elaborarea întrebărilor și a opțiunilor de răspuns, experții trebuie să asigure claritate, să evite crearea ambiguității sau a dublului înțeles, pentru a evita confuzia candidaților. </w:t>
      </w:r>
    </w:p>
    <w:p w14:paraId="01BB48F2" w14:textId="7777777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Întrebările și răspunsurile elaborate trebuie să includă strict informațiile rezultate din fisa de post și să facă trimitere la aspectele practice ale postului vacant. Experții trebuie să asigure că nu creează subiecte la care candidații nu vor putea răspunde utilizând cunoştinţele specifice aferente competențelor analizate, sau având expertiza practică necesară, constituita din abilităţile specifice, pentru postul vacant.</w:t>
      </w:r>
    </w:p>
    <w:p w14:paraId="08EA0A57" w14:textId="7777777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În elaborarea întrebărilor, se recomandă evitarea formulărilor înșelătoare, care să inducă răspunsuri greșite. </w:t>
      </w:r>
    </w:p>
    <w:p w14:paraId="159B5559" w14:textId="7777777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Variantele de răspuns trebuie să fie consistente în formulare cu întrebarea, să aibă toate forme paralele, să fie la fel de lungi și să utilizeze un limbaj similar, astfel încât experții să se asigure că răspunsurile nu pot fi intuite sau ghicite din formularea întrebării sau a variantelor de răspuns.</w:t>
      </w:r>
    </w:p>
    <w:p w14:paraId="0325E21C" w14:textId="2A11330D"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Atât în elaborarea subiectelor, cât și a răspunsurilor, se recomandă evitarea formulărilor negative de tipul „Care din variantele de mai jos </w:t>
      </w:r>
      <w:r w:rsidRPr="00E15D3D">
        <w:rPr>
          <w:rFonts w:ascii="Trebuchet MS" w:eastAsia="Trebuchet MS" w:hAnsi="Trebuchet MS" w:cs="Arial"/>
          <w:i/>
          <w:iCs/>
          <w:szCs w:val="20"/>
        </w:rPr>
        <w:t>nu</w:t>
      </w:r>
      <w:r w:rsidRPr="00E15D3D">
        <w:rPr>
          <w:rFonts w:ascii="Trebuchet MS" w:eastAsia="Trebuchet MS" w:hAnsi="Trebuchet MS" w:cs="Arial"/>
          <w:szCs w:val="20"/>
        </w:rPr>
        <w:t xml:space="preserve"> este corecta?” sau „Din variantele de mai jos, sunt corecte toate </w:t>
      </w:r>
      <w:r w:rsidRPr="00E15D3D">
        <w:rPr>
          <w:rFonts w:ascii="Trebuchet MS" w:eastAsia="Trebuchet MS" w:hAnsi="Trebuchet MS" w:cs="Arial"/>
          <w:i/>
          <w:iCs/>
          <w:szCs w:val="20"/>
        </w:rPr>
        <w:t>cu excepția</w:t>
      </w:r>
      <w:r w:rsidRPr="00E15D3D">
        <w:rPr>
          <w:rFonts w:ascii="Trebuchet MS" w:eastAsia="Trebuchet MS" w:hAnsi="Trebuchet MS" w:cs="Arial"/>
          <w:szCs w:val="20"/>
        </w:rPr>
        <w:t xml:space="preserve">...”. Atunci când totuși este necesară utilizarea unor </w:t>
      </w:r>
      <w:r w:rsidRPr="00E15D3D">
        <w:rPr>
          <w:rFonts w:ascii="Trebuchet MS" w:eastAsia="Trebuchet MS" w:hAnsi="Trebuchet MS" w:cs="Arial"/>
          <w:szCs w:val="20"/>
        </w:rPr>
        <w:lastRenderedPageBreak/>
        <w:t>astfel de întrebări, este importantă</w:t>
      </w:r>
      <w:r w:rsidR="00662B96" w:rsidRPr="00E15D3D">
        <w:rPr>
          <w:rFonts w:ascii="Trebuchet MS" w:eastAsia="Trebuchet MS" w:hAnsi="Trebuchet MS" w:cs="Arial"/>
          <w:szCs w:val="20"/>
        </w:rPr>
        <w:t xml:space="preserve"> evidențierea</w:t>
      </w:r>
      <w:r w:rsidRPr="00E15D3D">
        <w:rPr>
          <w:rFonts w:ascii="Trebuchet MS" w:eastAsia="Trebuchet MS" w:hAnsi="Trebuchet MS" w:cs="Arial"/>
          <w:szCs w:val="20"/>
        </w:rPr>
        <w:t xml:space="preserve"> negației</w:t>
      </w:r>
      <w:r w:rsidR="00662B96" w:rsidRPr="00E15D3D">
        <w:rPr>
          <w:rFonts w:ascii="Trebuchet MS" w:eastAsia="Trebuchet MS" w:hAnsi="Trebuchet MS" w:cs="Arial"/>
          <w:szCs w:val="20"/>
        </w:rPr>
        <w:t xml:space="preserve"> (de exemplu, prin italicizare sau îngroșare a textului ce include negația)</w:t>
      </w:r>
      <w:r w:rsidRPr="00E15D3D">
        <w:rPr>
          <w:rFonts w:ascii="Trebuchet MS" w:eastAsia="Trebuchet MS" w:hAnsi="Trebuchet MS" w:cs="Arial"/>
          <w:szCs w:val="20"/>
        </w:rPr>
        <w:t xml:space="preserve">, astfel încât să nu creeze confuzie candidaților. </w:t>
      </w:r>
    </w:p>
    <w:p w14:paraId="5F600BE6" w14:textId="7777777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În elaborarea variantelor de răspuns, se recomandă utilizarea unor distractori plauzibili ca variante incorecte de răspuns și evitarea utilizării variantelor de răspuns de tipul „Toate cele de mai sus” / „Niciuna din variantele de răspuns”. Distractorii utilizați ce sunt improbabili nu servesc drept distractori, ci mai degrabă drept variante ce pot fi ușor eliminate de candidați în vederea identificării răspunsului corect.</w:t>
      </w:r>
    </w:p>
    <w:p w14:paraId="02B54FD7" w14:textId="7777777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Variantele de răspuns nu trebuie să fie excesiv de lung frazate, întrucât scopul de evaluare a competenței specifice postului se diminuează și se transforma în modul de evaluare a înțelegerii textului</w:t>
      </w:r>
    </w:p>
    <w:p w14:paraId="00C48C4E" w14:textId="13C70358"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De asemenea, variantele de răspuns trebuie ordonate într-o formă logică (</w:t>
      </w:r>
      <w:r w:rsidR="00DE15FF">
        <w:rPr>
          <w:rFonts w:ascii="Trebuchet MS" w:eastAsia="Trebuchet MS" w:hAnsi="Trebuchet MS" w:cs="Arial"/>
          <w:szCs w:val="20"/>
        </w:rPr>
        <w:t>de exemplu,</w:t>
      </w:r>
      <w:r w:rsidRPr="00E15D3D">
        <w:rPr>
          <w:rFonts w:ascii="Trebuchet MS" w:eastAsia="Trebuchet MS" w:hAnsi="Trebuchet MS" w:cs="Arial"/>
          <w:szCs w:val="20"/>
        </w:rPr>
        <w:t xml:space="preserve"> în ordine numerică sau alfabetică) ce evită părtinirea, deopotrivă a experților sau candidaților, către o variantă specifică de răspuns. </w:t>
      </w:r>
    </w:p>
    <w:p w14:paraId="0F472B5D" w14:textId="7777777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În elaborarea subiectelor ca întreg pentru testul grilă, experții trebuie să se asigure că anumite întrebări sau variante de răspuns nu pot oferi răspunsul la alte întrebări ce se regăsesc în testul grilă. </w:t>
      </w:r>
    </w:p>
    <w:p w14:paraId="38573A8A" w14:textId="762501C7" w:rsidR="00D851E6" w:rsidRPr="00E15D3D" w:rsidRDefault="00D851E6"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În urma aplicării baremului de corectare, se va oferi calificativul „admis” tuturor candidaților care au obținut un punctaj care să reflecte răspunsuri corecte în proporție de 60% în raport cu întrebările din cadrul probei suplimentare de test grilă</w:t>
      </w:r>
      <w:r w:rsidR="000D691C">
        <w:rPr>
          <w:rFonts w:ascii="Trebuchet MS" w:eastAsia="Trebuchet MS" w:hAnsi="Trebuchet MS" w:cs="Arial"/>
          <w:szCs w:val="20"/>
        </w:rPr>
        <w:t xml:space="preserve">, în cazul </w:t>
      </w:r>
      <w:r w:rsidR="000D691C" w:rsidRPr="000D691C">
        <w:rPr>
          <w:rFonts w:ascii="Trebuchet MS" w:eastAsia="Trebuchet MS" w:hAnsi="Trebuchet MS" w:cs="Arial"/>
          <w:szCs w:val="20"/>
        </w:rPr>
        <w:t>concursurilor pentru ocuparea funcțiilor publice de execuție</w:t>
      </w:r>
      <w:r w:rsidR="00577471">
        <w:rPr>
          <w:rFonts w:ascii="Trebuchet MS" w:eastAsia="Trebuchet MS" w:hAnsi="Trebuchet MS" w:cs="Arial"/>
          <w:szCs w:val="20"/>
        </w:rPr>
        <w:t xml:space="preserve">, sau </w:t>
      </w:r>
      <w:r w:rsidR="00577471" w:rsidRPr="00577471">
        <w:rPr>
          <w:rFonts w:ascii="Trebuchet MS" w:eastAsia="Trebuchet MS" w:hAnsi="Trebuchet MS" w:cs="Arial"/>
          <w:szCs w:val="20"/>
        </w:rPr>
        <w:t xml:space="preserve">în proporție de </w:t>
      </w:r>
      <w:r w:rsidR="00577471">
        <w:rPr>
          <w:rFonts w:ascii="Trebuchet MS" w:eastAsia="Trebuchet MS" w:hAnsi="Trebuchet MS" w:cs="Arial"/>
          <w:szCs w:val="20"/>
        </w:rPr>
        <w:t>7</w:t>
      </w:r>
      <w:r w:rsidR="00577471" w:rsidRPr="00577471">
        <w:rPr>
          <w:rFonts w:ascii="Trebuchet MS" w:eastAsia="Trebuchet MS" w:hAnsi="Trebuchet MS" w:cs="Arial"/>
          <w:szCs w:val="20"/>
        </w:rPr>
        <w:t>0%</w:t>
      </w:r>
      <w:r w:rsidR="00577471">
        <w:rPr>
          <w:rFonts w:ascii="Trebuchet MS" w:eastAsia="Trebuchet MS" w:hAnsi="Trebuchet MS" w:cs="Arial"/>
          <w:szCs w:val="20"/>
        </w:rPr>
        <w:t xml:space="preserve"> </w:t>
      </w:r>
      <w:r w:rsidR="00577471" w:rsidRPr="00577471">
        <w:rPr>
          <w:rFonts w:ascii="Trebuchet MS" w:eastAsia="Trebuchet MS" w:hAnsi="Trebuchet MS" w:cs="Arial"/>
          <w:szCs w:val="20"/>
        </w:rPr>
        <w:t>în cazul concursurilor pentru ocuparea funcțiilor publice de conducere și a funcțiilor publice din categoria înalților funcționari publici</w:t>
      </w:r>
      <w:r w:rsidRPr="00E15D3D">
        <w:rPr>
          <w:rFonts w:ascii="Trebuchet MS" w:eastAsia="Trebuchet MS" w:hAnsi="Trebuchet MS" w:cs="Arial"/>
          <w:szCs w:val="20"/>
        </w:rPr>
        <w:t>.</w:t>
      </w:r>
    </w:p>
    <w:p w14:paraId="056D89D9" w14:textId="62A9A41C" w:rsidR="00D851E6" w:rsidRPr="00E15D3D" w:rsidRDefault="00D851E6" w:rsidP="00D851E6">
      <w:pPr>
        <w:rPr>
          <w:rFonts w:ascii="Trebuchet MS" w:eastAsia="Trebuchet MS" w:hAnsi="Trebuchet MS" w:cs="Arial"/>
          <w:szCs w:val="20"/>
        </w:rPr>
      </w:pPr>
      <w:r w:rsidRPr="00E15D3D">
        <w:rPr>
          <w:rFonts w:ascii="Trebuchet MS" w:eastAsia="Trebuchet MS" w:hAnsi="Trebuchet MS" w:cs="Arial"/>
          <w:szCs w:val="20"/>
        </w:rPr>
        <w:t>Pentru a pune în practică și exemplifica toate principiile și recomandările oferite în elaborarea subiectelor și baremului de corectare pentru un test grilă, se ia drept exemplu următorul post</w:t>
      </w:r>
      <w:r w:rsidR="00451CDA" w:rsidRPr="00E15D3D">
        <w:rPr>
          <w:rFonts w:ascii="Trebuchet MS" w:eastAsia="Trebuchet MS" w:hAnsi="Trebuchet MS" w:cs="Arial"/>
          <w:szCs w:val="20"/>
        </w:rPr>
        <w:t xml:space="preserve"> și fișa</w:t>
      </w:r>
      <w:r w:rsidR="004B7478" w:rsidRPr="00E15D3D">
        <w:rPr>
          <w:rFonts w:ascii="Trebuchet MS" w:eastAsia="Trebuchet MS" w:hAnsi="Trebuchet MS" w:cs="Arial"/>
          <w:szCs w:val="20"/>
        </w:rPr>
        <w:t xml:space="preserve"> de post aferentă</w:t>
      </w:r>
      <w:r w:rsidRPr="00E15D3D">
        <w:rPr>
          <w:rFonts w:ascii="Trebuchet MS" w:eastAsia="Trebuchet MS" w:hAnsi="Trebuchet MS" w:cs="Arial"/>
          <w:szCs w:val="20"/>
        </w:rPr>
        <w:t>:</w:t>
      </w:r>
    </w:p>
    <w:tbl>
      <w:tblPr>
        <w:tblStyle w:val="TableGrid"/>
        <w:tblW w:w="0" w:type="auto"/>
        <w:tblBorders>
          <w:top w:val="none" w:sz="0" w:space="0" w:color="auto"/>
          <w:left w:val="none" w:sz="0" w:space="0" w:color="auto"/>
          <w:bottom w:val="none" w:sz="0" w:space="0" w:color="auto"/>
          <w:right w:val="none" w:sz="0" w:space="0" w:color="auto"/>
          <w:insideH w:val="single" w:sz="12" w:space="0" w:color="4472C4" w:themeColor="accent1"/>
          <w:insideV w:val="single" w:sz="12" w:space="0" w:color="4472C4" w:themeColor="accent1"/>
        </w:tblBorders>
        <w:tblLook w:val="04A0" w:firstRow="1" w:lastRow="0" w:firstColumn="1" w:lastColumn="0" w:noHBand="0" w:noVBand="1"/>
      </w:tblPr>
      <w:tblGrid>
        <w:gridCol w:w="4508"/>
        <w:gridCol w:w="4508"/>
      </w:tblGrid>
      <w:tr w:rsidR="00D851E6" w:rsidRPr="00E15D3D" w14:paraId="5B7DF04A" w14:textId="77777777">
        <w:tc>
          <w:tcPr>
            <w:tcW w:w="4508" w:type="dxa"/>
            <w:tcBorders>
              <w:top w:val="nil"/>
              <w:bottom w:val="single" w:sz="12" w:space="0" w:color="E7E6E6" w:themeColor="background2"/>
            </w:tcBorders>
            <w:shd w:val="clear" w:color="auto" w:fill="4472C4" w:themeFill="accent1"/>
          </w:tcPr>
          <w:p w14:paraId="564DFAFC" w14:textId="77777777" w:rsidR="00D851E6" w:rsidRPr="00E15D3D" w:rsidRDefault="00D851E6">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Autoritatea publică</w:t>
            </w:r>
          </w:p>
        </w:tc>
        <w:tc>
          <w:tcPr>
            <w:tcW w:w="4508" w:type="dxa"/>
            <w:tcBorders>
              <w:top w:val="single" w:sz="12" w:space="0" w:color="4472C4" w:themeColor="accent1"/>
              <w:bottom w:val="single" w:sz="12" w:space="0" w:color="4472C4" w:themeColor="accent1"/>
            </w:tcBorders>
            <w:shd w:val="clear" w:color="auto" w:fill="auto"/>
          </w:tcPr>
          <w:p w14:paraId="08A27562" w14:textId="77777777" w:rsidR="00D851E6" w:rsidRPr="00E15D3D" w:rsidRDefault="00D851E6">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Consiliul Județean Argeș</w:t>
            </w:r>
          </w:p>
        </w:tc>
      </w:tr>
      <w:tr w:rsidR="00D851E6" w:rsidRPr="00E15D3D" w14:paraId="7FE5610A" w14:textId="77777777">
        <w:tc>
          <w:tcPr>
            <w:tcW w:w="4508" w:type="dxa"/>
            <w:tcBorders>
              <w:top w:val="single" w:sz="12" w:space="0" w:color="E7E6E6" w:themeColor="background2"/>
              <w:bottom w:val="single" w:sz="12" w:space="0" w:color="E7E6E6" w:themeColor="background2"/>
            </w:tcBorders>
            <w:shd w:val="clear" w:color="auto" w:fill="4472C4" w:themeFill="accent1"/>
          </w:tcPr>
          <w:p w14:paraId="09782FDC" w14:textId="77777777" w:rsidR="00D851E6" w:rsidRPr="00E15D3D" w:rsidRDefault="00D851E6">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Postul</w:t>
            </w:r>
          </w:p>
        </w:tc>
        <w:tc>
          <w:tcPr>
            <w:tcW w:w="4508" w:type="dxa"/>
            <w:tcBorders>
              <w:top w:val="single" w:sz="12" w:space="0" w:color="4472C4" w:themeColor="accent1"/>
            </w:tcBorders>
            <w:shd w:val="clear" w:color="auto" w:fill="auto"/>
          </w:tcPr>
          <w:p w14:paraId="62D0D0C1" w14:textId="77777777" w:rsidR="00D851E6" w:rsidRPr="00E15D3D" w:rsidRDefault="00D851E6">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Consilier</w:t>
            </w:r>
          </w:p>
        </w:tc>
      </w:tr>
      <w:tr w:rsidR="00D851E6" w:rsidRPr="00E15D3D" w14:paraId="310EA71E" w14:textId="77777777">
        <w:tc>
          <w:tcPr>
            <w:tcW w:w="4508" w:type="dxa"/>
            <w:tcBorders>
              <w:top w:val="single" w:sz="12" w:space="0" w:color="E7E6E6" w:themeColor="background2"/>
              <w:bottom w:val="single" w:sz="12" w:space="0" w:color="E7E6E6" w:themeColor="background2"/>
            </w:tcBorders>
            <w:shd w:val="clear" w:color="auto" w:fill="4472C4" w:themeFill="accent1"/>
          </w:tcPr>
          <w:p w14:paraId="1DC8B02D" w14:textId="77777777" w:rsidR="00D851E6" w:rsidRPr="00E15D3D" w:rsidRDefault="00D851E6">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Clasa / Gradul Profesional</w:t>
            </w:r>
          </w:p>
        </w:tc>
        <w:tc>
          <w:tcPr>
            <w:tcW w:w="4508" w:type="dxa"/>
            <w:shd w:val="clear" w:color="auto" w:fill="auto"/>
          </w:tcPr>
          <w:p w14:paraId="371B656C" w14:textId="77777777" w:rsidR="00D851E6" w:rsidRPr="00E15D3D" w:rsidRDefault="00D851E6">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I / Superior</w:t>
            </w:r>
          </w:p>
        </w:tc>
      </w:tr>
      <w:tr w:rsidR="00D851E6" w:rsidRPr="00E15D3D" w14:paraId="4C1372AC" w14:textId="77777777">
        <w:tc>
          <w:tcPr>
            <w:tcW w:w="4508" w:type="dxa"/>
            <w:tcBorders>
              <w:top w:val="single" w:sz="12" w:space="0" w:color="E7E6E6" w:themeColor="background2"/>
              <w:bottom w:val="single" w:sz="12" w:space="0" w:color="E7E6E6" w:themeColor="background2"/>
            </w:tcBorders>
            <w:shd w:val="clear" w:color="auto" w:fill="4472C4" w:themeFill="accent1"/>
          </w:tcPr>
          <w:p w14:paraId="1A2DFD4C" w14:textId="77777777" w:rsidR="00D851E6" w:rsidRPr="00E15D3D" w:rsidRDefault="00D851E6">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 xml:space="preserve">Nivelul postului: </w:t>
            </w:r>
          </w:p>
        </w:tc>
        <w:tc>
          <w:tcPr>
            <w:tcW w:w="4508" w:type="dxa"/>
            <w:shd w:val="clear" w:color="auto" w:fill="auto"/>
          </w:tcPr>
          <w:p w14:paraId="715B0674" w14:textId="77777777" w:rsidR="00D851E6" w:rsidRPr="00E15D3D" w:rsidRDefault="00D851E6">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Execuție</w:t>
            </w:r>
          </w:p>
        </w:tc>
      </w:tr>
      <w:tr w:rsidR="00D851E6" w:rsidRPr="00E15D3D" w14:paraId="081626EB" w14:textId="77777777">
        <w:tc>
          <w:tcPr>
            <w:tcW w:w="4508" w:type="dxa"/>
            <w:tcBorders>
              <w:top w:val="single" w:sz="12" w:space="0" w:color="E7E6E6" w:themeColor="background2"/>
              <w:bottom w:val="single" w:sz="12" w:space="0" w:color="FFFFFF" w:themeColor="background1"/>
            </w:tcBorders>
            <w:shd w:val="clear" w:color="auto" w:fill="4472C4" w:themeFill="accent1"/>
          </w:tcPr>
          <w:p w14:paraId="212304EE" w14:textId="77777777" w:rsidR="00D851E6" w:rsidRPr="00E15D3D" w:rsidRDefault="00D851E6">
            <w:pPr>
              <w:spacing w:before="0" w:after="60" w:line="240" w:lineRule="auto"/>
              <w:rPr>
                <w:rFonts w:ascii="Trebuchet MS" w:eastAsia="Trebuchet MS" w:hAnsi="Trebuchet MS" w:cs="Arial"/>
                <w:color w:val="FFFFFF" w:themeColor="background1"/>
                <w:sz w:val="18"/>
                <w:szCs w:val="18"/>
              </w:rPr>
            </w:pPr>
            <w:r w:rsidRPr="00E15D3D">
              <w:rPr>
                <w:rFonts w:ascii="Trebuchet MS" w:eastAsia="Trebuchet MS" w:hAnsi="Trebuchet MS" w:cs="Arial"/>
                <w:i/>
                <w:iCs/>
                <w:color w:val="FFFFFF" w:themeColor="background1"/>
                <w:sz w:val="18"/>
                <w:szCs w:val="18"/>
              </w:rPr>
              <w:t>Domeniul funcțional</w:t>
            </w:r>
          </w:p>
        </w:tc>
        <w:tc>
          <w:tcPr>
            <w:tcW w:w="4508" w:type="dxa"/>
            <w:tcBorders>
              <w:bottom w:val="single" w:sz="12" w:space="0" w:color="FFFFFF" w:themeColor="background1"/>
            </w:tcBorders>
            <w:shd w:val="clear" w:color="auto" w:fill="auto"/>
          </w:tcPr>
          <w:p w14:paraId="5780ED22" w14:textId="77777777" w:rsidR="00D851E6" w:rsidRPr="00E15D3D" w:rsidRDefault="00D851E6">
            <w:pPr>
              <w:spacing w:before="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Managementul Resurselor Umane</w:t>
            </w:r>
          </w:p>
        </w:tc>
      </w:tr>
      <w:tr w:rsidR="00D851E6" w:rsidRPr="00E15D3D" w14:paraId="25BA8EE5" w14:textId="77777777">
        <w:tc>
          <w:tcPr>
            <w:tcW w:w="9016" w:type="dxa"/>
            <w:gridSpan w:val="2"/>
            <w:tcBorders>
              <w:top w:val="single" w:sz="12" w:space="0" w:color="FFFFFF" w:themeColor="background1"/>
              <w:bottom w:val="single" w:sz="12" w:space="0" w:color="4472C4" w:themeColor="accent1"/>
            </w:tcBorders>
            <w:shd w:val="clear" w:color="auto" w:fill="4472C4" w:themeFill="accent1"/>
          </w:tcPr>
          <w:p w14:paraId="54DFB89F" w14:textId="77777777" w:rsidR="00D851E6" w:rsidRPr="00E15D3D" w:rsidRDefault="00D851E6">
            <w:pPr>
              <w:spacing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Atribuțiile detaliate în cadrul fișei de post:</w:t>
            </w:r>
          </w:p>
        </w:tc>
      </w:tr>
      <w:tr w:rsidR="00D851E6" w:rsidRPr="00E15D3D" w14:paraId="089E284A" w14:textId="77777777">
        <w:tc>
          <w:tcPr>
            <w:tcW w:w="9016" w:type="dxa"/>
            <w:gridSpan w:val="2"/>
            <w:tcBorders>
              <w:top w:val="single" w:sz="12" w:space="0" w:color="4472C4" w:themeColor="accent1"/>
              <w:bottom w:val="single" w:sz="12" w:space="0" w:color="4472C4" w:themeColor="accent1"/>
            </w:tcBorders>
            <w:shd w:val="clear" w:color="auto" w:fill="auto"/>
          </w:tcPr>
          <w:p w14:paraId="0108A696"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 Aplică legislația privind încadrarea personalului pe funcții, stabilirea salariului de bază, a indemnizației de conducere și a altor sporuri, pentru personalul din aparatul de specialitate al Consiliului Județean Argeș;</w:t>
            </w:r>
          </w:p>
          <w:p w14:paraId="43EB6F3B"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 Întocmește organigrama și statul de funcții pentru aparatul de specialitate al consiliului județean și acordă asistență instituțiilor subordonate;</w:t>
            </w:r>
          </w:p>
          <w:p w14:paraId="3A1700C1"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 Întocmește proiectul de buget anual și pe perioade mai mari, privind cheltuielile de personal pentru aparatul de specialitate al Consiliului Județean Argeș, pe categorii și articole bugetare;</w:t>
            </w:r>
          </w:p>
          <w:p w14:paraId="1F84B4A5"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4. Acordă asistență de specialitate în ceea ce privește respectarea legislației la încadrarea personalului pe funcții, stabilirea salariilor de bază, a sporurilor și indemnizațiilor, pentru instituțiile din subordine și consiliile locale, la solicitarea acestora;</w:t>
            </w:r>
          </w:p>
          <w:p w14:paraId="4112F130"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5. Urmărește stabilirea corectă a veniturilor salariale brute și modificările intervenite în plata drepturilor salariale;</w:t>
            </w:r>
          </w:p>
          <w:p w14:paraId="0EBB90B6"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6. Întocmește și transmite situații privind numărul de personal conform actelor normative de salarizare, precum și fondul de salarii consumat, pentru perioadele solicitate;</w:t>
            </w:r>
          </w:p>
          <w:p w14:paraId="4CAB5A87"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 xml:space="preserve">7. Actualizează și întocmește statul de personal pentru aparatul de specialitate al consiliului județean, conform legislației în vigoare și programelor informatice realizate în acest scop și întocmește actele </w:t>
            </w:r>
            <w:r w:rsidRPr="00E15D3D">
              <w:rPr>
                <w:rFonts w:ascii="Trebuchet MS" w:eastAsia="Trebuchet MS" w:hAnsi="Trebuchet MS" w:cs="Arial"/>
                <w:i/>
                <w:iCs/>
                <w:sz w:val="18"/>
                <w:szCs w:val="18"/>
              </w:rPr>
              <w:lastRenderedPageBreak/>
              <w:t>normative privind drepturile salariale;</w:t>
            </w:r>
          </w:p>
          <w:p w14:paraId="64BCC0A9"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8. Operează și răspunde de introducerea datelor în programele informatice întocmite pentru calculul drepturilor salariale până la total venit brut;</w:t>
            </w:r>
          </w:p>
          <w:p w14:paraId="38380882"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9. Întocmește, completează și transmite datele în registrul public de evidență a salariaților, conform prevederilor Hotărârii Guvernului nr. 905/2017, actualizată;</w:t>
            </w:r>
          </w:p>
          <w:p w14:paraId="58AB3965"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10. Întocmește documentația privind organizarea concursurilor de recrutare, promovare în funcții/grade/clase;</w:t>
            </w:r>
          </w:p>
          <w:p w14:paraId="3BC5AD2F"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11. Asigură secretariatul comisiilor de concurs și de evaluare pentru managerii instituțiilor de cultură din subordinea Consiliului Județean Argeș;</w:t>
            </w:r>
          </w:p>
          <w:p w14:paraId="2991C795"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12. Elaborează și actualizează procedurile din domeniul gestionării resurselor umane de care este responsabil;</w:t>
            </w:r>
          </w:p>
          <w:p w14:paraId="58A25AFF"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13. Analizează petiții/sesizări în probleme de specialitate;</w:t>
            </w:r>
          </w:p>
          <w:p w14:paraId="6789C77E"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14. Completează și transmite chestionarele statistice solicitate pe probleme de personal și salarizare;</w:t>
            </w:r>
          </w:p>
          <w:p w14:paraId="2BB72B54"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15. Întocmește documentația privind mișcarea personalului din aparatul de specialitate al consiliului județean;</w:t>
            </w:r>
          </w:p>
          <w:p w14:paraId="2D060757"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16. Răspunde de păstrarea și arhivarea documentelor de personal;</w:t>
            </w:r>
          </w:p>
          <w:p w14:paraId="5B545591"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17. Operează și răspunde de introducerea datelor în programele informatice întocmite pentru calculul drepturilor salariale până la total venit brut;</w:t>
            </w:r>
          </w:p>
          <w:p w14:paraId="4D638806"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18. Asigură aplicarea corectă a prevederilor în vigoare în domeniul legislației muncii și salarizării;</w:t>
            </w:r>
          </w:p>
          <w:p w14:paraId="7E661AAE"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19. Păstrează confidențialitatea datelor cu caracter personal cuprinse în evidența funcționarilor publici/personalului contractual, în condițiile legii;</w:t>
            </w:r>
          </w:p>
          <w:p w14:paraId="2E1A7082"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20. Înlocuiește șeful ierarhic pe perioada cât acesta se află în concediu de odihnă, lipsește din instituție și în orice alte situații neprecizate;</w:t>
            </w:r>
          </w:p>
          <w:p w14:paraId="475B0943"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21. Comunică funcționarilor publici informațiile referitoare la raportul de serviciu, la numirea acestora în funcția publică sau, după caz, la modificarea raportului de serviciu, conform prevederilor Ordinului nr. 72/2023 al președintelui Agenției Naționale a Funcționarilor Publici pentru aprobarea formatului standard al informațiilor referitoare la raportul de serviciu al funcționarului public;</w:t>
            </w:r>
          </w:p>
          <w:p w14:paraId="0A7F279C"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22. Respectă prevederile Regulamentului (UE) 679/2016 privind protecția persoanelor fizice în ceea ce privește prelucrarea datelor cu caracter personal și privind libera circulație a acestor date în cadrul activității specifice desfășurate;</w:t>
            </w:r>
          </w:p>
          <w:p w14:paraId="4B1F3E19" w14:textId="77777777" w:rsidR="00D851E6" w:rsidRPr="00E15D3D" w:rsidRDefault="00D851E6">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23. Îndeplinește orice alte atribuții stabilite prin lege, precum și cele repartizate de conducere.</w:t>
            </w:r>
          </w:p>
        </w:tc>
      </w:tr>
      <w:tr w:rsidR="00D851E6" w:rsidRPr="00E15D3D" w14:paraId="5D44C481" w14:textId="77777777">
        <w:tc>
          <w:tcPr>
            <w:tcW w:w="9016" w:type="dxa"/>
            <w:gridSpan w:val="2"/>
            <w:tcBorders>
              <w:top w:val="single" w:sz="12" w:space="0" w:color="4472C4" w:themeColor="accent1"/>
              <w:bottom w:val="single" w:sz="12" w:space="0" w:color="4472C4" w:themeColor="accent1"/>
            </w:tcBorders>
            <w:shd w:val="clear" w:color="auto" w:fill="4472C4" w:themeFill="accent1"/>
          </w:tcPr>
          <w:p w14:paraId="367C653E" w14:textId="77777777" w:rsidR="00D851E6" w:rsidRPr="00E15D3D" w:rsidRDefault="00D851E6">
            <w:pPr>
              <w:spacing w:before="0" w:after="60"/>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lastRenderedPageBreak/>
              <w:t>Competențele specifice:</w:t>
            </w:r>
          </w:p>
        </w:tc>
      </w:tr>
      <w:tr w:rsidR="00D851E6" w:rsidRPr="00E15D3D" w14:paraId="6B41F577" w14:textId="77777777">
        <w:tc>
          <w:tcPr>
            <w:tcW w:w="9016" w:type="dxa"/>
            <w:gridSpan w:val="2"/>
            <w:tcBorders>
              <w:top w:val="single" w:sz="12" w:space="0" w:color="4472C4" w:themeColor="accent1"/>
              <w:bottom w:val="single" w:sz="12" w:space="0" w:color="4472C4" w:themeColor="accent1"/>
            </w:tcBorders>
            <w:shd w:val="clear" w:color="auto" w:fill="auto"/>
          </w:tcPr>
          <w:p w14:paraId="32335F8E" w14:textId="77777777" w:rsidR="00D851E6" w:rsidRPr="00E15D3D" w:rsidRDefault="00D851E6" w:rsidP="00B130E8">
            <w:pPr>
              <w:pStyle w:val="ListParagraph"/>
              <w:numPr>
                <w:ilvl w:val="0"/>
                <w:numId w:val="25"/>
              </w:numPr>
              <w:spacing w:before="60" w:after="60" w:line="240" w:lineRule="auto"/>
              <w:ind w:left="714" w:hanging="357"/>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implementarea proceselor de resurse umane în conformitate cu legislația în vigoare;</w:t>
            </w:r>
          </w:p>
          <w:p w14:paraId="77E5AA7E" w14:textId="77777777" w:rsidR="00D851E6" w:rsidRPr="00E15D3D" w:rsidRDefault="00D851E6" w:rsidP="00B130E8">
            <w:pPr>
              <w:pStyle w:val="ListParagraph"/>
              <w:numPr>
                <w:ilvl w:val="0"/>
                <w:numId w:val="25"/>
              </w:numPr>
              <w:spacing w:before="60" w:after="60" w:line="240" w:lineRule="auto"/>
              <w:ind w:left="714" w:hanging="357"/>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de gestionare a dosarelor profesionale;</w:t>
            </w:r>
          </w:p>
          <w:p w14:paraId="40CA90CB" w14:textId="77777777" w:rsidR="00D851E6" w:rsidRPr="00E15D3D" w:rsidRDefault="00D851E6" w:rsidP="00B130E8">
            <w:pPr>
              <w:pStyle w:val="ListParagraph"/>
              <w:numPr>
                <w:ilvl w:val="0"/>
                <w:numId w:val="25"/>
              </w:numPr>
              <w:spacing w:before="60" w:after="60" w:line="240" w:lineRule="auto"/>
              <w:ind w:left="714" w:hanging="357"/>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elaborarea statelor de funcții;</w:t>
            </w:r>
          </w:p>
          <w:p w14:paraId="3621A0AD" w14:textId="77777777" w:rsidR="00D851E6" w:rsidRPr="00E15D3D" w:rsidRDefault="00D851E6" w:rsidP="00B130E8">
            <w:pPr>
              <w:pStyle w:val="ListParagraph"/>
              <w:numPr>
                <w:ilvl w:val="0"/>
                <w:numId w:val="25"/>
              </w:numPr>
              <w:spacing w:before="60" w:after="60" w:line="240" w:lineRule="auto"/>
              <w:ind w:left="714" w:hanging="357"/>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de analiză a posturilor;</w:t>
            </w:r>
          </w:p>
          <w:p w14:paraId="431DDA06" w14:textId="77777777" w:rsidR="00D851E6" w:rsidRPr="00E15D3D" w:rsidRDefault="00D851E6" w:rsidP="00B130E8">
            <w:pPr>
              <w:pStyle w:val="ListParagraph"/>
              <w:numPr>
                <w:ilvl w:val="0"/>
                <w:numId w:val="25"/>
              </w:numPr>
              <w:spacing w:before="60" w:after="60" w:line="240" w:lineRule="auto"/>
              <w:ind w:left="714" w:hanging="357"/>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acordarea de asistență de specialitate în domeniul resurselor umane.</w:t>
            </w:r>
          </w:p>
        </w:tc>
      </w:tr>
    </w:tbl>
    <w:p w14:paraId="7AD86E8F" w14:textId="77777777" w:rsidR="00C1049D" w:rsidRDefault="00C1049D" w:rsidP="00D851E6">
      <w:pPr>
        <w:rPr>
          <w:rFonts w:ascii="Trebuchet MS" w:eastAsia="Trebuchet MS" w:hAnsi="Trebuchet MS" w:cs="Arial"/>
          <w:szCs w:val="20"/>
        </w:rPr>
      </w:pPr>
    </w:p>
    <w:p w14:paraId="468D1C08" w14:textId="1EA353F4" w:rsidR="008F1930" w:rsidRDefault="00024056" w:rsidP="00D851E6">
      <w:pPr>
        <w:rPr>
          <w:rFonts w:ascii="Trebuchet MS" w:eastAsia="Trebuchet MS" w:hAnsi="Trebuchet MS" w:cs="Arial"/>
          <w:szCs w:val="20"/>
        </w:rPr>
      </w:pPr>
      <w:r w:rsidRPr="00E15D3D">
        <w:rPr>
          <w:rFonts w:ascii="Trebuchet MS" w:eastAsia="Trebuchet MS" w:hAnsi="Trebuchet MS" w:cs="Arial"/>
          <w:szCs w:val="20"/>
        </w:rPr>
        <w:t>Este recomandat ca subiectele transmise candidaților să includă o serie de instrucțiuni înaintea începerii rezolvării acestora, care să includă direcții despre modul corect de rezolv</w:t>
      </w:r>
      <w:r w:rsidR="00DE77FB">
        <w:rPr>
          <w:rFonts w:ascii="Trebuchet MS" w:eastAsia="Trebuchet MS" w:hAnsi="Trebuchet MS" w:cs="Arial"/>
          <w:szCs w:val="20"/>
        </w:rPr>
        <w:t>a</w:t>
      </w:r>
      <w:r w:rsidRPr="00E15D3D">
        <w:rPr>
          <w:rFonts w:ascii="Trebuchet MS" w:eastAsia="Trebuchet MS" w:hAnsi="Trebuchet MS" w:cs="Arial"/>
          <w:szCs w:val="20"/>
        </w:rPr>
        <w:t xml:space="preserve">re (de exemplu, dacă există o singură variantă corectă de răspuns), </w:t>
      </w:r>
      <w:r w:rsidR="008E41A8" w:rsidRPr="00E15D3D">
        <w:rPr>
          <w:rFonts w:ascii="Trebuchet MS" w:eastAsia="Trebuchet MS" w:hAnsi="Trebuchet MS" w:cs="Arial"/>
          <w:szCs w:val="20"/>
        </w:rPr>
        <w:t xml:space="preserve">modalitatea de corectare ulterioară și </w:t>
      </w:r>
      <w:r w:rsidRPr="00E15D3D">
        <w:rPr>
          <w:rFonts w:ascii="Trebuchet MS" w:eastAsia="Trebuchet MS" w:hAnsi="Trebuchet MS" w:cs="Arial"/>
          <w:szCs w:val="20"/>
        </w:rPr>
        <w:t xml:space="preserve">timpul alocat probei. </w:t>
      </w:r>
      <w:r w:rsidR="00A83869" w:rsidRPr="00E15D3D">
        <w:rPr>
          <w:rFonts w:ascii="Trebuchet MS" w:eastAsia="Trebuchet MS" w:hAnsi="Trebuchet MS" w:cs="Arial"/>
          <w:szCs w:val="20"/>
        </w:rPr>
        <w:t xml:space="preserve">Un exemplu de </w:t>
      </w:r>
      <w:r w:rsidR="00FA7960" w:rsidRPr="00E15D3D">
        <w:rPr>
          <w:rFonts w:ascii="Trebuchet MS" w:eastAsia="Trebuchet MS" w:hAnsi="Trebuchet MS" w:cs="Arial"/>
          <w:szCs w:val="20"/>
        </w:rPr>
        <w:t>instrucțiuni pentru candidați</w:t>
      </w:r>
      <w:r w:rsidR="00A83869" w:rsidRPr="00E15D3D">
        <w:rPr>
          <w:rFonts w:ascii="Trebuchet MS" w:eastAsia="Trebuchet MS" w:hAnsi="Trebuchet MS" w:cs="Arial"/>
          <w:szCs w:val="20"/>
        </w:rPr>
        <w:t xml:space="preserve"> poate arăta astfel:</w:t>
      </w:r>
    </w:p>
    <w:p w14:paraId="62DED466" w14:textId="52581E5A" w:rsidR="00C1049D" w:rsidRDefault="00E27B37" w:rsidP="00D851E6">
      <w:pPr>
        <w:rPr>
          <w:rFonts w:ascii="Trebuchet MS" w:eastAsia="Trebuchet MS" w:hAnsi="Trebuchet MS" w:cs="Arial"/>
          <w:szCs w:val="20"/>
        </w:rPr>
      </w:pPr>
      <w:r w:rsidRPr="00E15D3D">
        <w:rPr>
          <w:noProof/>
          <w:lang w:eastAsia="ro-RO"/>
        </w:rPr>
        <w:lastRenderedPageBreak/>
        <mc:AlternateContent>
          <mc:Choice Requires="wpg">
            <w:drawing>
              <wp:inline distT="0" distB="0" distL="0" distR="0" wp14:anchorId="109620F3" wp14:editId="7DFA6391">
                <wp:extent cx="5731510" cy="1566334"/>
                <wp:effectExtent l="0" t="0" r="21590" b="15240"/>
                <wp:docPr id="2119156440" name="Group 19"/>
                <wp:cNvGraphicFramePr/>
                <a:graphic xmlns:a="http://schemas.openxmlformats.org/drawingml/2006/main">
                  <a:graphicData uri="http://schemas.microsoft.com/office/word/2010/wordprocessingGroup">
                    <wpg:wgp>
                      <wpg:cNvGrpSpPr/>
                      <wpg:grpSpPr>
                        <a:xfrm>
                          <a:off x="0" y="0"/>
                          <a:ext cx="5731510" cy="1566334"/>
                          <a:chOff x="0" y="0"/>
                          <a:chExt cx="6184587" cy="1690124"/>
                        </a:xfrm>
                      </wpg:grpSpPr>
                      <wps:wsp>
                        <wps:cNvPr id="1287394151" name="Rectangle: Rounded Corners 1"/>
                        <wps:cNvSpPr/>
                        <wps:spPr>
                          <a:xfrm>
                            <a:off x="0" y="202955"/>
                            <a:ext cx="6184587" cy="1487169"/>
                          </a:xfrm>
                          <a:prstGeom prst="roundRect">
                            <a:avLst>
                              <a:gd name="adj" fmla="val 15409"/>
                            </a:avLst>
                          </a:prstGeom>
                          <a:noFill/>
                          <a:ln w="12700" cap="flat" cmpd="sng" algn="ctr">
                            <a:solidFill>
                              <a:srgbClr val="BDD7EE"/>
                            </a:solidFill>
                            <a:prstDash val="solid"/>
                            <a:miter lim="800000"/>
                          </a:ln>
                          <a:effectLst/>
                        </wps:spPr>
                        <wps:txbx>
                          <w:txbxContent>
                            <w:p w14:paraId="4E430B22" w14:textId="076DE97F" w:rsidR="0062289F" w:rsidRPr="00E27B37" w:rsidRDefault="0062289F" w:rsidP="00E27B37">
                              <w:pPr>
                                <w:spacing w:before="0" w:after="0"/>
                                <w:jc w:val="left"/>
                                <w:textAlignment w:val="baseline"/>
                                <w:rPr>
                                  <w:rFonts w:ascii="Trebuchet MS" w:eastAsia="Trebuchet MS" w:hAnsi="Trebuchet MS" w:cs="Arial"/>
                                  <w:i/>
                                  <w:iCs/>
                                  <w:color w:val="000000"/>
                                  <w:szCs w:val="20"/>
                                </w:rPr>
                              </w:pPr>
                              <w:r w:rsidRPr="00E27B37">
                                <w:rPr>
                                  <w:rFonts w:ascii="Trebuchet MS" w:eastAsia="Trebuchet MS" w:hAnsi="Trebuchet MS" w:cs="Arial"/>
                                  <w:i/>
                                  <w:iCs/>
                                  <w:color w:val="000000"/>
                                  <w:szCs w:val="20"/>
                                </w:rPr>
                                <w:t xml:space="preserve">Testul conține întrebări cu alegere multiplă, fiecare având patru variante de răspuns, din care doar una este corectă. Pentru fiecare întrebare, selectați varianta de răspuns pe care o considerați corectă și marcați-o clar pe foaia de răspuns. Nu există penalizări pentru răspunsuri greșite, deci vă încurajăm să răspundeți la toate întrebările. Timpul alocat pentru completarea testului este de </w:t>
                              </w:r>
                              <w:r>
                                <w:rPr>
                                  <w:rFonts w:ascii="Trebuchet MS" w:eastAsia="Trebuchet MS" w:hAnsi="Trebuchet MS" w:cs="Arial"/>
                                  <w:i/>
                                  <w:iCs/>
                                  <w:color w:val="000000"/>
                                  <w:szCs w:val="20"/>
                                </w:rPr>
                                <w:t>...</w:t>
                              </w:r>
                              <w:r w:rsidRPr="00E27B37">
                                <w:rPr>
                                  <w:rFonts w:ascii="Trebuchet MS" w:eastAsia="Trebuchet MS" w:hAnsi="Trebuchet MS" w:cs="Arial"/>
                                  <w:i/>
                                  <w:iCs/>
                                  <w:color w:val="000000"/>
                                  <w:szCs w:val="20"/>
                                </w:rPr>
                                <w:t xml:space="preserve"> minute. Veți fi notificat când mai sunt 10 minute rămase din proba suplimentară.</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10640360" name="Rectangle: Rounded Corners 2"/>
                        <wps:cNvSpPr/>
                        <wps:spPr>
                          <a:xfrm>
                            <a:off x="389467" y="0"/>
                            <a:ext cx="4638440" cy="428626"/>
                          </a:xfrm>
                          <a:prstGeom prst="roundRect">
                            <a:avLst>
                              <a:gd name="adj" fmla="val 19643"/>
                            </a:avLst>
                          </a:prstGeom>
                          <a:solidFill>
                            <a:srgbClr val="BDD7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27955E" w14:textId="0702F2AE" w:rsidR="0062289F" w:rsidRDefault="0062289F" w:rsidP="00E27B37">
                              <w:pPr>
                                <w:rPr>
                                  <w:rFonts w:ascii="Trebuchet MS" w:eastAsia="Trebuchet MS" w:hAnsi="Trebuchet MS" w:cs="Arial"/>
                                  <w:b/>
                                  <w:color w:val="4472C4"/>
                                  <w:kern w:val="24"/>
                                  <w:szCs w:val="20"/>
                                </w:rPr>
                              </w:pPr>
                              <w:r w:rsidRPr="00E27B37">
                                <w:rPr>
                                  <w:rFonts w:ascii="Trebuchet MS" w:eastAsia="Trebuchet MS" w:hAnsi="Trebuchet MS" w:cs="Arial"/>
                                  <w:b/>
                                  <w:color w:val="4472C4"/>
                                  <w:kern w:val="24"/>
                                  <w:szCs w:val="20"/>
                                </w:rPr>
                                <w:t>Instrucțiuni de rezolvare pentru candidați:</w:t>
                              </w:r>
                            </w:p>
                          </w:txbxContent>
                        </wps:txbx>
                        <wps:bodyPr rot="0" spcFirstLastPara="0" vert="horz" wrap="square" lIns="72000" tIns="0" rIns="0" bIns="0" numCol="1" spcCol="0" rtlCol="0" fromWordArt="0" anchor="ctr" anchorCtr="0" forceAA="0" compatLnSpc="1">
                          <a:prstTxWarp prst="textNoShape">
                            <a:avLst/>
                          </a:prstTxWarp>
                          <a:noAutofit/>
                        </wps:bodyPr>
                      </wps:wsp>
                    </wpg:wgp>
                  </a:graphicData>
                </a:graphic>
              </wp:inline>
            </w:drawing>
          </mc:Choice>
          <mc:Fallback>
            <w:pict>
              <v:group w14:anchorId="109620F3" id="Group 19" o:spid="_x0000_s1063" style="width:451.3pt;height:123.35pt;mso-position-horizontal-relative:char;mso-position-vertical-relative:line" coordsize="61845,1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">
                <v:roundrect id="Rectangle: Rounded Corners 1" o:spid="_x0000_s1064" style="position:absolute;top:2029;width:61845;height:14872;visibility:visible;mso-wrap-style:square;v-text-anchor:bottom" arcsize="10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" filled="f" strokecolor="#bdd7ee" strokeweight="1pt">
                  <v:stroke joinstyle="miter"/>
                  <v:textbox>
                    <w:txbxContent>
                      <w:p w14:paraId="4E430B22" w14:textId="076DE97F" w:rsidR="0062289F" w:rsidRPr="00E27B37" w:rsidRDefault="0062289F" w:rsidP="00E27B37">
                        <w:pPr>
                          <w:spacing w:before="0" w:after="0"/>
                          <w:jc w:val="left"/>
                          <w:textAlignment w:val="baseline"/>
                          <w:rPr>
                            <w:rFonts w:ascii="Trebuchet MS" w:eastAsia="Trebuchet MS" w:hAnsi="Trebuchet MS" w:cs="Arial"/>
                            <w:i/>
                            <w:iCs/>
                            <w:color w:val="000000"/>
                            <w:szCs w:val="20"/>
                          </w:rPr>
                        </w:pPr>
                        <w:r w:rsidRPr="00E27B37">
                          <w:rPr>
                            <w:rFonts w:ascii="Trebuchet MS" w:eastAsia="Trebuchet MS" w:hAnsi="Trebuchet MS" w:cs="Arial"/>
                            <w:i/>
                            <w:iCs/>
                            <w:color w:val="000000"/>
                            <w:szCs w:val="20"/>
                          </w:rPr>
                          <w:t xml:space="preserve">Testul conține întrebări cu alegere multiplă, fiecare având patru variante de răspuns, din care doar una este corectă. Pentru fiecare întrebare, selectați varianta de răspuns pe care o considerați corectă și marcați-o clar pe foaia de răspuns. Nu există penalizări pentru răspunsuri greșite, deci vă încurajăm să răspundeți la toate întrebările. Timpul alocat pentru completarea testului este de </w:t>
                        </w:r>
                        <w:r>
                          <w:rPr>
                            <w:rFonts w:ascii="Trebuchet MS" w:eastAsia="Trebuchet MS" w:hAnsi="Trebuchet MS" w:cs="Arial"/>
                            <w:i/>
                            <w:iCs/>
                            <w:color w:val="000000"/>
                            <w:szCs w:val="20"/>
                          </w:rPr>
                          <w:t>...</w:t>
                        </w:r>
                        <w:r w:rsidRPr="00E27B37">
                          <w:rPr>
                            <w:rFonts w:ascii="Trebuchet MS" w:eastAsia="Trebuchet MS" w:hAnsi="Trebuchet MS" w:cs="Arial"/>
                            <w:i/>
                            <w:iCs/>
                            <w:color w:val="000000"/>
                            <w:szCs w:val="20"/>
                          </w:rPr>
                          <w:t xml:space="preserve"> minute. Veți fi notificat când mai sunt 10 minute rămase din proba suplimentară.</w:t>
                        </w:r>
                      </w:p>
                    </w:txbxContent>
                  </v:textbox>
                </v:roundrect>
                <v:roundrect id="Rectangle: Rounded Corners 2" o:spid="_x0000_s1065" style="position:absolute;left:3894;width:46385;height:4286;visibility:visible;mso-wrap-style:square;v-text-anchor:middle"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" fillcolor="#bdd7ee" stroked="f" strokeweight="1pt">
                  <v:stroke joinstyle="miter"/>
                  <v:textbox inset="2mm,0,0,0">
                    <w:txbxContent>
                      <w:p w14:paraId="4427955E" w14:textId="0702F2AE" w:rsidR="0062289F" w:rsidRDefault="0062289F" w:rsidP="00E27B37">
                        <w:pPr>
                          <w:rPr>
                            <w:rFonts w:ascii="Trebuchet MS" w:eastAsia="Trebuchet MS" w:hAnsi="Trebuchet MS" w:cs="Arial"/>
                            <w:b/>
                            <w:color w:val="4472C4"/>
                            <w:kern w:val="24"/>
                            <w:szCs w:val="20"/>
                          </w:rPr>
                        </w:pPr>
                        <w:r w:rsidRPr="00E27B37">
                          <w:rPr>
                            <w:rFonts w:ascii="Trebuchet MS" w:eastAsia="Trebuchet MS" w:hAnsi="Trebuchet MS" w:cs="Arial"/>
                            <w:b/>
                            <w:color w:val="4472C4"/>
                            <w:kern w:val="24"/>
                            <w:szCs w:val="20"/>
                          </w:rPr>
                          <w:t>Instrucțiuni de rezolvare pentru candidați:</w:t>
                        </w:r>
                      </w:p>
                    </w:txbxContent>
                  </v:textbox>
                </v:roundrect>
                <w10:anchorlock/>
              </v:group>
            </w:pict>
          </mc:Fallback>
        </mc:AlternateContent>
      </w:r>
    </w:p>
    <w:p w14:paraId="1F5D269B" w14:textId="5C16699F" w:rsidR="008E41A8" w:rsidRDefault="008E41A8" w:rsidP="00D851E6">
      <w:pPr>
        <w:rPr>
          <w:rFonts w:ascii="Trebuchet MS" w:eastAsia="Trebuchet MS" w:hAnsi="Trebuchet MS" w:cs="Arial"/>
          <w:szCs w:val="20"/>
        </w:rPr>
      </w:pPr>
      <w:r w:rsidRPr="00E15D3D">
        <w:rPr>
          <w:rFonts w:ascii="Trebuchet MS" w:eastAsia="Trebuchet MS" w:hAnsi="Trebuchet MS" w:cs="Arial"/>
          <w:szCs w:val="20"/>
        </w:rPr>
        <w:t xml:space="preserve">De asemenea, este important ca în baremul de corectare să existe </w:t>
      </w:r>
      <w:r w:rsidR="00C65D8A" w:rsidRPr="00E15D3D">
        <w:rPr>
          <w:rFonts w:ascii="Trebuchet MS" w:eastAsia="Trebuchet MS" w:hAnsi="Trebuchet MS" w:cs="Arial"/>
          <w:szCs w:val="20"/>
        </w:rPr>
        <w:t>o serie de instrucțiuni și pentru membrii comisiei de concurs și cei ai comisiei de soluționare a contestațiilor</w:t>
      </w:r>
      <w:r w:rsidR="00CD53D8" w:rsidRPr="00E15D3D">
        <w:rPr>
          <w:rFonts w:ascii="Trebuchet MS" w:eastAsia="Trebuchet MS" w:hAnsi="Trebuchet MS" w:cs="Arial"/>
          <w:szCs w:val="20"/>
        </w:rPr>
        <w:t xml:space="preserve">, care să detalieze modalitatea </w:t>
      </w:r>
      <w:r w:rsidR="00737C08" w:rsidRPr="00E15D3D">
        <w:rPr>
          <w:rFonts w:ascii="Trebuchet MS" w:eastAsia="Trebuchet MS" w:hAnsi="Trebuchet MS" w:cs="Arial"/>
          <w:szCs w:val="20"/>
        </w:rPr>
        <w:t xml:space="preserve">adecvată de corectare a </w:t>
      </w:r>
      <w:r w:rsidR="00FA7960" w:rsidRPr="00E15D3D">
        <w:rPr>
          <w:rFonts w:ascii="Trebuchet MS" w:eastAsia="Trebuchet MS" w:hAnsi="Trebuchet MS" w:cs="Arial"/>
          <w:szCs w:val="20"/>
        </w:rPr>
        <w:t>răspunsurilor candidaților</w:t>
      </w:r>
      <w:r w:rsidR="00CD53D8" w:rsidRPr="00E15D3D">
        <w:rPr>
          <w:rFonts w:ascii="Trebuchet MS" w:eastAsia="Trebuchet MS" w:hAnsi="Trebuchet MS" w:cs="Arial"/>
          <w:szCs w:val="20"/>
        </w:rPr>
        <w:t>. Prin urmare</w:t>
      </w:r>
      <w:r w:rsidR="00FA7960" w:rsidRPr="00E15D3D">
        <w:rPr>
          <w:rFonts w:ascii="Trebuchet MS" w:eastAsia="Trebuchet MS" w:hAnsi="Trebuchet MS" w:cs="Arial"/>
          <w:szCs w:val="20"/>
        </w:rPr>
        <w:t xml:space="preserve">, instrucțiunile pentru experți pot arăta astfel: </w:t>
      </w:r>
    </w:p>
    <w:p w14:paraId="71C38729" w14:textId="56242984" w:rsidR="00C1049D" w:rsidRDefault="00E27B37" w:rsidP="00D851E6">
      <w:pPr>
        <w:rPr>
          <w:rFonts w:ascii="Trebuchet MS" w:eastAsia="Trebuchet MS" w:hAnsi="Trebuchet MS" w:cs="Arial"/>
          <w:szCs w:val="20"/>
        </w:rPr>
      </w:pPr>
      <w:r w:rsidRPr="00E15D3D">
        <w:rPr>
          <w:noProof/>
          <w:lang w:eastAsia="ro-RO"/>
        </w:rPr>
        <mc:AlternateContent>
          <mc:Choice Requires="wpg">
            <w:drawing>
              <wp:inline distT="0" distB="0" distL="0" distR="0" wp14:anchorId="0A51619B" wp14:editId="5E9FDACA">
                <wp:extent cx="5731510" cy="1397000"/>
                <wp:effectExtent l="0" t="0" r="21590" b="12700"/>
                <wp:docPr id="1014091315" name="Group 19"/>
                <wp:cNvGraphicFramePr/>
                <a:graphic xmlns:a="http://schemas.openxmlformats.org/drawingml/2006/main">
                  <a:graphicData uri="http://schemas.microsoft.com/office/word/2010/wordprocessingGroup">
                    <wpg:wgp>
                      <wpg:cNvGrpSpPr/>
                      <wpg:grpSpPr>
                        <a:xfrm>
                          <a:off x="0" y="0"/>
                          <a:ext cx="5731510" cy="1397000"/>
                          <a:chOff x="0" y="0"/>
                          <a:chExt cx="6184587" cy="1507815"/>
                        </a:xfrm>
                      </wpg:grpSpPr>
                      <wps:wsp>
                        <wps:cNvPr id="596933647" name="Rectangle: Rounded Corners 1"/>
                        <wps:cNvSpPr/>
                        <wps:spPr>
                          <a:xfrm>
                            <a:off x="0" y="202955"/>
                            <a:ext cx="6184587" cy="1304860"/>
                          </a:xfrm>
                          <a:prstGeom prst="roundRect">
                            <a:avLst>
                              <a:gd name="adj" fmla="val 15409"/>
                            </a:avLst>
                          </a:prstGeom>
                          <a:noFill/>
                          <a:ln w="12700" cap="flat" cmpd="sng" algn="ctr">
                            <a:solidFill>
                              <a:srgbClr val="BDD7EE"/>
                            </a:solidFill>
                            <a:prstDash val="solid"/>
                            <a:miter lim="800000"/>
                          </a:ln>
                          <a:effectLst/>
                        </wps:spPr>
                        <wps:txbx>
                          <w:txbxContent>
                            <w:p w14:paraId="55997CBB" w14:textId="16BC7593" w:rsidR="0062289F" w:rsidRPr="00E27B37" w:rsidRDefault="0062289F" w:rsidP="00E27B37">
                              <w:pPr>
                                <w:spacing w:before="0" w:after="0"/>
                                <w:jc w:val="left"/>
                                <w:textAlignment w:val="baseline"/>
                                <w:rPr>
                                  <w:rFonts w:ascii="Trebuchet MS" w:eastAsia="Trebuchet MS" w:hAnsi="Trebuchet MS" w:cs="Arial"/>
                                  <w:i/>
                                  <w:iCs/>
                                  <w:color w:val="000000"/>
                                  <w:szCs w:val="20"/>
                                </w:rPr>
                              </w:pPr>
                              <w:r w:rsidRPr="00E27B37">
                                <w:rPr>
                                  <w:rFonts w:ascii="Trebuchet MS" w:eastAsia="Trebuchet MS" w:hAnsi="Trebuchet MS" w:cs="Arial"/>
                                  <w:i/>
                                  <w:iCs/>
                                  <w:color w:val="000000"/>
                                  <w:szCs w:val="20"/>
                                </w:rPr>
                                <w:t>Utilizați baremul de corectare elaborat pentru a acorda punctaje fiecărui răspuns conform criteriilor stabilite. Verificați că fiecare foaie de răspuns este completată corect și că răspunsurile sunt marcate clar. Acordați 1 punct pentru fiecare răspuns corect și 0 puncte pentru răspunsurile incorecte. În cazul întrebărilor negative sau cu formulări complexe, verificați cu atenție pentru a asigura că punctajul acordat este cel adecvat.</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985149682" name="Rectangle: Rounded Corners 2"/>
                        <wps:cNvSpPr/>
                        <wps:spPr>
                          <a:xfrm>
                            <a:off x="389467" y="0"/>
                            <a:ext cx="4638440" cy="428626"/>
                          </a:xfrm>
                          <a:prstGeom prst="roundRect">
                            <a:avLst>
                              <a:gd name="adj" fmla="val 19643"/>
                            </a:avLst>
                          </a:prstGeom>
                          <a:solidFill>
                            <a:srgbClr val="BDD7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20319D" w14:textId="38860554" w:rsidR="0062289F" w:rsidRDefault="0062289F" w:rsidP="00E27B37">
                              <w:pPr>
                                <w:rPr>
                                  <w:rFonts w:ascii="Trebuchet MS" w:eastAsia="Trebuchet MS" w:hAnsi="Trebuchet MS" w:cs="Arial"/>
                                  <w:b/>
                                  <w:color w:val="4472C4"/>
                                  <w:kern w:val="24"/>
                                  <w:szCs w:val="20"/>
                                </w:rPr>
                              </w:pPr>
                              <w:r w:rsidRPr="00E27B37">
                                <w:rPr>
                                  <w:rFonts w:ascii="Trebuchet MS" w:eastAsia="Trebuchet MS" w:hAnsi="Trebuchet MS" w:cs="Arial"/>
                                  <w:b/>
                                  <w:color w:val="4472C4"/>
                                  <w:kern w:val="24"/>
                                  <w:szCs w:val="20"/>
                                </w:rPr>
                                <w:t>Instrucțiuni pentru experți în aplicarea baremului de corectare:</w:t>
                              </w:r>
                            </w:p>
                          </w:txbxContent>
                        </wps:txbx>
                        <wps:bodyPr rot="0" spcFirstLastPara="0" vert="horz" wrap="square" lIns="72000" tIns="0" rIns="0" bIns="0" numCol="1" spcCol="0" rtlCol="0" fromWordArt="0" anchor="ctr" anchorCtr="0" forceAA="0" compatLnSpc="1">
                          <a:prstTxWarp prst="textNoShape">
                            <a:avLst/>
                          </a:prstTxWarp>
                          <a:noAutofit/>
                        </wps:bodyPr>
                      </wps:wsp>
                    </wpg:wgp>
                  </a:graphicData>
                </a:graphic>
              </wp:inline>
            </w:drawing>
          </mc:Choice>
          <mc:Fallback>
            <w:pict>
              <v:group w14:anchorId="0A51619B" id="_x0000_s1066" style="width:451.3pt;height:110pt;mso-position-horizontal-relative:char;mso-position-vertical-relative:line" coordsize="61845,15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">
                <v:roundrect id="Rectangle: Rounded Corners 1" o:spid="_x0000_s1067" style="position:absolute;top:2029;width:61845;height:13049;visibility:visible;mso-wrap-style:square;v-text-anchor:bottom" arcsize="10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" filled="f" strokecolor="#bdd7ee" strokeweight="1pt">
                  <v:stroke joinstyle="miter"/>
                  <v:textbox>
                    <w:txbxContent>
                      <w:p w14:paraId="55997CBB" w14:textId="16BC7593" w:rsidR="0062289F" w:rsidRPr="00E27B37" w:rsidRDefault="0062289F" w:rsidP="00E27B37">
                        <w:pPr>
                          <w:spacing w:before="0" w:after="0"/>
                          <w:jc w:val="left"/>
                          <w:textAlignment w:val="baseline"/>
                          <w:rPr>
                            <w:rFonts w:ascii="Trebuchet MS" w:eastAsia="Trebuchet MS" w:hAnsi="Trebuchet MS" w:cs="Arial"/>
                            <w:i/>
                            <w:iCs/>
                            <w:color w:val="000000"/>
                            <w:szCs w:val="20"/>
                          </w:rPr>
                        </w:pPr>
                        <w:r w:rsidRPr="00E27B37">
                          <w:rPr>
                            <w:rFonts w:ascii="Trebuchet MS" w:eastAsia="Trebuchet MS" w:hAnsi="Trebuchet MS" w:cs="Arial"/>
                            <w:i/>
                            <w:iCs/>
                            <w:color w:val="000000"/>
                            <w:szCs w:val="20"/>
                          </w:rPr>
                          <w:t>Utilizați baremul de corectare elaborat pentru a acorda punctaje fiecărui răspuns conform criteriilor stabilite. Verificați că fiecare foaie de răspuns este completată corect și că răspunsurile sunt marcate clar. Acordați 1 punct pentru fiecare răspuns corect și 0 puncte pentru răspunsurile incorecte. În cazul întrebărilor negative sau cu formulări complexe, verificați cu atenție pentru a asigura că punctajul acordat este cel adecvat.</w:t>
                        </w:r>
                      </w:p>
                    </w:txbxContent>
                  </v:textbox>
                </v:roundrect>
                <v:roundrect id="Rectangle: Rounded Corners 2" o:spid="_x0000_s1068" style="position:absolute;left:3894;width:46385;height:4286;visibility:visible;mso-wrap-style:square;v-text-anchor:middle"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" fillcolor="#bdd7ee" stroked="f" strokeweight="1pt">
                  <v:stroke joinstyle="miter"/>
                  <v:textbox inset="2mm,0,0,0">
                    <w:txbxContent>
                      <w:p w14:paraId="1520319D" w14:textId="38860554" w:rsidR="0062289F" w:rsidRDefault="0062289F" w:rsidP="00E27B37">
                        <w:pPr>
                          <w:rPr>
                            <w:rFonts w:ascii="Trebuchet MS" w:eastAsia="Trebuchet MS" w:hAnsi="Trebuchet MS" w:cs="Arial"/>
                            <w:b/>
                            <w:color w:val="4472C4"/>
                            <w:kern w:val="24"/>
                            <w:szCs w:val="20"/>
                          </w:rPr>
                        </w:pPr>
                        <w:r w:rsidRPr="00E27B37">
                          <w:rPr>
                            <w:rFonts w:ascii="Trebuchet MS" w:eastAsia="Trebuchet MS" w:hAnsi="Trebuchet MS" w:cs="Arial"/>
                            <w:b/>
                            <w:color w:val="4472C4"/>
                            <w:kern w:val="24"/>
                            <w:szCs w:val="20"/>
                          </w:rPr>
                          <w:t>Instrucțiuni pentru experți în aplicarea baremului de corectare:</w:t>
                        </w:r>
                      </w:p>
                    </w:txbxContent>
                  </v:textbox>
                </v:roundrect>
                <w10:anchorlock/>
              </v:group>
            </w:pict>
          </mc:Fallback>
        </mc:AlternateContent>
      </w:r>
    </w:p>
    <w:p w14:paraId="7E32B623" w14:textId="19872C84" w:rsidR="004B7478" w:rsidRPr="00E15D3D" w:rsidRDefault="004B7478" w:rsidP="00D851E6">
      <w:pPr>
        <w:rPr>
          <w:rFonts w:ascii="Trebuchet MS" w:eastAsia="Trebuchet MS" w:hAnsi="Trebuchet MS" w:cs="Arial"/>
          <w:szCs w:val="20"/>
        </w:rPr>
      </w:pPr>
      <w:r w:rsidRPr="00E15D3D">
        <w:rPr>
          <w:rFonts w:ascii="Trebuchet MS" w:eastAsia="Trebuchet MS" w:hAnsi="Trebuchet MS" w:cs="Arial"/>
          <w:szCs w:val="20"/>
        </w:rPr>
        <w:t>Pe baza specificului postului, subiectele de test grilă pot arăta astfel:</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2277"/>
        <w:gridCol w:w="2240"/>
        <w:gridCol w:w="2235"/>
      </w:tblGrid>
      <w:tr w:rsidR="00D851E6" w:rsidRPr="00E15D3D" w14:paraId="4C59A547" w14:textId="77777777">
        <w:tc>
          <w:tcPr>
            <w:tcW w:w="9016" w:type="dxa"/>
            <w:gridSpan w:val="4"/>
            <w:tcBorders>
              <w:top w:val="nil"/>
              <w:bottom w:val="single" w:sz="12" w:space="0" w:color="4472C4" w:themeColor="accent1"/>
            </w:tcBorders>
            <w:shd w:val="clear" w:color="auto" w:fill="4472C4"/>
            <w:vAlign w:val="center"/>
          </w:tcPr>
          <w:p w14:paraId="103B41D8" w14:textId="77777777" w:rsidR="00D851E6" w:rsidRPr="00E15D3D" w:rsidRDefault="00D851E6">
            <w:pPr>
              <w:spacing w:before="60" w:after="60" w:line="240" w:lineRule="auto"/>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 Implementarea proceselor de resurse umane în conformitate cu legislația în vigoare</w:t>
            </w:r>
          </w:p>
        </w:tc>
      </w:tr>
      <w:tr w:rsidR="00D851E6" w:rsidRPr="00E15D3D" w14:paraId="2D7A36FD"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26267C45" w14:textId="77777777" w:rsidR="00D851E6" w:rsidRPr="00E15D3D" w:rsidRDefault="00D851E6">
            <w:pPr>
              <w:spacing w:before="60" w:after="60" w:line="240" w:lineRule="auto"/>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4472C4" w:themeColor="accent1"/>
                <w:szCs w:val="20"/>
              </w:rPr>
              <w:t>Exemplul 1 de subiect</w:t>
            </w:r>
          </w:p>
        </w:tc>
      </w:tr>
      <w:tr w:rsidR="00D851E6" w:rsidRPr="00E15D3D" w14:paraId="3B22F9AB" w14:textId="77777777" w:rsidTr="00C1049D">
        <w:trPr>
          <w:trHeight w:val="768"/>
        </w:trPr>
        <w:tc>
          <w:tcPr>
            <w:tcW w:w="9016" w:type="dxa"/>
            <w:gridSpan w:val="4"/>
            <w:tcBorders>
              <w:top w:val="single" w:sz="12" w:space="0" w:color="4472C4" w:themeColor="accent1"/>
              <w:bottom w:val="single" w:sz="12" w:space="0" w:color="BDD6EE" w:themeColor="accent5" w:themeTint="66"/>
            </w:tcBorders>
            <w:vAlign w:val="center"/>
          </w:tcPr>
          <w:p w14:paraId="449C4C2B"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Care este termenul legal pentru transmiterea modificărilor aduse datelor din registrul general de evidență a salariaților în cazul schimbării duratei contractului individual de muncă?</w:t>
            </w:r>
          </w:p>
        </w:tc>
      </w:tr>
      <w:tr w:rsidR="00D851E6" w:rsidRPr="00E15D3D" w14:paraId="3FEC6783" w14:textId="77777777">
        <w:trPr>
          <w:trHeight w:val="384"/>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47D0EC1D"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4FEE9F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262122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77602EB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44179019" w14:textId="77777777" w:rsidTr="00C1049D">
        <w:trPr>
          <w:trHeight w:val="1127"/>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6B4BE860"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Cel târziu în ziua anterioară producerii modificării</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A1E984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În ziua în care modificarea are loc</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2C4706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c) În termen de 3 zile lucrătoare de la modificare </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2518D106"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În termen de 20 de zile lucrătoare de la modificare</w:t>
            </w:r>
          </w:p>
        </w:tc>
      </w:tr>
      <w:tr w:rsidR="00D851E6" w:rsidRPr="00E15D3D" w14:paraId="7E8BECBE" w14:textId="77777777" w:rsidTr="00C1049D">
        <w:trPr>
          <w:trHeight w:val="477"/>
        </w:trPr>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56FFDC6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30B76D01"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07DD966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5AE0D659"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60232D92" w14:textId="77777777">
        <w:trPr>
          <w:trHeight w:val="413"/>
        </w:trPr>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5906421D"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2 de subiect</w:t>
            </w:r>
          </w:p>
        </w:tc>
      </w:tr>
      <w:tr w:rsidR="00D851E6" w:rsidRPr="00E15D3D" w14:paraId="293BE280" w14:textId="77777777">
        <w:trPr>
          <w:trHeight w:val="692"/>
        </w:trPr>
        <w:tc>
          <w:tcPr>
            <w:tcW w:w="9016" w:type="dxa"/>
            <w:gridSpan w:val="4"/>
            <w:tcBorders>
              <w:top w:val="single" w:sz="12" w:space="0" w:color="4472C4" w:themeColor="accent1"/>
              <w:bottom w:val="single" w:sz="12" w:space="0" w:color="BDD6EE" w:themeColor="accent5" w:themeTint="66"/>
            </w:tcBorders>
            <w:vAlign w:val="center"/>
          </w:tcPr>
          <w:p w14:paraId="40982E7A"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Conform Codului muncii, care este durata maximă anuală pentru care un angajator poate dispune efectuarea de ore suplimentare?</w:t>
            </w:r>
          </w:p>
        </w:tc>
      </w:tr>
      <w:tr w:rsidR="00D851E6" w:rsidRPr="00E15D3D" w14:paraId="46C5A9F1"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796D1CB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9F39EF9"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226B875"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627F3FF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2873866D" w14:textId="77777777">
        <w:trPr>
          <w:trHeight w:val="593"/>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281559C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lastRenderedPageBreak/>
              <w:t>a) 180 de ore</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6219E86"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360 de ore</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2CB713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400 de ore</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1C3327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Nu există un maxim legal stabilit</w:t>
            </w:r>
          </w:p>
        </w:tc>
      </w:tr>
      <w:tr w:rsidR="00D851E6" w:rsidRPr="00E15D3D" w14:paraId="6C33B0A5"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72F8C7D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4D18089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2E0EF97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0F84942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7B252A6F" w14:textId="77777777">
        <w:trPr>
          <w:trHeight w:val="312"/>
        </w:trPr>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160C910C"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3 de subiect</w:t>
            </w:r>
          </w:p>
        </w:tc>
      </w:tr>
      <w:tr w:rsidR="00D851E6" w:rsidRPr="00E15D3D" w14:paraId="50FB828C" w14:textId="77777777">
        <w:trPr>
          <w:trHeight w:val="503"/>
        </w:trPr>
        <w:tc>
          <w:tcPr>
            <w:tcW w:w="9016" w:type="dxa"/>
            <w:gridSpan w:val="4"/>
            <w:tcBorders>
              <w:top w:val="single" w:sz="12" w:space="0" w:color="4472C4" w:themeColor="accent1"/>
              <w:bottom w:val="single" w:sz="12" w:space="0" w:color="BDD6EE" w:themeColor="accent5" w:themeTint="66"/>
            </w:tcBorders>
            <w:vAlign w:val="center"/>
          </w:tcPr>
          <w:p w14:paraId="5BD9E38D"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În cazul transferului unui funcționar public, care este termenul de actualizare a datelor în registrul general de evidență a salariaților?</w:t>
            </w:r>
          </w:p>
        </w:tc>
      </w:tr>
      <w:tr w:rsidR="00D851E6" w:rsidRPr="00E15D3D" w14:paraId="4CA9CD4F"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5BCC050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CE9EB6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74F7E285"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64B9F2F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631103A8"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29362DA9"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Datele se transmit în ziua transferului</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1E827DB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szCs w:val="20"/>
              </w:rPr>
              <w:t>b) Datele se transmit în termen de 5 zile lucrătoare de la transfer</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0F1CCC3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Datele se transmit în termen de 20 de zile lucrătoare de la transfer</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5ED31672"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Datele se transmit în termen de 30 de zile lucrătoare de la transfer</w:t>
            </w:r>
          </w:p>
        </w:tc>
      </w:tr>
      <w:tr w:rsidR="00D851E6" w:rsidRPr="00E15D3D" w14:paraId="54E17B5B" w14:textId="77777777">
        <w:trPr>
          <w:trHeight w:val="354"/>
        </w:trPr>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1EC6219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32047F3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7191527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6F16B31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240A53C5" w14:textId="77777777" w:rsidR="00FA7960" w:rsidRPr="00C1049D" w:rsidRDefault="00FA7960">
      <w:pPr>
        <w:rPr>
          <w:sz w:val="4"/>
          <w:szCs w:val="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2277"/>
        <w:gridCol w:w="2240"/>
        <w:gridCol w:w="2235"/>
      </w:tblGrid>
      <w:tr w:rsidR="00D851E6" w:rsidRPr="00E15D3D" w14:paraId="44E95E66" w14:textId="77777777">
        <w:tc>
          <w:tcPr>
            <w:tcW w:w="9016" w:type="dxa"/>
            <w:gridSpan w:val="4"/>
            <w:tcBorders>
              <w:top w:val="single" w:sz="12" w:space="0" w:color="4472C4" w:themeColor="accent1"/>
              <w:bottom w:val="single" w:sz="12" w:space="0" w:color="4472C4" w:themeColor="accent1"/>
            </w:tcBorders>
            <w:shd w:val="clear" w:color="auto" w:fill="4472C4"/>
            <w:vAlign w:val="center"/>
          </w:tcPr>
          <w:p w14:paraId="69463197" w14:textId="77777777" w:rsidR="00D851E6" w:rsidRPr="00E15D3D" w:rsidRDefault="00D851E6">
            <w:pPr>
              <w:spacing w:before="60" w:after="60" w:line="240" w:lineRule="auto"/>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w:t>
            </w:r>
            <w:r w:rsidRPr="00E15D3D">
              <w:t xml:space="preserve"> </w:t>
            </w:r>
            <w:r w:rsidRPr="00E15D3D">
              <w:rPr>
                <w:rFonts w:ascii="Trebuchet MS" w:eastAsia="Trebuchet MS" w:hAnsi="Trebuchet MS" w:cs="Arial"/>
                <w:b/>
                <w:bCs/>
                <w:color w:val="FFFFFF" w:themeColor="background1"/>
                <w:szCs w:val="20"/>
              </w:rPr>
              <w:t>Gestionarea dosarelor profesionale</w:t>
            </w:r>
          </w:p>
        </w:tc>
      </w:tr>
      <w:tr w:rsidR="00D851E6" w:rsidRPr="00E15D3D" w14:paraId="28119681" w14:textId="77777777">
        <w:trPr>
          <w:trHeight w:val="348"/>
        </w:trPr>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47D74226"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1 de subiect</w:t>
            </w:r>
          </w:p>
        </w:tc>
      </w:tr>
      <w:tr w:rsidR="00D851E6" w:rsidRPr="00E15D3D" w14:paraId="163F5DD4" w14:textId="77777777">
        <w:trPr>
          <w:trHeight w:val="422"/>
        </w:trPr>
        <w:tc>
          <w:tcPr>
            <w:tcW w:w="9016" w:type="dxa"/>
            <w:gridSpan w:val="4"/>
            <w:tcBorders>
              <w:top w:val="single" w:sz="12" w:space="0" w:color="4472C4" w:themeColor="accent1"/>
              <w:bottom w:val="single" w:sz="12" w:space="0" w:color="BDD6EE" w:themeColor="accent5" w:themeTint="66"/>
            </w:tcBorders>
            <w:vAlign w:val="center"/>
          </w:tcPr>
          <w:p w14:paraId="45C79F84"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În cazul unei modificări legislative care afectează dosarele profesionale ale funcționarilor publici, care este prima acțiune ce trebuie realizată de fiecare autoritate sau instituție publică în cadrul căreia sunt numiți funcționari publici? </w:t>
            </w:r>
          </w:p>
        </w:tc>
      </w:tr>
      <w:tr w:rsidR="00D851E6" w:rsidRPr="00E15D3D" w14:paraId="43E50AA4" w14:textId="77777777">
        <w:trPr>
          <w:trHeight w:val="260"/>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17FF3D7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5E5176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0C0A8B5"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6A15081C"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r>
      <w:tr w:rsidR="00D851E6" w:rsidRPr="00E15D3D" w14:paraId="6130FD86" w14:textId="77777777">
        <w:trPr>
          <w:trHeight w:val="1224"/>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44D601B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Așteptarea instrucțiunilor de la conducerea instituției</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10C453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Așteptarea instrucțiunilor de la Inspecția Muncii</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EC7F4E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Informarea salariaților despre schimbările legislative aduse în dosarul lor de personal</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480ACB9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Revizuirea și actualizarea dosarelor pentru a reflecta noile cerințe legale</w:t>
            </w:r>
          </w:p>
        </w:tc>
      </w:tr>
      <w:tr w:rsidR="00D851E6" w:rsidRPr="00E15D3D" w14:paraId="4E8538EC"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2F7AFB3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1C031D6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3E8CD941"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3C7779B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r>
      <w:tr w:rsidR="00D851E6" w:rsidRPr="00E15D3D" w14:paraId="6C9C6DC1" w14:textId="77777777">
        <w:trPr>
          <w:trHeight w:val="248"/>
        </w:trPr>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67E58E99"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2 de subiect</w:t>
            </w:r>
          </w:p>
        </w:tc>
      </w:tr>
      <w:tr w:rsidR="00D851E6" w:rsidRPr="00E15D3D" w14:paraId="451CCED6" w14:textId="77777777">
        <w:trPr>
          <w:trHeight w:val="627"/>
        </w:trPr>
        <w:tc>
          <w:tcPr>
            <w:tcW w:w="9016" w:type="dxa"/>
            <w:gridSpan w:val="4"/>
            <w:tcBorders>
              <w:top w:val="single" w:sz="12" w:space="0" w:color="4472C4" w:themeColor="accent1"/>
              <w:bottom w:val="single" w:sz="12" w:space="0" w:color="BDD6EE" w:themeColor="accent5" w:themeTint="66"/>
            </w:tcBorders>
            <w:vAlign w:val="center"/>
          </w:tcPr>
          <w:p w14:paraId="482B6DB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Care este termenul legal pentru eliberarea unei copii certificate pentru conformitate cu originalul a documentelor din dosarul personal al salariatului, la cererea acestuia?</w:t>
            </w:r>
          </w:p>
        </w:tc>
      </w:tr>
      <w:tr w:rsidR="00D851E6" w:rsidRPr="00E15D3D" w14:paraId="5F37D664" w14:textId="77777777">
        <w:trPr>
          <w:trHeight w:val="411"/>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7D37BAE9"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E0A6E4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136BBA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BCA695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5D5B52EE"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7C28A579"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5 zile lucrătoare de la solicitare</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E61096B"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10 zile lucrătoare de la solicitare</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BB32E7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15 zile lucrătoare de la solicitare</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1409F72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20 zile lucrătoare de la solicitare</w:t>
            </w:r>
          </w:p>
        </w:tc>
      </w:tr>
      <w:tr w:rsidR="00D851E6" w:rsidRPr="00E15D3D" w14:paraId="1D66646B"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1389646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18DDAB7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0B08E61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6F6F56E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02CA6B13"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7C2717D6"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3 de subiect</w:t>
            </w:r>
          </w:p>
        </w:tc>
      </w:tr>
      <w:tr w:rsidR="00D851E6" w:rsidRPr="00E15D3D" w14:paraId="36E6295C" w14:textId="77777777">
        <w:trPr>
          <w:trHeight w:val="800"/>
        </w:trPr>
        <w:tc>
          <w:tcPr>
            <w:tcW w:w="9016" w:type="dxa"/>
            <w:gridSpan w:val="4"/>
            <w:tcBorders>
              <w:top w:val="single" w:sz="12" w:space="0" w:color="4472C4" w:themeColor="accent1"/>
              <w:bottom w:val="single" w:sz="12" w:space="0" w:color="BDD6EE" w:themeColor="accent5" w:themeTint="66"/>
            </w:tcBorders>
            <w:vAlign w:val="center"/>
          </w:tcPr>
          <w:p w14:paraId="2A7A74F8"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În cazul în care un salariat solicită un extras din registrul general de evidență a salariaților și angajatorul nu poate furniza acest document, ce procedură trebuie urmată?</w:t>
            </w:r>
          </w:p>
        </w:tc>
      </w:tr>
      <w:tr w:rsidR="00D851E6" w:rsidRPr="00E15D3D" w14:paraId="5BADAEC5"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36CD820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0502AEC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2F6AB8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5C203C1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0669EBD0"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31169DCC"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lastRenderedPageBreak/>
              <w:t>a) Salariatul nu poate obține un extras</w:t>
            </w:r>
          </w:p>
          <w:p w14:paraId="4BB079F8" w14:textId="77777777" w:rsidR="00D851E6" w:rsidRPr="00E15D3D" w:rsidRDefault="00D851E6">
            <w:pPr>
              <w:spacing w:before="60" w:after="60" w:line="240" w:lineRule="auto"/>
              <w:jc w:val="left"/>
              <w:rPr>
                <w:rFonts w:ascii="Trebuchet MS" w:eastAsia="Trebuchet MS" w:hAnsi="Trebuchet MS" w:cs="Arial"/>
                <w:szCs w:val="20"/>
              </w:rPr>
            </w:pP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C43F749"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Salariatul poate solicita documentul direct de la Inspecția Muncii</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6727D5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Salariatul trebuie să aștepte până când angajatorul poate furniza documentul</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513F59EE"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Salariatul se adresează conducerii instituției sau autorității publice</w:t>
            </w:r>
          </w:p>
        </w:tc>
      </w:tr>
      <w:tr w:rsidR="00D851E6" w:rsidRPr="00E15D3D" w14:paraId="22EF3B2F"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288830B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0BC12E5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0D1B0431"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607C7DB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02656925" w14:textId="77777777" w:rsidR="00451CDA" w:rsidRPr="00C1049D" w:rsidRDefault="00451CDA">
      <w:pPr>
        <w:rPr>
          <w:sz w:val="4"/>
          <w:szCs w:val="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2277"/>
        <w:gridCol w:w="2240"/>
        <w:gridCol w:w="2235"/>
      </w:tblGrid>
      <w:tr w:rsidR="00D851E6" w:rsidRPr="00E15D3D" w14:paraId="724D9BBA" w14:textId="77777777">
        <w:tc>
          <w:tcPr>
            <w:tcW w:w="9016" w:type="dxa"/>
            <w:gridSpan w:val="4"/>
            <w:tcBorders>
              <w:top w:val="single" w:sz="12" w:space="0" w:color="4472C4" w:themeColor="accent1"/>
              <w:bottom w:val="single" w:sz="12" w:space="0" w:color="4472C4" w:themeColor="accent1"/>
            </w:tcBorders>
            <w:shd w:val="clear" w:color="auto" w:fill="4472C4"/>
            <w:vAlign w:val="center"/>
          </w:tcPr>
          <w:p w14:paraId="4EBE36EA" w14:textId="77777777" w:rsidR="00D851E6" w:rsidRPr="00E15D3D" w:rsidRDefault="00D851E6">
            <w:pPr>
              <w:spacing w:before="60" w:after="60" w:line="240" w:lineRule="auto"/>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w:t>
            </w:r>
            <w:r w:rsidRPr="00E15D3D">
              <w:rPr>
                <w:rFonts w:eastAsia="Trebuchet MS" w:cs="Arial"/>
                <w:b/>
                <w:bCs/>
                <w:color w:val="FFFFFF" w:themeColor="background1"/>
                <w:szCs w:val="20"/>
              </w:rPr>
              <w:t xml:space="preserve">: </w:t>
            </w:r>
            <w:r w:rsidRPr="00E15D3D">
              <w:rPr>
                <w:rFonts w:ascii="Trebuchet MS" w:eastAsia="Trebuchet MS" w:hAnsi="Trebuchet MS" w:cs="Arial"/>
                <w:b/>
                <w:bCs/>
                <w:color w:val="FFFFFF" w:themeColor="background1"/>
                <w:szCs w:val="20"/>
              </w:rPr>
              <w:t>Elaborarea statelor de funcții</w:t>
            </w:r>
          </w:p>
        </w:tc>
      </w:tr>
      <w:tr w:rsidR="00D851E6" w:rsidRPr="00E15D3D" w14:paraId="36F470DA" w14:textId="77777777">
        <w:tc>
          <w:tcPr>
            <w:tcW w:w="9016" w:type="dxa"/>
            <w:gridSpan w:val="4"/>
            <w:tcBorders>
              <w:bottom w:val="single" w:sz="4" w:space="0" w:color="auto"/>
            </w:tcBorders>
            <w:shd w:val="clear" w:color="auto" w:fill="D9E2F3" w:themeFill="accent1" w:themeFillTint="33"/>
            <w:vAlign w:val="center"/>
          </w:tcPr>
          <w:p w14:paraId="265C1DEA"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1 de subiect</w:t>
            </w:r>
          </w:p>
        </w:tc>
      </w:tr>
      <w:tr w:rsidR="00D851E6" w:rsidRPr="00E15D3D" w14:paraId="66312BA0" w14:textId="77777777">
        <w:trPr>
          <w:trHeight w:val="422"/>
        </w:trPr>
        <w:tc>
          <w:tcPr>
            <w:tcW w:w="9016" w:type="dxa"/>
            <w:gridSpan w:val="4"/>
            <w:tcBorders>
              <w:top w:val="single" w:sz="4" w:space="0" w:color="auto"/>
              <w:bottom w:val="single" w:sz="12" w:space="0" w:color="BDD6EE" w:themeColor="accent5" w:themeTint="66"/>
            </w:tcBorders>
            <w:vAlign w:val="center"/>
          </w:tcPr>
          <w:p w14:paraId="5A9A22AD"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Care este frecvența cu care trebuie actualizat statul de funcții?</w:t>
            </w:r>
          </w:p>
        </w:tc>
      </w:tr>
      <w:tr w:rsidR="00D851E6" w:rsidRPr="00E15D3D" w14:paraId="3ECAA048" w14:textId="77777777">
        <w:trPr>
          <w:trHeight w:val="260"/>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07637EB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0F018B1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9421CA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0851A24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r>
      <w:tr w:rsidR="00D851E6" w:rsidRPr="00E15D3D" w14:paraId="592659B3" w14:textId="77777777" w:rsidTr="00C1049D">
        <w:trPr>
          <w:trHeight w:val="1687"/>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7E73CFFB"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Anual, odată cu elaborarea și transmiterea către ANFP a planului de ocupare a funcțiilor publice</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BFECA9E"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De două ori pe an, în anticiparea concursului național de selecție</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8AFE1BF"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Trimestrial, în funcție de posturile vacante și necesarul de resurse umane</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4E7427C4"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Ori de câte ori este necesar, în funcție de modificările structurale sau legislative</w:t>
            </w:r>
          </w:p>
        </w:tc>
      </w:tr>
      <w:tr w:rsidR="00D851E6" w:rsidRPr="00E15D3D" w14:paraId="5AB89619"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2F4C1D8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1615239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44038BD5"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57184FC1"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r>
      <w:tr w:rsidR="00D851E6" w:rsidRPr="00E15D3D" w14:paraId="55028FEB"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76632800"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2 de subiect</w:t>
            </w:r>
          </w:p>
        </w:tc>
      </w:tr>
      <w:tr w:rsidR="00D851E6" w:rsidRPr="00E15D3D" w14:paraId="74863C2E" w14:textId="77777777">
        <w:trPr>
          <w:trHeight w:val="692"/>
        </w:trPr>
        <w:tc>
          <w:tcPr>
            <w:tcW w:w="9016" w:type="dxa"/>
            <w:gridSpan w:val="4"/>
            <w:tcBorders>
              <w:top w:val="single" w:sz="12" w:space="0" w:color="4472C4" w:themeColor="accent1"/>
              <w:bottom w:val="single" w:sz="12" w:space="0" w:color="BDD6EE" w:themeColor="accent5" w:themeTint="66"/>
            </w:tcBorders>
            <w:vAlign w:val="center"/>
          </w:tcPr>
          <w:p w14:paraId="5E581764"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În cazul în care statul de funcții trebuie să fie modificat ca urmare a unei reorganizări, care dintre următoarele variante de răspuns reflectă procedura legală</w:t>
            </w:r>
            <w:r w:rsidRPr="00E15D3D">
              <w:rPr>
                <w:rFonts w:ascii="Trebuchet MS" w:eastAsia="Trebuchet MS" w:hAnsi="Trebuchet MS" w:cs="Arial"/>
                <w:color w:val="7F3F00"/>
                <w:szCs w:val="20"/>
              </w:rPr>
              <w:t xml:space="preserve"> </w:t>
            </w:r>
            <w:r w:rsidRPr="00E15D3D">
              <w:rPr>
                <w:rFonts w:ascii="Trebuchet MS" w:eastAsia="Trebuchet MS" w:hAnsi="Trebuchet MS" w:cs="Arial"/>
                <w:szCs w:val="20"/>
              </w:rPr>
              <w:t>de urmat?</w:t>
            </w:r>
          </w:p>
        </w:tc>
      </w:tr>
      <w:tr w:rsidR="00D851E6" w:rsidRPr="00E15D3D" w14:paraId="35F1C944"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5CBF9D4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E01B4A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27BB71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F2CD4F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11BA482D"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17C2F386"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Se notifică imediat toți angajații despre schimbări</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D05098A"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Se elaborează un proiect de modificare care trebuie aprobat de Agenția Națională a Funcționarilor Publici</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54BACE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Se elaborează un proiect de modificare care trebuie aprobat de conducătorul instituției publice sau dacă este cazul, de conducătorul instituției publice ierarhic superioare</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334F57B"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Se așteaptă aprobarea de la Inspecția Muncii înainte de a face orice schimbare</w:t>
            </w:r>
          </w:p>
        </w:tc>
      </w:tr>
      <w:tr w:rsidR="00D851E6" w:rsidRPr="00E15D3D" w14:paraId="7CB3C534"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326FADA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0166C30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5E55B791"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19701A75"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24E3B00E"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17A15FC4"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3 de subiect</w:t>
            </w:r>
          </w:p>
        </w:tc>
      </w:tr>
      <w:tr w:rsidR="00D851E6" w:rsidRPr="00E15D3D" w14:paraId="05AA2202" w14:textId="77777777">
        <w:trPr>
          <w:trHeight w:val="467"/>
        </w:trPr>
        <w:tc>
          <w:tcPr>
            <w:tcW w:w="9016" w:type="dxa"/>
            <w:gridSpan w:val="4"/>
            <w:tcBorders>
              <w:top w:val="single" w:sz="12" w:space="0" w:color="4472C4" w:themeColor="accent1"/>
              <w:bottom w:val="single" w:sz="12" w:space="0" w:color="BDD6EE" w:themeColor="accent5" w:themeTint="66"/>
            </w:tcBorders>
            <w:vAlign w:val="center"/>
          </w:tcPr>
          <w:p w14:paraId="4DE5D85C"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Care este rolul statului de funcții în cadrul instituției sau autorității publice? </w:t>
            </w:r>
          </w:p>
        </w:tc>
      </w:tr>
      <w:tr w:rsidR="00D851E6" w:rsidRPr="00E15D3D" w14:paraId="74A05580"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6AE75F5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942A5A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1CD94E3C"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579B1C7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32FBDA20"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45FCFFE4" w14:textId="77777777" w:rsidR="00D851E6" w:rsidRPr="00E15D3D" w:rsidRDefault="00D851E6">
            <w:pPr>
              <w:spacing w:before="60" w:after="60" w:line="240" w:lineRule="auto"/>
              <w:jc w:val="left"/>
              <w:rPr>
                <w:rFonts w:ascii="Trebuchet MS" w:eastAsia="Trebuchet MS" w:hAnsi="Trebuchet MS" w:cs="Arial"/>
                <w:strike/>
                <w:szCs w:val="20"/>
              </w:rPr>
            </w:pPr>
            <w:r w:rsidRPr="00E15D3D">
              <w:rPr>
                <w:rFonts w:ascii="Trebuchet MS" w:eastAsia="Trebuchet MS" w:hAnsi="Trebuchet MS" w:cs="Arial"/>
                <w:szCs w:val="20"/>
              </w:rPr>
              <w:t xml:space="preserve">a) Să sumarizeze structura organizatorică a instituției, indicând numărul și detaliile posturilor aprobate, </w:t>
            </w:r>
            <w:r w:rsidRPr="00E15D3D">
              <w:rPr>
                <w:rFonts w:ascii="Trebuchet MS" w:eastAsia="Trebuchet MS" w:hAnsi="Trebuchet MS" w:cs="Arial"/>
                <w:szCs w:val="20"/>
              </w:rPr>
              <w:lastRenderedPageBreak/>
              <w:t>precum și starea ocupării acestora.</w:t>
            </w:r>
            <w:r w:rsidRPr="00E15D3D">
              <w:rPr>
                <w:rFonts w:ascii="Trebuchet MS" w:eastAsia="Trebuchet MS" w:hAnsi="Trebuchet MS" w:cs="Arial"/>
                <w:strike/>
                <w:szCs w:val="20"/>
              </w:rPr>
              <w:t xml:space="preserve"> </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15F1B95A"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lastRenderedPageBreak/>
              <w:t xml:space="preserve">b) Să determine bugetul alocat în instituția sau autoritatea publică pentru resursele umane </w:t>
            </w:r>
          </w:p>
          <w:p w14:paraId="75607E45" w14:textId="77777777" w:rsidR="00D851E6" w:rsidRPr="00E15D3D" w:rsidRDefault="00D851E6">
            <w:pPr>
              <w:spacing w:before="60" w:after="60" w:line="240" w:lineRule="auto"/>
              <w:jc w:val="left"/>
              <w:rPr>
                <w:rFonts w:ascii="Trebuchet MS" w:eastAsia="Trebuchet MS" w:hAnsi="Trebuchet MS" w:cs="Arial"/>
                <w:szCs w:val="20"/>
              </w:rPr>
            </w:pP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11D90F56"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lastRenderedPageBreak/>
              <w:t>c) Să reflecte cerințele legale și nevoile operaționale ale instituției sau autorității publice</w:t>
            </w:r>
          </w:p>
          <w:p w14:paraId="4F2E09DE" w14:textId="77777777" w:rsidR="00D851E6" w:rsidRPr="00E15D3D" w:rsidRDefault="00D851E6">
            <w:pPr>
              <w:spacing w:before="60" w:after="60" w:line="240" w:lineRule="auto"/>
              <w:jc w:val="left"/>
              <w:rPr>
                <w:rFonts w:ascii="Trebuchet MS" w:eastAsia="Trebuchet MS" w:hAnsi="Trebuchet MS" w:cs="Arial"/>
                <w:szCs w:val="20"/>
              </w:rPr>
            </w:pP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43D6942"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lastRenderedPageBreak/>
              <w:t xml:space="preserve">d) Să servească drept bază pentru negocierile contractelor colective de muncă ale instituției sau </w:t>
            </w:r>
            <w:r w:rsidRPr="00E15D3D">
              <w:rPr>
                <w:rFonts w:ascii="Trebuchet MS" w:eastAsia="Trebuchet MS" w:hAnsi="Trebuchet MS" w:cs="Arial"/>
                <w:szCs w:val="20"/>
              </w:rPr>
              <w:lastRenderedPageBreak/>
              <w:t>autorității publice</w:t>
            </w:r>
          </w:p>
        </w:tc>
      </w:tr>
      <w:tr w:rsidR="00D851E6" w:rsidRPr="00E15D3D" w14:paraId="7B4893A4"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02EBCC9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lastRenderedPageBreak/>
              <w:t>Punctaj acordat: 1</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2B14F4A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5DFA9A29"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71F9128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762D4B71" w14:textId="77777777" w:rsidR="00451CDA" w:rsidRPr="00C1049D" w:rsidRDefault="00451CDA">
      <w:pPr>
        <w:rPr>
          <w:sz w:val="4"/>
          <w:szCs w:val="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2277"/>
        <w:gridCol w:w="2240"/>
        <w:gridCol w:w="2235"/>
      </w:tblGrid>
      <w:tr w:rsidR="00D851E6" w:rsidRPr="00E15D3D" w14:paraId="1684FAAB" w14:textId="77777777">
        <w:tc>
          <w:tcPr>
            <w:tcW w:w="9016" w:type="dxa"/>
            <w:gridSpan w:val="4"/>
            <w:tcBorders>
              <w:top w:val="single" w:sz="12" w:space="0" w:color="4472C4" w:themeColor="accent1"/>
              <w:bottom w:val="single" w:sz="12" w:space="0" w:color="4472C4" w:themeColor="accent1"/>
            </w:tcBorders>
            <w:shd w:val="clear" w:color="auto" w:fill="4472C4"/>
            <w:vAlign w:val="center"/>
          </w:tcPr>
          <w:p w14:paraId="2A54E940" w14:textId="77777777" w:rsidR="00D851E6" w:rsidRPr="00E15D3D" w:rsidRDefault="00D851E6">
            <w:pPr>
              <w:spacing w:before="60" w:after="60" w:line="240" w:lineRule="auto"/>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w:t>
            </w:r>
            <w:r w:rsidRPr="00E15D3D">
              <w:t xml:space="preserve"> </w:t>
            </w:r>
            <w:r w:rsidRPr="00E15D3D">
              <w:rPr>
                <w:rFonts w:ascii="Trebuchet MS" w:eastAsia="Trebuchet MS" w:hAnsi="Trebuchet MS" w:cs="Arial"/>
                <w:b/>
                <w:bCs/>
                <w:color w:val="FFFFFF" w:themeColor="background1"/>
                <w:szCs w:val="20"/>
              </w:rPr>
              <w:t>Analiza posturilor</w:t>
            </w:r>
          </w:p>
        </w:tc>
      </w:tr>
      <w:tr w:rsidR="00D851E6" w:rsidRPr="00E15D3D" w14:paraId="0B1F7BF4"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0691315D"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1 de subiect</w:t>
            </w:r>
          </w:p>
        </w:tc>
      </w:tr>
      <w:tr w:rsidR="00D851E6" w:rsidRPr="00E15D3D" w14:paraId="0B4AAF6D" w14:textId="77777777">
        <w:trPr>
          <w:trHeight w:val="422"/>
        </w:trPr>
        <w:tc>
          <w:tcPr>
            <w:tcW w:w="9016" w:type="dxa"/>
            <w:gridSpan w:val="4"/>
            <w:tcBorders>
              <w:top w:val="single" w:sz="12" w:space="0" w:color="4472C4" w:themeColor="accent1"/>
              <w:bottom w:val="single" w:sz="12" w:space="0" w:color="BDD6EE" w:themeColor="accent5" w:themeTint="66"/>
            </w:tcBorders>
            <w:vAlign w:val="center"/>
          </w:tcPr>
          <w:p w14:paraId="51E2F7D6"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Care dintre următoarele </w:t>
            </w:r>
            <w:r w:rsidRPr="00E15D3D">
              <w:rPr>
                <w:rFonts w:ascii="Trebuchet MS" w:eastAsia="Trebuchet MS" w:hAnsi="Trebuchet MS" w:cs="Arial"/>
                <w:b/>
                <w:bCs/>
                <w:i/>
                <w:iCs/>
                <w:szCs w:val="20"/>
              </w:rPr>
              <w:t>nu</w:t>
            </w:r>
            <w:r w:rsidRPr="00E15D3D">
              <w:rPr>
                <w:rFonts w:ascii="Trebuchet MS" w:eastAsia="Trebuchet MS" w:hAnsi="Trebuchet MS" w:cs="Arial"/>
                <w:szCs w:val="20"/>
              </w:rPr>
              <w:t xml:space="preserve"> este un rezultat direct al analizei posturilor?</w:t>
            </w:r>
          </w:p>
        </w:tc>
      </w:tr>
      <w:tr w:rsidR="00D851E6" w:rsidRPr="00E15D3D" w14:paraId="11366FE9" w14:textId="77777777">
        <w:trPr>
          <w:trHeight w:val="260"/>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4B38A48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70D27F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EC2DC7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048F86E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078C41BC"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706FEF0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a) Alegerea candidaților pentru ocuparea posturilor vacante </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1131878F"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Identificarea echipamentelor și instrumentelor de lucru specifice</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42A2C6D"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Stabilirea obiectivelor și indicatorilor de performanță pentru fiecare post</w:t>
            </w:r>
          </w:p>
          <w:p w14:paraId="50F72345" w14:textId="77777777" w:rsidR="00D851E6" w:rsidRPr="00E15D3D" w:rsidRDefault="00D851E6">
            <w:pPr>
              <w:spacing w:before="60" w:after="60" w:line="240" w:lineRule="auto"/>
              <w:jc w:val="left"/>
              <w:rPr>
                <w:rFonts w:ascii="Trebuchet MS" w:eastAsia="Trebuchet MS" w:hAnsi="Trebuchet MS" w:cs="Arial"/>
                <w:szCs w:val="20"/>
              </w:rPr>
            </w:pP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410E77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Identificarea relațiilor de subordonare și colaborare interne și externe necesare atingerii obiectivelor</w:t>
            </w:r>
          </w:p>
        </w:tc>
      </w:tr>
      <w:tr w:rsidR="00D851E6" w:rsidRPr="00E15D3D" w14:paraId="76F1BB5C"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2AC26EB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001D21E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78AAEEE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509B7559"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4AA265B3"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32ADA512"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2 de subiect</w:t>
            </w:r>
          </w:p>
        </w:tc>
      </w:tr>
      <w:tr w:rsidR="00D851E6" w:rsidRPr="00E15D3D" w14:paraId="376DE596" w14:textId="77777777">
        <w:trPr>
          <w:trHeight w:val="296"/>
        </w:trPr>
        <w:tc>
          <w:tcPr>
            <w:tcW w:w="9016" w:type="dxa"/>
            <w:gridSpan w:val="4"/>
            <w:tcBorders>
              <w:top w:val="single" w:sz="12" w:space="0" w:color="4472C4" w:themeColor="accent1"/>
              <w:bottom w:val="single" w:sz="12" w:space="0" w:color="BDD6EE" w:themeColor="accent5" w:themeTint="66"/>
            </w:tcBorders>
            <w:vAlign w:val="center"/>
          </w:tcPr>
          <w:p w14:paraId="53246CC7"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Ce informații trebuie colectate și completate în formularul de analiză a posturilor? </w:t>
            </w:r>
          </w:p>
        </w:tc>
      </w:tr>
      <w:tr w:rsidR="00D851E6" w:rsidRPr="00E15D3D" w14:paraId="301BF1AA"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0E0D766D"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584D94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490AD5F"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7D57E5E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485AFFB8"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3B12CE51"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Scopul și obiectivele funcției, Atribuțiile postului, Relațiile de colaborare și subordonare, Echipamente și instrumente de lucru, Competențe specifice postului</w:t>
            </w:r>
          </w:p>
          <w:p w14:paraId="5B81BECF" w14:textId="77777777" w:rsidR="00D851E6" w:rsidRPr="00E15D3D" w:rsidRDefault="00D851E6">
            <w:pPr>
              <w:spacing w:before="60" w:after="60" w:line="240" w:lineRule="auto"/>
              <w:jc w:val="left"/>
              <w:rPr>
                <w:rFonts w:ascii="Trebuchet MS" w:eastAsia="Trebuchet MS" w:hAnsi="Trebuchet MS" w:cs="Arial"/>
                <w:szCs w:val="20"/>
              </w:rPr>
            </w:pP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1B81ECAF"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Scopul funcției, Atribuțiile și obiectivele postului, Relațiile de colaborare și subordonare, Echipamente și instrumente de lucru, Cunoștințe, abilități și atitudini specifice postului</w:t>
            </w:r>
          </w:p>
          <w:p w14:paraId="6261B51D" w14:textId="77777777" w:rsidR="00D851E6" w:rsidRPr="00E15D3D" w:rsidRDefault="00D851E6">
            <w:pPr>
              <w:spacing w:before="60" w:after="60" w:line="240" w:lineRule="auto"/>
              <w:jc w:val="left"/>
              <w:rPr>
                <w:rFonts w:ascii="Trebuchet MS" w:eastAsia="Trebuchet MS" w:hAnsi="Trebuchet MS" w:cs="Arial"/>
                <w:szCs w:val="20"/>
              </w:rPr>
            </w:pP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96DF492"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Scopul funcției, Atribuțiile și obiectivele postului, Relațiile de colaborare și subordonare, Echipamente și instrumente de lucru, Competențe specifice postului</w:t>
            </w:r>
          </w:p>
          <w:p w14:paraId="6A4C797A" w14:textId="77777777" w:rsidR="00D851E6" w:rsidRPr="00E15D3D" w:rsidRDefault="00D851E6">
            <w:pPr>
              <w:spacing w:before="60" w:after="60" w:line="240" w:lineRule="auto"/>
              <w:jc w:val="left"/>
              <w:rPr>
                <w:rFonts w:ascii="Trebuchet MS" w:eastAsia="Trebuchet MS" w:hAnsi="Trebuchet MS" w:cs="Arial"/>
                <w:szCs w:val="20"/>
              </w:rPr>
            </w:pP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12DD2181"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Scopul și atribuțiile funcției, Obiectivele postului, Relațiile de colaborare și subordonare, Echipamente și instrumente de lucru, Cunoștințe, abilități și atitudini specifice postului</w:t>
            </w:r>
          </w:p>
        </w:tc>
      </w:tr>
      <w:tr w:rsidR="00D851E6" w:rsidRPr="00E15D3D" w14:paraId="33B83091"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661115F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3884F36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5F79CF1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5F0A930D"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7CF5CD4E"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3C2BF228"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3 de subiect</w:t>
            </w:r>
          </w:p>
        </w:tc>
      </w:tr>
      <w:tr w:rsidR="00D851E6" w:rsidRPr="00E15D3D" w14:paraId="2753B081" w14:textId="77777777">
        <w:trPr>
          <w:trHeight w:val="323"/>
        </w:trPr>
        <w:tc>
          <w:tcPr>
            <w:tcW w:w="9016" w:type="dxa"/>
            <w:gridSpan w:val="4"/>
            <w:tcBorders>
              <w:top w:val="single" w:sz="12" w:space="0" w:color="4472C4" w:themeColor="accent1"/>
              <w:bottom w:val="single" w:sz="12" w:space="0" w:color="BDD6EE" w:themeColor="accent5" w:themeTint="66"/>
            </w:tcBorders>
            <w:vAlign w:val="center"/>
          </w:tcPr>
          <w:p w14:paraId="7CD2354C"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În analiza posturilor, cum trebuie abordată identificarea echipamentelor și instrumentelor de lucru? </w:t>
            </w:r>
          </w:p>
        </w:tc>
      </w:tr>
      <w:tr w:rsidR="00D851E6" w:rsidRPr="00E15D3D" w14:paraId="2D25E658"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50A6FD2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149EB0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7BC93D2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723D1A4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7CAA34F3" w14:textId="77777777">
        <w:trPr>
          <w:trHeight w:val="58"/>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22027BA3"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a) Ca o analiză a necesității stabilirii unei competențe specifice legate de utilizarea lor </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544DE27F"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b) Ca o descriere detaliată a modului de utilizare a echipamentelor </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AF70A83"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c) Ca o evaluare a costurilor asociate cu echipamentele și instrumentele de lucru </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025B1E68"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Ca o listă a tuturor echipamentelor și instrumentelor necesare în vederea derulării sarcinilor</w:t>
            </w:r>
          </w:p>
        </w:tc>
      </w:tr>
      <w:tr w:rsidR="00D851E6" w:rsidRPr="00E15D3D" w14:paraId="18A68873"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28BE3ED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lastRenderedPageBreak/>
              <w:t>Punctaj acordat: 1</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257CE87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43EEDF7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3DFFC7F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4512E196" w14:textId="77777777" w:rsidR="00FA7960" w:rsidRPr="00C1049D" w:rsidRDefault="00FA7960">
      <w:pPr>
        <w:rPr>
          <w:sz w:val="4"/>
          <w:szCs w:val="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4"/>
        <w:gridCol w:w="2277"/>
        <w:gridCol w:w="2240"/>
        <w:gridCol w:w="2235"/>
      </w:tblGrid>
      <w:tr w:rsidR="00D851E6" w:rsidRPr="00E15D3D" w14:paraId="2F2B4129" w14:textId="77777777">
        <w:tc>
          <w:tcPr>
            <w:tcW w:w="9016" w:type="dxa"/>
            <w:gridSpan w:val="4"/>
            <w:tcBorders>
              <w:top w:val="single" w:sz="12" w:space="0" w:color="4472C4" w:themeColor="accent1"/>
              <w:bottom w:val="single" w:sz="12" w:space="0" w:color="4472C4" w:themeColor="accent1"/>
            </w:tcBorders>
            <w:shd w:val="clear" w:color="auto" w:fill="4472C4"/>
            <w:vAlign w:val="center"/>
          </w:tcPr>
          <w:p w14:paraId="47CD6F15" w14:textId="77777777" w:rsidR="00D851E6" w:rsidRPr="00E15D3D" w:rsidRDefault="00D851E6">
            <w:pPr>
              <w:spacing w:before="60" w:after="60" w:line="240" w:lineRule="auto"/>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w:t>
            </w:r>
            <w:r w:rsidRPr="00E15D3D">
              <w:t xml:space="preserve"> </w:t>
            </w:r>
            <w:r w:rsidRPr="00E15D3D">
              <w:rPr>
                <w:rFonts w:ascii="Trebuchet MS" w:eastAsia="Trebuchet MS" w:hAnsi="Trebuchet MS" w:cs="Arial"/>
                <w:b/>
                <w:bCs/>
                <w:color w:val="FFFFFF" w:themeColor="background1"/>
                <w:szCs w:val="20"/>
              </w:rPr>
              <w:t>Acordarea de asistență de specialitate în domeniul resurselor umane</w:t>
            </w:r>
          </w:p>
        </w:tc>
      </w:tr>
      <w:tr w:rsidR="00D851E6" w:rsidRPr="00E15D3D" w14:paraId="38B9585A"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296F9524"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1 de subiect</w:t>
            </w:r>
          </w:p>
        </w:tc>
      </w:tr>
      <w:tr w:rsidR="00D851E6" w:rsidRPr="00E15D3D" w14:paraId="60BE946D" w14:textId="77777777">
        <w:trPr>
          <w:trHeight w:val="602"/>
        </w:trPr>
        <w:tc>
          <w:tcPr>
            <w:tcW w:w="9016" w:type="dxa"/>
            <w:gridSpan w:val="4"/>
            <w:tcBorders>
              <w:top w:val="single" w:sz="12" w:space="0" w:color="4472C4" w:themeColor="accent1"/>
              <w:bottom w:val="single" w:sz="12" w:space="0" w:color="BDD6EE" w:themeColor="accent5" w:themeTint="66"/>
            </w:tcBorders>
            <w:vAlign w:val="center"/>
          </w:tcPr>
          <w:p w14:paraId="397F391B"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În cazul unei sesizări din partea unui salariat cu privire la nerespectarea legislației de resurse umane, care este prima acțiune pe care trebuie să o întreprindă compartimentul de resurse umane?</w:t>
            </w:r>
          </w:p>
        </w:tc>
      </w:tr>
      <w:tr w:rsidR="00D851E6" w:rsidRPr="00E15D3D" w14:paraId="310F5773" w14:textId="77777777">
        <w:trPr>
          <w:trHeight w:val="269"/>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0A510EB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62AE324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FCBF00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5DC3869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3E866F6A" w14:textId="77777777">
        <w:trPr>
          <w:trHeight w:val="1007"/>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349AB5A3"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Să analizeze sesizarea și să obțină dovezi care să determine dacă aceasta este jusitificată</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E370668"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Să convoace o întâlnire cu sindicatul reprezentativ</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0FFD959B"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Să informeze imediat conducerea instituției</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0E611C46"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Să se consulte cu un reprezentant al diviziei juridice</w:t>
            </w:r>
          </w:p>
        </w:tc>
      </w:tr>
      <w:tr w:rsidR="00D851E6" w:rsidRPr="00E15D3D" w14:paraId="5454E5AD"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466D020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5EF2F20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293BAE3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71974C3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79C41C50"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57FC0120"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2 de subiect</w:t>
            </w:r>
          </w:p>
        </w:tc>
      </w:tr>
      <w:tr w:rsidR="00D851E6" w:rsidRPr="00E15D3D" w14:paraId="6D3A0BA9" w14:textId="77777777">
        <w:trPr>
          <w:trHeight w:val="296"/>
        </w:trPr>
        <w:tc>
          <w:tcPr>
            <w:tcW w:w="9016" w:type="dxa"/>
            <w:gridSpan w:val="4"/>
            <w:tcBorders>
              <w:top w:val="single" w:sz="12" w:space="0" w:color="4472C4" w:themeColor="accent1"/>
              <w:bottom w:val="single" w:sz="12" w:space="0" w:color="BDD6EE" w:themeColor="accent5" w:themeTint="66"/>
            </w:tcBorders>
            <w:vAlign w:val="center"/>
          </w:tcPr>
          <w:p w14:paraId="737F1448"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Ce obligații are</w:t>
            </w:r>
            <w:r w:rsidRPr="00E15D3D">
              <w:rPr>
                <w:rFonts w:ascii="Trebuchet MS" w:eastAsia="Trebuchet MS" w:hAnsi="Trebuchet MS" w:cs="Arial"/>
                <w:color w:val="7F3F00"/>
                <w:szCs w:val="20"/>
              </w:rPr>
              <w:t xml:space="preserve"> </w:t>
            </w:r>
            <w:r w:rsidRPr="00E15D3D">
              <w:rPr>
                <w:rFonts w:ascii="Trebuchet MS" w:eastAsia="Trebuchet MS" w:hAnsi="Trebuchet MS" w:cs="Arial"/>
                <w:szCs w:val="20"/>
              </w:rPr>
              <w:t>compartimentul</w:t>
            </w:r>
            <w:r w:rsidRPr="00E15D3D">
              <w:rPr>
                <w:rFonts w:ascii="Trebuchet MS" w:eastAsia="Trebuchet MS" w:hAnsi="Trebuchet MS" w:cs="Arial"/>
                <w:color w:val="7F3F00"/>
                <w:szCs w:val="20"/>
              </w:rPr>
              <w:t xml:space="preserve"> </w:t>
            </w:r>
            <w:r w:rsidRPr="00E15D3D">
              <w:rPr>
                <w:rFonts w:ascii="Trebuchet MS" w:eastAsia="Trebuchet MS" w:hAnsi="Trebuchet MS" w:cs="Arial"/>
                <w:szCs w:val="20"/>
              </w:rPr>
              <w:t xml:space="preserve">de resurse umane dintr-o instituție sau autoritate publică în ceea ce privește prelucrarea datelor cu caracter personal ale salariaților în registrul general de evidență a salariaților? </w:t>
            </w:r>
          </w:p>
        </w:tc>
      </w:tr>
      <w:tr w:rsidR="00D851E6" w:rsidRPr="00E15D3D" w14:paraId="18C04EEF"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66DE35D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75C3BAFD"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70E965DB"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44F57CC4"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074473D8" w14:textId="77777777">
        <w:trPr>
          <w:trHeight w:val="845"/>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24A0F799"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a) Să arhiveze datele în conformitate cu legislația privind protecția datelor cu caracter personal </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E477B14"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Să asigure confidențialitatea și securitatea datelor</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749879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c) Să obțină consimțământul scris al fiecărui salariat </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4AE32663"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Să ofere acces la datele cu caracter personal doar funcționarilor publici din divizia de resurse umane</w:t>
            </w:r>
          </w:p>
        </w:tc>
      </w:tr>
      <w:tr w:rsidR="00D851E6" w:rsidRPr="00E15D3D" w14:paraId="170AF229"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681CCAB5"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33996629"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1EF0F5A8"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1D0D01CE"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r w:rsidR="00D851E6" w:rsidRPr="00E15D3D" w14:paraId="7B3C3A87" w14:textId="77777777">
        <w:tc>
          <w:tcPr>
            <w:tcW w:w="9016"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19F8DCD3" w14:textId="77777777" w:rsidR="00D851E6" w:rsidRPr="00E15D3D" w:rsidRDefault="00D851E6">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Exemplul 3 de subiect</w:t>
            </w:r>
          </w:p>
        </w:tc>
      </w:tr>
      <w:tr w:rsidR="00D851E6" w:rsidRPr="00E15D3D" w14:paraId="646AD72E" w14:textId="77777777">
        <w:trPr>
          <w:trHeight w:val="521"/>
        </w:trPr>
        <w:tc>
          <w:tcPr>
            <w:tcW w:w="9016" w:type="dxa"/>
            <w:gridSpan w:val="4"/>
            <w:tcBorders>
              <w:top w:val="single" w:sz="12" w:space="0" w:color="4472C4" w:themeColor="accent1"/>
              <w:bottom w:val="single" w:sz="12" w:space="0" w:color="BDD6EE" w:themeColor="accent5" w:themeTint="66"/>
            </w:tcBorders>
            <w:vAlign w:val="center"/>
          </w:tcPr>
          <w:p w14:paraId="509E4FDE"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 xml:space="preserve">În ce context calificativul obținut de salariați în procesul de evaluare a performanțelor individuale </w:t>
            </w:r>
            <w:r w:rsidRPr="00E15D3D">
              <w:rPr>
                <w:rFonts w:ascii="Trebuchet MS" w:eastAsia="Trebuchet MS" w:hAnsi="Trebuchet MS" w:cs="Arial"/>
                <w:i/>
                <w:iCs/>
                <w:szCs w:val="20"/>
              </w:rPr>
              <w:t>nu</w:t>
            </w:r>
            <w:r w:rsidRPr="00E15D3D">
              <w:rPr>
                <w:rFonts w:ascii="Trebuchet MS" w:eastAsia="Trebuchet MS" w:hAnsi="Trebuchet MS" w:cs="Arial"/>
                <w:szCs w:val="20"/>
              </w:rPr>
              <w:t xml:space="preserve"> este relevant în procesele de management al resurselor umane?</w:t>
            </w:r>
          </w:p>
        </w:tc>
      </w:tr>
      <w:tr w:rsidR="00D851E6" w:rsidRPr="00E15D3D" w14:paraId="52AFF882" w14:textId="77777777">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71CDF040"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0486C0B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409BCA87"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3B570AA"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D851E6" w:rsidRPr="00E15D3D" w14:paraId="1CD2F780" w14:textId="77777777">
        <w:trPr>
          <w:trHeight w:val="58"/>
        </w:trPr>
        <w:tc>
          <w:tcPr>
            <w:tcW w:w="2264" w:type="dxa"/>
            <w:tcBorders>
              <w:top w:val="single" w:sz="12" w:space="0" w:color="BDD6EE" w:themeColor="accent5" w:themeTint="66"/>
              <w:bottom w:val="single" w:sz="12" w:space="0" w:color="BDD6EE" w:themeColor="accent5" w:themeTint="66"/>
              <w:right w:val="single" w:sz="12" w:space="0" w:color="BDD6EE" w:themeColor="accent5" w:themeTint="66"/>
            </w:tcBorders>
            <w:vAlign w:val="center"/>
          </w:tcPr>
          <w:p w14:paraId="43DD696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a) Acordarea de prime</w:t>
            </w:r>
          </w:p>
        </w:tc>
        <w:tc>
          <w:tcPr>
            <w:tcW w:w="2277"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20211D30"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b) Analiza postului pentru determinarea competențelor specifice</w:t>
            </w:r>
          </w:p>
        </w:tc>
        <w:tc>
          <w:tcPr>
            <w:tcW w:w="2240" w:type="dxa"/>
            <w:tcBorders>
              <w:top w:val="single" w:sz="12" w:space="0" w:color="BDD6EE" w:themeColor="accent5" w:themeTint="66"/>
              <w:left w:val="single" w:sz="12" w:space="0" w:color="BDD6EE" w:themeColor="accent5" w:themeTint="66"/>
              <w:bottom w:val="single" w:sz="12" w:space="0" w:color="BDD6EE" w:themeColor="accent5" w:themeTint="66"/>
              <w:right w:val="single" w:sz="12" w:space="0" w:color="BDD6EE" w:themeColor="accent5" w:themeTint="66"/>
            </w:tcBorders>
            <w:vAlign w:val="center"/>
          </w:tcPr>
          <w:p w14:paraId="31697795"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c) Identificarea de cursuri sau programe de formare profesională</w:t>
            </w:r>
          </w:p>
        </w:tc>
        <w:tc>
          <w:tcPr>
            <w:tcW w:w="2235" w:type="dxa"/>
            <w:tcBorders>
              <w:top w:val="single" w:sz="12" w:space="0" w:color="BDD6EE" w:themeColor="accent5" w:themeTint="66"/>
              <w:left w:val="single" w:sz="12" w:space="0" w:color="BDD6EE" w:themeColor="accent5" w:themeTint="66"/>
              <w:bottom w:val="single" w:sz="12" w:space="0" w:color="BDD6EE" w:themeColor="accent5" w:themeTint="66"/>
            </w:tcBorders>
            <w:vAlign w:val="center"/>
          </w:tcPr>
          <w:p w14:paraId="361D4AFF" w14:textId="77777777" w:rsidR="00D851E6" w:rsidRPr="00E15D3D" w:rsidRDefault="00D851E6">
            <w:pPr>
              <w:spacing w:before="60" w:after="60" w:line="240" w:lineRule="auto"/>
              <w:jc w:val="left"/>
              <w:rPr>
                <w:rFonts w:ascii="Trebuchet MS" w:eastAsia="Trebuchet MS" w:hAnsi="Trebuchet MS" w:cs="Arial"/>
                <w:szCs w:val="20"/>
              </w:rPr>
            </w:pPr>
            <w:r w:rsidRPr="00E15D3D">
              <w:rPr>
                <w:rFonts w:ascii="Trebuchet MS" w:eastAsia="Trebuchet MS" w:hAnsi="Trebuchet MS" w:cs="Arial"/>
                <w:szCs w:val="20"/>
              </w:rPr>
              <w:t>d) Promovarea într-o funcție publică superioară</w:t>
            </w:r>
          </w:p>
        </w:tc>
      </w:tr>
      <w:tr w:rsidR="00D851E6" w:rsidRPr="00E15D3D" w14:paraId="32678AAF" w14:textId="77777777">
        <w:tc>
          <w:tcPr>
            <w:tcW w:w="2264" w:type="dxa"/>
            <w:tcBorders>
              <w:top w:val="single" w:sz="12" w:space="0" w:color="BDD6EE" w:themeColor="accent5" w:themeTint="66"/>
              <w:bottom w:val="single" w:sz="12" w:space="0" w:color="4472C4" w:themeColor="accent1"/>
              <w:right w:val="single" w:sz="12" w:space="0" w:color="BDD6EE" w:themeColor="accent5" w:themeTint="66"/>
            </w:tcBorders>
            <w:vAlign w:val="center"/>
          </w:tcPr>
          <w:p w14:paraId="646D9B53"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77"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5BECB75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1</w:t>
            </w:r>
          </w:p>
        </w:tc>
        <w:tc>
          <w:tcPr>
            <w:tcW w:w="2240" w:type="dxa"/>
            <w:tcBorders>
              <w:top w:val="single" w:sz="12" w:space="0" w:color="BDD6EE" w:themeColor="accent5" w:themeTint="66"/>
              <w:left w:val="single" w:sz="12" w:space="0" w:color="BDD6EE" w:themeColor="accent5" w:themeTint="66"/>
              <w:bottom w:val="single" w:sz="12" w:space="0" w:color="4472C4" w:themeColor="accent1"/>
              <w:right w:val="single" w:sz="12" w:space="0" w:color="BDD6EE" w:themeColor="accent5" w:themeTint="66"/>
            </w:tcBorders>
            <w:vAlign w:val="center"/>
          </w:tcPr>
          <w:p w14:paraId="23424592"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35" w:type="dxa"/>
            <w:tcBorders>
              <w:top w:val="single" w:sz="12" w:space="0" w:color="BDD6EE" w:themeColor="accent5" w:themeTint="66"/>
              <w:left w:val="single" w:sz="12" w:space="0" w:color="BDD6EE" w:themeColor="accent5" w:themeTint="66"/>
              <w:bottom w:val="single" w:sz="12" w:space="0" w:color="4472C4" w:themeColor="accent1"/>
            </w:tcBorders>
            <w:vAlign w:val="center"/>
          </w:tcPr>
          <w:p w14:paraId="4073B806" w14:textId="77777777" w:rsidR="00D851E6" w:rsidRPr="00E15D3D" w:rsidRDefault="00D851E6">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6DEC22F9" w14:textId="77777777" w:rsidR="00A5146B" w:rsidRDefault="00A5146B" w:rsidP="00A5146B">
      <w:pPr>
        <w:pStyle w:val="Body"/>
      </w:pPr>
    </w:p>
    <w:p w14:paraId="13B546DD" w14:textId="57DDDC14" w:rsidR="001B1A72" w:rsidRPr="00E15D3D" w:rsidRDefault="001B1A72" w:rsidP="001B1A72">
      <w:pPr>
        <w:pStyle w:val="Heading2"/>
        <w:numPr>
          <w:ilvl w:val="0"/>
          <w:numId w:val="0"/>
        </w:numPr>
        <w:spacing w:line="23" w:lineRule="atLeast"/>
        <w:ind w:left="576" w:hanging="576"/>
      </w:pPr>
      <w:bookmarkStart w:id="45" w:name="_Toc192246351"/>
      <w:r w:rsidRPr="00E15D3D">
        <w:lastRenderedPageBreak/>
        <w:t xml:space="preserve">Anexa </w:t>
      </w:r>
      <w:r w:rsidR="005735BB">
        <w:t>2</w:t>
      </w:r>
      <w:r w:rsidRPr="00E15D3D">
        <w:t xml:space="preserve"> – </w:t>
      </w:r>
      <w:r w:rsidR="00D76510" w:rsidRPr="00E15D3D">
        <w:t>Recomandări, bune practici și exemple</w:t>
      </w:r>
      <w:r w:rsidR="00D76510" w:rsidRPr="00E15D3D">
        <w:tab/>
        <w:t>pentru proba suplimentară prin test situațional</w:t>
      </w:r>
      <w:bookmarkEnd w:id="45"/>
    </w:p>
    <w:p w14:paraId="70B85890" w14:textId="77777777" w:rsidR="00D76510" w:rsidRPr="00E15D3D" w:rsidRDefault="00D76510" w:rsidP="00D76510">
      <w:pPr>
        <w:spacing w:line="23" w:lineRule="atLeast"/>
        <w:rPr>
          <w:rFonts w:ascii="Trebuchet MS" w:eastAsia="Trebuchet MS" w:hAnsi="Trebuchet MS" w:cs="Arial"/>
          <w:szCs w:val="20"/>
        </w:rPr>
      </w:pPr>
      <w:r w:rsidRPr="00E15D3D">
        <w:rPr>
          <w:rFonts w:ascii="Trebuchet MS" w:eastAsia="Trebuchet MS" w:hAnsi="Trebuchet MS" w:cs="Arial"/>
          <w:szCs w:val="20"/>
        </w:rPr>
        <w:t>În vederea elaborării subiectelor și baremului de corectare pentru testul situațional, se recomandă:</w:t>
      </w:r>
    </w:p>
    <w:p w14:paraId="6A606C80" w14:textId="55F23CBA" w:rsidR="008431C7" w:rsidRPr="00E15D3D" w:rsidRDefault="008431C7" w:rsidP="00577471">
      <w:pPr>
        <w:pStyle w:val="Bulletpoint1"/>
        <w:numPr>
          <w:ilvl w:val="0"/>
          <w:numId w:val="23"/>
        </w:numPr>
        <w:spacing w:before="60" w:after="60" w:line="23" w:lineRule="atLeast"/>
        <w:contextualSpacing w:val="0"/>
      </w:pPr>
      <w:r w:rsidRPr="00E15D3D">
        <w:t xml:space="preserve">Pentru a menține consistența modalității de evaluare pe tot parcursul etapei de selecție, stabilirea și utilizarea pragurilor și punctajelor reglementate în cadrul Anexei nr. 10 și Anexei nr. 11 la Codul administrativ pentru proba scrisă și proba interviului: </w:t>
      </w:r>
    </w:p>
    <w:p w14:paraId="102F4B50" w14:textId="77777777" w:rsidR="008431C7" w:rsidRPr="00E15D3D" w:rsidRDefault="008431C7" w:rsidP="00577471">
      <w:pPr>
        <w:pStyle w:val="Bulletpoint1"/>
        <w:numPr>
          <w:ilvl w:val="1"/>
          <w:numId w:val="23"/>
        </w:numPr>
        <w:spacing w:before="60" w:after="60" w:line="23" w:lineRule="atLeast"/>
        <w:contextualSpacing w:val="0"/>
      </w:pPr>
      <w:r w:rsidRPr="00E15D3D">
        <w:t>Punctajul maxim pentru proba suplimentară să fie de 100 de puncte;</w:t>
      </w:r>
    </w:p>
    <w:p w14:paraId="0168EEB8" w14:textId="77777777" w:rsidR="008431C7" w:rsidRPr="00E15D3D" w:rsidRDefault="008431C7" w:rsidP="00577471">
      <w:pPr>
        <w:pStyle w:val="Bulletpoint1"/>
        <w:numPr>
          <w:ilvl w:val="1"/>
          <w:numId w:val="23"/>
        </w:numPr>
        <w:spacing w:before="60" w:after="60" w:line="23" w:lineRule="atLeast"/>
        <w:contextualSpacing w:val="0"/>
      </w:pPr>
      <w:r w:rsidRPr="00E15D3D">
        <w:t>Punctajul minim pentru admiterea candidaților să fie de minim 60 de puncte, în cazul concursurilor pentru ocuparea funcțiilor publice de execuție;</w:t>
      </w:r>
    </w:p>
    <w:p w14:paraId="319AB43A" w14:textId="1AC567BA" w:rsidR="008431C7" w:rsidRPr="00E15D3D" w:rsidRDefault="008431C7" w:rsidP="00577471">
      <w:pPr>
        <w:pStyle w:val="Bulletpoint1"/>
        <w:numPr>
          <w:ilvl w:val="1"/>
          <w:numId w:val="23"/>
        </w:numPr>
        <w:spacing w:before="60" w:after="60" w:line="23" w:lineRule="atLeast"/>
        <w:contextualSpacing w:val="0"/>
      </w:pPr>
      <w:r w:rsidRPr="00E15D3D">
        <w:t>Punctajul minim pentru admiterea candidaților să fie de minim 70 de puncte, în cazul concursurilor pentru ocuparea funcțiilor publice de conducere și a funcțiilor publice din categoria înalților funcționari publici.</w:t>
      </w:r>
    </w:p>
    <w:p w14:paraId="1700F56F" w14:textId="77777777" w:rsidR="008431C7" w:rsidRDefault="008431C7" w:rsidP="00577471">
      <w:pPr>
        <w:pStyle w:val="Bulletpoint1"/>
        <w:numPr>
          <w:ilvl w:val="0"/>
          <w:numId w:val="23"/>
        </w:numPr>
        <w:spacing w:before="60" w:after="60" w:line="23" w:lineRule="atLeast"/>
        <w:contextualSpacing w:val="0"/>
      </w:pPr>
      <w:r w:rsidRPr="00E15D3D">
        <w:t>În cazul în care experții consideră că o altă modalitate de acordare a punctajelor este mai potrivită pentru subiectele elaborate, aceasta poate fi utilizată ulterior agreării acesteia de către toți experții.</w:t>
      </w:r>
    </w:p>
    <w:p w14:paraId="2B3D7CC8" w14:textId="43B9B802" w:rsidR="00EC4782" w:rsidRPr="00EC4782" w:rsidRDefault="00EC4782" w:rsidP="00577471">
      <w:pPr>
        <w:pStyle w:val="ListParagraph"/>
        <w:numPr>
          <w:ilvl w:val="0"/>
          <w:numId w:val="23"/>
        </w:numPr>
        <w:spacing w:before="60" w:after="60"/>
        <w:rPr>
          <w:rFonts w:ascii="Trebuchet MS" w:hAnsi="Trebuchet MS"/>
          <w:szCs w:val="24"/>
        </w:rPr>
      </w:pPr>
      <w:r w:rsidRPr="00EC4782">
        <w:rPr>
          <w:rFonts w:ascii="Trebuchet MS" w:hAnsi="Trebuchet MS"/>
          <w:szCs w:val="24"/>
        </w:rPr>
        <w:t>Oricare din aceste practici trebuie incluse în prealabil în cadrul procedurilor aprobate prin act administrativ al conducătorilor autorităţilor sau instituţiilor publice şi publicate pe pagina de internet a acestora, conform art. 21 alin. (6) din Anexa nr. 8 la Codul administrativ.</w:t>
      </w:r>
    </w:p>
    <w:p w14:paraId="6B2A756F"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Pentru a asigura validitate subiectelor elaborate, experții trebuie să se asigure că acoperă toate competențele necesare, dar și că există mai multe situații care adresează aceeași competență. Prin adresarea mai multor situații, cu grade diferite de dificultate, care evaluează aceeași competență, experții se asigură că măsoară într-un mod cât mai fidel și obiectiv gradul de expertiză al candidaților.</w:t>
      </w:r>
    </w:p>
    <w:p w14:paraId="56E81D88"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Fiecare situație trebuie să evalueze o singură competență, iar experții trebuie să se asigure că scenariul elaborat este direct legat de acea competență. Odată identificată și stabilită competența, experții vor utiliza următoarea abordare în pași de elaborare a întrebării situaționale:</w:t>
      </w:r>
    </w:p>
    <w:p w14:paraId="21C1CE23" w14:textId="77777777" w:rsidR="00D76510" w:rsidRPr="00E15D3D" w:rsidRDefault="00D76510" w:rsidP="00577471">
      <w:pPr>
        <w:pStyle w:val="Bulletpoint1"/>
        <w:numPr>
          <w:ilvl w:val="1"/>
          <w:numId w:val="10"/>
        </w:numPr>
        <w:spacing w:before="60" w:after="60" w:line="23" w:lineRule="atLeast"/>
        <w:ind w:left="1560" w:hanging="284"/>
        <w:contextualSpacing w:val="0"/>
      </w:pPr>
      <w:r w:rsidRPr="00E15D3D">
        <w:rPr>
          <w:rFonts w:eastAsia="Trebuchet MS" w:cs="Arial"/>
          <w:szCs w:val="20"/>
        </w:rPr>
        <w:t>Clarificarea contextului și rolului candidaților la începutul scenariului</w:t>
      </w:r>
    </w:p>
    <w:p w14:paraId="230DE57D" w14:textId="77777777" w:rsidR="00D76510" w:rsidRPr="00E15D3D" w:rsidRDefault="00D76510" w:rsidP="00577471">
      <w:pPr>
        <w:pStyle w:val="Bulletpoint1"/>
        <w:numPr>
          <w:ilvl w:val="1"/>
          <w:numId w:val="10"/>
        </w:numPr>
        <w:spacing w:before="60" w:after="60" w:line="23" w:lineRule="atLeast"/>
        <w:ind w:left="1560" w:hanging="284"/>
        <w:contextualSpacing w:val="0"/>
      </w:pPr>
      <w:r w:rsidRPr="00E15D3D">
        <w:rPr>
          <w:rFonts w:eastAsia="Trebuchet MS" w:cs="Arial"/>
          <w:szCs w:val="20"/>
        </w:rPr>
        <w:t>Explicarea situației cu care se confruntă candidații</w:t>
      </w:r>
    </w:p>
    <w:p w14:paraId="6729BEE7" w14:textId="77777777" w:rsidR="00D76510" w:rsidRPr="00E15D3D" w:rsidRDefault="00D76510" w:rsidP="00577471">
      <w:pPr>
        <w:pStyle w:val="Bulletpoint1"/>
        <w:numPr>
          <w:ilvl w:val="1"/>
          <w:numId w:val="10"/>
        </w:numPr>
        <w:spacing w:before="60" w:after="60" w:line="23" w:lineRule="atLeast"/>
        <w:ind w:left="1560" w:hanging="284"/>
        <w:contextualSpacing w:val="0"/>
      </w:pPr>
      <w:r w:rsidRPr="00E15D3D">
        <w:rPr>
          <w:rFonts w:eastAsia="Trebuchet MS" w:cs="Arial"/>
          <w:szCs w:val="20"/>
        </w:rPr>
        <w:t>Introducerea unei complicații</w:t>
      </w:r>
    </w:p>
    <w:p w14:paraId="478DA398" w14:textId="70984CCB" w:rsidR="00D76510" w:rsidRPr="00E15D3D" w:rsidRDefault="00D76510" w:rsidP="00577471">
      <w:pPr>
        <w:pStyle w:val="Bulletpoint1"/>
        <w:numPr>
          <w:ilvl w:val="1"/>
          <w:numId w:val="10"/>
        </w:numPr>
        <w:spacing w:before="60" w:after="60" w:line="23" w:lineRule="atLeast"/>
        <w:ind w:left="1560" w:hanging="284"/>
        <w:contextualSpacing w:val="0"/>
      </w:pPr>
      <w:r w:rsidRPr="00E15D3D">
        <w:rPr>
          <w:rFonts w:eastAsia="Trebuchet MS" w:cs="Arial"/>
          <w:szCs w:val="20"/>
        </w:rPr>
        <w:t>Adresarea întrebării și obiectivului (</w:t>
      </w:r>
      <w:r w:rsidR="00DE15FF">
        <w:rPr>
          <w:rFonts w:eastAsia="Trebuchet MS" w:cs="Arial"/>
          <w:szCs w:val="20"/>
        </w:rPr>
        <w:t>de exemplu,</w:t>
      </w:r>
      <w:r w:rsidRPr="00E15D3D">
        <w:rPr>
          <w:rFonts w:eastAsia="Trebuchet MS" w:cs="Arial"/>
          <w:szCs w:val="20"/>
        </w:rPr>
        <w:t xml:space="preserve"> „Ce ai face în această situație?”, „Ce ai face în acest scenariu pentru a rezolva..?”, etc.)</w:t>
      </w:r>
    </w:p>
    <w:p w14:paraId="1FC9EBD7" w14:textId="653EA422"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În determinarea variantelor de răspuns, trebuie să existe un singur răspuns corect punctat cu </w:t>
      </w:r>
      <w:r w:rsidR="008431C7" w:rsidRPr="00E15D3D">
        <w:rPr>
          <w:rFonts w:ascii="Trebuchet MS" w:eastAsia="Trebuchet MS" w:hAnsi="Trebuchet MS" w:cs="Arial"/>
          <w:szCs w:val="20"/>
        </w:rPr>
        <w:t>un punctaj determinat de experți și raportat la punctajul maxim ce se poate obține în cadrul probei</w:t>
      </w:r>
      <w:r w:rsidRPr="00E15D3D">
        <w:rPr>
          <w:rFonts w:ascii="Trebuchet MS" w:eastAsia="Trebuchet MS" w:hAnsi="Trebuchet MS" w:cs="Arial"/>
          <w:szCs w:val="20"/>
        </w:rPr>
        <w:t>, un singur răspuns parțial corect punctat cu jumătate d</w:t>
      </w:r>
      <w:r w:rsidR="008431C7" w:rsidRPr="00E15D3D">
        <w:rPr>
          <w:rFonts w:ascii="Trebuchet MS" w:eastAsia="Trebuchet MS" w:hAnsi="Trebuchet MS" w:cs="Arial"/>
          <w:szCs w:val="20"/>
        </w:rPr>
        <w:t>in</w:t>
      </w:r>
      <w:r w:rsidRPr="00E15D3D">
        <w:rPr>
          <w:rFonts w:ascii="Trebuchet MS" w:eastAsia="Trebuchet MS" w:hAnsi="Trebuchet MS" w:cs="Arial"/>
          <w:szCs w:val="20"/>
        </w:rPr>
        <w:t xml:space="preserve"> punct</w:t>
      </w:r>
      <w:r w:rsidR="008431C7" w:rsidRPr="00E15D3D">
        <w:rPr>
          <w:rFonts w:ascii="Trebuchet MS" w:eastAsia="Trebuchet MS" w:hAnsi="Trebuchet MS" w:cs="Arial"/>
          <w:szCs w:val="20"/>
        </w:rPr>
        <w:t>ajul acorda</w:t>
      </w:r>
      <w:r w:rsidR="00F54A3D">
        <w:rPr>
          <w:rFonts w:ascii="Trebuchet MS" w:eastAsia="Trebuchet MS" w:hAnsi="Trebuchet MS" w:cs="Arial"/>
          <w:szCs w:val="20"/>
        </w:rPr>
        <w:t>t</w:t>
      </w:r>
      <w:r w:rsidR="008431C7" w:rsidRPr="00E15D3D">
        <w:rPr>
          <w:rFonts w:ascii="Trebuchet MS" w:eastAsia="Trebuchet MS" w:hAnsi="Trebuchet MS" w:cs="Arial"/>
          <w:szCs w:val="20"/>
        </w:rPr>
        <w:t xml:space="preserve"> răspunsului corect</w:t>
      </w:r>
      <w:r w:rsidRPr="00E15D3D">
        <w:rPr>
          <w:rFonts w:ascii="Trebuchet MS" w:eastAsia="Trebuchet MS" w:hAnsi="Trebuchet MS" w:cs="Arial"/>
          <w:szCs w:val="20"/>
        </w:rPr>
        <w:t xml:space="preserve"> și 2 variante de răspuns incorecte, punctate cu 0 puncte. </w:t>
      </w:r>
      <w:r w:rsidR="008431C7" w:rsidRPr="00E15D3D">
        <w:rPr>
          <w:rFonts w:ascii="Trebuchet MS" w:eastAsia="Trebuchet MS" w:hAnsi="Trebuchet MS" w:cs="Arial"/>
          <w:szCs w:val="20"/>
        </w:rPr>
        <w:t xml:space="preserve">De exemplu, dacă răspunsul corect este punctat cu 5 puncte, răspunsul parțial este punctat cu 2,5 puncte, iar răspunsurile greșite cu 0 puncte. </w:t>
      </w:r>
    </w:p>
    <w:p w14:paraId="206966FB"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În elaborarea situațiilor, experții trebuie să asigure scenarii detaliate, plauzibile, care să reflecte claritate, să evite crearea ambiguității sau a dublului înțeles a evita confuzia candidaților. </w:t>
      </w:r>
    </w:p>
    <w:p w14:paraId="06A076CA"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Variantele de răspuns trebuie să fie consistente în formulare cu întrebarea și între ele, să utilizeze verbe la același timp gramatical, să aibă fie similare în formă, ca număr de cuvinte, astfel încât experții să se asigure că răspunsurile nu pot fi intuite sau ghicite din formularea întrebării sau a variantelor de răspuns.</w:t>
      </w:r>
    </w:p>
    <w:p w14:paraId="54F9E16C"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lastRenderedPageBreak/>
        <w:t xml:space="preserve">Atât în elaborarea subiectelor, cât și a răspunsurilor, se recomandă evitarea formulărilor negative ce includ „nu” sau „cu excepția...”. Atunci când totuși este necesară utilizarea unor astfel de întrebări sau variante de răspuns, este importantă italicizarea negației, astfel încât să nu creeze confuzie candidaților. </w:t>
      </w:r>
    </w:p>
    <w:p w14:paraId="1149D55D"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In elaborarea variantelor de răspuns, acestea trebuie formulate drept acțiuni / decizii pe care candidatul le poate lua pentru rezolvarea situației, și nu rezultate ale acțiunilor / deciziilor luate.</w:t>
      </w:r>
    </w:p>
    <w:p w14:paraId="588AFE31"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Variantele de răspuns nu trebuie să fie excesiv de lung frazate, întrucât scopul de evaluarea a competenței specifice postului se diminuează și devine mai de grabă un mod de evaluare a competenței de înțelegere a textului. </w:t>
      </w:r>
    </w:p>
    <w:p w14:paraId="67467A7C" w14:textId="6BF7F0D5"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De asemenea, variantele de răspuns trebuie ordonate într-o formă logică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 xml:space="preserve">în ordine numerică sau alfabetică) ce evită părtinirea, deopotrivă a experților sau candidaților, către o variantă specifică de răspuns. </w:t>
      </w:r>
    </w:p>
    <w:p w14:paraId="15D5DB57" w14:textId="77777777" w:rsidR="00D76510" w:rsidRPr="00E15D3D" w:rsidRDefault="00D76510" w:rsidP="00577471">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În elaborarea subiectelor ca întreg pentru testul situațional, experții trebuie să se asigure că anumite întrebări sau variante de răspuns nu pot oferi răspunsul la alte întrebări ce se regăsesc în testul situațional. </w:t>
      </w:r>
    </w:p>
    <w:p w14:paraId="484C487C" w14:textId="3931A619" w:rsidR="00D76510" w:rsidRPr="00577471" w:rsidRDefault="00577471" w:rsidP="00577471">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În urma aplicării baremului de corectare, se va oferi calificativul „admis” tuturor candidaților care au obținut un punctaj care să reflecte răspunsuri corecte în proporție de 60% în raport cu întrebările din cadrul probei suplimentare de test grilă</w:t>
      </w:r>
      <w:r>
        <w:rPr>
          <w:rFonts w:ascii="Trebuchet MS" w:eastAsia="Trebuchet MS" w:hAnsi="Trebuchet MS" w:cs="Arial"/>
          <w:szCs w:val="20"/>
        </w:rPr>
        <w:t xml:space="preserve">, în cazul </w:t>
      </w:r>
      <w:r w:rsidRPr="000D691C">
        <w:rPr>
          <w:rFonts w:ascii="Trebuchet MS" w:eastAsia="Trebuchet MS" w:hAnsi="Trebuchet MS" w:cs="Arial"/>
          <w:szCs w:val="20"/>
        </w:rPr>
        <w:t>concursurilor pentru ocuparea funcțiilor publice de execuție</w:t>
      </w:r>
      <w:r>
        <w:rPr>
          <w:rFonts w:ascii="Trebuchet MS" w:eastAsia="Trebuchet MS" w:hAnsi="Trebuchet MS" w:cs="Arial"/>
          <w:szCs w:val="20"/>
        </w:rPr>
        <w:t xml:space="preserve">, sau </w:t>
      </w:r>
      <w:r w:rsidRPr="00577471">
        <w:rPr>
          <w:rFonts w:ascii="Trebuchet MS" w:eastAsia="Trebuchet MS" w:hAnsi="Trebuchet MS" w:cs="Arial"/>
          <w:szCs w:val="20"/>
        </w:rPr>
        <w:t xml:space="preserve">în proporție de </w:t>
      </w:r>
      <w:r>
        <w:rPr>
          <w:rFonts w:ascii="Trebuchet MS" w:eastAsia="Trebuchet MS" w:hAnsi="Trebuchet MS" w:cs="Arial"/>
          <w:szCs w:val="20"/>
        </w:rPr>
        <w:t>7</w:t>
      </w:r>
      <w:r w:rsidRPr="00577471">
        <w:rPr>
          <w:rFonts w:ascii="Trebuchet MS" w:eastAsia="Trebuchet MS" w:hAnsi="Trebuchet MS" w:cs="Arial"/>
          <w:szCs w:val="20"/>
        </w:rPr>
        <w:t>0%</w:t>
      </w:r>
      <w:r>
        <w:rPr>
          <w:rFonts w:ascii="Trebuchet MS" w:eastAsia="Trebuchet MS" w:hAnsi="Trebuchet MS" w:cs="Arial"/>
          <w:szCs w:val="20"/>
        </w:rPr>
        <w:t xml:space="preserve"> </w:t>
      </w:r>
      <w:r w:rsidRPr="00577471">
        <w:rPr>
          <w:rFonts w:ascii="Trebuchet MS" w:eastAsia="Trebuchet MS" w:hAnsi="Trebuchet MS" w:cs="Arial"/>
          <w:szCs w:val="20"/>
        </w:rPr>
        <w:t>în cazul concursurilor pentru ocuparea funcțiilor publice de conducere și a funcțiilor publice din categoria înalților funcționari publici</w:t>
      </w:r>
      <w:r w:rsidR="00D76510" w:rsidRPr="00577471">
        <w:rPr>
          <w:rFonts w:ascii="Trebuchet MS" w:eastAsia="Trebuchet MS" w:hAnsi="Trebuchet MS" w:cs="Arial"/>
          <w:szCs w:val="20"/>
        </w:rPr>
        <w:t>.</w:t>
      </w:r>
    </w:p>
    <w:p w14:paraId="6867425A" w14:textId="77777777" w:rsidR="00270902" w:rsidRDefault="00270902" w:rsidP="00D76510">
      <w:pPr>
        <w:rPr>
          <w:rFonts w:ascii="Trebuchet MS" w:eastAsia="Trebuchet MS" w:hAnsi="Trebuchet MS" w:cs="Arial"/>
          <w:szCs w:val="20"/>
        </w:rPr>
      </w:pPr>
    </w:p>
    <w:p w14:paraId="31859982" w14:textId="4B968488" w:rsidR="00D76510" w:rsidRPr="00E15D3D" w:rsidRDefault="00D76510" w:rsidP="00D76510">
      <w:pPr>
        <w:rPr>
          <w:rFonts w:ascii="Trebuchet MS" w:eastAsia="Trebuchet MS" w:hAnsi="Trebuchet MS" w:cs="Arial"/>
          <w:szCs w:val="20"/>
        </w:rPr>
      </w:pPr>
      <w:r w:rsidRPr="00E15D3D">
        <w:rPr>
          <w:rFonts w:ascii="Trebuchet MS" w:eastAsia="Trebuchet MS" w:hAnsi="Trebuchet MS" w:cs="Arial"/>
          <w:szCs w:val="20"/>
        </w:rPr>
        <w:t>Pentru a pune în practică și exemplifica toate principiile și recomandările oferite în elaborarea subiectelor și baremului de corectare pentru un test situațional, se ia drept exemplu următorul post:</w:t>
      </w:r>
    </w:p>
    <w:tbl>
      <w:tblPr>
        <w:tblStyle w:val="TableGrid"/>
        <w:tblW w:w="0" w:type="auto"/>
        <w:tblBorders>
          <w:top w:val="none" w:sz="0" w:space="0" w:color="auto"/>
          <w:left w:val="none" w:sz="0" w:space="0" w:color="auto"/>
          <w:bottom w:val="none" w:sz="0" w:space="0" w:color="auto"/>
          <w:right w:val="none" w:sz="0" w:space="0" w:color="auto"/>
          <w:insideH w:val="single" w:sz="12" w:space="0" w:color="4472C4" w:themeColor="accent1"/>
          <w:insideV w:val="single" w:sz="12" w:space="0" w:color="4472C4" w:themeColor="accent1"/>
        </w:tblBorders>
        <w:tblLook w:val="04A0" w:firstRow="1" w:lastRow="0" w:firstColumn="1" w:lastColumn="0" w:noHBand="0" w:noVBand="1"/>
      </w:tblPr>
      <w:tblGrid>
        <w:gridCol w:w="4508"/>
        <w:gridCol w:w="4508"/>
      </w:tblGrid>
      <w:tr w:rsidR="00D76510" w:rsidRPr="00E15D3D" w14:paraId="20327D22" w14:textId="77777777">
        <w:tc>
          <w:tcPr>
            <w:tcW w:w="4508" w:type="dxa"/>
            <w:tcBorders>
              <w:top w:val="nil"/>
              <w:bottom w:val="single" w:sz="12" w:space="0" w:color="E7E6E6" w:themeColor="background2"/>
            </w:tcBorders>
            <w:shd w:val="clear" w:color="auto" w:fill="4472C4" w:themeFill="accent1"/>
          </w:tcPr>
          <w:p w14:paraId="6D5EEF9C"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Autoritatea publică</w:t>
            </w:r>
          </w:p>
        </w:tc>
        <w:tc>
          <w:tcPr>
            <w:tcW w:w="4508" w:type="dxa"/>
            <w:tcBorders>
              <w:top w:val="single" w:sz="12" w:space="0" w:color="4472C4" w:themeColor="accent1"/>
              <w:bottom w:val="single" w:sz="12" w:space="0" w:color="4472C4" w:themeColor="accent1"/>
            </w:tcBorders>
            <w:shd w:val="clear" w:color="auto" w:fill="auto"/>
          </w:tcPr>
          <w:p w14:paraId="6E1B1646"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Primăria Municipiului Mangalia</w:t>
            </w:r>
          </w:p>
        </w:tc>
      </w:tr>
      <w:tr w:rsidR="00D76510" w:rsidRPr="00E15D3D" w14:paraId="1682E3B7" w14:textId="77777777">
        <w:tc>
          <w:tcPr>
            <w:tcW w:w="4508" w:type="dxa"/>
            <w:tcBorders>
              <w:top w:val="single" w:sz="12" w:space="0" w:color="E7E6E6" w:themeColor="background2"/>
              <w:bottom w:val="single" w:sz="12" w:space="0" w:color="E7E6E6" w:themeColor="background2"/>
            </w:tcBorders>
            <w:shd w:val="clear" w:color="auto" w:fill="4472C4" w:themeFill="accent1"/>
          </w:tcPr>
          <w:p w14:paraId="4BF74503"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Postul</w:t>
            </w:r>
          </w:p>
        </w:tc>
        <w:tc>
          <w:tcPr>
            <w:tcW w:w="4508" w:type="dxa"/>
            <w:tcBorders>
              <w:top w:val="single" w:sz="12" w:space="0" w:color="4472C4" w:themeColor="accent1"/>
            </w:tcBorders>
            <w:shd w:val="clear" w:color="auto" w:fill="auto"/>
          </w:tcPr>
          <w:p w14:paraId="681F5EC0"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Consilier</w:t>
            </w:r>
          </w:p>
        </w:tc>
      </w:tr>
      <w:tr w:rsidR="00D76510" w:rsidRPr="00E15D3D" w14:paraId="0E640111" w14:textId="77777777">
        <w:tc>
          <w:tcPr>
            <w:tcW w:w="4508" w:type="dxa"/>
            <w:tcBorders>
              <w:top w:val="single" w:sz="12" w:space="0" w:color="E7E6E6" w:themeColor="background2"/>
              <w:bottom w:val="single" w:sz="12" w:space="0" w:color="E7E6E6" w:themeColor="background2"/>
            </w:tcBorders>
            <w:shd w:val="clear" w:color="auto" w:fill="4472C4" w:themeFill="accent1"/>
          </w:tcPr>
          <w:p w14:paraId="36668F8A"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Clasa / Gradul Profesional</w:t>
            </w:r>
          </w:p>
        </w:tc>
        <w:tc>
          <w:tcPr>
            <w:tcW w:w="4508" w:type="dxa"/>
            <w:shd w:val="clear" w:color="auto" w:fill="auto"/>
          </w:tcPr>
          <w:p w14:paraId="179D737B"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I / Asistent</w:t>
            </w:r>
          </w:p>
        </w:tc>
      </w:tr>
      <w:tr w:rsidR="00D76510" w:rsidRPr="00E15D3D" w14:paraId="612BC215" w14:textId="77777777">
        <w:tc>
          <w:tcPr>
            <w:tcW w:w="4508" w:type="dxa"/>
            <w:tcBorders>
              <w:top w:val="single" w:sz="12" w:space="0" w:color="E7E6E6" w:themeColor="background2"/>
              <w:bottom w:val="single" w:sz="12" w:space="0" w:color="E7E6E6" w:themeColor="background2"/>
            </w:tcBorders>
            <w:shd w:val="clear" w:color="auto" w:fill="4472C4" w:themeFill="accent1"/>
          </w:tcPr>
          <w:p w14:paraId="2D899250"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 xml:space="preserve">Nivelul postului: </w:t>
            </w:r>
          </w:p>
        </w:tc>
        <w:tc>
          <w:tcPr>
            <w:tcW w:w="4508" w:type="dxa"/>
            <w:shd w:val="clear" w:color="auto" w:fill="auto"/>
          </w:tcPr>
          <w:p w14:paraId="11BED631"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Execuție</w:t>
            </w:r>
          </w:p>
        </w:tc>
      </w:tr>
      <w:tr w:rsidR="00D76510" w:rsidRPr="00E15D3D" w14:paraId="6E2E8E85" w14:textId="77777777">
        <w:tc>
          <w:tcPr>
            <w:tcW w:w="4508" w:type="dxa"/>
            <w:tcBorders>
              <w:top w:val="single" w:sz="12" w:space="0" w:color="E7E6E6" w:themeColor="background2"/>
              <w:bottom w:val="single" w:sz="12" w:space="0" w:color="FFFFFF" w:themeColor="background1"/>
            </w:tcBorders>
            <w:shd w:val="clear" w:color="auto" w:fill="4472C4" w:themeFill="accent1"/>
          </w:tcPr>
          <w:p w14:paraId="66C186E1" w14:textId="77777777" w:rsidR="00D76510" w:rsidRPr="00E15D3D" w:rsidRDefault="00D76510">
            <w:pPr>
              <w:spacing w:before="0" w:after="60" w:line="240" w:lineRule="auto"/>
              <w:rPr>
                <w:rFonts w:ascii="Trebuchet MS" w:eastAsia="Trebuchet MS" w:hAnsi="Trebuchet MS" w:cs="Arial"/>
                <w:color w:val="FFFFFF" w:themeColor="background1"/>
                <w:sz w:val="18"/>
                <w:szCs w:val="18"/>
              </w:rPr>
            </w:pPr>
            <w:r w:rsidRPr="00E15D3D">
              <w:rPr>
                <w:rFonts w:ascii="Trebuchet MS" w:eastAsia="Trebuchet MS" w:hAnsi="Trebuchet MS" w:cs="Arial"/>
                <w:i/>
                <w:iCs/>
                <w:color w:val="FFFFFF" w:themeColor="background1"/>
                <w:sz w:val="18"/>
                <w:szCs w:val="18"/>
              </w:rPr>
              <w:t>Domeniul funcțional</w:t>
            </w:r>
          </w:p>
        </w:tc>
        <w:tc>
          <w:tcPr>
            <w:tcW w:w="4508" w:type="dxa"/>
            <w:tcBorders>
              <w:bottom w:val="single" w:sz="12" w:space="0" w:color="FFFFFF" w:themeColor="background1"/>
            </w:tcBorders>
            <w:shd w:val="clear" w:color="auto" w:fill="auto"/>
          </w:tcPr>
          <w:p w14:paraId="29604B1E" w14:textId="77777777" w:rsidR="00D76510" w:rsidRPr="00E15D3D" w:rsidRDefault="00D76510">
            <w:pPr>
              <w:spacing w:before="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Achiziții și Investiții publice</w:t>
            </w:r>
          </w:p>
        </w:tc>
      </w:tr>
      <w:tr w:rsidR="00D76510" w:rsidRPr="00E15D3D" w14:paraId="299E58CB" w14:textId="77777777">
        <w:tc>
          <w:tcPr>
            <w:tcW w:w="9016" w:type="dxa"/>
            <w:gridSpan w:val="2"/>
            <w:tcBorders>
              <w:top w:val="single" w:sz="12" w:space="0" w:color="FFFFFF" w:themeColor="background1"/>
              <w:bottom w:val="single" w:sz="12" w:space="0" w:color="4472C4" w:themeColor="accent1"/>
            </w:tcBorders>
            <w:shd w:val="clear" w:color="auto" w:fill="4472C4" w:themeFill="accent1"/>
          </w:tcPr>
          <w:p w14:paraId="0B1E6F3E" w14:textId="77777777" w:rsidR="00D76510" w:rsidRPr="00E15D3D" w:rsidRDefault="00D76510">
            <w:pPr>
              <w:spacing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Atribuțiile detaliate în cadrul fișei de post:</w:t>
            </w:r>
          </w:p>
        </w:tc>
      </w:tr>
      <w:tr w:rsidR="00D76510" w:rsidRPr="00E15D3D" w14:paraId="0914A005" w14:textId="77777777">
        <w:tc>
          <w:tcPr>
            <w:tcW w:w="9016" w:type="dxa"/>
            <w:gridSpan w:val="2"/>
            <w:tcBorders>
              <w:top w:val="single" w:sz="12" w:space="0" w:color="4472C4" w:themeColor="accent1"/>
              <w:bottom w:val="single" w:sz="12" w:space="0" w:color="4472C4" w:themeColor="accent1"/>
            </w:tcBorders>
            <w:shd w:val="clear" w:color="auto" w:fill="auto"/>
          </w:tcPr>
          <w:p w14:paraId="3AC13139"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 Întocmirea notelor de fundamentare, rapoartelor de specialitate, referatelor și dispozițiilor primarului pentru aprobarea modificărilor din cadrul capitolelor de cheltuieli bugetare a listelor obiectivelor de investiții cu finanțare parțială sau integrală de la buget;</w:t>
            </w:r>
          </w:p>
          <w:p w14:paraId="208A2A8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 Întocmirea de rapoarte de specialitate și proiecte de hotărâri în vederea aprobării de către Consiliul Local al Municipiului Mangalia, a documentațiilor tehnico - economice ale obiectivelor de investiții noi, indiferent de sursa de finanțare pentru Primăria Municipiului Mangalia și pentru instituțiile subordonate Consiliului Local;</w:t>
            </w:r>
          </w:p>
          <w:p w14:paraId="6F8D65A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 Urmărirea realizării investițiilor cuprinse în listele obiectivelor de investiții cu finanțare parțială sau integrală de la buget pentru Primăria Municipiului Mangalia precum și pentru instituțiile subordonate Consiliului Local, întocmind lunar și de câte ori este cazul situații privind realizarea lor;</w:t>
            </w:r>
          </w:p>
          <w:p w14:paraId="1E82EE13"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4. Elaborarea temelor de proiectare pentru obiectivele de investiții a căror proiectare urmează a se licita;</w:t>
            </w:r>
          </w:p>
          <w:p w14:paraId="1FF4205A"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5. Cuprinderea fondurilor necesare în listele de investiții a primăriei municipiului Mangalia, pentru demararea lucrărilor de proiectare;</w:t>
            </w:r>
          </w:p>
          <w:p w14:paraId="7389E12D"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 xml:space="preserve">6. Participarea în comisiile de licitație a Primăriei Municipiului Mangalia, atunci când se numește prin </w:t>
            </w:r>
            <w:r w:rsidRPr="00E15D3D">
              <w:rPr>
                <w:rFonts w:ascii="Trebuchet MS" w:eastAsia="Trebuchet MS" w:hAnsi="Trebuchet MS" w:cs="Arial"/>
                <w:i/>
                <w:iCs/>
                <w:sz w:val="18"/>
                <w:szCs w:val="18"/>
              </w:rPr>
              <w:lastRenderedPageBreak/>
              <w:t>dispoziția primarului;</w:t>
            </w:r>
          </w:p>
          <w:p w14:paraId="0B907C4E"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7. Asigură și răspunde de organizarea procedurilor legale și participă în comisiile de recepție a documentațiilor tehnico-economice, executate din fonduri locale, structurale sau alte fonduri legal constituite;</w:t>
            </w:r>
          </w:p>
          <w:p w14:paraId="40FD60AD"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8. Asigură secretariatul și punerea la dispoziția comisiei de recepție a documentațiilor de proiectare, în vederea verificării și recepționării acestora, dacă corespund în întregime cu prevederile din tema de proiectare, realitate de pe teren, normative, standarde, reglementări, etc;</w:t>
            </w:r>
          </w:p>
          <w:p w14:paraId="5372AA5B"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9. Monitorizarea lucrărilor de proiectare: denumirea lucrărilor, faza de proiectare, asigurarea obținerii avizelor/ acordurilor, contract, valoare acte adiționale, termene de proiectare, proiectant, studii fizice, alte evenimente ale proiectării;</w:t>
            </w:r>
          </w:p>
          <w:p w14:paraId="70FE5945"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10. Asigurarea obținerii, unde este cazul, a acordurilor/ avizelor necesare, obținerii certificatelor de urbanism/ autorizațiilor de construire prin depunerea documentațiilor necesare obținerii certificatelor de urbanism, acordurilor/ avizelor necesare, precum și a autorizațiilor de construire, asigură urmărirea procedurilor de obținere a acestor acte;</w:t>
            </w:r>
          </w:p>
          <w:p w14:paraId="68B3A1B4"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11. Asigurarea predării AC către structurile în a căror domeniu de competență se află, în vederea demarării lucrărilor de execuție;</w:t>
            </w:r>
          </w:p>
          <w:p w14:paraId="4E4F571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12. Întocmirea de adrese de înaintare, referate pentru plata taxelor privind diferite avize solicitate în certificatele de urbanism;</w:t>
            </w:r>
          </w:p>
          <w:p w14:paraId="54CE2D35"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13. Predarea documentației pentru licitație în vederea contractării execuției lucrărilor, întocmirea referatelor de necesitate în vederea demarării procedurilor de achiziție, punerea la dispoziția Biroului de achiziții publice a documentației necesare în format scris și electronic, pentru postarea lor pe SEAP (Sistemul Electronic de Achiziții Publice);</w:t>
            </w:r>
          </w:p>
          <w:p w14:paraId="04A92825"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14. Participarea la predarea amplasamentului către constructor/ executant;</w:t>
            </w:r>
          </w:p>
          <w:p w14:paraId="6875B768"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15. Răspunde de verificarea finalizării lucrărilor executate în baza contractelor de achiziție publică;</w:t>
            </w:r>
          </w:p>
          <w:p w14:paraId="0709F1D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16. Răspunde de redactarea formularelor tip privind: avize, procese verbale de recepție la terminarea lucrărilor (privind aducerea la starea inițială a lucrărilor);</w:t>
            </w:r>
          </w:p>
          <w:p w14:paraId="238E9B05"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17. Participă la recepția pe faze determinante a lucrărilor de deviz ascunse, care se vor consemna în procese verbale, conform legislației în vigoare;</w:t>
            </w:r>
          </w:p>
          <w:p w14:paraId="30DDDC38"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18. Participarea în comisiile de recepție constituite pentru lucrări pentru care au fost emise ordine de începerea lucrărilor în baza autorizațiilor de construire;</w:t>
            </w:r>
          </w:p>
          <w:p w14:paraId="4A561C2C"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19. Asigură verificarea sesizărilor repartizate, redactează și transmite răspunsurile la sesizările petenților, răspunde de soluționarea, în termenul prevăzut de legislația în vigoare privind accesul liber la informații publice, adreselor și petițiilor repartizate și răspunde potrivit prevederilor legale în cazul nerespectării termenelor de răspuns prevăzute în legislația specifică;</w:t>
            </w:r>
          </w:p>
          <w:p w14:paraId="648396EE"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20. Îndeplinește și alte atribuții stabilite prin dispoziții ale Primarului sau primite de la șefii ierarhici, legi, H.C.L. uri, cu respectarea prevederilor Regulamentului Intern.</w:t>
            </w:r>
          </w:p>
          <w:p w14:paraId="27420539"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21. Respectă programul de lucru conform Dispoziției nr. 332 din 01.07.2014 privind stabilirea programului de lucru și accesului în instituție al funcționarilor publici aparatului de specialitate al Primarului municipiului Mangalia;</w:t>
            </w:r>
          </w:p>
          <w:p w14:paraId="2ACF309A"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22. Se abține de la orice faptă care ar putea să aducă prejudicii instituției;</w:t>
            </w:r>
          </w:p>
          <w:p w14:paraId="6988561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23. Respectarea ordinii și disciplinei la locul de muncă;</w:t>
            </w:r>
          </w:p>
          <w:p w14:paraId="2E5AA703"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24. Respectarea prevederilor cuprinse în:</w:t>
            </w:r>
          </w:p>
          <w:p w14:paraId="66C5F9F3"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w:t>
            </w:r>
            <w:r w:rsidRPr="00E15D3D">
              <w:rPr>
                <w:rFonts w:ascii="Trebuchet MS" w:eastAsia="Trebuchet MS" w:hAnsi="Trebuchet MS" w:cs="Arial"/>
                <w:i/>
                <w:iCs/>
                <w:sz w:val="18"/>
                <w:szCs w:val="18"/>
              </w:rPr>
              <w:tab/>
              <w:t>Regulament de Organizare și Funcționare (ROF);</w:t>
            </w:r>
          </w:p>
          <w:p w14:paraId="5412D3A4" w14:textId="2D124939"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w:t>
            </w:r>
            <w:r w:rsidRPr="00E15D3D">
              <w:rPr>
                <w:rFonts w:ascii="Trebuchet MS" w:eastAsia="Trebuchet MS" w:hAnsi="Trebuchet MS" w:cs="Arial"/>
                <w:i/>
                <w:iCs/>
                <w:sz w:val="18"/>
                <w:szCs w:val="18"/>
              </w:rPr>
              <w:tab/>
              <w:t>Codul administrativ;</w:t>
            </w:r>
          </w:p>
          <w:p w14:paraId="714E17C9"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w:t>
            </w:r>
            <w:r w:rsidRPr="00E15D3D">
              <w:rPr>
                <w:rFonts w:ascii="Trebuchet MS" w:eastAsia="Trebuchet MS" w:hAnsi="Trebuchet MS" w:cs="Arial"/>
                <w:i/>
                <w:iCs/>
                <w:sz w:val="18"/>
                <w:szCs w:val="18"/>
              </w:rPr>
              <w:tab/>
              <w:t>Contractul/ Acordul colectiv de muncă valabil la nivelul instituției;</w:t>
            </w:r>
          </w:p>
          <w:p w14:paraId="5BF378B9"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w:t>
            </w:r>
            <w:r w:rsidRPr="00E15D3D">
              <w:rPr>
                <w:rFonts w:ascii="Trebuchet MS" w:eastAsia="Trebuchet MS" w:hAnsi="Trebuchet MS" w:cs="Arial"/>
                <w:i/>
                <w:iCs/>
                <w:sz w:val="18"/>
                <w:szCs w:val="18"/>
              </w:rPr>
              <w:tab/>
              <w:t>Dispoziții, decizii, circulare și hotărâri ale Conducerii;</w:t>
            </w:r>
          </w:p>
          <w:p w14:paraId="266B310B"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w:t>
            </w:r>
            <w:r w:rsidRPr="00E15D3D">
              <w:rPr>
                <w:rFonts w:ascii="Trebuchet MS" w:eastAsia="Trebuchet MS" w:hAnsi="Trebuchet MS" w:cs="Arial"/>
                <w:i/>
                <w:iCs/>
                <w:sz w:val="18"/>
                <w:szCs w:val="18"/>
              </w:rPr>
              <w:tab/>
              <w:t>Loialitate față de instituție și conducere în executarea atribuțiilor de serviciu;</w:t>
            </w:r>
          </w:p>
          <w:p w14:paraId="794532A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25. Utilizarea responsabilă și în conformitate cu documentația tehnică și a dispozițiilor primarului a aparaturii, echipamentelor, instalațiilor aflate în dotarea compartimentului în care își desfășoară activitatea sau la care are acces, precum și exploatarea acestora în deplină siguranță;</w:t>
            </w:r>
          </w:p>
          <w:p w14:paraId="6EB64C8C"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26. Cunoașterea dispozițiilor legale, a normelor și instrucțiunilor cu privire la activitatea ce o desfășoară;</w:t>
            </w:r>
          </w:p>
          <w:p w14:paraId="62A3832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lastRenderedPageBreak/>
              <w:t>27. Comportare corectă în cadrul relațiilor de serviciu, respectarea muncii celorlalți salariați, asigurarea unui climat de disciplină, ordine și bună înțelegere;</w:t>
            </w:r>
          </w:p>
          <w:p w14:paraId="35EA74F6"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28. Întâmpinarea fără întârziere a șefului în momentul în care observă existența unor nereguli, abateri sau lipsuri în activitatea de la locul de muncă și acționarea pentru diminuarea defectelor acestora și pentru prevenirea situațiilor care pun în pericol viața persoanelor sau prejudiciază patrimoniul instituției;</w:t>
            </w:r>
          </w:p>
          <w:p w14:paraId="7E95D163"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29. Îndeplinirea temporar sau permanent a sarcinilor de serviciu suplimentare stabilite de Primarul municipiului Mangalia pentru buna desfășurare a activității;</w:t>
            </w:r>
          </w:p>
          <w:p w14:paraId="548EC2DE"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30. Obligația de a completa și depune declarația de avere și declarația de interese, conform Legii 176/2010;</w:t>
            </w:r>
          </w:p>
          <w:p w14:paraId="03D69AE4"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31. Comportare demnă și corectă în cadrul relațiilor de serviciu și în relațiile cu colegii;</w:t>
            </w:r>
          </w:p>
          <w:p w14:paraId="5B00C0F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 xml:space="preserve">32. Menținerea ordinii și evidenței în lucrări, menținerea ordinii și curățeniei la locul de muncă și </w:t>
            </w:r>
          </w:p>
          <w:p w14:paraId="46F6CC85"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în spațiile de folosință comună, menținerea în stare de curățenie a echipamentului, aparaturii și mobilierului de la locul de muncă;</w:t>
            </w:r>
          </w:p>
          <w:p w14:paraId="0510E489"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33. Promovarea relațiilor de colaborare cu ceilalți angajați și oferirea sprijinului pentru realizarea obligațiilor de serviciu, având un comportament adecvat, amabil și colegial evitând crearea de stări conflictuale.</w:t>
            </w:r>
          </w:p>
          <w:p w14:paraId="741C038E" w14:textId="41198BC4"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34. Pentru neîndeplinirea atribuțiilor menționate în fișa postului, angajatul va fi sancționat conform Codului Administrativ.</w:t>
            </w:r>
          </w:p>
          <w:p w14:paraId="71C149BB"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35. Activitățile prestate în echipa de proiect nominalizată prin Dispoziția nr. 316 / 28.02.2023 privind constituirea Comisiei de implementare pentru proiectul „Creșterea eficienței energetice a clădirii publice Gradința nr.3, Municipiul Mangalia, judetul Constanța” nr.C5-B2.1.4-6 finanțat din cadrul Planului Național de Redresare și Reziliența, Componența 5 - Valul Renovării, Operațiunea Renovare energetică moderată sau aprofundată a clădirilor publice, Titlu apel: PNRR/2022/C5/2/B2.1/1, runda 1, sunt reflectate corespunzător în cuprinsul fișei postului aferent proiectului, atribuțiile care completează prezenta fișă de post.</w:t>
            </w:r>
          </w:p>
          <w:p w14:paraId="1F36818C" w14:textId="47B493F2" w:rsidR="006F7792"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36. Activitățile prestate în echipa de proiect nominalizată prin Dispoziția nr. 657 / 19.05.2023 privind modificarea și completarea Dispoziției nr. 276 din 28.01.2020 privind constituirea Comisiei de implementare pentru proiectul „Sprijinirea mobilității urbane durabile la nivelul municipiului Mangalia, județul Constanța”, sunt reflectate corespunzător în cuprinsul fișei postului aferent proiectului, atribuțiile care completează prezenta fișă de post.</w:t>
            </w:r>
          </w:p>
        </w:tc>
      </w:tr>
      <w:tr w:rsidR="00D76510" w:rsidRPr="00E15D3D" w14:paraId="28E89B39" w14:textId="77777777">
        <w:tc>
          <w:tcPr>
            <w:tcW w:w="9016" w:type="dxa"/>
            <w:gridSpan w:val="2"/>
            <w:tcBorders>
              <w:top w:val="single" w:sz="12" w:space="0" w:color="4472C4" w:themeColor="accent1"/>
              <w:bottom w:val="single" w:sz="12" w:space="0" w:color="4472C4" w:themeColor="accent1"/>
            </w:tcBorders>
            <w:shd w:val="clear" w:color="auto" w:fill="4472C4" w:themeFill="accent1"/>
          </w:tcPr>
          <w:p w14:paraId="774B9038" w14:textId="77777777" w:rsidR="00D76510" w:rsidRPr="00E15D3D" w:rsidRDefault="00D76510">
            <w:pPr>
              <w:spacing w:before="0" w:after="60"/>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lastRenderedPageBreak/>
              <w:t>Competențele specifice:</w:t>
            </w:r>
          </w:p>
        </w:tc>
      </w:tr>
      <w:tr w:rsidR="00D76510" w:rsidRPr="00E15D3D" w14:paraId="60FAF89E" w14:textId="77777777">
        <w:tc>
          <w:tcPr>
            <w:tcW w:w="9016" w:type="dxa"/>
            <w:gridSpan w:val="2"/>
            <w:tcBorders>
              <w:top w:val="single" w:sz="12" w:space="0" w:color="4472C4" w:themeColor="accent1"/>
              <w:bottom w:val="single" w:sz="12" w:space="0" w:color="4472C4" w:themeColor="accent1"/>
            </w:tcBorders>
            <w:shd w:val="clear" w:color="auto" w:fill="auto"/>
          </w:tcPr>
          <w:p w14:paraId="7E979C51" w14:textId="77777777" w:rsidR="00D76510" w:rsidRPr="00E15D3D" w:rsidRDefault="00D76510" w:rsidP="00B130E8">
            <w:pPr>
              <w:pStyle w:val="ListParagraph"/>
              <w:numPr>
                <w:ilvl w:val="0"/>
                <w:numId w:val="25"/>
              </w:numPr>
              <w:spacing w:before="6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derularea procesului de achiziție publică;</w:t>
            </w:r>
          </w:p>
          <w:p w14:paraId="1954BBA0" w14:textId="77777777" w:rsidR="00D76510" w:rsidRPr="00E15D3D" w:rsidRDefault="00D76510" w:rsidP="00B130E8">
            <w:pPr>
              <w:pStyle w:val="ListParagraph"/>
              <w:numPr>
                <w:ilvl w:val="0"/>
                <w:numId w:val="25"/>
              </w:numPr>
              <w:spacing w:before="6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utilizarea sistemelor și instrumentelor electronice utilizate în derularea achizițiilor publice;</w:t>
            </w:r>
          </w:p>
          <w:p w14:paraId="62AEA7B0" w14:textId="77777777" w:rsidR="00D76510" w:rsidRPr="00E15D3D" w:rsidRDefault="00D76510" w:rsidP="00B130E8">
            <w:pPr>
              <w:pStyle w:val="ListParagraph"/>
              <w:numPr>
                <w:ilvl w:val="0"/>
                <w:numId w:val="25"/>
              </w:numPr>
              <w:spacing w:before="6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managementul contractanților actuali și potențiali;</w:t>
            </w:r>
          </w:p>
          <w:p w14:paraId="6163FE7A" w14:textId="77777777" w:rsidR="00D76510" w:rsidRPr="00E15D3D" w:rsidRDefault="00D76510" w:rsidP="00B130E8">
            <w:pPr>
              <w:pStyle w:val="ListParagraph"/>
              <w:numPr>
                <w:ilvl w:val="0"/>
                <w:numId w:val="25"/>
              </w:numPr>
              <w:spacing w:before="6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Competențe specifice privind negocierea în achiziții publice;</w:t>
            </w:r>
          </w:p>
          <w:p w14:paraId="54266B9B" w14:textId="77777777" w:rsidR="00D76510" w:rsidRPr="00E15D3D" w:rsidRDefault="00D76510" w:rsidP="00B130E8">
            <w:pPr>
              <w:pStyle w:val="ListParagraph"/>
              <w:numPr>
                <w:ilvl w:val="0"/>
                <w:numId w:val="25"/>
              </w:numPr>
              <w:spacing w:before="6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Competențe privind soluționarea și medierea disputelor în procesul de achiziție publică.</w:t>
            </w:r>
          </w:p>
        </w:tc>
      </w:tr>
    </w:tbl>
    <w:p w14:paraId="06D15D40" w14:textId="77777777" w:rsidR="00270902" w:rsidRDefault="00270902" w:rsidP="007B3065">
      <w:pPr>
        <w:rPr>
          <w:rFonts w:ascii="Trebuchet MS" w:eastAsia="Trebuchet MS" w:hAnsi="Trebuchet MS" w:cs="Arial"/>
          <w:szCs w:val="20"/>
        </w:rPr>
      </w:pPr>
    </w:p>
    <w:p w14:paraId="40C3FFC9" w14:textId="5A6599FD" w:rsidR="007B3065" w:rsidRDefault="007B3065" w:rsidP="007B3065">
      <w:pPr>
        <w:rPr>
          <w:rFonts w:ascii="Trebuchet MS" w:eastAsia="Trebuchet MS" w:hAnsi="Trebuchet MS" w:cs="Arial"/>
          <w:szCs w:val="20"/>
        </w:rPr>
      </w:pPr>
      <w:r w:rsidRPr="00E15D3D">
        <w:rPr>
          <w:rFonts w:ascii="Trebuchet MS" w:eastAsia="Trebuchet MS" w:hAnsi="Trebuchet MS" w:cs="Arial"/>
          <w:szCs w:val="20"/>
        </w:rPr>
        <w:t xml:space="preserve">Este recomandat ca subiectele transmise candidaților să includă o serie de instrucțiuni înaintea începerii rezolvării acestora, care să includă direcții despre modul corect de </w:t>
      </w:r>
      <w:r w:rsidR="00DE77FB" w:rsidRPr="00E15D3D">
        <w:rPr>
          <w:rFonts w:ascii="Trebuchet MS" w:eastAsia="Trebuchet MS" w:hAnsi="Trebuchet MS" w:cs="Arial"/>
          <w:szCs w:val="20"/>
        </w:rPr>
        <w:t>rezolvare</w:t>
      </w:r>
      <w:r w:rsidRPr="00E15D3D">
        <w:rPr>
          <w:rFonts w:ascii="Trebuchet MS" w:eastAsia="Trebuchet MS" w:hAnsi="Trebuchet MS" w:cs="Arial"/>
          <w:szCs w:val="20"/>
        </w:rPr>
        <w:t xml:space="preserve"> (de exemplu, dacă există o singură variantă corectă de răspuns), modalitatea de corectare ulterioară și timpul alocat probei. Un exemplu de instrucțiuni pentru candidați poate arăta astfel:</w:t>
      </w:r>
    </w:p>
    <w:p w14:paraId="24B63033" w14:textId="216FC003" w:rsidR="006A0C02" w:rsidRPr="00E15D3D" w:rsidRDefault="006A0C02" w:rsidP="007B3065">
      <w:pPr>
        <w:rPr>
          <w:rFonts w:ascii="Trebuchet MS" w:eastAsia="Trebuchet MS" w:hAnsi="Trebuchet MS" w:cs="Arial"/>
          <w:szCs w:val="20"/>
        </w:rPr>
      </w:pPr>
      <w:r w:rsidRPr="00E15D3D">
        <w:rPr>
          <w:noProof/>
          <w:lang w:eastAsia="ro-RO"/>
        </w:rPr>
        <w:lastRenderedPageBreak/>
        <mc:AlternateContent>
          <mc:Choice Requires="wpg">
            <w:drawing>
              <wp:inline distT="0" distB="0" distL="0" distR="0" wp14:anchorId="5725E6CA" wp14:editId="1AD617EE">
                <wp:extent cx="5731510" cy="1439334"/>
                <wp:effectExtent l="0" t="0" r="21590" b="27940"/>
                <wp:docPr id="892751522" name="Group 19"/>
                <wp:cNvGraphicFramePr/>
                <a:graphic xmlns:a="http://schemas.openxmlformats.org/drawingml/2006/main">
                  <a:graphicData uri="http://schemas.microsoft.com/office/word/2010/wordprocessingGroup">
                    <wpg:wgp>
                      <wpg:cNvGrpSpPr/>
                      <wpg:grpSpPr>
                        <a:xfrm>
                          <a:off x="0" y="0"/>
                          <a:ext cx="5731510" cy="1439334"/>
                          <a:chOff x="0" y="0"/>
                          <a:chExt cx="6184587" cy="1553507"/>
                        </a:xfrm>
                      </wpg:grpSpPr>
                      <wps:wsp>
                        <wps:cNvPr id="1195419279" name="Rectangle: Rounded Corners 1"/>
                        <wps:cNvSpPr/>
                        <wps:spPr>
                          <a:xfrm>
                            <a:off x="0" y="202956"/>
                            <a:ext cx="6184587" cy="1350551"/>
                          </a:xfrm>
                          <a:prstGeom prst="roundRect">
                            <a:avLst>
                              <a:gd name="adj" fmla="val 15409"/>
                            </a:avLst>
                          </a:prstGeom>
                          <a:noFill/>
                          <a:ln w="12700" cap="flat" cmpd="sng" algn="ctr">
                            <a:solidFill>
                              <a:srgbClr val="BDD7EE"/>
                            </a:solidFill>
                            <a:prstDash val="solid"/>
                            <a:miter lim="800000"/>
                          </a:ln>
                          <a:effectLst/>
                        </wps:spPr>
                        <wps:txbx>
                          <w:txbxContent>
                            <w:p w14:paraId="7C63D20A" w14:textId="42DD37FF" w:rsidR="0062289F" w:rsidRPr="00E27B37" w:rsidRDefault="0062289F" w:rsidP="006A0C02">
                              <w:pPr>
                                <w:spacing w:before="0" w:after="0"/>
                                <w:jc w:val="left"/>
                                <w:textAlignment w:val="baseline"/>
                                <w:rPr>
                                  <w:rFonts w:ascii="Trebuchet MS" w:eastAsia="Trebuchet MS" w:hAnsi="Trebuchet MS" w:cs="Arial"/>
                                  <w:i/>
                                  <w:iCs/>
                                  <w:color w:val="000000"/>
                                  <w:szCs w:val="20"/>
                                </w:rPr>
                              </w:pPr>
                              <w:r w:rsidRPr="006A0C02">
                                <w:rPr>
                                  <w:rFonts w:ascii="Trebuchet MS" w:eastAsia="Trebuchet MS" w:hAnsi="Trebuchet MS" w:cs="Arial"/>
                                  <w:i/>
                                  <w:iCs/>
                                  <w:color w:val="000000"/>
                                  <w:szCs w:val="20"/>
                                </w:rPr>
                                <w:t xml:space="preserve">Testul conține mai multe scenarii la care este necesar să răspundeți cu o singură varianta de răspuns – cea pe care ați alege-o și ați aplica-o în contextul respectiv. Nu există penalizări pentru răspunsuri greșite, deci vă încurajăm să răspundeți la toate întrebările. Timpul alocat pentru completarea testului este de </w:t>
                              </w:r>
                              <w:r>
                                <w:rPr>
                                  <w:rFonts w:ascii="Trebuchet MS" w:eastAsia="Trebuchet MS" w:hAnsi="Trebuchet MS" w:cs="Arial"/>
                                  <w:i/>
                                  <w:iCs/>
                                  <w:color w:val="000000"/>
                                  <w:szCs w:val="20"/>
                                </w:rPr>
                                <w:t>...</w:t>
                              </w:r>
                              <w:r w:rsidRPr="006A0C02">
                                <w:rPr>
                                  <w:rFonts w:ascii="Trebuchet MS" w:eastAsia="Trebuchet MS" w:hAnsi="Trebuchet MS" w:cs="Arial"/>
                                  <w:i/>
                                  <w:iCs/>
                                  <w:color w:val="000000"/>
                                  <w:szCs w:val="20"/>
                                </w:rPr>
                                <w:t xml:space="preserve"> minute. Veți fi notificat când mai sunt 10 minute rămase.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968432429" name="Rectangle: Rounded Corners 2"/>
                        <wps:cNvSpPr/>
                        <wps:spPr>
                          <a:xfrm>
                            <a:off x="389467" y="0"/>
                            <a:ext cx="4638440" cy="428626"/>
                          </a:xfrm>
                          <a:prstGeom prst="roundRect">
                            <a:avLst>
                              <a:gd name="adj" fmla="val 19643"/>
                            </a:avLst>
                          </a:prstGeom>
                          <a:solidFill>
                            <a:srgbClr val="BDD7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7DCEB5" w14:textId="77777777" w:rsidR="0062289F" w:rsidRDefault="0062289F" w:rsidP="006A0C02">
                              <w:pPr>
                                <w:rPr>
                                  <w:rFonts w:ascii="Trebuchet MS" w:eastAsia="Trebuchet MS" w:hAnsi="Trebuchet MS" w:cs="Arial"/>
                                  <w:b/>
                                  <w:color w:val="4472C4"/>
                                  <w:kern w:val="24"/>
                                  <w:szCs w:val="20"/>
                                </w:rPr>
                              </w:pPr>
                              <w:r w:rsidRPr="00E27B37">
                                <w:rPr>
                                  <w:rFonts w:ascii="Trebuchet MS" w:eastAsia="Trebuchet MS" w:hAnsi="Trebuchet MS" w:cs="Arial"/>
                                  <w:b/>
                                  <w:color w:val="4472C4"/>
                                  <w:kern w:val="24"/>
                                  <w:szCs w:val="20"/>
                                </w:rPr>
                                <w:t>Instrucțiuni de rezolvare pentru candidați:</w:t>
                              </w:r>
                            </w:p>
                          </w:txbxContent>
                        </wps:txbx>
                        <wps:bodyPr rot="0" spcFirstLastPara="0" vert="horz" wrap="square" lIns="72000" tIns="0" rIns="0" bIns="0" numCol="1" spcCol="0" rtlCol="0" fromWordArt="0" anchor="ctr" anchorCtr="0" forceAA="0" compatLnSpc="1">
                          <a:prstTxWarp prst="textNoShape">
                            <a:avLst/>
                          </a:prstTxWarp>
                          <a:noAutofit/>
                        </wps:bodyPr>
                      </wps:wsp>
                    </wpg:wgp>
                  </a:graphicData>
                </a:graphic>
              </wp:inline>
            </w:drawing>
          </mc:Choice>
          <mc:Fallback>
            <w:pict>
              <v:group w14:anchorId="5725E6CA" id="_x0000_s1069" style="width:451.3pt;height:113.35pt;mso-position-horizontal-relative:char;mso-position-vertical-relative:line" coordsize="61845,1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">
                <v:roundrect id="Rectangle: Rounded Corners 1" o:spid="_x0000_s1070" style="position:absolute;top:2029;width:61845;height:13506;visibility:visible;mso-wrap-style:square;v-text-anchor:bottom" arcsize="10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" filled="f" strokecolor="#bdd7ee" strokeweight="1pt">
                  <v:stroke joinstyle="miter"/>
                  <v:textbox>
                    <w:txbxContent>
                      <w:p w14:paraId="7C63D20A" w14:textId="42DD37FF" w:rsidR="0062289F" w:rsidRPr="00E27B37" w:rsidRDefault="0062289F" w:rsidP="006A0C02">
                        <w:pPr>
                          <w:spacing w:before="0" w:after="0"/>
                          <w:jc w:val="left"/>
                          <w:textAlignment w:val="baseline"/>
                          <w:rPr>
                            <w:rFonts w:ascii="Trebuchet MS" w:eastAsia="Trebuchet MS" w:hAnsi="Trebuchet MS" w:cs="Arial"/>
                            <w:i/>
                            <w:iCs/>
                            <w:color w:val="000000"/>
                            <w:szCs w:val="20"/>
                          </w:rPr>
                        </w:pPr>
                        <w:r w:rsidRPr="006A0C02">
                          <w:rPr>
                            <w:rFonts w:ascii="Trebuchet MS" w:eastAsia="Trebuchet MS" w:hAnsi="Trebuchet MS" w:cs="Arial"/>
                            <w:i/>
                            <w:iCs/>
                            <w:color w:val="000000"/>
                            <w:szCs w:val="20"/>
                          </w:rPr>
                          <w:t xml:space="preserve">Testul conține mai multe scenarii la care este necesar să răspundeți cu o singură varianta de răspuns – cea pe care ați alege-o și ați aplica-o în contextul respectiv. Nu există penalizări pentru răspunsuri greșite, deci vă încurajăm să răspundeți la toate întrebările. Timpul alocat pentru completarea testului este de </w:t>
                        </w:r>
                        <w:r>
                          <w:rPr>
                            <w:rFonts w:ascii="Trebuchet MS" w:eastAsia="Trebuchet MS" w:hAnsi="Trebuchet MS" w:cs="Arial"/>
                            <w:i/>
                            <w:iCs/>
                            <w:color w:val="000000"/>
                            <w:szCs w:val="20"/>
                          </w:rPr>
                          <w:t>...</w:t>
                        </w:r>
                        <w:r w:rsidRPr="006A0C02">
                          <w:rPr>
                            <w:rFonts w:ascii="Trebuchet MS" w:eastAsia="Trebuchet MS" w:hAnsi="Trebuchet MS" w:cs="Arial"/>
                            <w:i/>
                            <w:iCs/>
                            <w:color w:val="000000"/>
                            <w:szCs w:val="20"/>
                          </w:rPr>
                          <w:t xml:space="preserve"> minute. Veți fi notificat când mai sunt 10 minute rămase.</w:t>
                        </w:r>
                      </w:p>
                    </w:txbxContent>
                  </v:textbox>
                </v:roundrect>
                <v:roundrect id="Rectangle: Rounded Corners 2" o:spid="_x0000_s1071" style="position:absolute;left:3894;width:46385;height:4286;visibility:visible;mso-wrap-style:square;v-text-anchor:middle"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" fillcolor="#bdd7ee" stroked="f" strokeweight="1pt">
                  <v:stroke joinstyle="miter"/>
                  <v:textbox inset="2mm,0,0,0">
                    <w:txbxContent>
                      <w:p w14:paraId="1C7DCEB5" w14:textId="77777777" w:rsidR="0062289F" w:rsidRDefault="0062289F" w:rsidP="006A0C02">
                        <w:pPr>
                          <w:rPr>
                            <w:rFonts w:ascii="Trebuchet MS" w:eastAsia="Trebuchet MS" w:hAnsi="Trebuchet MS" w:cs="Arial"/>
                            <w:b/>
                            <w:color w:val="4472C4"/>
                            <w:kern w:val="24"/>
                            <w:szCs w:val="20"/>
                          </w:rPr>
                        </w:pPr>
                        <w:r w:rsidRPr="00E27B37">
                          <w:rPr>
                            <w:rFonts w:ascii="Trebuchet MS" w:eastAsia="Trebuchet MS" w:hAnsi="Trebuchet MS" w:cs="Arial"/>
                            <w:b/>
                            <w:color w:val="4472C4"/>
                            <w:kern w:val="24"/>
                            <w:szCs w:val="20"/>
                          </w:rPr>
                          <w:t>Instrucțiuni de rezolvare pentru candidați:</w:t>
                        </w:r>
                      </w:p>
                    </w:txbxContent>
                  </v:textbox>
                </v:roundrect>
                <w10:anchorlock/>
              </v:group>
            </w:pict>
          </mc:Fallback>
        </mc:AlternateContent>
      </w:r>
    </w:p>
    <w:p w14:paraId="163A64CF" w14:textId="28F307AA" w:rsidR="007B3065" w:rsidRDefault="007B3065" w:rsidP="00D76510">
      <w:pPr>
        <w:rPr>
          <w:rFonts w:ascii="Trebuchet MS" w:eastAsia="Trebuchet MS" w:hAnsi="Trebuchet MS" w:cs="Arial"/>
          <w:szCs w:val="20"/>
        </w:rPr>
      </w:pPr>
      <w:r w:rsidRPr="00E15D3D">
        <w:rPr>
          <w:rFonts w:ascii="Trebuchet MS" w:eastAsia="Trebuchet MS" w:hAnsi="Trebuchet MS" w:cs="Arial"/>
          <w:szCs w:val="20"/>
        </w:rPr>
        <w:t xml:space="preserve">De asemenea, este important ca în baremul de corectare să existe o serie de instrucțiuni și pentru membrii comisiei de concurs și cei ai comisiei de soluționare a contestațiilor, care să detalieze modalitatea adecvată de corectare a răspunsurilor candidaților. Prin urmare, instrucțiunile pentru experți pot arăta astfel: </w:t>
      </w:r>
    </w:p>
    <w:p w14:paraId="75E51AE4" w14:textId="28447D74" w:rsidR="00E27B37" w:rsidRPr="006A0C02" w:rsidRDefault="006A0C02" w:rsidP="00D76510">
      <w:pPr>
        <w:rPr>
          <w:rFonts w:ascii="Trebuchet MS" w:eastAsia="Trebuchet MS" w:hAnsi="Trebuchet MS" w:cs="Arial"/>
          <w:szCs w:val="20"/>
        </w:rPr>
      </w:pPr>
      <w:r w:rsidRPr="00E15D3D">
        <w:rPr>
          <w:noProof/>
          <w:lang w:eastAsia="ro-RO"/>
        </w:rPr>
        <mc:AlternateContent>
          <mc:Choice Requires="wpg">
            <w:drawing>
              <wp:inline distT="0" distB="0" distL="0" distR="0" wp14:anchorId="4C49E075" wp14:editId="4DB9A0AE">
                <wp:extent cx="5731510" cy="1617134"/>
                <wp:effectExtent l="0" t="0" r="21590" b="21590"/>
                <wp:docPr id="1843538035" name="Group 19"/>
                <wp:cNvGraphicFramePr/>
                <a:graphic xmlns:a="http://schemas.openxmlformats.org/drawingml/2006/main">
                  <a:graphicData uri="http://schemas.microsoft.com/office/word/2010/wordprocessingGroup">
                    <wpg:wgp>
                      <wpg:cNvGrpSpPr/>
                      <wpg:grpSpPr>
                        <a:xfrm>
                          <a:off x="0" y="0"/>
                          <a:ext cx="5731510" cy="1617134"/>
                          <a:chOff x="0" y="0"/>
                          <a:chExt cx="6184587" cy="1745925"/>
                        </a:xfrm>
                      </wpg:grpSpPr>
                      <wps:wsp>
                        <wps:cNvPr id="2056120220" name="Rectangle: Rounded Corners 1"/>
                        <wps:cNvSpPr/>
                        <wps:spPr>
                          <a:xfrm>
                            <a:off x="0" y="202956"/>
                            <a:ext cx="6184587" cy="1542969"/>
                          </a:xfrm>
                          <a:prstGeom prst="roundRect">
                            <a:avLst>
                              <a:gd name="adj" fmla="val 15409"/>
                            </a:avLst>
                          </a:prstGeom>
                          <a:noFill/>
                          <a:ln w="12700" cap="flat" cmpd="sng" algn="ctr">
                            <a:solidFill>
                              <a:srgbClr val="BDD7EE"/>
                            </a:solidFill>
                            <a:prstDash val="solid"/>
                            <a:miter lim="800000"/>
                          </a:ln>
                          <a:effectLst/>
                        </wps:spPr>
                        <wps:txbx>
                          <w:txbxContent>
                            <w:p w14:paraId="2B4EC004" w14:textId="3B0D794A" w:rsidR="0062289F" w:rsidRPr="00E27B37" w:rsidRDefault="0062289F" w:rsidP="006A0C02">
                              <w:pPr>
                                <w:spacing w:before="0" w:after="0"/>
                                <w:jc w:val="left"/>
                                <w:textAlignment w:val="baseline"/>
                                <w:rPr>
                                  <w:rFonts w:ascii="Trebuchet MS" w:eastAsia="Trebuchet MS" w:hAnsi="Trebuchet MS" w:cs="Arial"/>
                                  <w:i/>
                                  <w:iCs/>
                                  <w:color w:val="000000"/>
                                  <w:szCs w:val="20"/>
                                </w:rPr>
                              </w:pPr>
                              <w:r w:rsidRPr="006A0C02">
                                <w:rPr>
                                  <w:rFonts w:ascii="Trebuchet MS" w:eastAsia="Trebuchet MS" w:hAnsi="Trebuchet MS" w:cs="Arial"/>
                                  <w:i/>
                                  <w:iCs/>
                                  <w:color w:val="000000"/>
                                  <w:szCs w:val="20"/>
                                </w:rPr>
                                <w:t xml:space="preserve">Utilizați baremul de corectare elaborat pentru a acorda punctaje fiecărui răspuns conform criteriilor stabilite. Verificați că fiecare foaie de răspuns este completată corect și că răspunsurile sunt marcate clar. Acordați </w:t>
                              </w:r>
                              <w:r>
                                <w:rPr>
                                  <w:rFonts w:ascii="Trebuchet MS" w:eastAsia="Trebuchet MS" w:hAnsi="Trebuchet MS" w:cs="Arial"/>
                                  <w:i/>
                                  <w:iCs/>
                                  <w:color w:val="000000"/>
                                  <w:szCs w:val="20"/>
                                </w:rPr>
                                <w:t>5</w:t>
                              </w:r>
                              <w:r w:rsidRPr="006A0C02">
                                <w:rPr>
                                  <w:rFonts w:ascii="Trebuchet MS" w:eastAsia="Trebuchet MS" w:hAnsi="Trebuchet MS" w:cs="Arial"/>
                                  <w:i/>
                                  <w:iCs/>
                                  <w:color w:val="000000"/>
                                  <w:szCs w:val="20"/>
                                </w:rPr>
                                <w:t xml:space="preserve"> punct</w:t>
                              </w:r>
                              <w:r>
                                <w:rPr>
                                  <w:rFonts w:ascii="Trebuchet MS" w:eastAsia="Trebuchet MS" w:hAnsi="Trebuchet MS" w:cs="Arial"/>
                                  <w:i/>
                                  <w:iCs/>
                                  <w:color w:val="000000"/>
                                  <w:szCs w:val="20"/>
                                </w:rPr>
                                <w:t>e</w:t>
                              </w:r>
                              <w:r w:rsidRPr="006A0C02">
                                <w:rPr>
                                  <w:rFonts w:ascii="Trebuchet MS" w:eastAsia="Trebuchet MS" w:hAnsi="Trebuchet MS" w:cs="Arial"/>
                                  <w:i/>
                                  <w:iCs/>
                                  <w:color w:val="000000"/>
                                  <w:szCs w:val="20"/>
                                </w:rPr>
                                <w:t xml:space="preserve"> pentru fiecare răspuns corect, </w:t>
                              </w:r>
                              <w:r>
                                <w:rPr>
                                  <w:rFonts w:ascii="Trebuchet MS" w:eastAsia="Trebuchet MS" w:hAnsi="Trebuchet MS" w:cs="Arial"/>
                                  <w:i/>
                                  <w:iCs/>
                                  <w:color w:val="000000"/>
                                  <w:szCs w:val="20"/>
                                </w:rPr>
                                <w:t>2</w:t>
                              </w:r>
                              <w:r w:rsidRPr="006A0C02">
                                <w:rPr>
                                  <w:rFonts w:ascii="Trebuchet MS" w:eastAsia="Trebuchet MS" w:hAnsi="Trebuchet MS" w:cs="Arial"/>
                                  <w:i/>
                                  <w:iCs/>
                                  <w:color w:val="000000"/>
                                  <w:szCs w:val="20"/>
                                </w:rPr>
                                <w:t>,5 puncte pentru răspunsurile parțial corecte și 0 puncte pentru răspunsurile incorecte. În cazul întrebărilor negative sau cu formulări complexe, verificați cu atenție pentru a va asigura că punctajul acordat este cel adecvat.</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2005498190" name="Rectangle: Rounded Corners 2"/>
                        <wps:cNvSpPr/>
                        <wps:spPr>
                          <a:xfrm>
                            <a:off x="389467" y="0"/>
                            <a:ext cx="4638440" cy="428626"/>
                          </a:xfrm>
                          <a:prstGeom prst="roundRect">
                            <a:avLst>
                              <a:gd name="adj" fmla="val 19643"/>
                            </a:avLst>
                          </a:prstGeom>
                          <a:solidFill>
                            <a:srgbClr val="BDD7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B68E90" w14:textId="7015083E" w:rsidR="0062289F" w:rsidRDefault="0062289F" w:rsidP="006A0C02">
                              <w:pPr>
                                <w:rPr>
                                  <w:rFonts w:ascii="Trebuchet MS" w:eastAsia="Trebuchet MS" w:hAnsi="Trebuchet MS" w:cs="Arial"/>
                                  <w:b/>
                                  <w:color w:val="4472C4"/>
                                  <w:kern w:val="24"/>
                                  <w:szCs w:val="20"/>
                                </w:rPr>
                              </w:pPr>
                              <w:r w:rsidRPr="006A0C02">
                                <w:rPr>
                                  <w:rFonts w:ascii="Trebuchet MS" w:eastAsia="Trebuchet MS" w:hAnsi="Trebuchet MS" w:cs="Arial"/>
                                  <w:b/>
                                  <w:color w:val="4472C4"/>
                                  <w:kern w:val="24"/>
                                  <w:szCs w:val="20"/>
                                </w:rPr>
                                <w:t>Instrucțiuni pentru experți în aplicarea baremului de corectare:</w:t>
                              </w:r>
                            </w:p>
                          </w:txbxContent>
                        </wps:txbx>
                        <wps:bodyPr rot="0" spcFirstLastPara="0" vert="horz" wrap="square" lIns="72000" tIns="0" rIns="0" bIns="0" numCol="1" spcCol="0" rtlCol="0" fromWordArt="0" anchor="ctr" anchorCtr="0" forceAA="0" compatLnSpc="1">
                          <a:prstTxWarp prst="textNoShape">
                            <a:avLst/>
                          </a:prstTxWarp>
                          <a:noAutofit/>
                        </wps:bodyPr>
                      </wps:wsp>
                    </wpg:wgp>
                  </a:graphicData>
                </a:graphic>
              </wp:inline>
            </w:drawing>
          </mc:Choice>
          <mc:Fallback>
            <w:pict>
              <v:group w14:anchorId="4C49E075" id="_x0000_s1072" style="width:451.3pt;height:127.35pt;mso-position-horizontal-relative:char;mso-position-vertical-relative:line" coordsize="61845,1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">
                <v:roundrect id="Rectangle: Rounded Corners 1" o:spid="_x0000_s1073" style="position:absolute;top:2029;width:61845;height:15430;visibility:visible;mso-wrap-style:square;v-text-anchor:bottom" arcsize="10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" filled="f" strokecolor="#bdd7ee" strokeweight="1pt">
                  <v:stroke joinstyle="miter"/>
                  <v:textbox>
                    <w:txbxContent>
                      <w:p w14:paraId="2B4EC004" w14:textId="3B0D794A" w:rsidR="0062289F" w:rsidRPr="00E27B37" w:rsidRDefault="0062289F" w:rsidP="006A0C02">
                        <w:pPr>
                          <w:spacing w:before="0" w:after="0"/>
                          <w:jc w:val="left"/>
                          <w:textAlignment w:val="baseline"/>
                          <w:rPr>
                            <w:rFonts w:ascii="Trebuchet MS" w:eastAsia="Trebuchet MS" w:hAnsi="Trebuchet MS" w:cs="Arial"/>
                            <w:i/>
                            <w:iCs/>
                            <w:color w:val="000000"/>
                            <w:szCs w:val="20"/>
                          </w:rPr>
                        </w:pPr>
                        <w:r w:rsidRPr="006A0C02">
                          <w:rPr>
                            <w:rFonts w:ascii="Trebuchet MS" w:eastAsia="Trebuchet MS" w:hAnsi="Trebuchet MS" w:cs="Arial"/>
                            <w:i/>
                            <w:iCs/>
                            <w:color w:val="000000"/>
                            <w:szCs w:val="20"/>
                          </w:rPr>
                          <w:t xml:space="preserve">Utilizați baremul de corectare elaborat pentru a acorda punctaje fiecărui răspuns conform criteriilor stabilite. Verificați că fiecare foaie de răspuns este completată corect și că răspunsurile sunt marcate clar. Acordați </w:t>
                        </w:r>
                        <w:r>
                          <w:rPr>
                            <w:rFonts w:ascii="Trebuchet MS" w:eastAsia="Trebuchet MS" w:hAnsi="Trebuchet MS" w:cs="Arial"/>
                            <w:i/>
                            <w:iCs/>
                            <w:color w:val="000000"/>
                            <w:szCs w:val="20"/>
                          </w:rPr>
                          <w:t>5</w:t>
                        </w:r>
                        <w:r w:rsidRPr="006A0C02">
                          <w:rPr>
                            <w:rFonts w:ascii="Trebuchet MS" w:eastAsia="Trebuchet MS" w:hAnsi="Trebuchet MS" w:cs="Arial"/>
                            <w:i/>
                            <w:iCs/>
                            <w:color w:val="000000"/>
                            <w:szCs w:val="20"/>
                          </w:rPr>
                          <w:t xml:space="preserve"> punct</w:t>
                        </w:r>
                        <w:r>
                          <w:rPr>
                            <w:rFonts w:ascii="Trebuchet MS" w:eastAsia="Trebuchet MS" w:hAnsi="Trebuchet MS" w:cs="Arial"/>
                            <w:i/>
                            <w:iCs/>
                            <w:color w:val="000000"/>
                            <w:szCs w:val="20"/>
                          </w:rPr>
                          <w:t>e</w:t>
                        </w:r>
                        <w:r w:rsidRPr="006A0C02">
                          <w:rPr>
                            <w:rFonts w:ascii="Trebuchet MS" w:eastAsia="Trebuchet MS" w:hAnsi="Trebuchet MS" w:cs="Arial"/>
                            <w:i/>
                            <w:iCs/>
                            <w:color w:val="000000"/>
                            <w:szCs w:val="20"/>
                          </w:rPr>
                          <w:t xml:space="preserve"> pentru fiecare răspuns corect, </w:t>
                        </w:r>
                        <w:r>
                          <w:rPr>
                            <w:rFonts w:ascii="Trebuchet MS" w:eastAsia="Trebuchet MS" w:hAnsi="Trebuchet MS" w:cs="Arial"/>
                            <w:i/>
                            <w:iCs/>
                            <w:color w:val="000000"/>
                            <w:szCs w:val="20"/>
                          </w:rPr>
                          <w:t>2</w:t>
                        </w:r>
                        <w:r w:rsidRPr="006A0C02">
                          <w:rPr>
                            <w:rFonts w:ascii="Trebuchet MS" w:eastAsia="Trebuchet MS" w:hAnsi="Trebuchet MS" w:cs="Arial"/>
                            <w:i/>
                            <w:iCs/>
                            <w:color w:val="000000"/>
                            <w:szCs w:val="20"/>
                          </w:rPr>
                          <w:t>,5 puncte pentru răspunsurile parțial corecte și 0 puncte pentru răspunsurile incorecte. În cazul întrebărilor negative sau cu formulări complexe, verificați cu atenție pentru a va asigura că punctajul acordat este cel adecvat.</w:t>
                        </w:r>
                      </w:p>
                    </w:txbxContent>
                  </v:textbox>
                </v:roundrect>
                <v:roundrect id="Rectangle: Rounded Corners 2" o:spid="_x0000_s1074" style="position:absolute;left:3894;width:46385;height:4286;visibility:visible;mso-wrap-style:square;v-text-anchor:middle"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" fillcolor="#bdd7ee" stroked="f" strokeweight="1pt">
                  <v:stroke joinstyle="miter"/>
                  <v:textbox inset="2mm,0,0,0">
                    <w:txbxContent>
                      <w:p w14:paraId="4DB68E90" w14:textId="7015083E" w:rsidR="0062289F" w:rsidRDefault="0062289F" w:rsidP="006A0C02">
                        <w:pPr>
                          <w:rPr>
                            <w:rFonts w:ascii="Trebuchet MS" w:eastAsia="Trebuchet MS" w:hAnsi="Trebuchet MS" w:cs="Arial"/>
                            <w:b/>
                            <w:color w:val="4472C4"/>
                            <w:kern w:val="24"/>
                            <w:szCs w:val="20"/>
                          </w:rPr>
                        </w:pPr>
                        <w:r w:rsidRPr="006A0C02">
                          <w:rPr>
                            <w:rFonts w:ascii="Trebuchet MS" w:eastAsia="Trebuchet MS" w:hAnsi="Trebuchet MS" w:cs="Arial"/>
                            <w:b/>
                            <w:color w:val="4472C4"/>
                            <w:kern w:val="24"/>
                            <w:szCs w:val="20"/>
                          </w:rPr>
                          <w:t>Instrucțiuni pentru experți în aplicarea baremului de corectare:</w:t>
                        </w:r>
                      </w:p>
                    </w:txbxContent>
                  </v:textbox>
                </v:roundrect>
                <w10:anchorlock/>
              </v:group>
            </w:pict>
          </mc:Fallback>
        </mc:AlternateContent>
      </w:r>
    </w:p>
    <w:p w14:paraId="19E75B87" w14:textId="7205D81C" w:rsidR="006F7792" w:rsidRPr="00E15D3D" w:rsidRDefault="007B3065" w:rsidP="00D76510">
      <w:pPr>
        <w:rPr>
          <w:rFonts w:ascii="Trebuchet MS" w:eastAsia="Trebuchet MS" w:hAnsi="Trebuchet MS" w:cs="Arial"/>
          <w:szCs w:val="20"/>
        </w:rPr>
      </w:pPr>
      <w:r w:rsidRPr="00E15D3D">
        <w:rPr>
          <w:rFonts w:ascii="Trebuchet MS" w:eastAsia="Trebuchet MS" w:hAnsi="Trebuchet MS" w:cs="Arial"/>
          <w:szCs w:val="20"/>
        </w:rPr>
        <w:t>Pe baza specificului postului, subiectele de test grilă pot arăta astfel:</w:t>
      </w:r>
    </w:p>
    <w:tbl>
      <w:tblPr>
        <w:tblStyle w:val="TableGrid"/>
        <w:tblW w:w="0" w:type="auto"/>
        <w:tblInd w:w="-5" w:type="dxa"/>
        <w:tblBorders>
          <w:top w:val="none" w:sz="0" w:space="0" w:color="auto"/>
          <w:left w:val="none" w:sz="0" w:space="0" w:color="auto"/>
          <w:bottom w:val="none" w:sz="0" w:space="0" w:color="auto"/>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2255"/>
        <w:gridCol w:w="2268"/>
        <w:gridCol w:w="2370"/>
        <w:gridCol w:w="2256"/>
      </w:tblGrid>
      <w:tr w:rsidR="00477A6E" w:rsidRPr="00E15D3D" w14:paraId="5007290F" w14:textId="77777777" w:rsidTr="00DD1C2D">
        <w:tc>
          <w:tcPr>
            <w:tcW w:w="9149" w:type="dxa"/>
            <w:gridSpan w:val="4"/>
            <w:tcBorders>
              <w:top w:val="nil"/>
              <w:bottom w:val="single" w:sz="12" w:space="0" w:color="4472C4" w:themeColor="accent1"/>
            </w:tcBorders>
            <w:shd w:val="clear" w:color="auto" w:fill="4472C4"/>
            <w:vAlign w:val="center"/>
          </w:tcPr>
          <w:p w14:paraId="3D8C723B" w14:textId="77777777" w:rsidR="00D76510" w:rsidRPr="00E15D3D" w:rsidRDefault="00D76510">
            <w:pPr>
              <w:spacing w:before="60" w:after="60"/>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 Competențe specifice privind derularea procesului de achiziție publică</w:t>
            </w:r>
          </w:p>
        </w:tc>
      </w:tr>
      <w:tr w:rsidR="00477A6E" w:rsidRPr="00E15D3D" w14:paraId="6461C0B7" w14:textId="77777777" w:rsidTr="00DD1C2D">
        <w:tc>
          <w:tcPr>
            <w:tcW w:w="9149"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3DBF064E" w14:textId="77777777" w:rsidR="00D76510" w:rsidRPr="00E15D3D" w:rsidRDefault="00D76510">
            <w:pPr>
              <w:spacing w:before="60" w:after="60"/>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 de subiect</w:t>
            </w:r>
          </w:p>
        </w:tc>
      </w:tr>
      <w:tr w:rsidR="00522449" w:rsidRPr="00E15D3D" w14:paraId="050BB399" w14:textId="77777777" w:rsidTr="00370146">
        <w:trPr>
          <w:trHeight w:val="422"/>
        </w:trPr>
        <w:tc>
          <w:tcPr>
            <w:tcW w:w="9149" w:type="dxa"/>
            <w:gridSpan w:val="4"/>
            <w:tcBorders>
              <w:top w:val="single" w:sz="12" w:space="0" w:color="4472C4" w:themeColor="accent1"/>
            </w:tcBorders>
            <w:vAlign w:val="center"/>
          </w:tcPr>
          <w:p w14:paraId="152B1947" w14:textId="1BCFA9D6" w:rsidR="00D76510" w:rsidRPr="00E15D3D" w:rsidRDefault="00D76510" w:rsidP="00370146">
            <w:pPr>
              <w:spacing w:before="60" w:after="60"/>
              <w:jc w:val="left"/>
              <w:rPr>
                <w:rFonts w:ascii="Trebuchet MS" w:eastAsia="Trebuchet MS" w:hAnsi="Trebuchet MS" w:cs="Arial"/>
                <w:szCs w:val="20"/>
              </w:rPr>
            </w:pPr>
            <w:r w:rsidRPr="00E15D3D">
              <w:rPr>
                <w:rFonts w:ascii="Trebuchet MS" w:eastAsia="Trebuchet MS" w:hAnsi="Trebuchet MS" w:cs="Arial"/>
                <w:szCs w:val="20"/>
              </w:rPr>
              <w:t>Sunteți Consilier Achiziții</w:t>
            </w:r>
            <w:r w:rsidR="00A5146B">
              <w:rPr>
                <w:rFonts w:ascii="Trebuchet MS" w:eastAsia="Trebuchet MS" w:hAnsi="Trebuchet MS" w:cs="Arial"/>
                <w:szCs w:val="20"/>
              </w:rPr>
              <w:t xml:space="preserve"> Publice</w:t>
            </w:r>
            <w:r w:rsidRPr="00E15D3D">
              <w:rPr>
                <w:rFonts w:ascii="Trebuchet MS" w:eastAsia="Trebuchet MS" w:hAnsi="Trebuchet MS" w:cs="Arial"/>
                <w:szCs w:val="20"/>
              </w:rPr>
              <w:t xml:space="preserve"> la Primăria Mangalia și trebuie să inițiați un proces de achiziție pentru noi echipamente IT. Bugetul este limitat și trebuie să vă asigurați că achiziția respectă toate reglementările legale. Există presiune din partea compartimentului IT pentru a achiziționa echipamente de ultimă generație, care depășesc bugetul alocat. </w:t>
            </w:r>
          </w:p>
          <w:p w14:paraId="317588BE" w14:textId="77777777" w:rsidR="00D76510" w:rsidRPr="00E15D3D" w:rsidRDefault="00D76510" w:rsidP="00370146">
            <w:pPr>
              <w:spacing w:before="60" w:after="60"/>
              <w:jc w:val="left"/>
              <w:rPr>
                <w:rFonts w:ascii="Trebuchet MS" w:eastAsia="Trebuchet MS" w:hAnsi="Trebuchet MS" w:cs="Arial"/>
                <w:szCs w:val="20"/>
              </w:rPr>
            </w:pPr>
            <w:r w:rsidRPr="00E15D3D">
              <w:rPr>
                <w:rFonts w:ascii="Trebuchet MS" w:eastAsia="Trebuchet MS" w:hAnsi="Trebuchet MS" w:cs="Arial"/>
                <w:szCs w:val="20"/>
              </w:rPr>
              <w:t>Cum ați proceda pentru a începe procesul de achiziție publică în această situație?</w:t>
            </w:r>
          </w:p>
        </w:tc>
      </w:tr>
      <w:tr w:rsidR="00522449" w:rsidRPr="00E15D3D" w14:paraId="56E8E5AD" w14:textId="77777777" w:rsidTr="00DD1C2D">
        <w:trPr>
          <w:trHeight w:val="260"/>
        </w:trPr>
        <w:tc>
          <w:tcPr>
            <w:tcW w:w="2255" w:type="dxa"/>
            <w:vAlign w:val="center"/>
          </w:tcPr>
          <w:p w14:paraId="2CF5AE81"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268" w:type="dxa"/>
            <w:vAlign w:val="center"/>
          </w:tcPr>
          <w:p w14:paraId="68344DFF"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370" w:type="dxa"/>
            <w:vAlign w:val="center"/>
          </w:tcPr>
          <w:p w14:paraId="39A12640"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parțial corect</w:t>
            </w:r>
          </w:p>
        </w:tc>
        <w:tc>
          <w:tcPr>
            <w:tcW w:w="2256" w:type="dxa"/>
            <w:vAlign w:val="center"/>
          </w:tcPr>
          <w:p w14:paraId="76452D54"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522449" w:rsidRPr="00E15D3D" w14:paraId="2B36D468" w14:textId="77777777" w:rsidTr="00DD1C2D">
        <w:trPr>
          <w:trHeight w:val="1007"/>
        </w:trPr>
        <w:tc>
          <w:tcPr>
            <w:tcW w:w="2255" w:type="dxa"/>
            <w:tcBorders>
              <w:bottom w:val="single" w:sz="12" w:space="0" w:color="BDD6EE" w:themeColor="accent5" w:themeTint="66"/>
            </w:tcBorders>
            <w:vAlign w:val="center"/>
          </w:tcPr>
          <w:p w14:paraId="3FC008EC"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a) Inițiați o licitație deschisă, cu specificații tehnice care să permită participarea mai multor furnizori.</w:t>
            </w:r>
          </w:p>
        </w:tc>
        <w:tc>
          <w:tcPr>
            <w:tcW w:w="2268" w:type="dxa"/>
            <w:tcBorders>
              <w:bottom w:val="single" w:sz="12" w:space="0" w:color="BDD6EE" w:themeColor="accent5" w:themeTint="66"/>
            </w:tcBorders>
            <w:vAlign w:val="center"/>
          </w:tcPr>
          <w:p w14:paraId="45230EDD"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b) Negociați direct cu un singur furnizor pentru a obține un preț mai bun.</w:t>
            </w:r>
          </w:p>
        </w:tc>
        <w:tc>
          <w:tcPr>
            <w:tcW w:w="2370" w:type="dxa"/>
            <w:tcBorders>
              <w:bottom w:val="single" w:sz="12" w:space="0" w:color="BDD6EE" w:themeColor="accent5" w:themeTint="66"/>
            </w:tcBorders>
            <w:vAlign w:val="center"/>
          </w:tcPr>
          <w:p w14:paraId="6CFE18E9"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c) Solicitați direcției IT să revizuiască cerințele tehnice pentru a se încadra în buget.</w:t>
            </w:r>
          </w:p>
        </w:tc>
        <w:tc>
          <w:tcPr>
            <w:tcW w:w="2256" w:type="dxa"/>
            <w:tcBorders>
              <w:bottom w:val="single" w:sz="12" w:space="0" w:color="BDD6EE" w:themeColor="accent5" w:themeTint="66"/>
            </w:tcBorders>
            <w:vAlign w:val="center"/>
          </w:tcPr>
          <w:p w14:paraId="6B0EA0AC"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d) Ignorați cerințele direcției IT și alegeți echipamentele cele mai ieftine disponibile.</w:t>
            </w:r>
          </w:p>
        </w:tc>
      </w:tr>
      <w:tr w:rsidR="00797DBC" w:rsidRPr="00E15D3D" w14:paraId="0DEEABED" w14:textId="77777777" w:rsidTr="00DD1C2D">
        <w:tc>
          <w:tcPr>
            <w:tcW w:w="2255" w:type="dxa"/>
            <w:tcBorders>
              <w:top w:val="single" w:sz="12" w:space="0" w:color="BDD6EE" w:themeColor="accent5" w:themeTint="66"/>
              <w:bottom w:val="single" w:sz="12" w:space="0" w:color="4472C4" w:themeColor="accent1"/>
            </w:tcBorders>
            <w:vAlign w:val="center"/>
          </w:tcPr>
          <w:p w14:paraId="717F5F3D" w14:textId="5D946869"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5</w:t>
            </w:r>
          </w:p>
        </w:tc>
        <w:tc>
          <w:tcPr>
            <w:tcW w:w="2268" w:type="dxa"/>
            <w:tcBorders>
              <w:top w:val="single" w:sz="12" w:space="0" w:color="BDD6EE" w:themeColor="accent5" w:themeTint="66"/>
              <w:bottom w:val="single" w:sz="12" w:space="0" w:color="4472C4" w:themeColor="accent1"/>
            </w:tcBorders>
            <w:vAlign w:val="center"/>
          </w:tcPr>
          <w:p w14:paraId="3E758F9C"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370" w:type="dxa"/>
            <w:tcBorders>
              <w:top w:val="single" w:sz="12" w:space="0" w:color="BDD6EE" w:themeColor="accent5" w:themeTint="66"/>
              <w:bottom w:val="single" w:sz="12" w:space="0" w:color="4472C4" w:themeColor="accent1"/>
            </w:tcBorders>
            <w:vAlign w:val="center"/>
          </w:tcPr>
          <w:p w14:paraId="3F13359B" w14:textId="3B6CA434"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2</w:t>
            </w:r>
            <w:r w:rsidRPr="00E15D3D">
              <w:rPr>
                <w:rFonts w:ascii="Trebuchet MS" w:eastAsia="Trebuchet MS" w:hAnsi="Trebuchet MS" w:cs="Arial"/>
                <w:b/>
                <w:bCs/>
                <w:szCs w:val="20"/>
              </w:rPr>
              <w:t>,5</w:t>
            </w:r>
          </w:p>
        </w:tc>
        <w:tc>
          <w:tcPr>
            <w:tcW w:w="2256" w:type="dxa"/>
            <w:tcBorders>
              <w:top w:val="single" w:sz="12" w:space="0" w:color="BDD6EE" w:themeColor="accent5" w:themeTint="66"/>
              <w:bottom w:val="single" w:sz="12" w:space="0" w:color="4472C4" w:themeColor="accent1"/>
            </w:tcBorders>
            <w:vAlign w:val="center"/>
          </w:tcPr>
          <w:p w14:paraId="5EFC3E4B"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18A6865E" w14:textId="77777777" w:rsidR="00270902" w:rsidRDefault="00270902">
      <w:pPr>
        <w:rPr>
          <w:sz w:val="4"/>
          <w:szCs w:val="4"/>
        </w:rPr>
      </w:pPr>
    </w:p>
    <w:p w14:paraId="344EBC31" w14:textId="77777777" w:rsidR="00270902" w:rsidRDefault="00270902">
      <w:pPr>
        <w:rPr>
          <w:sz w:val="4"/>
          <w:szCs w:val="4"/>
        </w:rPr>
      </w:pPr>
    </w:p>
    <w:p w14:paraId="45B05855" w14:textId="77777777" w:rsidR="00FD0A29" w:rsidRDefault="00FD0A29">
      <w:pPr>
        <w:rPr>
          <w:sz w:val="4"/>
          <w:szCs w:val="4"/>
        </w:rPr>
      </w:pPr>
    </w:p>
    <w:p w14:paraId="4FFCBC53" w14:textId="77777777" w:rsidR="00FD0A29" w:rsidRPr="00A5146B" w:rsidRDefault="00FD0A29">
      <w:pP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2255"/>
        <w:gridCol w:w="2268"/>
        <w:gridCol w:w="2343"/>
        <w:gridCol w:w="2283"/>
      </w:tblGrid>
      <w:tr w:rsidR="00477A6E" w:rsidRPr="00E15D3D" w14:paraId="5C07077F" w14:textId="77777777" w:rsidTr="00DD1C2D">
        <w:tc>
          <w:tcPr>
            <w:tcW w:w="9149" w:type="dxa"/>
            <w:gridSpan w:val="4"/>
            <w:tcBorders>
              <w:top w:val="single" w:sz="12" w:space="0" w:color="4472C4" w:themeColor="accent1"/>
              <w:bottom w:val="single" w:sz="12" w:space="0" w:color="4472C4" w:themeColor="accent1"/>
            </w:tcBorders>
            <w:shd w:val="clear" w:color="auto" w:fill="4472C4"/>
            <w:vAlign w:val="center"/>
          </w:tcPr>
          <w:p w14:paraId="18464D0F" w14:textId="77777777" w:rsidR="00D76510" w:rsidRPr="00E15D3D" w:rsidRDefault="00D76510">
            <w:pPr>
              <w:spacing w:before="60" w:after="60"/>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lastRenderedPageBreak/>
              <w:t>Competența evaluată:</w:t>
            </w:r>
            <w:r w:rsidRPr="00E15D3D">
              <w:t xml:space="preserve"> </w:t>
            </w:r>
            <w:r w:rsidRPr="00E15D3D">
              <w:rPr>
                <w:rFonts w:ascii="Trebuchet MS" w:eastAsia="Trebuchet MS" w:hAnsi="Trebuchet MS" w:cs="Arial"/>
                <w:b/>
                <w:bCs/>
                <w:color w:val="FFFFFF" w:themeColor="background1"/>
                <w:szCs w:val="20"/>
              </w:rPr>
              <w:t>Competențe privind utilizarea sistemelor și instrumentelor electronice utilizate în derularea achizițiilor publice</w:t>
            </w:r>
          </w:p>
        </w:tc>
      </w:tr>
      <w:tr w:rsidR="00477A6E" w:rsidRPr="00E15D3D" w14:paraId="5F7CFAB8" w14:textId="77777777" w:rsidTr="00DD1C2D">
        <w:tc>
          <w:tcPr>
            <w:tcW w:w="9149"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14B7852E" w14:textId="77777777" w:rsidR="00D76510" w:rsidRPr="00E15D3D" w:rsidRDefault="00D76510">
            <w:pPr>
              <w:spacing w:before="60" w:after="60"/>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 de subiect</w:t>
            </w:r>
          </w:p>
        </w:tc>
      </w:tr>
      <w:tr w:rsidR="00522449" w:rsidRPr="00E15D3D" w14:paraId="401C98FC" w14:textId="77777777" w:rsidTr="00DD1C2D">
        <w:trPr>
          <w:trHeight w:val="422"/>
        </w:trPr>
        <w:tc>
          <w:tcPr>
            <w:tcW w:w="9149" w:type="dxa"/>
            <w:gridSpan w:val="4"/>
            <w:tcBorders>
              <w:top w:val="single" w:sz="12" w:space="0" w:color="4472C4" w:themeColor="accent1"/>
            </w:tcBorders>
            <w:vAlign w:val="center"/>
          </w:tcPr>
          <w:p w14:paraId="58AB49D9" w14:textId="77777777" w:rsidR="00D76510" w:rsidRPr="00E15D3D" w:rsidRDefault="00D76510">
            <w:pPr>
              <w:spacing w:before="60" w:after="60"/>
              <w:jc w:val="left"/>
              <w:rPr>
                <w:rFonts w:ascii="Trebuchet MS" w:eastAsia="Trebuchet MS" w:hAnsi="Trebuchet MS" w:cs="Arial"/>
                <w:szCs w:val="20"/>
              </w:rPr>
            </w:pPr>
            <w:r w:rsidRPr="00E15D3D">
              <w:rPr>
                <w:rFonts w:ascii="Trebuchet MS" w:eastAsia="Trebuchet MS" w:hAnsi="Trebuchet MS" w:cs="Arial"/>
                <w:szCs w:val="20"/>
              </w:rPr>
              <w:t>Primăria Mangalia dorește să îmbunătățească transparența și eficiența proceselor de achiziție prin utilizarea sistemelor electronice. Sistemul Electronic de Achiziții Publice (SEAP) este subutilizat în prezent, iar mulți angajați nu sunt familiarizați cu acesta. Trebuie să încurajați și să convingeți angajații să adopte SEAP pentru toate achizițiile publice.</w:t>
            </w:r>
          </w:p>
          <w:p w14:paraId="3E3CDDFA" w14:textId="2653F01C" w:rsidR="00D76510" w:rsidRPr="00E15D3D" w:rsidRDefault="00A5146B">
            <w:pPr>
              <w:spacing w:before="60" w:after="60"/>
              <w:jc w:val="left"/>
              <w:rPr>
                <w:rFonts w:ascii="Trebuchet MS" w:eastAsia="Trebuchet MS" w:hAnsi="Trebuchet MS" w:cs="Arial"/>
                <w:szCs w:val="20"/>
              </w:rPr>
            </w:pPr>
            <w:r>
              <w:rPr>
                <w:rFonts w:ascii="Trebuchet MS" w:eastAsia="Trebuchet MS" w:hAnsi="Trebuchet MS" w:cs="Arial"/>
                <w:szCs w:val="20"/>
              </w:rPr>
              <w:t>În calitate de Consilier Achiziții Publice, c</w:t>
            </w:r>
            <w:r w:rsidR="00D76510" w:rsidRPr="00E15D3D">
              <w:rPr>
                <w:rFonts w:ascii="Trebuchet MS" w:eastAsia="Trebuchet MS" w:hAnsi="Trebuchet MS" w:cs="Arial"/>
                <w:szCs w:val="20"/>
              </w:rPr>
              <w:t>um procedați pentru a crește utilizarea SEAP în cadrul primăriei?</w:t>
            </w:r>
          </w:p>
        </w:tc>
      </w:tr>
      <w:tr w:rsidR="00522449" w:rsidRPr="00E15D3D" w14:paraId="06F3F84F" w14:textId="77777777" w:rsidTr="00DD1C2D">
        <w:trPr>
          <w:trHeight w:val="260"/>
        </w:trPr>
        <w:tc>
          <w:tcPr>
            <w:tcW w:w="2255" w:type="dxa"/>
            <w:vAlign w:val="center"/>
          </w:tcPr>
          <w:p w14:paraId="2425DB3B"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68" w:type="dxa"/>
            <w:vAlign w:val="center"/>
          </w:tcPr>
          <w:p w14:paraId="5B583E8C"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343" w:type="dxa"/>
            <w:vAlign w:val="center"/>
          </w:tcPr>
          <w:p w14:paraId="63647213"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83" w:type="dxa"/>
            <w:vAlign w:val="center"/>
          </w:tcPr>
          <w:p w14:paraId="1F792E5A"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parțial corect</w:t>
            </w:r>
          </w:p>
        </w:tc>
      </w:tr>
      <w:tr w:rsidR="00522449" w:rsidRPr="00E15D3D" w14:paraId="78C39B18" w14:textId="77777777" w:rsidTr="00DD1C2D">
        <w:trPr>
          <w:trHeight w:val="1007"/>
        </w:trPr>
        <w:tc>
          <w:tcPr>
            <w:tcW w:w="2255" w:type="dxa"/>
            <w:tcBorders>
              <w:bottom w:val="single" w:sz="12" w:space="0" w:color="BDD6EE" w:themeColor="accent5" w:themeTint="66"/>
            </w:tcBorders>
            <w:vAlign w:val="center"/>
          </w:tcPr>
          <w:p w14:paraId="5889985C"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a) Impuneți utilizarea SEAP, presupunând că angajații vor urma această instrucțiune și se vor adapta.</w:t>
            </w:r>
          </w:p>
        </w:tc>
        <w:tc>
          <w:tcPr>
            <w:tcW w:w="2268" w:type="dxa"/>
            <w:tcBorders>
              <w:bottom w:val="single" w:sz="12" w:space="0" w:color="BDD6EE" w:themeColor="accent5" w:themeTint="66"/>
            </w:tcBorders>
            <w:vAlign w:val="center"/>
          </w:tcPr>
          <w:p w14:paraId="31A6DAF6"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b) Organizați sesiuni de formare pentru angajați și oferiți asistență continuă pentru utilizarea SEAP.</w:t>
            </w:r>
          </w:p>
        </w:tc>
        <w:tc>
          <w:tcPr>
            <w:tcW w:w="2343" w:type="dxa"/>
            <w:tcBorders>
              <w:bottom w:val="single" w:sz="12" w:space="0" w:color="BDD6EE" w:themeColor="accent5" w:themeTint="66"/>
            </w:tcBorders>
            <w:vAlign w:val="center"/>
          </w:tcPr>
          <w:p w14:paraId="692AEB87"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c) Mențineți procedurile actuale, considerând că schimbarea către SEAP este prea dificilă.</w:t>
            </w:r>
          </w:p>
        </w:tc>
        <w:tc>
          <w:tcPr>
            <w:tcW w:w="2283" w:type="dxa"/>
            <w:tcBorders>
              <w:bottom w:val="single" w:sz="12" w:space="0" w:color="BDD6EE" w:themeColor="accent5" w:themeTint="66"/>
            </w:tcBorders>
            <w:vAlign w:val="center"/>
          </w:tcPr>
          <w:p w14:paraId="2E9A83EB"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d) Utilizați SEAP doar pentru achizițiile cu vizibilitate foarte mare, menținând procedurile tradiționale pentru celelalte achiziții.</w:t>
            </w:r>
          </w:p>
        </w:tc>
      </w:tr>
      <w:tr w:rsidR="00797DBC" w:rsidRPr="00E15D3D" w14:paraId="6D9162DE" w14:textId="77777777" w:rsidTr="00DD1C2D">
        <w:tc>
          <w:tcPr>
            <w:tcW w:w="2255" w:type="dxa"/>
            <w:tcBorders>
              <w:top w:val="single" w:sz="12" w:space="0" w:color="BDD6EE" w:themeColor="accent5" w:themeTint="66"/>
              <w:bottom w:val="single" w:sz="12" w:space="0" w:color="4472C4" w:themeColor="accent1"/>
            </w:tcBorders>
            <w:vAlign w:val="center"/>
          </w:tcPr>
          <w:p w14:paraId="0321E7ED"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68" w:type="dxa"/>
            <w:tcBorders>
              <w:top w:val="single" w:sz="12" w:space="0" w:color="BDD6EE" w:themeColor="accent5" w:themeTint="66"/>
              <w:bottom w:val="single" w:sz="12" w:space="0" w:color="4472C4" w:themeColor="accent1"/>
            </w:tcBorders>
            <w:vAlign w:val="center"/>
          </w:tcPr>
          <w:p w14:paraId="46CB1A7B" w14:textId="7753F7C6"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5</w:t>
            </w:r>
          </w:p>
        </w:tc>
        <w:tc>
          <w:tcPr>
            <w:tcW w:w="2343" w:type="dxa"/>
            <w:tcBorders>
              <w:top w:val="single" w:sz="12" w:space="0" w:color="BDD6EE" w:themeColor="accent5" w:themeTint="66"/>
              <w:bottom w:val="single" w:sz="12" w:space="0" w:color="4472C4" w:themeColor="accent1"/>
            </w:tcBorders>
            <w:vAlign w:val="center"/>
          </w:tcPr>
          <w:p w14:paraId="78C3C10A"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83" w:type="dxa"/>
            <w:tcBorders>
              <w:top w:val="single" w:sz="12" w:space="0" w:color="BDD6EE" w:themeColor="accent5" w:themeTint="66"/>
              <w:bottom w:val="single" w:sz="12" w:space="0" w:color="4472C4" w:themeColor="accent1"/>
            </w:tcBorders>
            <w:vAlign w:val="center"/>
          </w:tcPr>
          <w:p w14:paraId="08D1A41B" w14:textId="40651A20"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2</w:t>
            </w:r>
            <w:r w:rsidRPr="00E15D3D">
              <w:rPr>
                <w:rFonts w:ascii="Trebuchet MS" w:eastAsia="Trebuchet MS" w:hAnsi="Trebuchet MS" w:cs="Arial"/>
                <w:b/>
                <w:bCs/>
                <w:szCs w:val="20"/>
              </w:rPr>
              <w:t>,5</w:t>
            </w:r>
          </w:p>
        </w:tc>
      </w:tr>
    </w:tbl>
    <w:p w14:paraId="1159585D" w14:textId="77777777" w:rsidR="00AA42BA" w:rsidRPr="00C1049D" w:rsidRDefault="00AA42BA">
      <w:pP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2255"/>
        <w:gridCol w:w="2268"/>
        <w:gridCol w:w="2343"/>
        <w:gridCol w:w="2283"/>
      </w:tblGrid>
      <w:tr w:rsidR="00477A6E" w:rsidRPr="00E15D3D" w14:paraId="5118DF99" w14:textId="77777777" w:rsidTr="00DD1C2D">
        <w:tc>
          <w:tcPr>
            <w:tcW w:w="9149" w:type="dxa"/>
            <w:gridSpan w:val="4"/>
            <w:tcBorders>
              <w:top w:val="single" w:sz="12" w:space="0" w:color="4472C4" w:themeColor="accent1"/>
              <w:bottom w:val="single" w:sz="12" w:space="0" w:color="4472C4" w:themeColor="accent1"/>
            </w:tcBorders>
            <w:shd w:val="clear" w:color="auto" w:fill="4472C4"/>
            <w:vAlign w:val="center"/>
          </w:tcPr>
          <w:p w14:paraId="7D8ACE4A" w14:textId="77777777" w:rsidR="00D76510" w:rsidRPr="00E15D3D" w:rsidRDefault="00D76510">
            <w:pPr>
              <w:spacing w:before="60" w:after="60"/>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w:t>
            </w:r>
            <w:r w:rsidRPr="00E15D3D">
              <w:t xml:space="preserve"> </w:t>
            </w:r>
            <w:r w:rsidRPr="00E15D3D">
              <w:rPr>
                <w:rFonts w:ascii="Trebuchet MS" w:eastAsia="Trebuchet MS" w:hAnsi="Trebuchet MS" w:cs="Arial"/>
                <w:b/>
                <w:bCs/>
                <w:color w:val="FFFFFF" w:themeColor="background1"/>
                <w:szCs w:val="20"/>
              </w:rPr>
              <w:t>Competențe specifice privind managementul contractanților actuali și potențiali</w:t>
            </w:r>
          </w:p>
        </w:tc>
      </w:tr>
      <w:tr w:rsidR="00477A6E" w:rsidRPr="00E15D3D" w14:paraId="315A5CB3" w14:textId="77777777" w:rsidTr="00DD1C2D">
        <w:tc>
          <w:tcPr>
            <w:tcW w:w="9149" w:type="dxa"/>
            <w:gridSpan w:val="4"/>
            <w:tcBorders>
              <w:top w:val="single" w:sz="12" w:space="0" w:color="4472C4" w:themeColor="accent1"/>
              <w:bottom w:val="single" w:sz="12" w:space="0" w:color="4472C4" w:themeColor="accent1"/>
            </w:tcBorders>
            <w:shd w:val="clear" w:color="auto" w:fill="D9E2F3" w:themeFill="accent1" w:themeFillTint="33"/>
            <w:vAlign w:val="center"/>
          </w:tcPr>
          <w:p w14:paraId="4246CE05" w14:textId="77777777" w:rsidR="00D76510" w:rsidRPr="00E15D3D" w:rsidRDefault="00D76510">
            <w:pPr>
              <w:spacing w:before="60" w:after="60"/>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 de subiect</w:t>
            </w:r>
          </w:p>
        </w:tc>
      </w:tr>
      <w:tr w:rsidR="00522449" w:rsidRPr="00E15D3D" w14:paraId="19396696" w14:textId="77777777" w:rsidTr="00DD1C2D">
        <w:trPr>
          <w:trHeight w:val="422"/>
        </w:trPr>
        <w:tc>
          <w:tcPr>
            <w:tcW w:w="9149" w:type="dxa"/>
            <w:gridSpan w:val="4"/>
            <w:tcBorders>
              <w:top w:val="single" w:sz="12" w:space="0" w:color="4472C4" w:themeColor="accent1"/>
            </w:tcBorders>
            <w:vAlign w:val="center"/>
          </w:tcPr>
          <w:p w14:paraId="72A3126B" w14:textId="4DF71813" w:rsidR="00D76510" w:rsidRPr="00E15D3D" w:rsidRDefault="00A5146B">
            <w:pPr>
              <w:spacing w:before="60" w:after="60"/>
              <w:jc w:val="left"/>
              <w:rPr>
                <w:rFonts w:ascii="Trebuchet MS" w:eastAsia="Trebuchet MS" w:hAnsi="Trebuchet MS" w:cs="Arial"/>
                <w:szCs w:val="20"/>
              </w:rPr>
            </w:pPr>
            <w:r>
              <w:rPr>
                <w:rFonts w:ascii="Trebuchet MS" w:eastAsia="Trebuchet MS" w:hAnsi="Trebuchet MS" w:cs="Arial"/>
                <w:szCs w:val="20"/>
              </w:rPr>
              <w:t>În calitate de</w:t>
            </w:r>
            <w:r w:rsidR="00D76510" w:rsidRPr="00E15D3D">
              <w:rPr>
                <w:rFonts w:ascii="Trebuchet MS" w:eastAsia="Trebuchet MS" w:hAnsi="Trebuchet MS" w:cs="Arial"/>
                <w:szCs w:val="20"/>
              </w:rPr>
              <w:t xml:space="preserve"> Consilier Achiziții</w:t>
            </w:r>
            <w:r>
              <w:rPr>
                <w:rFonts w:ascii="Trebuchet MS" w:eastAsia="Trebuchet MS" w:hAnsi="Trebuchet MS" w:cs="Arial"/>
                <w:szCs w:val="20"/>
              </w:rPr>
              <w:t xml:space="preserve"> Publice</w:t>
            </w:r>
            <w:r w:rsidR="00D76510" w:rsidRPr="00E15D3D">
              <w:rPr>
                <w:rFonts w:ascii="Trebuchet MS" w:eastAsia="Trebuchet MS" w:hAnsi="Trebuchet MS" w:cs="Arial"/>
                <w:szCs w:val="20"/>
              </w:rPr>
              <w:t>, sunteți responsabil de evaluarea performanței contractanților actuali și selecția potențialilor noi contractanți pentru lucrări de infrastructură. Un contractant actual a avut întârzieri repetate în livrarea serviciilor. Primăria are nevoie urgentă de finalizarea lucrărilor pentru a nu pierde finanțarea.</w:t>
            </w:r>
          </w:p>
          <w:p w14:paraId="75069970" w14:textId="77777777" w:rsidR="00D76510" w:rsidRPr="00E15D3D" w:rsidRDefault="00D76510">
            <w:pPr>
              <w:spacing w:before="60" w:after="60"/>
              <w:jc w:val="left"/>
              <w:rPr>
                <w:rFonts w:ascii="Trebuchet MS" w:eastAsia="Trebuchet MS" w:hAnsi="Trebuchet MS" w:cs="Arial"/>
                <w:szCs w:val="20"/>
              </w:rPr>
            </w:pPr>
            <w:r w:rsidRPr="00E15D3D">
              <w:rPr>
                <w:rFonts w:ascii="Trebuchet MS" w:eastAsia="Trebuchet MS" w:hAnsi="Trebuchet MS" w:cs="Arial"/>
                <w:szCs w:val="20"/>
              </w:rPr>
              <w:t>Cum ați gestiona această situație?</w:t>
            </w:r>
          </w:p>
        </w:tc>
      </w:tr>
      <w:tr w:rsidR="00522449" w:rsidRPr="00E15D3D" w14:paraId="625D5978" w14:textId="77777777" w:rsidTr="00DD1C2D">
        <w:trPr>
          <w:trHeight w:val="260"/>
        </w:trPr>
        <w:tc>
          <w:tcPr>
            <w:tcW w:w="2255" w:type="dxa"/>
            <w:vAlign w:val="center"/>
          </w:tcPr>
          <w:p w14:paraId="4A213693"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parțial corect</w:t>
            </w:r>
          </w:p>
        </w:tc>
        <w:tc>
          <w:tcPr>
            <w:tcW w:w="2268" w:type="dxa"/>
            <w:vAlign w:val="center"/>
          </w:tcPr>
          <w:p w14:paraId="77377413"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343" w:type="dxa"/>
            <w:vAlign w:val="center"/>
          </w:tcPr>
          <w:p w14:paraId="256CF277"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83" w:type="dxa"/>
            <w:vAlign w:val="center"/>
          </w:tcPr>
          <w:p w14:paraId="5F9E98EB"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797DBC" w:rsidRPr="00E15D3D" w14:paraId="46DF1AB2" w14:textId="77777777" w:rsidTr="00DD1C2D">
        <w:trPr>
          <w:trHeight w:val="1007"/>
        </w:trPr>
        <w:tc>
          <w:tcPr>
            <w:tcW w:w="2255" w:type="dxa"/>
            <w:tcBorders>
              <w:bottom w:val="single" w:sz="12" w:space="0" w:color="BDD6EE" w:themeColor="accent5" w:themeTint="66"/>
            </w:tcBorders>
            <w:vAlign w:val="center"/>
          </w:tcPr>
          <w:p w14:paraId="323E323A"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a) Continuați colaborarea cu contractantul actual, aplicând penalități pentru întârzieri.</w:t>
            </w:r>
          </w:p>
        </w:tc>
        <w:tc>
          <w:tcPr>
            <w:tcW w:w="2268" w:type="dxa"/>
            <w:tcBorders>
              <w:bottom w:val="single" w:sz="12" w:space="0" w:color="BDD6EE" w:themeColor="accent5" w:themeTint="66"/>
            </w:tcBorders>
            <w:vAlign w:val="center"/>
          </w:tcPr>
          <w:p w14:paraId="1719A88D"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b) Pregătiţi documentația aferenta încheierii colaborării cu actualul furnizor, în paralel cu pregătirea pentru organizarea unei noi licitație.</w:t>
            </w:r>
          </w:p>
        </w:tc>
        <w:tc>
          <w:tcPr>
            <w:tcW w:w="2343" w:type="dxa"/>
            <w:tcBorders>
              <w:bottom w:val="single" w:sz="12" w:space="0" w:color="BDD6EE" w:themeColor="accent5" w:themeTint="66"/>
            </w:tcBorders>
            <w:vAlign w:val="center"/>
          </w:tcPr>
          <w:p w14:paraId="4E63D5A8"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c) Căutați noi contractanți recunoscuți pentru experiența, dar mai ales punctualitatea, lor.</w:t>
            </w:r>
          </w:p>
        </w:tc>
        <w:tc>
          <w:tcPr>
            <w:tcW w:w="2283" w:type="dxa"/>
            <w:tcBorders>
              <w:bottom w:val="single" w:sz="12" w:space="0" w:color="BDD6EE" w:themeColor="accent5" w:themeTint="66"/>
            </w:tcBorders>
            <w:vAlign w:val="center"/>
          </w:tcPr>
          <w:p w14:paraId="67085CDB"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d) Renegociați termenii contractului cu actualul furnizor pentru a accelera lucrările.</w:t>
            </w:r>
          </w:p>
        </w:tc>
      </w:tr>
      <w:tr w:rsidR="00797DBC" w:rsidRPr="00E15D3D" w14:paraId="7C417034" w14:textId="77777777" w:rsidTr="00DD1C2D">
        <w:tc>
          <w:tcPr>
            <w:tcW w:w="2255" w:type="dxa"/>
            <w:tcBorders>
              <w:top w:val="single" w:sz="12" w:space="0" w:color="BDD6EE" w:themeColor="accent5" w:themeTint="66"/>
              <w:bottom w:val="single" w:sz="12" w:space="0" w:color="4472C4" w:themeColor="accent1"/>
            </w:tcBorders>
            <w:vAlign w:val="center"/>
          </w:tcPr>
          <w:p w14:paraId="780FF008" w14:textId="6C6D292B"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2</w:t>
            </w:r>
            <w:r w:rsidRPr="00E15D3D">
              <w:rPr>
                <w:rFonts w:ascii="Trebuchet MS" w:eastAsia="Trebuchet MS" w:hAnsi="Trebuchet MS" w:cs="Arial"/>
                <w:b/>
                <w:bCs/>
                <w:szCs w:val="20"/>
              </w:rPr>
              <w:t>,5</w:t>
            </w:r>
          </w:p>
        </w:tc>
        <w:tc>
          <w:tcPr>
            <w:tcW w:w="2268" w:type="dxa"/>
            <w:tcBorders>
              <w:top w:val="single" w:sz="12" w:space="0" w:color="BDD6EE" w:themeColor="accent5" w:themeTint="66"/>
              <w:bottom w:val="single" w:sz="12" w:space="0" w:color="4472C4" w:themeColor="accent1"/>
            </w:tcBorders>
            <w:vAlign w:val="center"/>
          </w:tcPr>
          <w:p w14:paraId="16786D27" w14:textId="2A68B9BF"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5</w:t>
            </w:r>
          </w:p>
        </w:tc>
        <w:tc>
          <w:tcPr>
            <w:tcW w:w="2343" w:type="dxa"/>
            <w:tcBorders>
              <w:top w:val="single" w:sz="12" w:space="0" w:color="BDD6EE" w:themeColor="accent5" w:themeTint="66"/>
              <w:bottom w:val="single" w:sz="12" w:space="0" w:color="4472C4" w:themeColor="accent1"/>
            </w:tcBorders>
            <w:vAlign w:val="center"/>
          </w:tcPr>
          <w:p w14:paraId="25002997"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83" w:type="dxa"/>
            <w:tcBorders>
              <w:top w:val="single" w:sz="12" w:space="0" w:color="BDD6EE" w:themeColor="accent5" w:themeTint="66"/>
              <w:bottom w:val="single" w:sz="12" w:space="0" w:color="4472C4" w:themeColor="accent1"/>
            </w:tcBorders>
            <w:vAlign w:val="center"/>
          </w:tcPr>
          <w:p w14:paraId="12485715"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053CA338" w14:textId="77777777" w:rsidR="00DD1C2D" w:rsidRPr="00E15D3D" w:rsidRDefault="00DD1C2D"/>
    <w:tbl>
      <w:tblPr>
        <w:tblStyle w:val="TableGrid"/>
        <w:tblW w:w="0" w:type="auto"/>
        <w:tblInd w:w="-5" w:type="dxa"/>
        <w:tblBorders>
          <w:top w:val="none" w:sz="0" w:space="0" w:color="auto"/>
          <w:left w:val="none" w:sz="0" w:space="0" w:color="auto"/>
          <w:bottom w:val="none" w:sz="0" w:space="0" w:color="auto"/>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2255"/>
        <w:gridCol w:w="2268"/>
        <w:gridCol w:w="2343"/>
        <w:gridCol w:w="2283"/>
      </w:tblGrid>
      <w:tr w:rsidR="00477A6E" w:rsidRPr="00E15D3D" w14:paraId="78C822E8" w14:textId="77777777" w:rsidTr="00DD1C2D">
        <w:tc>
          <w:tcPr>
            <w:tcW w:w="9149" w:type="dxa"/>
            <w:gridSpan w:val="4"/>
            <w:tcBorders>
              <w:top w:val="single" w:sz="12" w:space="0" w:color="4472C4" w:themeColor="accent1"/>
            </w:tcBorders>
            <w:shd w:val="clear" w:color="auto" w:fill="4472C4"/>
            <w:vAlign w:val="center"/>
          </w:tcPr>
          <w:p w14:paraId="757A8834" w14:textId="77777777" w:rsidR="00D76510" w:rsidRPr="00E15D3D" w:rsidRDefault="00D76510">
            <w:pPr>
              <w:spacing w:before="60" w:after="60"/>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lastRenderedPageBreak/>
              <w:t>Competența evaluată: Competențe specifice privind negocierea în achiziții publice</w:t>
            </w:r>
          </w:p>
        </w:tc>
      </w:tr>
      <w:tr w:rsidR="00797DBC" w:rsidRPr="00E15D3D" w14:paraId="043EEA49" w14:textId="77777777" w:rsidTr="00DD1C2D">
        <w:tc>
          <w:tcPr>
            <w:tcW w:w="9149" w:type="dxa"/>
            <w:gridSpan w:val="4"/>
            <w:shd w:val="clear" w:color="auto" w:fill="D9E2F3" w:themeFill="accent1" w:themeFillTint="33"/>
            <w:vAlign w:val="center"/>
          </w:tcPr>
          <w:p w14:paraId="30F00D67" w14:textId="77777777" w:rsidR="00D76510" w:rsidRPr="00E15D3D" w:rsidRDefault="00D76510">
            <w:pPr>
              <w:spacing w:before="60" w:after="60"/>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 de subiect</w:t>
            </w:r>
          </w:p>
        </w:tc>
      </w:tr>
      <w:tr w:rsidR="00522449" w:rsidRPr="00E15D3D" w14:paraId="7A2D9613" w14:textId="77777777" w:rsidTr="00DD1C2D">
        <w:trPr>
          <w:trHeight w:val="422"/>
        </w:trPr>
        <w:tc>
          <w:tcPr>
            <w:tcW w:w="9149" w:type="dxa"/>
            <w:gridSpan w:val="4"/>
            <w:vAlign w:val="center"/>
          </w:tcPr>
          <w:p w14:paraId="7CAE9908" w14:textId="15960AA8" w:rsidR="00D76510" w:rsidRPr="00E15D3D" w:rsidRDefault="00A5146B">
            <w:pPr>
              <w:spacing w:before="60" w:after="60"/>
              <w:jc w:val="left"/>
              <w:rPr>
                <w:rFonts w:ascii="Trebuchet MS" w:eastAsia="Trebuchet MS" w:hAnsi="Trebuchet MS" w:cs="Arial"/>
                <w:szCs w:val="20"/>
              </w:rPr>
            </w:pPr>
            <w:r>
              <w:rPr>
                <w:rFonts w:ascii="Trebuchet MS" w:eastAsia="Trebuchet MS" w:hAnsi="Trebuchet MS" w:cs="Arial"/>
                <w:szCs w:val="20"/>
              </w:rPr>
              <w:t>În calitate de</w:t>
            </w:r>
            <w:r w:rsidR="00D76510" w:rsidRPr="00E15D3D">
              <w:rPr>
                <w:rFonts w:ascii="Trebuchet MS" w:eastAsia="Trebuchet MS" w:hAnsi="Trebuchet MS" w:cs="Arial"/>
                <w:szCs w:val="20"/>
              </w:rPr>
              <w:t xml:space="preserve"> Consilier Achiziții</w:t>
            </w:r>
            <w:r>
              <w:rPr>
                <w:rFonts w:ascii="Trebuchet MS" w:eastAsia="Trebuchet MS" w:hAnsi="Trebuchet MS" w:cs="Arial"/>
                <w:szCs w:val="20"/>
              </w:rPr>
              <w:t xml:space="preserve"> Publice</w:t>
            </w:r>
            <w:r w:rsidR="00D76510" w:rsidRPr="00E15D3D">
              <w:rPr>
                <w:rFonts w:ascii="Trebuchet MS" w:eastAsia="Trebuchet MS" w:hAnsi="Trebuchet MS" w:cs="Arial"/>
                <w:szCs w:val="20"/>
              </w:rPr>
              <w:t>, trebuie să obțineți un contract pentru servicii de curățenie a spațiilor publice. Primăria Mangalia dorește să obțină servicii de înaltă calitate, dar are un buget extrem de restrâns. Furnizorii contactați inițial, în etapa de exprimare a interesului pentru furnizarea acestor servicii, au oferte care depășesc bugetul.</w:t>
            </w:r>
          </w:p>
          <w:p w14:paraId="5131AFAE" w14:textId="55B86FD7" w:rsidR="00D76510" w:rsidRPr="00E15D3D" w:rsidRDefault="00D76510">
            <w:pPr>
              <w:spacing w:before="60" w:after="60"/>
              <w:jc w:val="left"/>
              <w:rPr>
                <w:rFonts w:ascii="Trebuchet MS" w:eastAsia="Trebuchet MS" w:hAnsi="Trebuchet MS" w:cs="Arial"/>
                <w:szCs w:val="20"/>
              </w:rPr>
            </w:pPr>
            <w:r w:rsidRPr="00E15D3D">
              <w:rPr>
                <w:rFonts w:ascii="Trebuchet MS" w:eastAsia="Trebuchet MS" w:hAnsi="Trebuchet MS" w:cs="Arial"/>
                <w:szCs w:val="20"/>
              </w:rPr>
              <w:t xml:space="preserve">Ce abordare de selecţie a ofertantului câştigător adoptați? </w:t>
            </w:r>
          </w:p>
        </w:tc>
      </w:tr>
      <w:tr w:rsidR="00522449" w:rsidRPr="00E15D3D" w14:paraId="5ECBE388" w14:textId="77777777" w:rsidTr="00DD1C2D">
        <w:trPr>
          <w:trHeight w:val="260"/>
        </w:trPr>
        <w:tc>
          <w:tcPr>
            <w:tcW w:w="2255" w:type="dxa"/>
            <w:vAlign w:val="center"/>
          </w:tcPr>
          <w:p w14:paraId="41E35E5F"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parțial corect</w:t>
            </w:r>
          </w:p>
        </w:tc>
        <w:tc>
          <w:tcPr>
            <w:tcW w:w="2268" w:type="dxa"/>
            <w:vAlign w:val="center"/>
          </w:tcPr>
          <w:p w14:paraId="4AA84BEF"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343" w:type="dxa"/>
            <w:vAlign w:val="center"/>
          </w:tcPr>
          <w:p w14:paraId="3575FF78"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83" w:type="dxa"/>
            <w:vAlign w:val="center"/>
          </w:tcPr>
          <w:p w14:paraId="0AD66ACD"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522449" w:rsidRPr="00E15D3D" w14:paraId="01895EFA" w14:textId="77777777" w:rsidTr="00DD1C2D">
        <w:trPr>
          <w:trHeight w:val="1007"/>
        </w:trPr>
        <w:tc>
          <w:tcPr>
            <w:tcW w:w="2255" w:type="dxa"/>
            <w:tcBorders>
              <w:bottom w:val="single" w:sz="12" w:space="0" w:color="BDD6EE" w:themeColor="accent5" w:themeTint="66"/>
            </w:tcBorders>
            <w:vAlign w:val="center"/>
          </w:tcPr>
          <w:p w14:paraId="4EE4C6ED"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a) Oferta cea mai scăzută, oferind astfel cea mai bună încadrare posibila în buget.</w:t>
            </w:r>
          </w:p>
        </w:tc>
        <w:tc>
          <w:tcPr>
            <w:tcW w:w="2268" w:type="dxa"/>
            <w:tcBorders>
              <w:bottom w:val="single" w:sz="12" w:space="0" w:color="BDD6EE" w:themeColor="accent5" w:themeTint="66"/>
            </w:tcBorders>
            <w:vAlign w:val="center"/>
          </w:tcPr>
          <w:p w14:paraId="39B048DE"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b) Cea mai buna oferta calitate – preț, în încercarea de a reduce costurile, menținând standardele de calitate.</w:t>
            </w:r>
          </w:p>
        </w:tc>
        <w:tc>
          <w:tcPr>
            <w:tcW w:w="2343" w:type="dxa"/>
            <w:tcBorders>
              <w:bottom w:val="single" w:sz="12" w:space="0" w:color="BDD6EE" w:themeColor="accent5" w:themeTint="66"/>
            </w:tcBorders>
            <w:vAlign w:val="center"/>
          </w:tcPr>
          <w:p w14:paraId="3AE82D2A"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c) Prelungirea contractului cu furnizorul actual, sperând în negocierea celor mai favorabili termeni posibili.</w:t>
            </w:r>
          </w:p>
        </w:tc>
        <w:tc>
          <w:tcPr>
            <w:tcW w:w="2283" w:type="dxa"/>
            <w:tcBorders>
              <w:bottom w:val="single" w:sz="12" w:space="0" w:color="BDD6EE" w:themeColor="accent5" w:themeTint="66"/>
            </w:tcBorders>
            <w:vAlign w:val="center"/>
          </w:tcPr>
          <w:p w14:paraId="781966CB"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d) Renunțați la serviciile externe de curățenie, considerând că nu se pot încadra în buget, și propuneți internalizarea acestor servicii.</w:t>
            </w:r>
          </w:p>
        </w:tc>
      </w:tr>
      <w:tr w:rsidR="00797DBC" w:rsidRPr="00E15D3D" w14:paraId="2B658E47" w14:textId="77777777" w:rsidTr="00DD1C2D">
        <w:tc>
          <w:tcPr>
            <w:tcW w:w="2255" w:type="dxa"/>
            <w:tcBorders>
              <w:top w:val="single" w:sz="12" w:space="0" w:color="BDD6EE" w:themeColor="accent5" w:themeTint="66"/>
              <w:bottom w:val="single" w:sz="12" w:space="0" w:color="4472C4" w:themeColor="accent1"/>
            </w:tcBorders>
            <w:vAlign w:val="center"/>
          </w:tcPr>
          <w:p w14:paraId="0E0D5F96" w14:textId="7A7FCA3B"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2</w:t>
            </w:r>
            <w:r w:rsidRPr="00E15D3D">
              <w:rPr>
                <w:rFonts w:ascii="Trebuchet MS" w:eastAsia="Trebuchet MS" w:hAnsi="Trebuchet MS" w:cs="Arial"/>
                <w:b/>
                <w:bCs/>
                <w:szCs w:val="20"/>
              </w:rPr>
              <w:t>,5</w:t>
            </w:r>
          </w:p>
        </w:tc>
        <w:tc>
          <w:tcPr>
            <w:tcW w:w="2268" w:type="dxa"/>
            <w:tcBorders>
              <w:top w:val="single" w:sz="12" w:space="0" w:color="BDD6EE" w:themeColor="accent5" w:themeTint="66"/>
              <w:bottom w:val="single" w:sz="12" w:space="0" w:color="4472C4" w:themeColor="accent1"/>
            </w:tcBorders>
            <w:vAlign w:val="center"/>
          </w:tcPr>
          <w:p w14:paraId="3218AAE7" w14:textId="3FFE5AC0"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5</w:t>
            </w:r>
          </w:p>
        </w:tc>
        <w:tc>
          <w:tcPr>
            <w:tcW w:w="2343" w:type="dxa"/>
            <w:tcBorders>
              <w:top w:val="single" w:sz="12" w:space="0" w:color="BDD6EE" w:themeColor="accent5" w:themeTint="66"/>
              <w:bottom w:val="single" w:sz="12" w:space="0" w:color="4472C4" w:themeColor="accent1"/>
            </w:tcBorders>
            <w:vAlign w:val="center"/>
          </w:tcPr>
          <w:p w14:paraId="776121BD"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83" w:type="dxa"/>
            <w:tcBorders>
              <w:top w:val="single" w:sz="12" w:space="0" w:color="BDD6EE" w:themeColor="accent5" w:themeTint="66"/>
              <w:bottom w:val="single" w:sz="12" w:space="0" w:color="4472C4" w:themeColor="accent1"/>
            </w:tcBorders>
            <w:vAlign w:val="center"/>
          </w:tcPr>
          <w:p w14:paraId="64585298"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65BC860B" w14:textId="77777777" w:rsidR="00DD1C2D" w:rsidRPr="00E15D3D" w:rsidRDefault="00DD1C2D"/>
    <w:tbl>
      <w:tblPr>
        <w:tblStyle w:val="TableGrid"/>
        <w:tblW w:w="0" w:type="auto"/>
        <w:tblInd w:w="-5" w:type="dxa"/>
        <w:tblBorders>
          <w:top w:val="none" w:sz="0" w:space="0" w:color="auto"/>
          <w:left w:val="none" w:sz="0" w:space="0" w:color="auto"/>
          <w:bottom w:val="none" w:sz="0" w:space="0" w:color="auto"/>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2255"/>
        <w:gridCol w:w="2268"/>
        <w:gridCol w:w="2343"/>
        <w:gridCol w:w="2283"/>
      </w:tblGrid>
      <w:tr w:rsidR="00477A6E" w:rsidRPr="00E15D3D" w14:paraId="68F71743" w14:textId="77777777" w:rsidTr="00DD1C2D">
        <w:tc>
          <w:tcPr>
            <w:tcW w:w="9149" w:type="dxa"/>
            <w:gridSpan w:val="4"/>
            <w:tcBorders>
              <w:top w:val="single" w:sz="12" w:space="0" w:color="4472C4" w:themeColor="accent1"/>
              <w:bottom w:val="single" w:sz="12" w:space="0" w:color="4472C4" w:themeColor="accent1"/>
            </w:tcBorders>
            <w:shd w:val="clear" w:color="auto" w:fill="4472C4"/>
            <w:vAlign w:val="center"/>
          </w:tcPr>
          <w:p w14:paraId="720FF356" w14:textId="77777777" w:rsidR="00D76510" w:rsidRPr="00E15D3D" w:rsidRDefault="00D76510">
            <w:pPr>
              <w:spacing w:before="60" w:after="60"/>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Competența evaluată: Competențe privind soluționarea și medierea disputelor în procesul de achiziție publică</w:t>
            </w:r>
          </w:p>
        </w:tc>
      </w:tr>
      <w:tr w:rsidR="00797DBC" w:rsidRPr="00E15D3D" w14:paraId="58E2063E" w14:textId="77777777" w:rsidTr="00DD1C2D">
        <w:tc>
          <w:tcPr>
            <w:tcW w:w="9149" w:type="dxa"/>
            <w:gridSpan w:val="4"/>
            <w:shd w:val="clear" w:color="auto" w:fill="D9E2F3" w:themeFill="accent1" w:themeFillTint="33"/>
            <w:vAlign w:val="center"/>
          </w:tcPr>
          <w:p w14:paraId="6A444A44" w14:textId="77777777" w:rsidR="00D76510" w:rsidRPr="00E15D3D" w:rsidRDefault="00D76510">
            <w:pPr>
              <w:spacing w:before="60" w:after="60"/>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Exemplu de subiect</w:t>
            </w:r>
          </w:p>
        </w:tc>
      </w:tr>
      <w:tr w:rsidR="00522449" w:rsidRPr="00E15D3D" w14:paraId="7933E7DC" w14:textId="77777777" w:rsidTr="00DD1C2D">
        <w:trPr>
          <w:trHeight w:val="422"/>
        </w:trPr>
        <w:tc>
          <w:tcPr>
            <w:tcW w:w="9149" w:type="dxa"/>
            <w:gridSpan w:val="4"/>
            <w:vAlign w:val="center"/>
          </w:tcPr>
          <w:p w14:paraId="721655CE" w14:textId="44D77E85" w:rsidR="00D76510" w:rsidRPr="00E15D3D" w:rsidRDefault="00D76510">
            <w:pPr>
              <w:spacing w:before="60" w:after="60"/>
              <w:jc w:val="left"/>
              <w:rPr>
                <w:rFonts w:ascii="Trebuchet MS" w:eastAsia="Trebuchet MS" w:hAnsi="Trebuchet MS" w:cs="Arial"/>
                <w:szCs w:val="20"/>
              </w:rPr>
            </w:pPr>
            <w:r w:rsidRPr="00E15D3D">
              <w:rPr>
                <w:rFonts w:ascii="Trebuchet MS" w:eastAsia="Trebuchet MS" w:hAnsi="Trebuchet MS" w:cs="Arial"/>
                <w:szCs w:val="20"/>
              </w:rPr>
              <w:t>Sunteți implicat</w:t>
            </w:r>
            <w:r w:rsidR="00A5146B">
              <w:rPr>
                <w:rFonts w:ascii="Trebuchet MS" w:eastAsia="Trebuchet MS" w:hAnsi="Trebuchet MS" w:cs="Arial"/>
                <w:szCs w:val="20"/>
              </w:rPr>
              <w:t>, în calitate de Consilier Achiziții Publice,</w:t>
            </w:r>
            <w:r w:rsidRPr="00E15D3D">
              <w:rPr>
                <w:rFonts w:ascii="Trebuchet MS" w:eastAsia="Trebuchet MS" w:hAnsi="Trebuchet MS" w:cs="Arial"/>
                <w:szCs w:val="20"/>
              </w:rPr>
              <w:t xml:space="preserve"> în soluționarea unei dispute între direcția de urbanism a Primăriei Mangalia și un furnizor de servicii de întreținere. Direcția de urbanism este nemulțumită de calitatea serviciilor și dorește rezilierea contractului. Furnizorul contestă acuzațiile și solicită compensații pentru rezilierea anticipată.</w:t>
            </w:r>
          </w:p>
          <w:p w14:paraId="5DE6C582" w14:textId="77777777" w:rsidR="00D76510" w:rsidRPr="00E15D3D" w:rsidRDefault="00D76510">
            <w:pPr>
              <w:spacing w:before="60" w:after="60"/>
              <w:jc w:val="left"/>
              <w:rPr>
                <w:rFonts w:ascii="Trebuchet MS" w:eastAsia="Trebuchet MS" w:hAnsi="Trebuchet MS" w:cs="Arial"/>
                <w:szCs w:val="20"/>
              </w:rPr>
            </w:pPr>
            <w:r w:rsidRPr="00E15D3D">
              <w:rPr>
                <w:rFonts w:ascii="Trebuchet MS" w:eastAsia="Trebuchet MS" w:hAnsi="Trebuchet MS" w:cs="Arial"/>
                <w:szCs w:val="20"/>
              </w:rPr>
              <w:t>Cum ați media această dispută pentru a ajunge la o soluție echitabilă?</w:t>
            </w:r>
          </w:p>
        </w:tc>
      </w:tr>
      <w:tr w:rsidR="00522449" w:rsidRPr="00E15D3D" w14:paraId="301954FB" w14:textId="77777777" w:rsidTr="00DD1C2D">
        <w:trPr>
          <w:trHeight w:val="260"/>
        </w:trPr>
        <w:tc>
          <w:tcPr>
            <w:tcW w:w="2255" w:type="dxa"/>
            <w:vAlign w:val="center"/>
          </w:tcPr>
          <w:p w14:paraId="5752E8BE"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c>
          <w:tcPr>
            <w:tcW w:w="2268" w:type="dxa"/>
            <w:vAlign w:val="center"/>
          </w:tcPr>
          <w:p w14:paraId="22B7AAC0"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corect</w:t>
            </w:r>
          </w:p>
        </w:tc>
        <w:tc>
          <w:tcPr>
            <w:tcW w:w="2343" w:type="dxa"/>
            <w:vAlign w:val="center"/>
          </w:tcPr>
          <w:p w14:paraId="7B1E4689"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parțial corect</w:t>
            </w:r>
          </w:p>
        </w:tc>
        <w:tc>
          <w:tcPr>
            <w:tcW w:w="2283" w:type="dxa"/>
            <w:vAlign w:val="center"/>
          </w:tcPr>
          <w:p w14:paraId="5384FE37"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Răspuns incorect</w:t>
            </w:r>
          </w:p>
        </w:tc>
      </w:tr>
      <w:tr w:rsidR="00522449" w:rsidRPr="00E15D3D" w14:paraId="11BEF8B6" w14:textId="77777777" w:rsidTr="00DD1C2D">
        <w:trPr>
          <w:trHeight w:val="1007"/>
        </w:trPr>
        <w:tc>
          <w:tcPr>
            <w:tcW w:w="2255" w:type="dxa"/>
            <w:tcBorders>
              <w:bottom w:val="single" w:sz="12" w:space="0" w:color="BDD6EE" w:themeColor="accent5" w:themeTint="66"/>
            </w:tcBorders>
            <w:vAlign w:val="center"/>
          </w:tcPr>
          <w:p w14:paraId="56DDE238"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a) Susțineți poziția interna și declanșați procedura de reziliere a contractului, acceptând posibilele litigii.</w:t>
            </w:r>
          </w:p>
        </w:tc>
        <w:tc>
          <w:tcPr>
            <w:tcW w:w="2268" w:type="dxa"/>
            <w:tcBorders>
              <w:bottom w:val="single" w:sz="12" w:space="0" w:color="BDD6EE" w:themeColor="accent5" w:themeTint="66"/>
            </w:tcBorders>
            <w:vAlign w:val="center"/>
          </w:tcPr>
          <w:p w14:paraId="193C71A9"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b) Mediați între departament și furnizor pentru a îmbunătăți calitatea serviciilor.</w:t>
            </w:r>
          </w:p>
          <w:p w14:paraId="3EE128C7" w14:textId="77777777" w:rsidR="00D76510" w:rsidRPr="00E15D3D" w:rsidRDefault="00D76510">
            <w:pPr>
              <w:spacing w:before="60" w:after="60"/>
              <w:jc w:val="left"/>
              <w:rPr>
                <w:rFonts w:ascii="Trebuchet MS" w:eastAsia="Trebuchet MS" w:hAnsi="Trebuchet MS" w:cs="Arial"/>
                <w:sz w:val="18"/>
                <w:szCs w:val="18"/>
              </w:rPr>
            </w:pPr>
          </w:p>
        </w:tc>
        <w:tc>
          <w:tcPr>
            <w:tcW w:w="2343" w:type="dxa"/>
            <w:tcBorders>
              <w:bottom w:val="single" w:sz="12" w:space="0" w:color="BDD6EE" w:themeColor="accent5" w:themeTint="66"/>
            </w:tcBorders>
            <w:vAlign w:val="center"/>
          </w:tcPr>
          <w:p w14:paraId="5EE61F9A"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c) Căutați un nou furnizor și reziliați contractul cu cel actual.</w:t>
            </w:r>
          </w:p>
          <w:p w14:paraId="3D573176" w14:textId="77777777" w:rsidR="00D76510" w:rsidRPr="00E15D3D" w:rsidRDefault="00D76510">
            <w:pPr>
              <w:spacing w:before="60" w:after="60"/>
              <w:jc w:val="left"/>
              <w:rPr>
                <w:rFonts w:ascii="Trebuchet MS" w:eastAsia="Trebuchet MS" w:hAnsi="Trebuchet MS" w:cs="Arial"/>
                <w:sz w:val="18"/>
                <w:szCs w:val="18"/>
              </w:rPr>
            </w:pPr>
          </w:p>
        </w:tc>
        <w:tc>
          <w:tcPr>
            <w:tcW w:w="2283" w:type="dxa"/>
            <w:tcBorders>
              <w:bottom w:val="single" w:sz="12" w:space="0" w:color="BDD6EE" w:themeColor="accent5" w:themeTint="66"/>
            </w:tcBorders>
            <w:vAlign w:val="center"/>
          </w:tcPr>
          <w:p w14:paraId="55113F87" w14:textId="77777777" w:rsidR="00D76510" w:rsidRPr="00E15D3D" w:rsidRDefault="00D76510">
            <w:pPr>
              <w:spacing w:before="60" w:after="60"/>
              <w:jc w:val="left"/>
              <w:rPr>
                <w:rFonts w:ascii="Trebuchet MS" w:eastAsia="Trebuchet MS" w:hAnsi="Trebuchet MS" w:cs="Arial"/>
                <w:sz w:val="18"/>
                <w:szCs w:val="18"/>
              </w:rPr>
            </w:pPr>
            <w:r w:rsidRPr="00E15D3D">
              <w:rPr>
                <w:rFonts w:ascii="Trebuchet MS" w:eastAsia="Trebuchet MS" w:hAnsi="Trebuchet MS" w:cs="Arial"/>
                <w:sz w:val="18"/>
                <w:szCs w:val="18"/>
              </w:rPr>
              <w:t>d) Ignorați plângerile departamentului și continuați colaborarea cu furnizorul.</w:t>
            </w:r>
          </w:p>
        </w:tc>
      </w:tr>
      <w:tr w:rsidR="00797DBC" w:rsidRPr="00E15D3D" w14:paraId="0332495B" w14:textId="77777777" w:rsidTr="00DD1C2D">
        <w:tc>
          <w:tcPr>
            <w:tcW w:w="2255" w:type="dxa"/>
            <w:tcBorders>
              <w:top w:val="single" w:sz="12" w:space="0" w:color="BDD6EE" w:themeColor="accent5" w:themeTint="66"/>
              <w:bottom w:val="single" w:sz="12" w:space="0" w:color="4472C4" w:themeColor="accent1"/>
            </w:tcBorders>
            <w:vAlign w:val="center"/>
          </w:tcPr>
          <w:p w14:paraId="66580959"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c>
          <w:tcPr>
            <w:tcW w:w="2268" w:type="dxa"/>
            <w:tcBorders>
              <w:top w:val="single" w:sz="12" w:space="0" w:color="BDD6EE" w:themeColor="accent5" w:themeTint="66"/>
              <w:bottom w:val="single" w:sz="12" w:space="0" w:color="4472C4" w:themeColor="accent1"/>
            </w:tcBorders>
            <w:vAlign w:val="center"/>
          </w:tcPr>
          <w:p w14:paraId="5A6B941D" w14:textId="3B68AF62"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5</w:t>
            </w:r>
          </w:p>
        </w:tc>
        <w:tc>
          <w:tcPr>
            <w:tcW w:w="2343" w:type="dxa"/>
            <w:tcBorders>
              <w:top w:val="single" w:sz="12" w:space="0" w:color="BDD6EE" w:themeColor="accent5" w:themeTint="66"/>
              <w:bottom w:val="single" w:sz="12" w:space="0" w:color="4472C4" w:themeColor="accent1"/>
            </w:tcBorders>
            <w:vAlign w:val="center"/>
          </w:tcPr>
          <w:p w14:paraId="6C1E153E" w14:textId="2CBEC48C"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 xml:space="preserve">Punctaj acordat: </w:t>
            </w:r>
            <w:r w:rsidR="00F86CAC" w:rsidRPr="00E15D3D">
              <w:rPr>
                <w:rFonts w:ascii="Trebuchet MS" w:eastAsia="Trebuchet MS" w:hAnsi="Trebuchet MS" w:cs="Arial"/>
                <w:b/>
                <w:bCs/>
                <w:szCs w:val="20"/>
              </w:rPr>
              <w:t>2</w:t>
            </w:r>
            <w:r w:rsidRPr="00E15D3D">
              <w:rPr>
                <w:rFonts w:ascii="Trebuchet MS" w:eastAsia="Trebuchet MS" w:hAnsi="Trebuchet MS" w:cs="Arial"/>
                <w:b/>
                <w:bCs/>
                <w:szCs w:val="20"/>
              </w:rPr>
              <w:t>,5</w:t>
            </w:r>
          </w:p>
        </w:tc>
        <w:tc>
          <w:tcPr>
            <w:tcW w:w="2283" w:type="dxa"/>
            <w:tcBorders>
              <w:top w:val="single" w:sz="12" w:space="0" w:color="BDD6EE" w:themeColor="accent5" w:themeTint="66"/>
              <w:bottom w:val="single" w:sz="12" w:space="0" w:color="4472C4" w:themeColor="accent1"/>
            </w:tcBorders>
            <w:vAlign w:val="center"/>
          </w:tcPr>
          <w:p w14:paraId="5921DD43" w14:textId="77777777" w:rsidR="00D76510" w:rsidRPr="00E15D3D" w:rsidRDefault="00D76510">
            <w:pPr>
              <w:spacing w:before="60" w:after="60"/>
              <w:jc w:val="left"/>
              <w:rPr>
                <w:rFonts w:ascii="Trebuchet MS" w:eastAsia="Trebuchet MS" w:hAnsi="Trebuchet MS" w:cs="Arial"/>
                <w:b/>
                <w:bCs/>
                <w:szCs w:val="20"/>
              </w:rPr>
            </w:pPr>
            <w:r w:rsidRPr="00E15D3D">
              <w:rPr>
                <w:rFonts w:ascii="Trebuchet MS" w:eastAsia="Trebuchet MS" w:hAnsi="Trebuchet MS" w:cs="Arial"/>
                <w:b/>
                <w:bCs/>
                <w:szCs w:val="20"/>
              </w:rPr>
              <w:t>Punctaj acordat: 0</w:t>
            </w:r>
          </w:p>
        </w:tc>
      </w:tr>
    </w:tbl>
    <w:p w14:paraId="7D7B6853" w14:textId="77777777" w:rsidR="00A5146B" w:rsidRDefault="00A5146B" w:rsidP="00A5146B">
      <w:pPr>
        <w:pStyle w:val="Body"/>
      </w:pPr>
    </w:p>
    <w:p w14:paraId="74A4A138" w14:textId="77777777" w:rsidR="00A5146B" w:rsidRDefault="00A5146B">
      <w:pPr>
        <w:spacing w:before="0" w:after="160" w:line="259" w:lineRule="auto"/>
        <w:jc w:val="left"/>
        <w:rPr>
          <w:rFonts w:ascii="Trebuchet MS" w:eastAsiaTheme="majorEastAsia" w:hAnsi="Trebuchet MS" w:cstheme="majorBidi"/>
          <w:b/>
          <w:bCs/>
          <w:sz w:val="24"/>
          <w:szCs w:val="24"/>
        </w:rPr>
      </w:pPr>
      <w:r>
        <w:br w:type="page"/>
      </w:r>
    </w:p>
    <w:p w14:paraId="4C1EF6FF" w14:textId="4AD9F4C5" w:rsidR="00FA7960" w:rsidRPr="00E15D3D" w:rsidRDefault="00FA7960" w:rsidP="00FA7960">
      <w:pPr>
        <w:pStyle w:val="Heading2"/>
        <w:numPr>
          <w:ilvl w:val="0"/>
          <w:numId w:val="0"/>
        </w:numPr>
        <w:spacing w:line="23" w:lineRule="atLeast"/>
        <w:ind w:left="576" w:hanging="576"/>
      </w:pPr>
      <w:bookmarkStart w:id="46" w:name="_Toc192246352"/>
      <w:r w:rsidRPr="00E15D3D">
        <w:lastRenderedPageBreak/>
        <w:t xml:space="preserve">Anexa </w:t>
      </w:r>
      <w:r w:rsidR="005735BB">
        <w:t>3</w:t>
      </w:r>
      <w:r w:rsidRPr="00E15D3D">
        <w:t xml:space="preserve"> – </w:t>
      </w:r>
      <w:r w:rsidR="00D76510" w:rsidRPr="00E15D3D">
        <w:t>Recomandări, bune practici și exemple</w:t>
      </w:r>
      <w:r w:rsidR="00D76510" w:rsidRPr="00E15D3D">
        <w:tab/>
        <w:t>pentru proba suplimentară prin studiu de caz axat pe domeniul funcțional</w:t>
      </w:r>
      <w:r w:rsidR="00134A08" w:rsidRPr="00E15D3D">
        <w:t xml:space="preserve"> și pe specificul instituției</w:t>
      </w:r>
      <w:bookmarkEnd w:id="46"/>
    </w:p>
    <w:p w14:paraId="0211090D" w14:textId="77777777" w:rsidR="00D76510" w:rsidRPr="00E15D3D" w:rsidRDefault="00D76510" w:rsidP="00D76510">
      <w:pPr>
        <w:spacing w:line="23" w:lineRule="atLeast"/>
        <w:rPr>
          <w:rFonts w:ascii="Trebuchet MS" w:eastAsia="Trebuchet MS" w:hAnsi="Trebuchet MS" w:cs="Arial"/>
          <w:szCs w:val="20"/>
        </w:rPr>
      </w:pPr>
      <w:r w:rsidRPr="00E15D3D">
        <w:rPr>
          <w:rFonts w:ascii="Trebuchet MS" w:eastAsia="Trebuchet MS" w:hAnsi="Trebuchet MS" w:cs="Arial"/>
          <w:szCs w:val="20"/>
        </w:rPr>
        <w:t>În vederea elaborării subiectelor și baremului de corectare pentru studiul de caz axat pe domeniul funcțional, se recomandă:</w:t>
      </w:r>
    </w:p>
    <w:p w14:paraId="5A637E44" w14:textId="28DBE453" w:rsidR="00961573" w:rsidRPr="00E15D3D" w:rsidRDefault="00961573" w:rsidP="000D691C">
      <w:pPr>
        <w:pStyle w:val="Bulletpoint1"/>
        <w:numPr>
          <w:ilvl w:val="0"/>
          <w:numId w:val="23"/>
        </w:numPr>
        <w:spacing w:before="60" w:after="60" w:line="23" w:lineRule="atLeast"/>
        <w:contextualSpacing w:val="0"/>
      </w:pPr>
      <w:r w:rsidRPr="00E15D3D">
        <w:t xml:space="preserve">Pentru a menține consistența modalității de evaluare pe tot parcursul etapei de selecție, stabilirea și utilizarea pragurilor și punctajelor reglementate în cadrul Anexei nr. 10 și Anexei nr. 11 la Codul administrativ pentru proba scrisă și proba interviului: </w:t>
      </w:r>
    </w:p>
    <w:p w14:paraId="35EFCC0C" w14:textId="77777777" w:rsidR="00961573" w:rsidRPr="00E15D3D" w:rsidRDefault="00961573" w:rsidP="000D691C">
      <w:pPr>
        <w:pStyle w:val="Bulletpoint1"/>
        <w:numPr>
          <w:ilvl w:val="1"/>
          <w:numId w:val="23"/>
        </w:numPr>
        <w:spacing w:before="60" w:after="60" w:line="23" w:lineRule="atLeast"/>
        <w:contextualSpacing w:val="0"/>
      </w:pPr>
      <w:r w:rsidRPr="00E15D3D">
        <w:t>Punctajul maxim pentru proba suplimentară să fie de 100 de puncte;</w:t>
      </w:r>
    </w:p>
    <w:p w14:paraId="4B73BDED" w14:textId="77777777" w:rsidR="00961573" w:rsidRPr="00E15D3D" w:rsidRDefault="00961573" w:rsidP="000D691C">
      <w:pPr>
        <w:pStyle w:val="Bulletpoint1"/>
        <w:numPr>
          <w:ilvl w:val="1"/>
          <w:numId w:val="23"/>
        </w:numPr>
        <w:spacing w:before="60" w:after="60" w:line="23" w:lineRule="atLeast"/>
        <w:contextualSpacing w:val="0"/>
      </w:pPr>
      <w:r w:rsidRPr="00E15D3D">
        <w:t>Punctajul minim pentru admiterea candidaților să fie de minim 60 de puncte, în cazul concursurilor pentru ocuparea funcțiilor publice de execuție;</w:t>
      </w:r>
    </w:p>
    <w:p w14:paraId="324A1792" w14:textId="77777777" w:rsidR="00961573" w:rsidRPr="00E15D3D" w:rsidRDefault="00961573" w:rsidP="000D691C">
      <w:pPr>
        <w:pStyle w:val="Bulletpoint1"/>
        <w:numPr>
          <w:ilvl w:val="1"/>
          <w:numId w:val="23"/>
        </w:numPr>
        <w:spacing w:before="60" w:after="60" w:line="23" w:lineRule="atLeast"/>
        <w:contextualSpacing w:val="0"/>
      </w:pPr>
      <w:r w:rsidRPr="00E15D3D">
        <w:t>Punctajul minim pentru admiterea candidaților să fie de minim 70 de puncte, în cazul concursurilor pentru ocuparea funcțiilor publice de conducere și a funcțiilor publice din categoria înalților funcționari publici.</w:t>
      </w:r>
    </w:p>
    <w:p w14:paraId="5F771A26" w14:textId="2228FFD9" w:rsidR="00961573" w:rsidRDefault="00961573" w:rsidP="000D691C">
      <w:pPr>
        <w:pStyle w:val="Bulletpoint1"/>
        <w:numPr>
          <w:ilvl w:val="0"/>
          <w:numId w:val="23"/>
        </w:numPr>
        <w:spacing w:before="60" w:after="60" w:line="23" w:lineRule="atLeast"/>
        <w:contextualSpacing w:val="0"/>
      </w:pPr>
      <w:r w:rsidRPr="00E15D3D">
        <w:t>În cazul în care experții consideră că o altă modalitate de acordare a punctajelor este mai potrivită pentru subiectele elaborate, aceasta poate fi utilizată ulterior agreării acesteia de către toți experții.</w:t>
      </w:r>
    </w:p>
    <w:p w14:paraId="7502E92A" w14:textId="2EF83650" w:rsidR="00EC4782" w:rsidRPr="00EC4782" w:rsidRDefault="00EC4782" w:rsidP="000D691C">
      <w:pPr>
        <w:pStyle w:val="ListParagraph"/>
        <w:numPr>
          <w:ilvl w:val="0"/>
          <w:numId w:val="23"/>
        </w:numPr>
        <w:spacing w:before="60" w:after="60"/>
        <w:rPr>
          <w:rFonts w:ascii="Trebuchet MS" w:hAnsi="Trebuchet MS"/>
          <w:szCs w:val="24"/>
        </w:rPr>
      </w:pPr>
      <w:r w:rsidRPr="00EC4782">
        <w:rPr>
          <w:rFonts w:ascii="Trebuchet MS" w:hAnsi="Trebuchet MS"/>
          <w:szCs w:val="24"/>
        </w:rPr>
        <w:t>Oricare din aceste practici trebuie incluse în prealabil în cadrul procedurilor aprobate prin act administrativ al conducătorilor autorităţilor sau instituţiilor publice şi publicate pe pagina de internet a acestora, conform art. 21 alin. (6) din Anexa nr. 8 la Codul administrativ.</w:t>
      </w:r>
    </w:p>
    <w:p w14:paraId="6294D804" w14:textId="77777777" w:rsidR="00D76510" w:rsidRPr="00E15D3D" w:rsidRDefault="00D76510" w:rsidP="000D691C">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Ca experții să se asigure că fiecare subiect de concurs este clar formulat și direct relevant pentru competențele specifice necesare postului. Se recomandă evitarea termenilor ambigui sau tehnici care nu sunt direct legați de postul pentru care se organizează concursul.</w:t>
      </w:r>
    </w:p>
    <w:p w14:paraId="032FF650" w14:textId="77777777" w:rsidR="00D76510" w:rsidRPr="00E15D3D" w:rsidRDefault="00D76510" w:rsidP="000D691C">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Elaborarea unei secțiuni cu instrucțiuni, în cadrul căreia să se specifice în mod concret timpul alocat pentru fiecare etapă a sarcinii de lucru.</w:t>
      </w:r>
    </w:p>
    <w:p w14:paraId="620911E9" w14:textId="77777777" w:rsidR="00D76510" w:rsidRPr="00E15D3D" w:rsidRDefault="00D76510" w:rsidP="000D691C">
      <w:pPr>
        <w:pStyle w:val="ListParagraph"/>
        <w:numPr>
          <w:ilvl w:val="0"/>
          <w:numId w:val="2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Elaborarea unei secțiuni de introducere și context, care să ofere ocazia candidaților să se pună într-un context al domeniului funcțional pentru rezolvarea sarcinii. Experții trebuie să se asigure că oferă detaliile specifice relevante și instrucțiuni detaliate din perspectiva domeniului funcțional.</w:t>
      </w:r>
    </w:p>
    <w:p w14:paraId="1100EFFE" w14:textId="77777777" w:rsidR="00D76510" w:rsidRPr="00E15D3D" w:rsidRDefault="00D76510" w:rsidP="00B130E8">
      <w:pPr>
        <w:pStyle w:val="ListParagraph"/>
        <w:numPr>
          <w:ilvl w:val="0"/>
          <w:numId w:val="23"/>
        </w:numPr>
        <w:spacing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Fiecare cerință a sarcinii de lucru trebuie să fie direct legată și să reflecte o competență specifică evaluată. </w:t>
      </w:r>
    </w:p>
    <w:p w14:paraId="6C038D4E" w14:textId="77777777" w:rsidR="00D76510" w:rsidRPr="00E15D3D" w:rsidRDefault="00D76510" w:rsidP="00D76510">
      <w:pPr>
        <w:spacing w:line="23" w:lineRule="atLeast"/>
        <w:rPr>
          <w:rFonts w:ascii="Trebuchet MS" w:eastAsia="Trebuchet MS" w:hAnsi="Trebuchet MS" w:cs="Arial"/>
          <w:szCs w:val="20"/>
        </w:rPr>
      </w:pPr>
      <w:r w:rsidRPr="00E15D3D">
        <w:rPr>
          <w:rFonts w:ascii="Trebuchet MS" w:eastAsia="Trebuchet MS" w:hAnsi="Trebuchet MS" w:cs="Arial"/>
          <w:szCs w:val="20"/>
        </w:rPr>
        <w:t>Pentru a pune în practică și exemplifica principiile și recomandările oferite în elaborarea subiectelor și baremului de corectare pentru un studiu de caz axat pe domeniul funcțional, se ia drept exemplu următorul post:</w:t>
      </w:r>
    </w:p>
    <w:tbl>
      <w:tblPr>
        <w:tblStyle w:val="TableGrid"/>
        <w:tblW w:w="0" w:type="auto"/>
        <w:tblBorders>
          <w:top w:val="none" w:sz="0" w:space="0" w:color="auto"/>
          <w:left w:val="none" w:sz="0" w:space="0" w:color="auto"/>
          <w:bottom w:val="none" w:sz="0" w:space="0" w:color="auto"/>
          <w:right w:val="none" w:sz="0" w:space="0" w:color="auto"/>
          <w:insideH w:val="single" w:sz="12" w:space="0" w:color="4472C4" w:themeColor="accent1"/>
          <w:insideV w:val="single" w:sz="12" w:space="0" w:color="4472C4" w:themeColor="accent1"/>
        </w:tblBorders>
        <w:tblLook w:val="04A0" w:firstRow="1" w:lastRow="0" w:firstColumn="1" w:lastColumn="0" w:noHBand="0" w:noVBand="1"/>
      </w:tblPr>
      <w:tblGrid>
        <w:gridCol w:w="4111"/>
        <w:gridCol w:w="4905"/>
      </w:tblGrid>
      <w:tr w:rsidR="00D76510" w:rsidRPr="00E15D3D" w14:paraId="60B5B3CD" w14:textId="77777777">
        <w:tc>
          <w:tcPr>
            <w:tcW w:w="4111" w:type="dxa"/>
            <w:tcBorders>
              <w:top w:val="nil"/>
              <w:bottom w:val="single" w:sz="12" w:space="0" w:color="E7E6E6" w:themeColor="background2"/>
            </w:tcBorders>
            <w:shd w:val="clear" w:color="auto" w:fill="4472C4" w:themeFill="accent1"/>
          </w:tcPr>
          <w:p w14:paraId="5F50E5B7"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Autoritatea publică</w:t>
            </w:r>
          </w:p>
        </w:tc>
        <w:tc>
          <w:tcPr>
            <w:tcW w:w="4905" w:type="dxa"/>
            <w:tcBorders>
              <w:top w:val="single" w:sz="12" w:space="0" w:color="4472C4" w:themeColor="accent1"/>
              <w:bottom w:val="single" w:sz="12" w:space="0" w:color="4472C4" w:themeColor="accent1"/>
            </w:tcBorders>
            <w:shd w:val="clear" w:color="auto" w:fill="auto"/>
          </w:tcPr>
          <w:p w14:paraId="3D898B67"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Agenția Naționala de Administrare Fiscală</w:t>
            </w:r>
          </w:p>
        </w:tc>
      </w:tr>
      <w:tr w:rsidR="00D76510" w:rsidRPr="00E15D3D" w14:paraId="60322D88" w14:textId="77777777">
        <w:tc>
          <w:tcPr>
            <w:tcW w:w="4111" w:type="dxa"/>
            <w:tcBorders>
              <w:top w:val="single" w:sz="12" w:space="0" w:color="E7E6E6" w:themeColor="background2"/>
              <w:bottom w:val="single" w:sz="12" w:space="0" w:color="E7E6E6" w:themeColor="background2"/>
            </w:tcBorders>
            <w:shd w:val="clear" w:color="auto" w:fill="4472C4" w:themeFill="accent1"/>
          </w:tcPr>
          <w:p w14:paraId="35BFA0F5"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Postul</w:t>
            </w:r>
          </w:p>
        </w:tc>
        <w:tc>
          <w:tcPr>
            <w:tcW w:w="4905" w:type="dxa"/>
            <w:tcBorders>
              <w:top w:val="single" w:sz="12" w:space="0" w:color="4472C4" w:themeColor="accent1"/>
            </w:tcBorders>
            <w:shd w:val="clear" w:color="auto" w:fill="auto"/>
          </w:tcPr>
          <w:p w14:paraId="138E968C"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Șef serviciu formare profesională în domeniul fiscalității</w:t>
            </w:r>
          </w:p>
        </w:tc>
      </w:tr>
      <w:tr w:rsidR="00D76510" w:rsidRPr="00E15D3D" w14:paraId="31724C87" w14:textId="77777777">
        <w:tc>
          <w:tcPr>
            <w:tcW w:w="4111" w:type="dxa"/>
            <w:tcBorders>
              <w:top w:val="single" w:sz="12" w:space="0" w:color="E7E6E6" w:themeColor="background2"/>
              <w:bottom w:val="single" w:sz="12" w:space="0" w:color="E7E6E6" w:themeColor="background2"/>
            </w:tcBorders>
            <w:shd w:val="clear" w:color="auto" w:fill="4472C4" w:themeFill="accent1"/>
          </w:tcPr>
          <w:p w14:paraId="0009AED9" w14:textId="77777777" w:rsidR="00D76510" w:rsidRPr="00E15D3D" w:rsidRDefault="00D76510">
            <w:pPr>
              <w:spacing w:before="0"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Nivelul postului</w:t>
            </w:r>
          </w:p>
        </w:tc>
        <w:tc>
          <w:tcPr>
            <w:tcW w:w="4905" w:type="dxa"/>
            <w:shd w:val="clear" w:color="auto" w:fill="auto"/>
          </w:tcPr>
          <w:p w14:paraId="0E8578A7" w14:textId="77777777" w:rsidR="00D76510" w:rsidRPr="00E15D3D" w:rsidRDefault="00D76510">
            <w:pPr>
              <w:spacing w:before="0" w:after="60" w:line="240" w:lineRule="auto"/>
              <w:rPr>
                <w:rFonts w:ascii="Trebuchet MS" w:eastAsia="Trebuchet MS" w:hAnsi="Trebuchet MS" w:cs="Arial"/>
                <w:sz w:val="18"/>
                <w:szCs w:val="18"/>
              </w:rPr>
            </w:pPr>
            <w:r w:rsidRPr="00E15D3D">
              <w:rPr>
                <w:rFonts w:ascii="Trebuchet MS" w:eastAsia="Trebuchet MS" w:hAnsi="Trebuchet MS" w:cs="Arial"/>
                <w:i/>
                <w:iCs/>
                <w:sz w:val="18"/>
                <w:szCs w:val="18"/>
              </w:rPr>
              <w:t>Conducere</w:t>
            </w:r>
          </w:p>
        </w:tc>
      </w:tr>
      <w:tr w:rsidR="00D76510" w:rsidRPr="00E15D3D" w14:paraId="185969B9" w14:textId="77777777">
        <w:tc>
          <w:tcPr>
            <w:tcW w:w="4111" w:type="dxa"/>
            <w:tcBorders>
              <w:top w:val="single" w:sz="12" w:space="0" w:color="E7E6E6" w:themeColor="background2"/>
              <w:bottom w:val="single" w:sz="12" w:space="0" w:color="FFFFFF" w:themeColor="background1"/>
            </w:tcBorders>
            <w:shd w:val="clear" w:color="auto" w:fill="4472C4" w:themeFill="accent1"/>
          </w:tcPr>
          <w:p w14:paraId="08EE9E79" w14:textId="77777777" w:rsidR="00D76510" w:rsidRPr="00E15D3D" w:rsidRDefault="00D76510">
            <w:pPr>
              <w:spacing w:before="0" w:after="60" w:line="240" w:lineRule="auto"/>
              <w:rPr>
                <w:rFonts w:ascii="Trebuchet MS" w:eastAsia="Trebuchet MS" w:hAnsi="Trebuchet MS" w:cs="Arial"/>
                <w:color w:val="FFFFFF" w:themeColor="background1"/>
                <w:sz w:val="18"/>
                <w:szCs w:val="18"/>
              </w:rPr>
            </w:pPr>
            <w:r w:rsidRPr="00E15D3D">
              <w:rPr>
                <w:rFonts w:ascii="Trebuchet MS" w:eastAsia="Trebuchet MS" w:hAnsi="Trebuchet MS" w:cs="Arial"/>
                <w:i/>
                <w:iCs/>
                <w:color w:val="FFFFFF" w:themeColor="background1"/>
                <w:sz w:val="18"/>
                <w:szCs w:val="18"/>
              </w:rPr>
              <w:t>Domeniul funcțional</w:t>
            </w:r>
          </w:p>
        </w:tc>
        <w:tc>
          <w:tcPr>
            <w:tcW w:w="4905" w:type="dxa"/>
            <w:tcBorders>
              <w:bottom w:val="single" w:sz="12" w:space="0" w:color="FFFFFF" w:themeColor="background1"/>
            </w:tcBorders>
            <w:shd w:val="clear" w:color="auto" w:fill="auto"/>
          </w:tcPr>
          <w:p w14:paraId="45423789" w14:textId="77777777" w:rsidR="00D76510" w:rsidRPr="00E15D3D" w:rsidRDefault="00D76510">
            <w:pPr>
              <w:spacing w:before="0" w:after="60" w:line="240" w:lineRule="auto"/>
              <w:rPr>
                <w:rFonts w:ascii="Trebuchet MS" w:eastAsia="Trebuchet MS" w:hAnsi="Trebuchet MS" w:cs="Arial"/>
                <w:i/>
                <w:iCs/>
                <w:sz w:val="18"/>
                <w:szCs w:val="18"/>
              </w:rPr>
            </w:pPr>
            <w:r w:rsidRPr="00E15D3D">
              <w:rPr>
                <w:rFonts w:ascii="Trebuchet MS" w:eastAsia="Trebuchet MS" w:hAnsi="Trebuchet MS" w:cs="Arial"/>
                <w:i/>
                <w:iCs/>
                <w:sz w:val="18"/>
                <w:szCs w:val="18"/>
              </w:rPr>
              <w:t>Managementul resurselor umane</w:t>
            </w:r>
          </w:p>
        </w:tc>
      </w:tr>
      <w:tr w:rsidR="00D76510" w:rsidRPr="00E15D3D" w14:paraId="73E3D239" w14:textId="77777777">
        <w:tc>
          <w:tcPr>
            <w:tcW w:w="9016" w:type="dxa"/>
            <w:gridSpan w:val="2"/>
            <w:tcBorders>
              <w:top w:val="single" w:sz="12" w:space="0" w:color="FFFFFF" w:themeColor="background1"/>
              <w:bottom w:val="single" w:sz="12" w:space="0" w:color="4472C4" w:themeColor="accent1"/>
            </w:tcBorders>
            <w:shd w:val="clear" w:color="auto" w:fill="4472C4" w:themeFill="accent1"/>
          </w:tcPr>
          <w:p w14:paraId="3939A7B6" w14:textId="77777777" w:rsidR="00D76510" w:rsidRPr="00E15D3D" w:rsidRDefault="00D76510">
            <w:pPr>
              <w:spacing w:after="60" w:line="240" w:lineRule="auto"/>
              <w:rPr>
                <w:rFonts w:ascii="Trebuchet MS" w:eastAsia="Trebuchet MS" w:hAnsi="Trebuchet MS" w:cs="Arial"/>
                <w:i/>
                <w:iCs/>
                <w:color w:val="FFFFFF" w:themeColor="background1"/>
                <w:sz w:val="18"/>
                <w:szCs w:val="18"/>
              </w:rPr>
            </w:pPr>
            <w:r w:rsidRPr="00E15D3D">
              <w:rPr>
                <w:rFonts w:ascii="Trebuchet MS" w:eastAsia="Trebuchet MS" w:hAnsi="Trebuchet MS" w:cs="Arial"/>
                <w:i/>
                <w:iCs/>
                <w:color w:val="FFFFFF" w:themeColor="background1"/>
                <w:sz w:val="18"/>
                <w:szCs w:val="18"/>
              </w:rPr>
              <w:t>Atribuțiile detaliate în cadrul fișei de post:</w:t>
            </w:r>
          </w:p>
        </w:tc>
      </w:tr>
      <w:tr w:rsidR="00D76510" w:rsidRPr="00E15D3D" w14:paraId="74AFFA94" w14:textId="77777777">
        <w:tc>
          <w:tcPr>
            <w:tcW w:w="9016" w:type="dxa"/>
            <w:gridSpan w:val="2"/>
            <w:tcBorders>
              <w:top w:val="single" w:sz="12" w:space="0" w:color="4472C4" w:themeColor="accent1"/>
              <w:bottom w:val="single" w:sz="12" w:space="0" w:color="4472C4" w:themeColor="accent1"/>
            </w:tcBorders>
            <w:shd w:val="clear" w:color="auto" w:fill="auto"/>
          </w:tcPr>
          <w:p w14:paraId="0604BE23"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 Elaborează și aplică proceduri interne specifice domeniilor de activitate proprii;</w:t>
            </w:r>
          </w:p>
          <w:p w14:paraId="7EFEE7B4"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 Întocmește și actualizează fișa postului personalului din subordine;</w:t>
            </w:r>
          </w:p>
          <w:p w14:paraId="140BDDED"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 Evaluează periodic activitatea salariaților din subordine;</w:t>
            </w:r>
          </w:p>
          <w:p w14:paraId="264D988D"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4. Controlează și îndrumă activitatea personalului din subordine;</w:t>
            </w:r>
          </w:p>
          <w:p w14:paraId="09E22FB2"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5. Stabilește sarcinile salariaților din subordine și prioritățile în executarea acestora;</w:t>
            </w:r>
          </w:p>
          <w:p w14:paraId="454C644E"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lastRenderedPageBreak/>
              <w:t>6. Asigură rezolvarea corespondenței repartizate;</w:t>
            </w:r>
          </w:p>
          <w:p w14:paraId="1EB0D75C"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7. Asigură respectarea normelor interne de funcționare de către personalul din subordine;</w:t>
            </w:r>
          </w:p>
          <w:p w14:paraId="0142A1CB"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8. Ia măsuri și, după caz, face propuneri pentru realizarea în bune condiții și la termen a sarcinilor ce revin serviciului condus;</w:t>
            </w:r>
          </w:p>
          <w:p w14:paraId="74459327"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9. Răspunde de buna desfășurare a activității serviciului;</w:t>
            </w:r>
          </w:p>
          <w:p w14:paraId="2C2B3808"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10. Asigură organizarea programelor de formare specializată în domeniul fiscalității, precum și a altor tipuri de programe de formare prevăzute în Planul anual de formare profesională sau la solicitarea structurilor și cu aprobarea conducerii ANAF;</w:t>
            </w:r>
          </w:p>
          <w:p w14:paraId="11114979"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11. Asigură organizarea programelor de formare profesională pentru formatorii specializați în domeniul fiscalității din cadrul Agenției;</w:t>
            </w:r>
          </w:p>
          <w:p w14:paraId="5F3C7422"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12. Oferă suportul necesar pentru diseminarea cunoștințelor acumulate în diverse cursuri de către personalul Agenției prin suport de curs, în clasă fizică sau mod e-learning, către personalul interesat propus de conducerea structurii, pe baza suportului de curs elaborat de formatorii în domeniul fiscalității;</w:t>
            </w:r>
          </w:p>
          <w:p w14:paraId="2D4019A4"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13. Asigură organizării programelor specializate în colaborare cu mediul academic/educațional, respectiv alte entități strict de formare profesională în domeniile activității fiscale;</w:t>
            </w:r>
          </w:p>
          <w:p w14:paraId="0F246187"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14. Realizează analiza necesităților de formare și dezvoltare profesională a personalului în domeniul fiscalității și a priorităților stabilite pe baza politicilor și strategiilor ANAF, reglementărilor actuale, metodologiilor și necesităților de formare;</w:t>
            </w:r>
          </w:p>
          <w:p w14:paraId="01BE2D52"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15. Derulează procesul de planificare a formării profesionale anuale a personalului Agenției, pe baza necesităților de formare obligatorii identificate și a priorităților structurilor și conducerii structurilor;</w:t>
            </w:r>
          </w:p>
          <w:p w14:paraId="77DD5BE2"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16. Participarea la elaborarea planului anual de formare profesională a personalului Agenției;</w:t>
            </w:r>
          </w:p>
          <w:p w14:paraId="021AD6A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Asigurarea utilizării unui sistem de management bazat pe competențe în scopul armonizării formării profesionale în domeniul fiscalității cu practicile UE;</w:t>
            </w:r>
          </w:p>
          <w:p w14:paraId="5AAA991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17. Stabilește structura cursurilor specializate, obiectivelor, structurii și conținutului programelor de formare profesională pe baza necesităților identificate;</w:t>
            </w:r>
          </w:p>
          <w:p w14:paraId="5DBF026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18. Gestionează catalogul de cursuri în domeniul fiscalității;</w:t>
            </w:r>
          </w:p>
          <w:p w14:paraId="03CD4454"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19. Gestionează catalogul online al formatorilor interni, care include personal specializat cu experiență în domeniul formării profesionale și participarea ca instructori în proiecte de twinning și asistență tehnică;</w:t>
            </w:r>
          </w:p>
          <w:p w14:paraId="74C3027C"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20. Asigurară dezvoltarea profesională continuă a formatorilor prin alte forme de dezvoltare profesională recunoscute;</w:t>
            </w:r>
          </w:p>
          <w:p w14:paraId="7843432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21. Realizează analize, rapoarte, proiecte și publicații pe linia formării profesionale a personalului agenției în domeniul fiscalității;</w:t>
            </w:r>
          </w:p>
          <w:p w14:paraId="477550E5"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22. Participă la transmiterea de informații privind formarea profesională către Ministerul Finanțelor, respectând formatul standard de transmitere a datelor și informațiilor;</w:t>
            </w:r>
          </w:p>
          <w:p w14:paraId="7AAD2D8A"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23. Organizează și asigură participarea personalului Agenției la activități de cercetare-inovare, experiențe de lucru, seminare și conferințe pe teme de interes major pentru fiscalitate;</w:t>
            </w:r>
          </w:p>
          <w:p w14:paraId="60B90ADB"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24. Asigură participarea personalului Agenției la seminare și conferințe pe teme de interes major pentru teme de cercetare științifică în domeniul fiscal;</w:t>
            </w:r>
          </w:p>
          <w:p w14:paraId="35E259FD"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25. Colaborează, în limita competențelor acordate cu instituțiile fiscale din alte țări europene pentru schimburi de experiență în domeniul formării profesionale a personalului Agenției;</w:t>
            </w:r>
          </w:p>
          <w:p w14:paraId="47A2FE00"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26. Analizează, evaluează și stabilește necesarul de resurse pentru fiecare dintre programele de perfecționare profesională pe care le organizează;</w:t>
            </w:r>
          </w:p>
          <w:p w14:paraId="52F71D97"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27. Asigură întocmirea evidenței centralizatoare a programelor de formare organizate în interiorul instituției sau ale altui furnizor de formare;</w:t>
            </w:r>
          </w:p>
          <w:p w14:paraId="6D3710A8"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28. Asigură elaborarea Strategiei de formare profesională a ANAF;</w:t>
            </w:r>
          </w:p>
          <w:p w14:paraId="7486DEF6"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29. Asigură, în condițiile legii, autorizării/certificării participării la programele de formare profesională organizate cu formatori externi/interni, după caz;</w:t>
            </w:r>
          </w:p>
          <w:p w14:paraId="75246CCA"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30. Asigură controlul și monitorizarea respectării standardelor de calitate pentru programele de perfecționare profesională pe care le organizează;</w:t>
            </w:r>
          </w:p>
          <w:p w14:paraId="116E711B"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31. Selectează experți/formatori pentru fiecare program de perfecționare profesională conform cerințelor specifice;</w:t>
            </w:r>
          </w:p>
          <w:p w14:paraId="54F5C5B1"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lastRenderedPageBreak/>
              <w:t>32. Asigură organizarea programelor de formare profesională pentru personalul Agenției, personalul din structurile sale teritoriale, precum și instituțiile publice de specialitate subordonate ANAF, pe toată durata procesului de desfășurare a unui program de perfecționare profesională;</w:t>
            </w:r>
          </w:p>
          <w:p w14:paraId="73ADE992"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33. Asigură elaborarea și editarea de materiale cu caracter informativ și/sau didactic (suporturi de curs, broșuri, studii de caz, exerciții, sinteze, etc.) pentru a fi utilizate în procesul de formare profesională;</w:t>
            </w:r>
          </w:p>
          <w:p w14:paraId="71E670CF"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34. Participă la monitorizarea rezultatelor activității de formare profesională și la evaluarea performanțelor profesionale ale Agenției și la nivelul unităților subordonate și întocmește semestrial/anual Raportul privind formarea profesională în cadrul Agenției;</w:t>
            </w:r>
          </w:p>
          <w:p w14:paraId="3082AF42"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35. Participă la comisii și grupuri de lucru conform desemnării de către conducerea ANAF;</w:t>
            </w:r>
          </w:p>
          <w:p w14:paraId="208A4CC6" w14:textId="77777777" w:rsidR="00D76510" w:rsidRPr="00E15D3D" w:rsidRDefault="00D76510">
            <w:pPr>
              <w:spacing w:before="0" w:after="0"/>
              <w:rPr>
                <w:rFonts w:ascii="Trebuchet MS" w:eastAsia="Trebuchet MS" w:hAnsi="Trebuchet MS" w:cs="Arial"/>
                <w:i/>
                <w:iCs/>
                <w:sz w:val="18"/>
                <w:szCs w:val="18"/>
              </w:rPr>
            </w:pPr>
            <w:r w:rsidRPr="00E15D3D">
              <w:rPr>
                <w:rFonts w:ascii="Trebuchet MS" w:eastAsia="Trebuchet MS" w:hAnsi="Trebuchet MS" w:cs="Arial"/>
                <w:i/>
                <w:iCs/>
                <w:sz w:val="18"/>
                <w:szCs w:val="18"/>
              </w:rPr>
              <w:t>36. Întocmește documentația în vederea încheierii protocoalelor/ contractelor/convențiilor cu formatorii externi, pe domeniul de activitate pentru care gestionează organizarea instruirilor.</w:t>
            </w:r>
          </w:p>
        </w:tc>
      </w:tr>
    </w:tbl>
    <w:p w14:paraId="3E2E2CCF" w14:textId="77777777" w:rsidR="00D76510" w:rsidRPr="00E15D3D" w:rsidRDefault="00D76510" w:rsidP="00D76510">
      <w:pPr>
        <w:rPr>
          <w:rFonts w:ascii="Trebuchet MS" w:eastAsia="Trebuchet MS" w:hAnsi="Trebuchet MS" w:cs="Arial"/>
          <w:szCs w:val="20"/>
        </w:rPr>
      </w:pPr>
      <w:r w:rsidRPr="00E15D3D">
        <w:rPr>
          <w:rFonts w:ascii="Trebuchet MS" w:eastAsia="Trebuchet MS" w:hAnsi="Trebuchet MS" w:cs="Arial"/>
          <w:szCs w:val="20"/>
        </w:rPr>
        <w:lastRenderedPageBreak/>
        <w:t>Pe baza specificului postului, subiectul de studiu de caz axat pe domeniul funcțional poate arăta astfel:</w:t>
      </w:r>
    </w:p>
    <w:tbl>
      <w:tblPr>
        <w:tblStyle w:val="TableGrid"/>
        <w:tblW w:w="0" w:type="auto"/>
        <w:tblBorders>
          <w:top w:val="none" w:sz="0" w:space="0" w:color="auto"/>
          <w:left w:val="none" w:sz="0" w:space="0" w:color="auto"/>
          <w:bottom w:val="single" w:sz="12" w:space="0" w:color="4472C4" w:themeColor="accent1"/>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8931"/>
        <w:gridCol w:w="95"/>
      </w:tblGrid>
      <w:tr w:rsidR="00D76510" w:rsidRPr="00E15D3D" w14:paraId="38848F70" w14:textId="77777777" w:rsidTr="00BE454D">
        <w:tc>
          <w:tcPr>
            <w:tcW w:w="9026" w:type="dxa"/>
            <w:gridSpan w:val="2"/>
            <w:shd w:val="clear" w:color="auto" w:fill="4472C4" w:themeFill="accent1"/>
          </w:tcPr>
          <w:p w14:paraId="0C79D246"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color w:val="FFFFFF" w:themeColor="background1"/>
                <w:szCs w:val="20"/>
              </w:rPr>
              <w:t>Instrucțiuni</w:t>
            </w:r>
          </w:p>
        </w:tc>
      </w:tr>
      <w:tr w:rsidR="00D76510" w:rsidRPr="00E15D3D" w14:paraId="25AEB9B1" w14:textId="77777777" w:rsidTr="00BE454D">
        <w:trPr>
          <w:gridAfter w:val="1"/>
          <w:wAfter w:w="95" w:type="dxa"/>
        </w:trPr>
        <w:tc>
          <w:tcPr>
            <w:tcW w:w="8931" w:type="dxa"/>
          </w:tcPr>
          <w:p w14:paraId="507F8484"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Citiți cu atenție instrucțiunile și informațiile prezentate, luând notițe despre informațiile pe care le considerați relevante. Va fi necesar să vă transpuneți în postul pentru care candidaţi, într-o instituție specifică, și să rezolvați o sarcină de lucru, cu care vă puteți întâlni. Utilizați materialele puse la dispoziție pentru rezolvarea sarcinii. </w:t>
            </w:r>
          </w:p>
          <w:p w14:paraId="470BAB12" w14:textId="60B11F1B"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Aveți la dispoziție 60 de minute pentru rezolvarea sarcinii și redactarea unei lucrări libere care să conțină perspectiva candidatului asupra rezolvării optime. </w:t>
            </w:r>
          </w:p>
        </w:tc>
      </w:tr>
      <w:tr w:rsidR="00D76510" w:rsidRPr="00E15D3D" w14:paraId="6967BA26" w14:textId="77777777" w:rsidTr="00BE454D">
        <w:tc>
          <w:tcPr>
            <w:tcW w:w="9026" w:type="dxa"/>
            <w:gridSpan w:val="2"/>
            <w:shd w:val="clear" w:color="auto" w:fill="4472C4" w:themeFill="accent1"/>
          </w:tcPr>
          <w:p w14:paraId="3B168136" w14:textId="77777777" w:rsidR="00D76510" w:rsidRPr="00E15D3D" w:rsidRDefault="00D76510">
            <w:pPr>
              <w:spacing w:line="23" w:lineRule="atLeast"/>
              <w:rPr>
                <w:rFonts w:ascii="Trebuchet MS" w:eastAsia="Trebuchet MS" w:hAnsi="Trebuchet MS" w:cs="Arial"/>
                <w:b/>
                <w:bCs/>
                <w:szCs w:val="20"/>
              </w:rPr>
            </w:pPr>
            <w:r w:rsidRPr="00E15D3D">
              <w:rPr>
                <w:rFonts w:ascii="Trebuchet MS" w:eastAsia="Trebuchet MS" w:hAnsi="Trebuchet MS" w:cs="Arial"/>
                <w:color w:val="FFFFFF" w:themeColor="background1"/>
                <w:szCs w:val="20"/>
              </w:rPr>
              <w:t>Introducere și context</w:t>
            </w:r>
          </w:p>
        </w:tc>
      </w:tr>
      <w:tr w:rsidR="00D76510" w:rsidRPr="00E15D3D" w14:paraId="499EDA12" w14:textId="77777777" w:rsidTr="00BE454D">
        <w:trPr>
          <w:gridAfter w:val="1"/>
          <w:wAfter w:w="95" w:type="dxa"/>
        </w:trPr>
        <w:tc>
          <w:tcPr>
            <w:tcW w:w="8931" w:type="dxa"/>
          </w:tcPr>
          <w:p w14:paraId="4B5D3339"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b/>
                <w:bCs/>
                <w:szCs w:val="20"/>
              </w:rPr>
              <w:t>Despre ANAF:</w:t>
            </w:r>
            <w:r w:rsidRPr="00E15D3D">
              <w:rPr>
                <w:rFonts w:ascii="Trebuchet MS" w:hAnsi="Trebuchet MS"/>
              </w:rPr>
              <w:t xml:space="preserve"> </w:t>
            </w:r>
            <w:r w:rsidRPr="00E15D3D">
              <w:rPr>
                <w:rFonts w:ascii="Trebuchet MS" w:eastAsia="Trebuchet MS" w:hAnsi="Trebuchet MS" w:cs="Arial"/>
                <w:szCs w:val="20"/>
              </w:rPr>
              <w:t>ANAF este autoritatea publică responsabilă pentru administrarea fiscală în România, având ca misiune colectarea eficientă a veniturilor bugetare și combaterea evaziunii fiscale.</w:t>
            </w:r>
          </w:p>
          <w:p w14:paraId="5182EF5E"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b/>
                <w:bCs/>
                <w:szCs w:val="20"/>
              </w:rPr>
              <w:t>Strategia și obiectivele ANAF:</w:t>
            </w:r>
            <w:r w:rsidRPr="00E15D3D">
              <w:rPr>
                <w:rFonts w:ascii="Trebuchet MS" w:eastAsia="Trebuchet MS" w:hAnsi="Trebuchet MS" w:cs="Arial"/>
                <w:szCs w:val="20"/>
              </w:rPr>
              <w:t xml:space="preserve"> ANAF urmărește să devină o administrație fiscală de top, caracterizată prin inovație, eficiență și capacitatea de a răspunde provocărilor mediului extern, oferind servicii adaptate și facilitând conformarea fiscală voluntară, prin:</w:t>
            </w:r>
          </w:p>
          <w:p w14:paraId="2725C4F0" w14:textId="77777777" w:rsidR="00D76510" w:rsidRPr="00E15D3D" w:rsidRDefault="00D76510" w:rsidP="00B130E8">
            <w:pPr>
              <w:pStyle w:val="ListParagraph"/>
              <w:numPr>
                <w:ilvl w:val="0"/>
                <w:numId w:val="28"/>
              </w:numPr>
              <w:spacing w:line="23" w:lineRule="atLeast"/>
              <w:rPr>
                <w:rFonts w:ascii="Trebuchet MS" w:eastAsia="Trebuchet MS" w:hAnsi="Trebuchet MS" w:cs="Arial"/>
                <w:szCs w:val="20"/>
              </w:rPr>
            </w:pPr>
            <w:r w:rsidRPr="00E15D3D">
              <w:rPr>
                <w:rFonts w:ascii="Trebuchet MS" w:eastAsia="Trebuchet MS" w:hAnsi="Trebuchet MS" w:cs="Arial"/>
                <w:szCs w:val="20"/>
              </w:rPr>
              <w:t>Dezvoltarea unui sistem de monitorizare a tendințelor și riscurilor de conformare fiscală.</w:t>
            </w:r>
          </w:p>
          <w:p w14:paraId="6F00F238" w14:textId="77777777" w:rsidR="00D76510" w:rsidRPr="00E15D3D" w:rsidRDefault="00D76510" w:rsidP="00B130E8">
            <w:pPr>
              <w:pStyle w:val="ListParagraph"/>
              <w:numPr>
                <w:ilvl w:val="0"/>
                <w:numId w:val="28"/>
              </w:numPr>
              <w:spacing w:line="23" w:lineRule="atLeast"/>
              <w:rPr>
                <w:rFonts w:ascii="Trebuchet MS" w:eastAsia="Trebuchet MS" w:hAnsi="Trebuchet MS" w:cs="Arial"/>
                <w:szCs w:val="20"/>
              </w:rPr>
            </w:pPr>
            <w:r w:rsidRPr="00E15D3D">
              <w:rPr>
                <w:rFonts w:ascii="Trebuchet MS" w:eastAsia="Trebuchet MS" w:hAnsi="Trebuchet MS" w:cs="Arial"/>
                <w:szCs w:val="20"/>
              </w:rPr>
              <w:t>Înlesnirea conformării voluntare.</w:t>
            </w:r>
          </w:p>
          <w:p w14:paraId="12592FAE" w14:textId="77777777" w:rsidR="00D76510" w:rsidRPr="00E15D3D" w:rsidRDefault="00D76510" w:rsidP="00B130E8">
            <w:pPr>
              <w:pStyle w:val="ListParagraph"/>
              <w:numPr>
                <w:ilvl w:val="0"/>
                <w:numId w:val="28"/>
              </w:numPr>
              <w:spacing w:line="23" w:lineRule="atLeast"/>
              <w:rPr>
                <w:rFonts w:ascii="Trebuchet MS" w:eastAsia="Trebuchet MS" w:hAnsi="Trebuchet MS" w:cs="Arial"/>
                <w:szCs w:val="20"/>
              </w:rPr>
            </w:pPr>
            <w:r w:rsidRPr="00E15D3D">
              <w:rPr>
                <w:rFonts w:ascii="Trebuchet MS" w:eastAsia="Trebuchet MS" w:hAnsi="Trebuchet MS" w:cs="Arial"/>
                <w:szCs w:val="20"/>
              </w:rPr>
              <w:t>Reducerea oportunităților de neconformare.</w:t>
            </w:r>
          </w:p>
          <w:p w14:paraId="0286D7E4" w14:textId="77777777" w:rsidR="00D76510" w:rsidRPr="00E15D3D" w:rsidRDefault="00D76510" w:rsidP="00B130E8">
            <w:pPr>
              <w:pStyle w:val="ListParagraph"/>
              <w:numPr>
                <w:ilvl w:val="0"/>
                <w:numId w:val="28"/>
              </w:numPr>
              <w:spacing w:line="23" w:lineRule="atLeast"/>
              <w:rPr>
                <w:rFonts w:ascii="Trebuchet MS" w:eastAsia="Trebuchet MS" w:hAnsi="Trebuchet MS" w:cs="Arial"/>
                <w:szCs w:val="20"/>
              </w:rPr>
            </w:pPr>
            <w:r w:rsidRPr="00E15D3D">
              <w:rPr>
                <w:rFonts w:ascii="Trebuchet MS" w:eastAsia="Trebuchet MS" w:hAnsi="Trebuchet MS" w:cs="Arial"/>
                <w:szCs w:val="20"/>
              </w:rPr>
              <w:t>Identificarea eficace a contribuabililor cu risc sporit de evaziune fiscală.</w:t>
            </w:r>
          </w:p>
          <w:p w14:paraId="0A1509B7"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b/>
                <w:bCs/>
                <w:szCs w:val="20"/>
              </w:rPr>
              <w:t>Contextul actual al instituției:</w:t>
            </w:r>
            <w:r w:rsidRPr="00E15D3D">
              <w:rPr>
                <w:rFonts w:ascii="Trebuchet MS" w:eastAsia="Trebuchet MS" w:hAnsi="Trebuchet MS" w:cs="Arial"/>
                <w:szCs w:val="20"/>
              </w:rPr>
              <w:t xml:space="preserve"> Agenția Națională de Administrare Fiscală (ANAF) tocmai a încheiat un proces de transformare digitală, cu un proiect ambițios de îmbunătățire a sistemului de monitorizare a tranzacțiilor intracomunitare. Acest proiect a avut drept obiective reducerea birocrației, consolidarea controlului fiscal și creșterea conformării voluntare prin implementarea unui sistem informatic avansat. Cu toate că proiectul s-a încheiat, personalul ANAF se află în continuare în dificultate în privinţa înțelegerii și utilizării sistemului de monitorizare.</w:t>
            </w:r>
          </w:p>
          <w:p w14:paraId="64227AB0"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b/>
                <w:bCs/>
                <w:szCs w:val="20"/>
              </w:rPr>
              <w:t>Contextul compartimentului de resurse umane:</w:t>
            </w:r>
            <w:r w:rsidRPr="00E15D3D">
              <w:rPr>
                <w:rFonts w:ascii="Trebuchet MS" w:eastAsia="Trebuchet MS" w:hAnsi="Trebuchet MS" w:cs="Arial"/>
                <w:szCs w:val="20"/>
              </w:rPr>
              <w:t xml:space="preserve"> Compartimentul de resurse umane se confruntă cu provocarea de a menține un personal bine pregătit și adaptabil într-un mediu fiscal în continuă schimbare.</w:t>
            </w:r>
          </w:p>
          <w:p w14:paraId="19C98E2B" w14:textId="77777777" w:rsidR="00D76510" w:rsidRPr="00E15D3D" w:rsidRDefault="00D76510" w:rsidP="00B130E8">
            <w:pPr>
              <w:pStyle w:val="ListParagraph"/>
              <w:numPr>
                <w:ilvl w:val="0"/>
                <w:numId w:val="31"/>
              </w:numPr>
              <w:spacing w:line="23" w:lineRule="atLeast"/>
              <w:rPr>
                <w:rFonts w:ascii="Trebuchet MS" w:eastAsia="Trebuchet MS" w:hAnsi="Trebuchet MS" w:cs="Arial"/>
                <w:i/>
                <w:iCs/>
                <w:szCs w:val="20"/>
              </w:rPr>
            </w:pPr>
            <w:r w:rsidRPr="00E15D3D">
              <w:rPr>
                <w:rFonts w:ascii="Trebuchet MS" w:eastAsia="Trebuchet MS" w:hAnsi="Trebuchet MS" w:cs="Arial"/>
                <w:i/>
                <w:iCs/>
                <w:szCs w:val="20"/>
              </w:rPr>
              <w:t>Managementul performanței</w:t>
            </w:r>
          </w:p>
          <w:p w14:paraId="645FC2D0"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Evaluările de performanță au relevat dificultățile personalului din funcțiile de conducere de a evalua obiectiv personalul din subordine, datele din ultimii 3 ani arătând o tendință de supraevaluare la nivel de instituție. </w:t>
            </w:r>
          </w:p>
          <w:p w14:paraId="48C1926F"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Rezultate evaluarea performanței în 2023</w:t>
            </w:r>
          </w:p>
          <w:p w14:paraId="451B833E"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w:drawing>
                <wp:inline distT="0" distB="0" distL="0" distR="0" wp14:anchorId="5632D39E" wp14:editId="76ED490F">
                  <wp:extent cx="4461164" cy="1759527"/>
                  <wp:effectExtent l="0" t="0" r="15875" b="12700"/>
                  <wp:docPr id="16126716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86AFF9" w14:textId="77777777" w:rsidR="00D76510" w:rsidRPr="00E15D3D" w:rsidRDefault="00D76510">
            <w:pPr>
              <w:spacing w:line="23" w:lineRule="atLeast"/>
              <w:rPr>
                <w:rFonts w:ascii="Trebuchet MS" w:eastAsia="Trebuchet MS" w:hAnsi="Trebuchet MS" w:cs="Arial"/>
                <w:i/>
                <w:iCs/>
                <w:sz w:val="16"/>
                <w:szCs w:val="16"/>
              </w:rPr>
            </w:pPr>
            <w:r w:rsidRPr="00E15D3D">
              <w:rPr>
                <w:rFonts w:ascii="Trebuchet MS" w:eastAsia="Trebuchet MS" w:hAnsi="Trebuchet MS" w:cs="Arial"/>
                <w:i/>
                <w:iCs/>
                <w:sz w:val="16"/>
                <w:szCs w:val="16"/>
              </w:rPr>
              <w:t>*Notă: 1 = Calificativul „nesatisfăcător” (punctaj între 1,00-2,50), 2= calificativul „satisfăcător” (punctaj între 2,51-3,50), 3= calificativul „bine” (punctaj între 3,51-4,50), 4= calificativul „foarte bine” (punctaj între 4,51-5,00).</w:t>
            </w:r>
          </w:p>
          <w:p w14:paraId="0919C41E"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Rezultate evaluarea performanței în 2022</w:t>
            </w:r>
          </w:p>
          <w:p w14:paraId="3C857283"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w:drawing>
                <wp:inline distT="0" distB="0" distL="0" distR="0" wp14:anchorId="0818BD89" wp14:editId="382BF8A0">
                  <wp:extent cx="4461164" cy="1759527"/>
                  <wp:effectExtent l="0" t="0" r="15875" b="12700"/>
                  <wp:docPr id="9289226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86ED98" w14:textId="77777777" w:rsidR="00D76510" w:rsidRPr="00E15D3D" w:rsidRDefault="00D76510">
            <w:pPr>
              <w:spacing w:line="23" w:lineRule="atLeast"/>
              <w:rPr>
                <w:rFonts w:ascii="Trebuchet MS" w:eastAsia="Trebuchet MS" w:hAnsi="Trebuchet MS" w:cs="Arial"/>
                <w:i/>
                <w:iCs/>
                <w:sz w:val="16"/>
                <w:szCs w:val="16"/>
              </w:rPr>
            </w:pPr>
            <w:r w:rsidRPr="00E15D3D">
              <w:rPr>
                <w:rFonts w:ascii="Trebuchet MS" w:eastAsia="Trebuchet MS" w:hAnsi="Trebuchet MS" w:cs="Arial"/>
                <w:i/>
                <w:iCs/>
                <w:sz w:val="16"/>
                <w:szCs w:val="16"/>
              </w:rPr>
              <w:t>*Notă: 1 = Calificativul „nesatisfăcător” (punctaj între 1,00-2,50), 2= calificativul „satisfăcător” (punctaj între 2,51-3,50), 3= calificativul „bine” (punctaj între 3,51-4,50), 4= calificativul „foarte bine” (punctaj între 4,51-5,00).</w:t>
            </w:r>
          </w:p>
          <w:p w14:paraId="6155D089"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Rezultate evaluarea performanței în 2021</w:t>
            </w:r>
          </w:p>
          <w:p w14:paraId="342DFC53"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noProof/>
                <w:szCs w:val="20"/>
                <w:lang w:eastAsia="ro-RO"/>
              </w:rPr>
              <w:drawing>
                <wp:inline distT="0" distB="0" distL="0" distR="0" wp14:anchorId="09EDF363" wp14:editId="089EC79A">
                  <wp:extent cx="4461164" cy="1759527"/>
                  <wp:effectExtent l="0" t="0" r="15875" b="12700"/>
                  <wp:docPr id="21015837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335CCD9" w14:textId="77777777" w:rsidR="00D76510" w:rsidRPr="00E15D3D" w:rsidRDefault="00D76510">
            <w:pPr>
              <w:spacing w:line="23" w:lineRule="atLeast"/>
              <w:rPr>
                <w:rFonts w:ascii="Trebuchet MS" w:eastAsia="Trebuchet MS" w:hAnsi="Trebuchet MS" w:cs="Arial"/>
                <w:i/>
                <w:iCs/>
                <w:sz w:val="16"/>
                <w:szCs w:val="16"/>
              </w:rPr>
            </w:pPr>
            <w:r w:rsidRPr="00E15D3D">
              <w:rPr>
                <w:rFonts w:ascii="Trebuchet MS" w:eastAsia="Trebuchet MS" w:hAnsi="Trebuchet MS" w:cs="Arial"/>
                <w:i/>
                <w:iCs/>
                <w:sz w:val="16"/>
                <w:szCs w:val="16"/>
              </w:rPr>
              <w:t>*Notă: 1 = Calificativul „nesatisfăcător” (punctaj între 1,00-2,50), 2= calificativul „satisfăcător” (punctaj între 2,51-3,50), 3= calificativul „bine” (punctaj între 3,51-4,50), 4= calificativul „foarte bine” (punctaj între 4,51-5,00).</w:t>
            </w:r>
          </w:p>
          <w:p w14:paraId="220092BA" w14:textId="77777777" w:rsidR="00D76510" w:rsidRPr="00E15D3D" w:rsidRDefault="00D76510" w:rsidP="00B130E8">
            <w:pPr>
              <w:pStyle w:val="ListParagraph"/>
              <w:numPr>
                <w:ilvl w:val="0"/>
                <w:numId w:val="31"/>
              </w:numPr>
              <w:spacing w:line="23" w:lineRule="atLeast"/>
              <w:rPr>
                <w:rFonts w:ascii="Trebuchet MS" w:eastAsia="Trebuchet MS" w:hAnsi="Trebuchet MS" w:cs="Arial"/>
                <w:i/>
                <w:iCs/>
                <w:szCs w:val="20"/>
              </w:rPr>
            </w:pPr>
            <w:r w:rsidRPr="00E15D3D">
              <w:rPr>
                <w:rFonts w:ascii="Trebuchet MS" w:eastAsia="Trebuchet MS" w:hAnsi="Trebuchet MS" w:cs="Arial"/>
                <w:i/>
                <w:iCs/>
                <w:szCs w:val="20"/>
              </w:rPr>
              <w:lastRenderedPageBreak/>
              <w:t>Fluctuația voluntară de personal</w:t>
            </w:r>
          </w:p>
          <w:tbl>
            <w:tblPr>
              <w:tblStyle w:val="TableGrid"/>
              <w:tblW w:w="0" w:type="auto"/>
              <w:jc w:val="center"/>
              <w:tblLook w:val="04A0" w:firstRow="1" w:lastRow="0" w:firstColumn="1" w:lastColumn="0" w:noHBand="0" w:noVBand="1"/>
            </w:tblPr>
            <w:tblGrid>
              <w:gridCol w:w="2364"/>
              <w:gridCol w:w="2365"/>
              <w:gridCol w:w="2365"/>
            </w:tblGrid>
            <w:tr w:rsidR="00D76510" w:rsidRPr="00E15D3D" w14:paraId="2F41B692" w14:textId="77777777" w:rsidTr="00BE454D">
              <w:trPr>
                <w:jc w:val="center"/>
              </w:trPr>
              <w:tc>
                <w:tcPr>
                  <w:tcW w:w="2364" w:type="dxa"/>
                  <w:shd w:val="clear" w:color="auto" w:fill="4472C4" w:themeFill="accent1"/>
                </w:tcPr>
                <w:p w14:paraId="0B09A0A5" w14:textId="77777777" w:rsidR="00D76510" w:rsidRPr="00E15D3D" w:rsidRDefault="00D76510">
                  <w:pPr>
                    <w:spacing w:line="23" w:lineRule="atLeas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2021</w:t>
                  </w:r>
                </w:p>
              </w:tc>
              <w:tc>
                <w:tcPr>
                  <w:tcW w:w="2365" w:type="dxa"/>
                  <w:shd w:val="clear" w:color="auto" w:fill="4472C4" w:themeFill="accent1"/>
                </w:tcPr>
                <w:p w14:paraId="0B64A0D4" w14:textId="77777777" w:rsidR="00D76510" w:rsidRPr="00E15D3D" w:rsidRDefault="00D76510">
                  <w:pPr>
                    <w:spacing w:line="23" w:lineRule="atLeas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2022</w:t>
                  </w:r>
                </w:p>
              </w:tc>
              <w:tc>
                <w:tcPr>
                  <w:tcW w:w="2365" w:type="dxa"/>
                  <w:shd w:val="clear" w:color="auto" w:fill="4472C4" w:themeFill="accent1"/>
                </w:tcPr>
                <w:p w14:paraId="2E7A920D" w14:textId="77777777" w:rsidR="00D76510" w:rsidRPr="00E15D3D" w:rsidRDefault="00D76510">
                  <w:pPr>
                    <w:spacing w:line="23" w:lineRule="atLeas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2023</w:t>
                  </w:r>
                </w:p>
              </w:tc>
            </w:tr>
            <w:tr w:rsidR="00D76510" w:rsidRPr="00E15D3D" w14:paraId="3E212FB4" w14:textId="77777777" w:rsidTr="00BE454D">
              <w:trPr>
                <w:jc w:val="center"/>
              </w:trPr>
              <w:tc>
                <w:tcPr>
                  <w:tcW w:w="2364" w:type="dxa"/>
                </w:tcPr>
                <w:p w14:paraId="0705BB36"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11%</w:t>
                  </w:r>
                </w:p>
              </w:tc>
              <w:tc>
                <w:tcPr>
                  <w:tcW w:w="2365" w:type="dxa"/>
                </w:tcPr>
                <w:p w14:paraId="01EBB4A1"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8%</w:t>
                  </w:r>
                </w:p>
              </w:tc>
              <w:tc>
                <w:tcPr>
                  <w:tcW w:w="2365" w:type="dxa"/>
                </w:tcPr>
                <w:p w14:paraId="4A7D25D5"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6%</w:t>
                  </w:r>
                </w:p>
              </w:tc>
            </w:tr>
          </w:tbl>
          <w:p w14:paraId="1A2FD646"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Printre principalele motive ale plecării salariaților din cadrul instituției, conform interviurilor realizate, se numără: (1) lipsa oportunităților de dezvoltare profesională, (2) lipsa oportunităților de dezvoltare a carierei în cadrul instituției, (3) nemulțumirea față de conducerea instituției.</w:t>
            </w:r>
          </w:p>
          <w:p w14:paraId="383BF2A7" w14:textId="77777777" w:rsidR="00D76510" w:rsidRPr="00E15D3D" w:rsidRDefault="00D76510" w:rsidP="00B130E8">
            <w:pPr>
              <w:pStyle w:val="ListParagraph"/>
              <w:numPr>
                <w:ilvl w:val="0"/>
                <w:numId w:val="31"/>
              </w:numPr>
              <w:spacing w:line="23" w:lineRule="atLeast"/>
              <w:rPr>
                <w:rFonts w:ascii="Trebuchet MS" w:eastAsia="Trebuchet MS" w:hAnsi="Trebuchet MS" w:cs="Arial"/>
                <w:i/>
                <w:iCs/>
                <w:szCs w:val="20"/>
              </w:rPr>
            </w:pPr>
            <w:r w:rsidRPr="00E15D3D">
              <w:rPr>
                <w:rFonts w:ascii="Trebuchet MS" w:eastAsia="Trebuchet MS" w:hAnsi="Trebuchet MS" w:cs="Arial"/>
                <w:i/>
                <w:iCs/>
                <w:szCs w:val="20"/>
              </w:rPr>
              <w:t>Gradul de angajament/ satisfacție a muncii a personalului</w:t>
            </w:r>
          </w:p>
          <w:tbl>
            <w:tblPr>
              <w:tblStyle w:val="TableGrid"/>
              <w:tblW w:w="0" w:type="auto"/>
              <w:jc w:val="center"/>
              <w:tblLook w:val="04A0" w:firstRow="1" w:lastRow="0" w:firstColumn="1" w:lastColumn="0" w:noHBand="0" w:noVBand="1"/>
            </w:tblPr>
            <w:tblGrid>
              <w:gridCol w:w="2364"/>
              <w:gridCol w:w="2365"/>
              <w:gridCol w:w="2365"/>
            </w:tblGrid>
            <w:tr w:rsidR="00D76510" w:rsidRPr="00E15D3D" w14:paraId="02CEA26E" w14:textId="77777777" w:rsidTr="00BE454D">
              <w:trPr>
                <w:jc w:val="center"/>
              </w:trPr>
              <w:tc>
                <w:tcPr>
                  <w:tcW w:w="2364" w:type="dxa"/>
                  <w:shd w:val="clear" w:color="auto" w:fill="4472C4" w:themeFill="accent1"/>
                </w:tcPr>
                <w:p w14:paraId="6ED8C57C" w14:textId="77777777" w:rsidR="00D76510" w:rsidRPr="00E15D3D" w:rsidRDefault="00D76510">
                  <w:pPr>
                    <w:spacing w:line="23" w:lineRule="atLeas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2021</w:t>
                  </w:r>
                </w:p>
              </w:tc>
              <w:tc>
                <w:tcPr>
                  <w:tcW w:w="2365" w:type="dxa"/>
                  <w:shd w:val="clear" w:color="auto" w:fill="4472C4" w:themeFill="accent1"/>
                </w:tcPr>
                <w:p w14:paraId="0D1D1791" w14:textId="77777777" w:rsidR="00D76510" w:rsidRPr="00E15D3D" w:rsidRDefault="00D76510">
                  <w:pPr>
                    <w:spacing w:line="23" w:lineRule="atLeas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2022</w:t>
                  </w:r>
                </w:p>
              </w:tc>
              <w:tc>
                <w:tcPr>
                  <w:tcW w:w="2365" w:type="dxa"/>
                  <w:shd w:val="clear" w:color="auto" w:fill="4472C4" w:themeFill="accent1"/>
                </w:tcPr>
                <w:p w14:paraId="301DD059" w14:textId="77777777" w:rsidR="00D76510" w:rsidRPr="00E15D3D" w:rsidRDefault="00D76510">
                  <w:pPr>
                    <w:spacing w:line="23" w:lineRule="atLeas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2023</w:t>
                  </w:r>
                </w:p>
              </w:tc>
            </w:tr>
            <w:tr w:rsidR="00D76510" w:rsidRPr="00E15D3D" w14:paraId="11F5616E" w14:textId="77777777" w:rsidTr="00BE454D">
              <w:trPr>
                <w:jc w:val="center"/>
              </w:trPr>
              <w:tc>
                <w:tcPr>
                  <w:tcW w:w="2364" w:type="dxa"/>
                </w:tcPr>
                <w:p w14:paraId="4C39FD00"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63%</w:t>
                  </w:r>
                </w:p>
              </w:tc>
              <w:tc>
                <w:tcPr>
                  <w:tcW w:w="2365" w:type="dxa"/>
                </w:tcPr>
                <w:p w14:paraId="67ABB4D4"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68%</w:t>
                  </w:r>
                </w:p>
              </w:tc>
              <w:tc>
                <w:tcPr>
                  <w:tcW w:w="2365" w:type="dxa"/>
                </w:tcPr>
                <w:p w14:paraId="414512F7"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70%</w:t>
                  </w:r>
                </w:p>
              </w:tc>
            </w:tr>
          </w:tbl>
          <w:p w14:paraId="0DA76852" w14:textId="25315F31"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În cadrul sondajului anual de angajament al funcționarilor publici, principalele aspecte raportate ca necesitând îmbunătățire la nivel instituțional sunt: (1) transparența și comunicarea internă, (2) recunoașterea meritelor și (3) accesul la formare continuă.</w:t>
            </w:r>
          </w:p>
          <w:p w14:paraId="6A59BD78"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b/>
                <w:bCs/>
                <w:szCs w:val="20"/>
              </w:rPr>
              <w:t xml:space="preserve">Contextul serviciului de formare profesională: </w:t>
            </w:r>
            <w:r w:rsidRPr="00E15D3D">
              <w:rPr>
                <w:rFonts w:ascii="Trebuchet MS" w:eastAsia="Trebuchet MS" w:hAnsi="Trebuchet MS" w:cs="Arial"/>
                <w:szCs w:val="20"/>
              </w:rPr>
              <w:t>Serviciul de formare profesională este condus de dumneavoastră, având în cadrul echipei pe care o gestionați un Expert în Resurse Umane, alăturat instituției în urmă cu 6 luni și selectat pentru competențele demonstrate în aria de formare profesională, un Consilier Senior în Resurse Umane ce face parte din instituție de 11 ani și un Consilier Debutant în Resurse Umane, care s-a alăturat instituției cu mai puțin de 3 luni în urmă.</w:t>
            </w:r>
          </w:p>
          <w:p w14:paraId="0FC6A0D4" w14:textId="77777777" w:rsidR="00D76510" w:rsidRPr="00E15D3D" w:rsidRDefault="00D76510" w:rsidP="00B130E8">
            <w:pPr>
              <w:pStyle w:val="ListParagraph"/>
              <w:numPr>
                <w:ilvl w:val="0"/>
                <w:numId w:val="32"/>
              </w:numPr>
              <w:spacing w:line="23" w:lineRule="atLeast"/>
              <w:rPr>
                <w:rFonts w:ascii="Trebuchet MS" w:eastAsia="Trebuchet MS" w:hAnsi="Trebuchet MS" w:cs="Arial"/>
                <w:i/>
                <w:iCs/>
                <w:szCs w:val="20"/>
              </w:rPr>
            </w:pPr>
            <w:r w:rsidRPr="00E15D3D">
              <w:rPr>
                <w:rFonts w:ascii="Trebuchet MS" w:eastAsia="Trebuchet MS" w:hAnsi="Trebuchet MS" w:cs="Arial"/>
                <w:i/>
                <w:iCs/>
                <w:szCs w:val="20"/>
              </w:rPr>
              <w:t>Platforma de e-learning</w:t>
            </w:r>
          </w:p>
          <w:p w14:paraId="52149EA2"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Serviciul de formare profesională gestionează integral platforma de e-learning "Academia ANAFEdu", în sistem de autoservire (self-service). Este o platformă ușor de utilizat de către salariați, însă necesită o expertiză tehnică ridicată pentru crearea, actualizarea și publicarea conținutului de învățare din partea serviciului. În anul anterior (2023), a fost utilizată de 65% din angajați, cu o medie de 15 de ore de instruire per angajat pe an. </w:t>
            </w:r>
          </w:p>
          <w:p w14:paraId="7C16A0D6" w14:textId="77777777" w:rsidR="00D76510" w:rsidRPr="00E15D3D" w:rsidRDefault="00D76510" w:rsidP="00B130E8">
            <w:pPr>
              <w:pStyle w:val="ListParagraph"/>
              <w:numPr>
                <w:ilvl w:val="0"/>
                <w:numId w:val="32"/>
              </w:numPr>
              <w:spacing w:line="23" w:lineRule="atLeast"/>
              <w:rPr>
                <w:rFonts w:ascii="Trebuchet MS" w:eastAsia="Trebuchet MS" w:hAnsi="Trebuchet MS" w:cs="Arial"/>
                <w:i/>
                <w:iCs/>
                <w:szCs w:val="20"/>
              </w:rPr>
            </w:pPr>
            <w:r w:rsidRPr="00E15D3D">
              <w:rPr>
                <w:rFonts w:ascii="Trebuchet MS" w:eastAsia="Trebuchet MS" w:hAnsi="Trebuchet MS" w:cs="Arial"/>
                <w:i/>
                <w:iCs/>
                <w:szCs w:val="20"/>
              </w:rPr>
              <w:t>Ore de formare „în clasă”</w:t>
            </w:r>
          </w:p>
          <w:p w14:paraId="0B2538D7"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Serviciul de formare profesională a început recent, cu un an în urmă, să monitorizeze și raporteze către conducerea instituției investiția și numărul de ore formare. Astfel că, în anul 2023 s-au înregistrat 1200 de ore de formare cu traineri interni și 400 de ore cu traineri externi.</w:t>
            </w:r>
          </w:p>
          <w:p w14:paraId="2E0256C4" w14:textId="77777777" w:rsidR="00D76510" w:rsidRPr="00E15D3D" w:rsidRDefault="00D76510" w:rsidP="00B130E8">
            <w:pPr>
              <w:pStyle w:val="ListParagraph"/>
              <w:numPr>
                <w:ilvl w:val="0"/>
                <w:numId w:val="32"/>
              </w:numPr>
              <w:spacing w:line="23" w:lineRule="atLeast"/>
              <w:rPr>
                <w:rFonts w:ascii="Trebuchet MS" w:eastAsia="Trebuchet MS" w:hAnsi="Trebuchet MS" w:cs="Arial"/>
                <w:i/>
                <w:iCs/>
                <w:szCs w:val="20"/>
              </w:rPr>
            </w:pPr>
            <w:r w:rsidRPr="00E15D3D">
              <w:rPr>
                <w:rFonts w:ascii="Trebuchet MS" w:eastAsia="Trebuchet MS" w:hAnsi="Trebuchet MS" w:cs="Arial"/>
                <w:i/>
                <w:iCs/>
                <w:szCs w:val="20"/>
              </w:rPr>
              <w:t>Parteneriatul cu furnizori de servicii de formare profesională</w:t>
            </w:r>
          </w:p>
          <w:p w14:paraId="2AC75BB2"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prezent, serviciul de formare profesională gestionează 2 furnizori de astfel de servicii. Primul numit „Training Plus” oferă doar servicii de formare înafara domeniului fiscalității, colaborarea fiind una excelentă, fără întârzieri, cu soluții apreciate de către salariați, susținând serviciul inclusiv cu soluții de consultanță, atunci când a fost necesar. </w:t>
            </w:r>
          </w:p>
          <w:p w14:paraId="3D1581DF"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Cel de-al doilea furnizor, numit „AZ Training”, este cel mai recunoscut furnizor la nivel național pentru domeniul financiar și al fiscalității, însă colaborarea cu aceștia este una dificilă, răspunzând greu solicitărilor, având întârzieri în livrarea serviciilor. Calitatea livrării trainingurilor AZ Training este însă una buna, cu feedback pozitiv primit din partea salariaților, deși cu unele excepții.</w:t>
            </w:r>
          </w:p>
          <w:p w14:paraId="7D24296A"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b/>
                <w:bCs/>
                <w:szCs w:val="20"/>
              </w:rPr>
              <w:t>Contextul și rolul dumneavoastră</w:t>
            </w:r>
            <w:r w:rsidRPr="00E15D3D">
              <w:rPr>
                <w:rFonts w:ascii="Trebuchet MS" w:eastAsia="Trebuchet MS" w:hAnsi="Trebuchet MS" w:cs="Arial"/>
                <w:szCs w:val="20"/>
              </w:rPr>
              <w:t xml:space="preserve">: În calitate de Șef al Serviciului de Formare Profesională, aveți misiunea de a conduce inițiativele de dezvoltare a competențelor funcționarilor publici, </w:t>
            </w:r>
            <w:r w:rsidRPr="00E15D3D">
              <w:rPr>
                <w:rFonts w:ascii="Trebuchet MS" w:eastAsia="Trebuchet MS" w:hAnsi="Trebuchet MS" w:cs="Arial"/>
                <w:szCs w:val="20"/>
              </w:rPr>
              <w:lastRenderedPageBreak/>
              <w:t xml:space="preserve">asigurându-vă că aceștia sunt pregătiți să utilizeze noile tehnologii și să aplice procedurile actualizate. </w:t>
            </w:r>
          </w:p>
          <w:p w14:paraId="6F55CCCD"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Ținând cont de contextul instituției, aveți responsabilitatea de a elabora și implementa o strategie de formare profesională care să susțină direcția strategică a organizației.</w:t>
            </w:r>
          </w:p>
        </w:tc>
      </w:tr>
      <w:tr w:rsidR="00D76510" w:rsidRPr="00E15D3D" w14:paraId="7870E9B4" w14:textId="77777777" w:rsidTr="00BE454D">
        <w:tc>
          <w:tcPr>
            <w:tcW w:w="9026" w:type="dxa"/>
            <w:gridSpan w:val="2"/>
            <w:shd w:val="clear" w:color="auto" w:fill="4472C4" w:themeFill="accent1"/>
          </w:tcPr>
          <w:p w14:paraId="6E20B948"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color w:val="FFFFFF" w:themeColor="background1"/>
                <w:szCs w:val="20"/>
              </w:rPr>
              <w:lastRenderedPageBreak/>
              <w:t>Sarcina de rezolvat</w:t>
            </w:r>
          </w:p>
        </w:tc>
      </w:tr>
      <w:tr w:rsidR="00D76510" w:rsidRPr="00E15D3D" w14:paraId="05E01065" w14:textId="77777777" w:rsidTr="00BE454D">
        <w:trPr>
          <w:gridAfter w:val="1"/>
          <w:wAfter w:w="95" w:type="dxa"/>
        </w:trPr>
        <w:tc>
          <w:tcPr>
            <w:tcW w:w="8931" w:type="dxa"/>
          </w:tcPr>
          <w:p w14:paraId="1EC2839F" w14:textId="77777777" w:rsidR="00D76510" w:rsidRPr="00E15D3D" w:rsidRDefault="00D76510">
            <w:pPr>
              <w:spacing w:line="23" w:lineRule="atLeast"/>
              <w:rPr>
                <w:rFonts w:ascii="Trebuchet MS" w:eastAsia="Trebuchet MS" w:hAnsi="Trebuchet MS" w:cs="Arial"/>
                <w:szCs w:val="20"/>
              </w:rPr>
            </w:pPr>
            <w:r w:rsidRPr="00E15D3D">
              <w:rPr>
                <w:rFonts w:ascii="Trebuchet MS" w:eastAsia="Trebuchet MS" w:hAnsi="Trebuchet MS" w:cs="Arial"/>
                <w:szCs w:val="20"/>
              </w:rPr>
              <w:t>Elaborați o strategie de formare profesională a salariaților din cadrul ANAF care să susțină instituția în implementarea strategiei și atingerea obiectivelor propuse, incluzând următoarele informații:</w:t>
            </w:r>
          </w:p>
          <w:p w14:paraId="27402D86" w14:textId="77777777" w:rsidR="00D76510" w:rsidRPr="00E15D3D" w:rsidRDefault="00D76510" w:rsidP="000D691C">
            <w:pPr>
              <w:pStyle w:val="ListParagraph"/>
              <w:numPr>
                <w:ilvl w:val="0"/>
                <w:numId w:val="29"/>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Abordarea și acțiunile specifice necesare pentru implementarea strategiei de formarea profesională</w:t>
            </w:r>
          </w:p>
          <w:p w14:paraId="641F4173" w14:textId="77777777" w:rsidR="00D76510" w:rsidRPr="00E15D3D" w:rsidRDefault="00D76510" w:rsidP="000D691C">
            <w:pPr>
              <w:pStyle w:val="ListParagraph"/>
              <w:numPr>
                <w:ilvl w:val="0"/>
                <w:numId w:val="29"/>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Modul propus de lucru pentru implementarea strategiei și acțiunilor</w:t>
            </w:r>
          </w:p>
          <w:p w14:paraId="1E1EB577" w14:textId="77777777" w:rsidR="00D76510" w:rsidRPr="00E15D3D" w:rsidRDefault="00D76510" w:rsidP="000D691C">
            <w:pPr>
              <w:pStyle w:val="ListParagraph"/>
              <w:numPr>
                <w:ilvl w:val="0"/>
                <w:numId w:val="29"/>
              </w:numPr>
              <w:spacing w:line="23" w:lineRule="atLeast"/>
              <w:ind w:left="714" w:hanging="357"/>
              <w:rPr>
                <w:rFonts w:ascii="Trebuchet MS" w:eastAsia="Trebuchet MS" w:hAnsi="Trebuchet MS" w:cs="Arial"/>
                <w:szCs w:val="20"/>
              </w:rPr>
            </w:pPr>
            <w:r w:rsidRPr="00E15D3D">
              <w:rPr>
                <w:rFonts w:ascii="Trebuchet MS" w:eastAsia="Trebuchet MS" w:hAnsi="Trebuchet MS" w:cs="Arial"/>
                <w:szCs w:val="20"/>
              </w:rPr>
              <w:t>Un plan pentru implementarea strategiei și a acțiunilor, incluzând termenele limită și modul în care sunt delegate și atribuite sarcinile în echipa dvs.</w:t>
            </w:r>
          </w:p>
          <w:p w14:paraId="1B246429" w14:textId="77777777" w:rsidR="00D76510" w:rsidRPr="00E15D3D" w:rsidRDefault="00D76510" w:rsidP="000D691C">
            <w:pPr>
              <w:pStyle w:val="ListParagraph"/>
              <w:numPr>
                <w:ilvl w:val="0"/>
                <w:numId w:val="29"/>
              </w:numPr>
              <w:ind w:left="714" w:hanging="357"/>
              <w:rPr>
                <w:rFonts w:ascii="Trebuchet MS" w:eastAsia="Trebuchet MS" w:hAnsi="Trebuchet MS" w:cs="Arial"/>
                <w:szCs w:val="20"/>
              </w:rPr>
            </w:pPr>
            <w:r w:rsidRPr="00E15D3D">
              <w:rPr>
                <w:rFonts w:ascii="Trebuchet MS" w:eastAsia="Trebuchet MS" w:hAnsi="Trebuchet MS" w:cs="Arial"/>
                <w:szCs w:val="20"/>
              </w:rPr>
              <w:t>Indicatori de performanță pentru evaluarea succesului inițiativelor propuse</w:t>
            </w:r>
          </w:p>
          <w:p w14:paraId="5E2328C6" w14:textId="77777777" w:rsidR="00D76510" w:rsidRPr="00E15D3D" w:rsidRDefault="00D76510">
            <w:pPr>
              <w:rPr>
                <w:rFonts w:ascii="Trebuchet MS" w:eastAsia="Trebuchet MS" w:hAnsi="Trebuchet MS" w:cs="Arial"/>
                <w:szCs w:val="20"/>
              </w:rPr>
            </w:pPr>
            <w:r w:rsidRPr="00E15D3D">
              <w:rPr>
                <w:rFonts w:ascii="Trebuchet MS" w:eastAsia="Trebuchet MS" w:hAnsi="Trebuchet MS" w:cs="Arial"/>
                <w:szCs w:val="20"/>
              </w:rPr>
              <w:t>Veți prezenta toate aceste informații în fața conducătorului instituției, pentru a obține aprobarea sa.</w:t>
            </w:r>
          </w:p>
        </w:tc>
      </w:tr>
    </w:tbl>
    <w:p w14:paraId="7FE1ABB5" w14:textId="77777777" w:rsidR="00D76510" w:rsidRPr="00E15D3D" w:rsidRDefault="00D76510" w:rsidP="00D76510">
      <w:pPr>
        <w:spacing w:line="23" w:lineRule="atLeast"/>
        <w:rPr>
          <w:rFonts w:ascii="Trebuchet MS" w:eastAsia="Trebuchet MS" w:hAnsi="Trebuchet MS" w:cs="Arial"/>
          <w:szCs w:val="20"/>
        </w:rPr>
      </w:pPr>
      <w:r w:rsidRPr="00E15D3D">
        <w:rPr>
          <w:rFonts w:ascii="Trebuchet MS" w:eastAsia="Trebuchet MS" w:hAnsi="Trebuchet MS" w:cs="Arial"/>
          <w:szCs w:val="20"/>
        </w:rPr>
        <w:t>Conform informațiilor și sarcinii de lucru elaborate în cadrul subiectului pentru studiul de caz axat pe domeniul funcțional, baremul de corectare urmărește:</w:t>
      </w:r>
    </w:p>
    <w:tbl>
      <w:tblPr>
        <w:tblStyle w:val="TableGrid"/>
        <w:tblW w:w="0" w:type="auto"/>
        <w:tblBorders>
          <w:top w:val="none" w:sz="0" w:space="0" w:color="auto"/>
          <w:left w:val="none" w:sz="0" w:space="0" w:color="auto"/>
          <w:bottom w:val="single" w:sz="12" w:space="0" w:color="4472C4" w:themeColor="accent1"/>
          <w:right w:val="none" w:sz="0" w:space="0" w:color="auto"/>
          <w:insideH w:val="single" w:sz="12" w:space="0" w:color="BDD6EE" w:themeColor="accent5" w:themeTint="66"/>
          <w:insideV w:val="single" w:sz="12" w:space="0" w:color="BDD6EE" w:themeColor="accent5" w:themeTint="66"/>
        </w:tblBorders>
        <w:tblLook w:val="04A0" w:firstRow="1" w:lastRow="0" w:firstColumn="1" w:lastColumn="0" w:noHBand="0" w:noVBand="1"/>
      </w:tblPr>
      <w:tblGrid>
        <w:gridCol w:w="3085"/>
        <w:gridCol w:w="5954"/>
      </w:tblGrid>
      <w:tr w:rsidR="00E2442E" w:rsidRPr="00E15D3D" w14:paraId="1EC6861C" w14:textId="77777777" w:rsidTr="00E2442E">
        <w:trPr>
          <w:trHeight w:val="567"/>
        </w:trPr>
        <w:tc>
          <w:tcPr>
            <w:tcW w:w="3085" w:type="dxa"/>
            <w:tcBorders>
              <w:bottom w:val="single" w:sz="12" w:space="0" w:color="BDD6EE" w:themeColor="accent5" w:themeTint="66"/>
            </w:tcBorders>
            <w:shd w:val="clear" w:color="auto" w:fill="4472C4" w:themeFill="accent1"/>
            <w:vAlign w:val="center"/>
          </w:tcPr>
          <w:p w14:paraId="071D5F8C" w14:textId="4722B863" w:rsidR="00E2442E" w:rsidRPr="00E15D3D" w:rsidRDefault="00E2442E">
            <w:pPr>
              <w:spacing w:before="60" w:after="60"/>
              <w:jc w:val="left"/>
              <w:rPr>
                <w:rFonts w:ascii="Trebuchet MS" w:eastAsia="Trebuchet MS" w:hAnsi="Trebuchet MS" w:cs="Arial"/>
                <w:b/>
                <w:bCs/>
                <w:color w:val="FFFFFF" w:themeColor="background1"/>
                <w:szCs w:val="20"/>
              </w:rPr>
            </w:pPr>
            <w:r>
              <w:rPr>
                <w:rFonts w:ascii="Trebuchet MS" w:eastAsia="Trebuchet MS" w:hAnsi="Trebuchet MS" w:cs="Arial"/>
                <w:b/>
                <w:bCs/>
                <w:color w:val="FFFFFF" w:themeColor="background1"/>
                <w:szCs w:val="20"/>
              </w:rPr>
              <w:t>Criterii evaluate</w:t>
            </w:r>
          </w:p>
        </w:tc>
        <w:tc>
          <w:tcPr>
            <w:tcW w:w="5954" w:type="dxa"/>
            <w:tcBorders>
              <w:bottom w:val="single" w:sz="12" w:space="0" w:color="BDD6EE" w:themeColor="accent5" w:themeTint="66"/>
            </w:tcBorders>
            <w:shd w:val="clear" w:color="auto" w:fill="4472C4" w:themeFill="accent1"/>
            <w:vAlign w:val="center"/>
          </w:tcPr>
          <w:p w14:paraId="0CE74173" w14:textId="77777777" w:rsidR="00E2442E" w:rsidRPr="00E15D3D" w:rsidRDefault="00E2442E">
            <w:pPr>
              <w:spacing w:before="60" w:after="60"/>
              <w:jc w:val="left"/>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Exemple</w:t>
            </w:r>
          </w:p>
        </w:tc>
      </w:tr>
      <w:tr w:rsidR="00E2442E" w:rsidRPr="00E15D3D" w14:paraId="4D6875EE" w14:textId="77777777" w:rsidTr="00E2442E">
        <w:trPr>
          <w:trHeight w:val="425"/>
        </w:trPr>
        <w:tc>
          <w:tcPr>
            <w:tcW w:w="9039" w:type="dxa"/>
            <w:gridSpan w:val="2"/>
            <w:tcBorders>
              <w:top w:val="single" w:sz="12" w:space="0" w:color="BDD6EE" w:themeColor="accent5" w:themeTint="66"/>
              <w:bottom w:val="single" w:sz="12" w:space="0" w:color="BDD6EE" w:themeColor="accent5" w:themeTint="66"/>
            </w:tcBorders>
            <w:shd w:val="clear" w:color="auto" w:fill="BDD6EE" w:themeFill="accent5" w:themeFillTint="66"/>
            <w:vAlign w:val="center"/>
          </w:tcPr>
          <w:p w14:paraId="35670CF2" w14:textId="309AD519" w:rsidR="00E2442E" w:rsidRPr="007E06EC" w:rsidRDefault="00E2442E" w:rsidP="007E06EC">
            <w:pPr>
              <w:spacing w:before="60" w:after="60"/>
              <w:jc w:val="left"/>
              <w:rPr>
                <w:rFonts w:ascii="Trebuchet MS" w:eastAsia="Trebuchet MS" w:hAnsi="Trebuchet MS" w:cs="Arial"/>
                <w:b/>
                <w:bCs/>
                <w:color w:val="4472C4" w:themeColor="accent1"/>
                <w:szCs w:val="20"/>
              </w:rPr>
            </w:pPr>
            <w:r>
              <w:rPr>
                <w:rFonts w:ascii="Trebuchet MS" w:eastAsia="Trebuchet MS" w:hAnsi="Trebuchet MS" w:cs="Arial"/>
                <w:b/>
                <w:bCs/>
                <w:color w:val="4472C4" w:themeColor="accent1"/>
                <w:szCs w:val="20"/>
              </w:rPr>
              <w:t xml:space="preserve">1. </w:t>
            </w:r>
            <w:r w:rsidRPr="00E15D3D">
              <w:rPr>
                <w:rFonts w:ascii="Trebuchet MS" w:eastAsia="Trebuchet MS" w:hAnsi="Trebuchet MS" w:cs="Arial"/>
                <w:b/>
                <w:bCs/>
                <w:color w:val="4472C4" w:themeColor="accent1"/>
                <w:szCs w:val="20"/>
              </w:rPr>
              <w:t xml:space="preserve">Înțelegerea contextului și a nevoilor de formare </w:t>
            </w:r>
            <w:r>
              <w:rPr>
                <w:rFonts w:ascii="Trebuchet MS" w:eastAsia="Trebuchet MS" w:hAnsi="Trebuchet MS" w:cs="Arial"/>
                <w:b/>
                <w:bCs/>
                <w:color w:val="4472C4" w:themeColor="accent1"/>
                <w:szCs w:val="20"/>
              </w:rPr>
              <w:t xml:space="preserve"> </w:t>
            </w:r>
            <w:r w:rsidRPr="007E06EC">
              <w:rPr>
                <w:rFonts w:ascii="Trebuchet MS" w:eastAsia="Trebuchet MS" w:hAnsi="Trebuchet MS" w:cs="Arial"/>
                <w:b/>
                <w:bCs/>
                <w:color w:val="4472C4" w:themeColor="accent1"/>
                <w:szCs w:val="20"/>
              </w:rPr>
              <w:t>(punctaj total disponibil: 20 puncte)</w:t>
            </w:r>
          </w:p>
        </w:tc>
      </w:tr>
      <w:tr w:rsidR="00E2442E" w:rsidRPr="00E15D3D" w14:paraId="3C4AFDEE" w14:textId="77777777" w:rsidTr="00E2442E">
        <w:trPr>
          <w:trHeight w:val="1084"/>
        </w:trPr>
        <w:tc>
          <w:tcPr>
            <w:tcW w:w="3085" w:type="dxa"/>
            <w:tcBorders>
              <w:top w:val="single" w:sz="12" w:space="0" w:color="BDD6EE" w:themeColor="accent5" w:themeTint="66"/>
              <w:bottom w:val="single" w:sz="12" w:space="0" w:color="BDD6EE" w:themeColor="accent5" w:themeTint="66"/>
            </w:tcBorders>
            <w:vAlign w:val="center"/>
          </w:tcPr>
          <w:p w14:paraId="24C2103F" w14:textId="77777777" w:rsidR="00E2442E" w:rsidRPr="00E15D3D" w:rsidRDefault="00E2442E">
            <w:pPr>
              <w:spacing w:before="60" w:after="60"/>
              <w:jc w:val="left"/>
              <w:rPr>
                <w:rFonts w:ascii="Trebuchet MS" w:eastAsia="Trebuchet MS" w:hAnsi="Trebuchet MS" w:cs="Arial"/>
                <w:szCs w:val="20"/>
              </w:rPr>
            </w:pPr>
            <w:r w:rsidRPr="00E15D3D">
              <w:rPr>
                <w:rFonts w:ascii="Trebuchet MS" w:eastAsia="Trebuchet MS" w:hAnsi="Trebuchet MS" w:cs="Arial"/>
                <w:szCs w:val="20"/>
              </w:rPr>
              <w:t>Identificarea corectă a nevoilor de formare pe baza datelor furnizate (10 puncte)</w:t>
            </w:r>
          </w:p>
        </w:tc>
        <w:tc>
          <w:tcPr>
            <w:tcW w:w="5954" w:type="dxa"/>
            <w:tcBorders>
              <w:top w:val="single" w:sz="12" w:space="0" w:color="BDD6EE" w:themeColor="accent5" w:themeTint="66"/>
              <w:bottom w:val="single" w:sz="12" w:space="0" w:color="BDD6EE" w:themeColor="accent5" w:themeTint="66"/>
            </w:tcBorders>
          </w:tcPr>
          <w:p w14:paraId="43F5FA82" w14:textId="77777777" w:rsidR="00E2442E" w:rsidRPr="00E15D3D" w:rsidRDefault="00E2442E" w:rsidP="00B130E8">
            <w:pPr>
              <w:pStyle w:val="ListParagraph"/>
              <w:numPr>
                <w:ilvl w:val="0"/>
                <w:numId w:val="39"/>
              </w:numPr>
              <w:spacing w:before="60" w:after="60"/>
              <w:rPr>
                <w:rFonts w:ascii="Trebuchet MS" w:eastAsia="Trebuchet MS" w:hAnsi="Trebuchet MS" w:cs="Arial"/>
                <w:szCs w:val="20"/>
              </w:rPr>
            </w:pPr>
            <w:r w:rsidRPr="00E15D3D">
              <w:rPr>
                <w:rFonts w:ascii="Trebuchet MS" w:eastAsia="Trebuchet MS" w:hAnsi="Trebuchet MS" w:cs="Arial"/>
                <w:szCs w:val="20"/>
              </w:rPr>
              <w:t>Înţelegerea și utilizare corectă a tehnologiilor noi: 5 puncte</w:t>
            </w:r>
          </w:p>
          <w:p w14:paraId="4E981ADA" w14:textId="77777777" w:rsidR="00E2442E" w:rsidRPr="00E15D3D" w:rsidRDefault="00E2442E" w:rsidP="00B130E8">
            <w:pPr>
              <w:pStyle w:val="ListParagraph"/>
              <w:numPr>
                <w:ilvl w:val="0"/>
                <w:numId w:val="39"/>
              </w:numPr>
              <w:spacing w:before="60" w:after="60"/>
              <w:rPr>
                <w:rFonts w:ascii="Trebuchet MS" w:eastAsia="Trebuchet MS" w:hAnsi="Trebuchet MS" w:cs="Arial"/>
                <w:szCs w:val="20"/>
              </w:rPr>
            </w:pPr>
            <w:r w:rsidRPr="00E15D3D">
              <w:rPr>
                <w:rFonts w:ascii="Trebuchet MS" w:eastAsia="Trebuchet MS" w:hAnsi="Trebuchet MS" w:cs="Arial"/>
                <w:szCs w:val="20"/>
              </w:rPr>
              <w:t xml:space="preserve">Managementul schimbării: 5 puncte </w:t>
            </w:r>
          </w:p>
        </w:tc>
      </w:tr>
      <w:tr w:rsidR="00E2442E" w:rsidRPr="00E15D3D" w14:paraId="720B4FBA" w14:textId="77777777" w:rsidTr="00E2442E">
        <w:tc>
          <w:tcPr>
            <w:tcW w:w="3085" w:type="dxa"/>
            <w:tcBorders>
              <w:top w:val="single" w:sz="12" w:space="0" w:color="BDD6EE" w:themeColor="accent5" w:themeTint="66"/>
              <w:bottom w:val="single" w:sz="12" w:space="0" w:color="4472C4" w:themeColor="accent1"/>
            </w:tcBorders>
            <w:vAlign w:val="center"/>
          </w:tcPr>
          <w:p w14:paraId="231735E2" w14:textId="77777777" w:rsidR="00E2442E" w:rsidRPr="00E15D3D" w:rsidRDefault="00E2442E">
            <w:pPr>
              <w:spacing w:before="60" w:after="60"/>
              <w:jc w:val="left"/>
              <w:rPr>
                <w:rFonts w:ascii="Trebuchet MS" w:eastAsia="Trebuchet MS" w:hAnsi="Trebuchet MS" w:cs="Arial"/>
                <w:szCs w:val="20"/>
              </w:rPr>
            </w:pPr>
            <w:r w:rsidRPr="00E15D3D">
              <w:rPr>
                <w:rFonts w:ascii="Trebuchet MS" w:eastAsia="Trebuchet MS" w:hAnsi="Trebuchet MS" w:cs="Arial"/>
                <w:szCs w:val="20"/>
              </w:rPr>
              <w:t>Analiza critică a provocărilor actuale și a impactului acestora asupra direcției de formare profesională (10 puncte)</w:t>
            </w:r>
          </w:p>
        </w:tc>
        <w:tc>
          <w:tcPr>
            <w:tcW w:w="5954" w:type="dxa"/>
            <w:tcBorders>
              <w:top w:val="single" w:sz="12" w:space="0" w:color="BDD6EE" w:themeColor="accent5" w:themeTint="66"/>
              <w:bottom w:val="single" w:sz="12" w:space="0" w:color="4472C4" w:themeColor="accent1"/>
            </w:tcBorders>
          </w:tcPr>
          <w:p w14:paraId="4C7AE96E" w14:textId="77777777" w:rsidR="00E2442E" w:rsidRPr="00E15D3D" w:rsidRDefault="00E2442E" w:rsidP="00B130E8">
            <w:pPr>
              <w:pStyle w:val="ListParagraph"/>
              <w:numPr>
                <w:ilvl w:val="0"/>
                <w:numId w:val="38"/>
              </w:numPr>
              <w:spacing w:before="60" w:after="60"/>
              <w:rPr>
                <w:rFonts w:ascii="Trebuchet MS" w:eastAsia="Trebuchet MS" w:hAnsi="Trebuchet MS" w:cs="Arial"/>
                <w:szCs w:val="20"/>
              </w:rPr>
            </w:pPr>
            <w:r w:rsidRPr="00E15D3D">
              <w:rPr>
                <w:rFonts w:ascii="Trebuchet MS" w:eastAsia="Trebuchet MS" w:hAnsi="Trebuchet MS" w:cs="Arial"/>
                <w:szCs w:val="20"/>
              </w:rPr>
              <w:t>Identificarea provocării referitoare la personalul cu vechime redusa, care nu poseda o înțelegere intimă a contextului organizațional: 5 puncte</w:t>
            </w:r>
          </w:p>
          <w:p w14:paraId="225A01FF" w14:textId="77777777" w:rsidR="00E2442E" w:rsidRPr="00E15D3D" w:rsidRDefault="00E2442E" w:rsidP="00B130E8">
            <w:pPr>
              <w:pStyle w:val="ListParagraph"/>
              <w:numPr>
                <w:ilvl w:val="0"/>
                <w:numId w:val="38"/>
              </w:numPr>
              <w:spacing w:before="60" w:after="60"/>
              <w:rPr>
                <w:rFonts w:ascii="Trebuchet MS" w:eastAsia="Trebuchet MS" w:hAnsi="Trebuchet MS" w:cs="Arial"/>
                <w:szCs w:val="20"/>
              </w:rPr>
            </w:pPr>
            <w:r w:rsidRPr="00E15D3D">
              <w:rPr>
                <w:rFonts w:ascii="Trebuchet MS" w:eastAsia="Trebuchet MS" w:hAnsi="Trebuchet MS" w:cs="Arial"/>
                <w:szCs w:val="20"/>
              </w:rPr>
              <w:t>Identificarea provocărilor existente la nivel de tehnic: colaborare ineficientă cu un furnizor „în clasă”: 5 puncte</w:t>
            </w:r>
          </w:p>
        </w:tc>
      </w:tr>
      <w:tr w:rsidR="00E2442E" w:rsidRPr="007E06EC" w14:paraId="3F9B3608" w14:textId="77777777" w:rsidTr="00E2442E">
        <w:tc>
          <w:tcPr>
            <w:tcW w:w="9039" w:type="dxa"/>
            <w:gridSpan w:val="2"/>
            <w:tcBorders>
              <w:top w:val="single" w:sz="12" w:space="0" w:color="4472C4" w:themeColor="accent1"/>
              <w:bottom w:val="single" w:sz="12" w:space="0" w:color="BDD6EE" w:themeColor="accent5" w:themeTint="66"/>
            </w:tcBorders>
            <w:shd w:val="clear" w:color="auto" w:fill="BDD6EE" w:themeFill="accent5" w:themeFillTint="66"/>
            <w:vAlign w:val="center"/>
          </w:tcPr>
          <w:p w14:paraId="313B00D2" w14:textId="674B8CBE" w:rsidR="00E2442E" w:rsidRPr="007E06EC" w:rsidRDefault="00E2442E" w:rsidP="007E06EC">
            <w:pPr>
              <w:spacing w:before="60" w:after="60"/>
              <w:jc w:val="left"/>
              <w:rPr>
                <w:rFonts w:ascii="Trebuchet MS" w:eastAsia="Trebuchet MS" w:hAnsi="Trebuchet MS" w:cs="Arial"/>
                <w:b/>
                <w:bCs/>
                <w:color w:val="4472C4" w:themeColor="accent1"/>
                <w:szCs w:val="20"/>
              </w:rPr>
            </w:pPr>
            <w:r>
              <w:rPr>
                <w:rFonts w:ascii="Trebuchet MS" w:eastAsia="Trebuchet MS" w:hAnsi="Trebuchet MS" w:cs="Arial"/>
                <w:b/>
                <w:bCs/>
                <w:color w:val="4472C4" w:themeColor="accent1"/>
                <w:szCs w:val="20"/>
              </w:rPr>
              <w:t xml:space="preserve">2. </w:t>
            </w:r>
            <w:r w:rsidRPr="007E06EC">
              <w:rPr>
                <w:rFonts w:ascii="Trebuchet MS" w:eastAsia="Trebuchet MS" w:hAnsi="Trebuchet MS" w:cs="Arial"/>
                <w:b/>
                <w:bCs/>
                <w:color w:val="4472C4" w:themeColor="accent1"/>
                <w:szCs w:val="20"/>
              </w:rPr>
              <w:t>Elaborarea strategiei de formare (punctaj total disponibil: 50 puncte)</w:t>
            </w:r>
          </w:p>
        </w:tc>
      </w:tr>
      <w:tr w:rsidR="00E2442E" w:rsidRPr="00E15D3D" w14:paraId="75F8754B" w14:textId="77777777" w:rsidTr="00E2442E">
        <w:tc>
          <w:tcPr>
            <w:tcW w:w="3085" w:type="dxa"/>
            <w:tcBorders>
              <w:top w:val="single" w:sz="12" w:space="0" w:color="4472C4" w:themeColor="accent1"/>
              <w:bottom w:val="single" w:sz="12" w:space="0" w:color="BDD6EE" w:themeColor="accent5" w:themeTint="66"/>
            </w:tcBorders>
            <w:vAlign w:val="center"/>
          </w:tcPr>
          <w:p w14:paraId="54262E5B" w14:textId="77777777" w:rsidR="00E2442E" w:rsidRPr="00E15D3D" w:rsidRDefault="00E2442E">
            <w:pPr>
              <w:spacing w:before="60" w:after="60"/>
              <w:jc w:val="left"/>
              <w:rPr>
                <w:rFonts w:ascii="Trebuchet MS" w:eastAsia="Trebuchet MS" w:hAnsi="Trebuchet MS" w:cs="Arial"/>
                <w:szCs w:val="20"/>
              </w:rPr>
            </w:pPr>
            <w:r w:rsidRPr="00E15D3D">
              <w:rPr>
                <w:rFonts w:ascii="Trebuchet MS" w:eastAsia="Trebuchet MS" w:hAnsi="Trebuchet MS" w:cs="Arial"/>
                <w:szCs w:val="20"/>
              </w:rPr>
              <w:t>Propunerea unor abordări inovatoare și acțiuni specifice pentru implementarea strategiei (25 puncte)</w:t>
            </w:r>
          </w:p>
        </w:tc>
        <w:tc>
          <w:tcPr>
            <w:tcW w:w="5954" w:type="dxa"/>
            <w:tcBorders>
              <w:top w:val="single" w:sz="12" w:space="0" w:color="4472C4" w:themeColor="accent1"/>
              <w:bottom w:val="single" w:sz="12" w:space="0" w:color="BDD6EE" w:themeColor="accent5" w:themeTint="66"/>
            </w:tcBorders>
          </w:tcPr>
          <w:p w14:paraId="57CD31B3" w14:textId="77777777" w:rsidR="00E2442E" w:rsidRPr="00E15D3D" w:rsidRDefault="00E2442E" w:rsidP="00B130E8">
            <w:pPr>
              <w:pStyle w:val="ListParagraph"/>
              <w:numPr>
                <w:ilvl w:val="0"/>
                <w:numId w:val="37"/>
              </w:numPr>
              <w:spacing w:before="60" w:after="60"/>
              <w:rPr>
                <w:rFonts w:ascii="Trebuchet MS" w:eastAsia="Trebuchet MS" w:hAnsi="Trebuchet MS" w:cs="Arial"/>
                <w:szCs w:val="20"/>
              </w:rPr>
            </w:pPr>
            <w:r w:rsidRPr="00E15D3D">
              <w:rPr>
                <w:rFonts w:ascii="Trebuchet MS" w:eastAsia="Trebuchet MS" w:hAnsi="Trebuchet MS" w:cs="Arial"/>
                <w:szCs w:val="20"/>
              </w:rPr>
              <w:t>Propunerea perspective strategice: un program integrat de formare ce presupune utilizarea platformei de e-learning pentru tranziția de la „în clasă” la online: 25 puncte</w:t>
            </w:r>
          </w:p>
        </w:tc>
      </w:tr>
      <w:tr w:rsidR="00E2442E" w:rsidRPr="00E15D3D" w14:paraId="1797BD37" w14:textId="77777777" w:rsidTr="00E2442E">
        <w:tc>
          <w:tcPr>
            <w:tcW w:w="3085" w:type="dxa"/>
            <w:tcBorders>
              <w:top w:val="single" w:sz="12" w:space="0" w:color="BDD6EE" w:themeColor="accent5" w:themeTint="66"/>
              <w:bottom w:val="single" w:sz="12" w:space="0" w:color="4472C4" w:themeColor="accent1"/>
            </w:tcBorders>
            <w:vAlign w:val="center"/>
          </w:tcPr>
          <w:p w14:paraId="63BFE6EC" w14:textId="77777777" w:rsidR="00E2442E" w:rsidRPr="00E15D3D" w:rsidRDefault="00E2442E">
            <w:pPr>
              <w:spacing w:before="60" w:after="60"/>
              <w:jc w:val="left"/>
              <w:rPr>
                <w:rFonts w:ascii="Trebuchet MS" w:eastAsia="Trebuchet MS" w:hAnsi="Trebuchet MS" w:cs="Arial"/>
                <w:szCs w:val="20"/>
              </w:rPr>
            </w:pPr>
            <w:r w:rsidRPr="00E15D3D">
              <w:rPr>
                <w:rFonts w:ascii="Trebuchet MS" w:eastAsia="Trebuchet MS" w:hAnsi="Trebuchet MS" w:cs="Arial"/>
                <w:szCs w:val="20"/>
              </w:rPr>
              <w:t>Claritatea planului de implementare a strategiei, inclusiv termenele limită și delegarea sarcinilor în cadrul echipei (25 puncte)</w:t>
            </w:r>
          </w:p>
        </w:tc>
        <w:tc>
          <w:tcPr>
            <w:tcW w:w="5954" w:type="dxa"/>
            <w:tcBorders>
              <w:top w:val="single" w:sz="12" w:space="0" w:color="BDD6EE" w:themeColor="accent5" w:themeTint="66"/>
              <w:bottom w:val="single" w:sz="12" w:space="0" w:color="4472C4" w:themeColor="accent1"/>
            </w:tcBorders>
          </w:tcPr>
          <w:p w14:paraId="540AD070" w14:textId="77777777" w:rsidR="00E2442E" w:rsidRPr="00E15D3D" w:rsidRDefault="00E2442E" w:rsidP="00B130E8">
            <w:pPr>
              <w:pStyle w:val="ListParagraph"/>
              <w:numPr>
                <w:ilvl w:val="0"/>
                <w:numId w:val="36"/>
              </w:numPr>
              <w:spacing w:before="60" w:after="60"/>
              <w:rPr>
                <w:rFonts w:ascii="Trebuchet MS" w:eastAsia="Trebuchet MS" w:hAnsi="Trebuchet MS" w:cs="Arial"/>
                <w:szCs w:val="20"/>
              </w:rPr>
            </w:pPr>
            <w:r w:rsidRPr="00E15D3D">
              <w:rPr>
                <w:rFonts w:ascii="Trebuchet MS" w:eastAsia="Trebuchet MS" w:hAnsi="Trebuchet MS" w:cs="Arial"/>
                <w:szCs w:val="20"/>
              </w:rPr>
              <w:t>Enumerarea unor pași înlănțuiți logic, pentru implementarea perspectivei strategice: 10 puncte</w:t>
            </w:r>
          </w:p>
          <w:p w14:paraId="3DEB3753" w14:textId="77777777" w:rsidR="00E2442E" w:rsidRPr="00E15D3D" w:rsidRDefault="00E2442E" w:rsidP="00B130E8">
            <w:pPr>
              <w:pStyle w:val="ListParagraph"/>
              <w:numPr>
                <w:ilvl w:val="0"/>
                <w:numId w:val="36"/>
              </w:numPr>
              <w:spacing w:before="60" w:after="60"/>
              <w:rPr>
                <w:rFonts w:ascii="Trebuchet MS" w:eastAsia="Trebuchet MS" w:hAnsi="Trebuchet MS" w:cs="Arial"/>
                <w:szCs w:val="20"/>
              </w:rPr>
            </w:pPr>
            <w:r w:rsidRPr="00E15D3D">
              <w:rPr>
                <w:rFonts w:ascii="Trebuchet MS" w:eastAsia="Trebuchet MS" w:hAnsi="Trebuchet MS" w:cs="Arial"/>
                <w:szCs w:val="20"/>
              </w:rPr>
              <w:t>Stabilirea unui calendar specific de implementare, cu termene specifice pentru fiecare activitate: 5 puncte</w:t>
            </w:r>
          </w:p>
          <w:p w14:paraId="03B62E71" w14:textId="77777777" w:rsidR="00E2442E" w:rsidRPr="00E15D3D" w:rsidRDefault="00E2442E" w:rsidP="00B130E8">
            <w:pPr>
              <w:pStyle w:val="ListParagraph"/>
              <w:numPr>
                <w:ilvl w:val="0"/>
                <w:numId w:val="36"/>
              </w:numPr>
              <w:spacing w:before="60" w:after="60"/>
              <w:rPr>
                <w:rFonts w:ascii="Trebuchet MS" w:eastAsia="Trebuchet MS" w:hAnsi="Trebuchet MS" w:cs="Arial"/>
                <w:szCs w:val="20"/>
              </w:rPr>
            </w:pPr>
            <w:r w:rsidRPr="00E15D3D">
              <w:rPr>
                <w:rFonts w:ascii="Trebuchet MS" w:eastAsia="Trebuchet MS" w:hAnsi="Trebuchet MS" w:cs="Arial"/>
                <w:szCs w:val="20"/>
              </w:rPr>
              <w:t xml:space="preserve">Planificarea unor intervale de timp realiste pentru </w:t>
            </w:r>
            <w:r w:rsidRPr="00E15D3D">
              <w:rPr>
                <w:rFonts w:ascii="Trebuchet MS" w:eastAsia="Trebuchet MS" w:hAnsi="Trebuchet MS" w:cs="Arial"/>
                <w:szCs w:val="20"/>
              </w:rPr>
              <w:lastRenderedPageBreak/>
              <w:t>realizarea activităților pe baza resurselor alocate: 5 puncte</w:t>
            </w:r>
          </w:p>
          <w:p w14:paraId="7F205CDE" w14:textId="77777777" w:rsidR="00E2442E" w:rsidRPr="00E15D3D" w:rsidRDefault="00E2442E" w:rsidP="00B130E8">
            <w:pPr>
              <w:pStyle w:val="ListParagraph"/>
              <w:numPr>
                <w:ilvl w:val="0"/>
                <w:numId w:val="36"/>
              </w:numPr>
              <w:spacing w:before="60" w:after="60"/>
              <w:rPr>
                <w:rFonts w:ascii="Trebuchet MS" w:eastAsia="Trebuchet MS" w:hAnsi="Trebuchet MS" w:cs="Arial"/>
                <w:szCs w:val="20"/>
              </w:rPr>
            </w:pPr>
            <w:r w:rsidRPr="00E15D3D">
              <w:rPr>
                <w:rFonts w:ascii="Trebuchet MS" w:eastAsia="Trebuchet MS" w:hAnsi="Trebuchet MS" w:cs="Arial"/>
                <w:szCs w:val="20"/>
              </w:rPr>
              <w:t>Atribuirea responsabilităților în cadrul echipei, conform experienței și expertizei: 5 puncte</w:t>
            </w:r>
          </w:p>
        </w:tc>
      </w:tr>
      <w:tr w:rsidR="00E2442E" w:rsidRPr="00E15D3D" w14:paraId="387BC27D" w14:textId="77777777" w:rsidTr="00E2442E">
        <w:tc>
          <w:tcPr>
            <w:tcW w:w="9039" w:type="dxa"/>
            <w:gridSpan w:val="2"/>
            <w:tcBorders>
              <w:top w:val="single" w:sz="12" w:space="0" w:color="4472C4" w:themeColor="accent1"/>
              <w:bottom w:val="single" w:sz="12" w:space="0" w:color="BDD6EE" w:themeColor="accent5" w:themeTint="66"/>
            </w:tcBorders>
            <w:shd w:val="clear" w:color="auto" w:fill="BDD6EE" w:themeFill="accent5" w:themeFillTint="66"/>
          </w:tcPr>
          <w:p w14:paraId="2ED4E5AC" w14:textId="7E327CFE" w:rsidR="00E2442E" w:rsidRPr="007E06EC" w:rsidRDefault="00E2442E" w:rsidP="007E06EC">
            <w:pPr>
              <w:spacing w:before="60" w:after="60"/>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lastRenderedPageBreak/>
              <w:t>Poziționarea viitoare</w:t>
            </w:r>
            <w:r>
              <w:rPr>
                <w:rFonts w:ascii="Trebuchet MS" w:eastAsia="Trebuchet MS" w:hAnsi="Trebuchet MS" w:cs="Arial"/>
                <w:b/>
                <w:bCs/>
                <w:color w:val="4472C4" w:themeColor="accent1"/>
                <w:szCs w:val="20"/>
              </w:rPr>
              <w:t xml:space="preserve"> </w:t>
            </w:r>
            <w:r w:rsidRPr="00E15D3D">
              <w:rPr>
                <w:rFonts w:ascii="Trebuchet MS" w:eastAsia="Trebuchet MS" w:hAnsi="Trebuchet MS" w:cs="Arial"/>
                <w:b/>
                <w:bCs/>
                <w:color w:val="4472C4" w:themeColor="accent1"/>
                <w:szCs w:val="20"/>
              </w:rPr>
              <w:t>(punctaj total disponibil: 20 puncte)</w:t>
            </w:r>
          </w:p>
        </w:tc>
      </w:tr>
      <w:tr w:rsidR="00E2442E" w:rsidRPr="00E15D3D" w14:paraId="510F699A" w14:textId="77777777" w:rsidTr="00E2442E">
        <w:tc>
          <w:tcPr>
            <w:tcW w:w="3085" w:type="dxa"/>
            <w:tcBorders>
              <w:top w:val="single" w:sz="12" w:space="0" w:color="4472C4" w:themeColor="accent1"/>
              <w:bottom w:val="single" w:sz="12" w:space="0" w:color="BDD6EE" w:themeColor="accent5" w:themeTint="66"/>
            </w:tcBorders>
          </w:tcPr>
          <w:p w14:paraId="6A2BB150" w14:textId="77777777" w:rsidR="00E2442E" w:rsidRPr="00E15D3D" w:rsidRDefault="00E2442E">
            <w:pPr>
              <w:spacing w:before="60" w:after="60"/>
              <w:rPr>
                <w:rFonts w:ascii="Trebuchet MS" w:eastAsia="Trebuchet MS" w:hAnsi="Trebuchet MS" w:cs="Arial"/>
                <w:szCs w:val="20"/>
              </w:rPr>
            </w:pPr>
            <w:r w:rsidRPr="00E15D3D">
              <w:rPr>
                <w:rFonts w:ascii="Trebuchet MS" w:eastAsia="Trebuchet MS" w:hAnsi="Trebuchet MS" w:cs="Arial"/>
                <w:szCs w:val="20"/>
              </w:rPr>
              <w:t>Alocarea inteligentă a resurselor pentru formare, inclusiv utilizarea trainerilor interni și externi (10 puncte)</w:t>
            </w:r>
          </w:p>
        </w:tc>
        <w:tc>
          <w:tcPr>
            <w:tcW w:w="5954" w:type="dxa"/>
            <w:tcBorders>
              <w:top w:val="single" w:sz="12" w:space="0" w:color="4472C4" w:themeColor="accent1"/>
              <w:bottom w:val="single" w:sz="12" w:space="0" w:color="BDD6EE" w:themeColor="accent5" w:themeTint="66"/>
            </w:tcBorders>
          </w:tcPr>
          <w:p w14:paraId="293E368F" w14:textId="77777777" w:rsidR="00E2442E" w:rsidRPr="00E15D3D" w:rsidRDefault="00E2442E" w:rsidP="00B130E8">
            <w:pPr>
              <w:pStyle w:val="ListParagraph"/>
              <w:numPr>
                <w:ilvl w:val="0"/>
                <w:numId w:val="35"/>
              </w:numPr>
              <w:spacing w:before="60" w:after="60"/>
              <w:rPr>
                <w:rFonts w:ascii="Trebuchet MS" w:eastAsia="Trebuchet MS" w:hAnsi="Trebuchet MS" w:cs="Arial"/>
                <w:szCs w:val="20"/>
              </w:rPr>
            </w:pPr>
            <w:r w:rsidRPr="00E15D3D">
              <w:rPr>
                <w:rFonts w:ascii="Trebuchet MS" w:eastAsia="Trebuchet MS" w:hAnsi="Trebuchet MS" w:cs="Arial"/>
                <w:szCs w:val="20"/>
              </w:rPr>
              <w:t>Utilizarea furnizorilor și a trainerilor externi doar pentru sesiuni de formare a formatorilor: 5 puncte</w:t>
            </w:r>
          </w:p>
          <w:p w14:paraId="26F64706" w14:textId="44DC976E" w:rsidR="00E2442E" w:rsidRPr="00E2442E" w:rsidRDefault="00E2442E" w:rsidP="00E2442E">
            <w:pPr>
              <w:pStyle w:val="ListParagraph"/>
              <w:numPr>
                <w:ilvl w:val="0"/>
                <w:numId w:val="35"/>
              </w:numPr>
              <w:spacing w:before="60" w:after="60"/>
              <w:rPr>
                <w:rFonts w:ascii="Trebuchet MS" w:eastAsia="Trebuchet MS" w:hAnsi="Trebuchet MS" w:cs="Arial"/>
                <w:szCs w:val="20"/>
              </w:rPr>
            </w:pPr>
            <w:r w:rsidRPr="00E15D3D">
              <w:rPr>
                <w:rFonts w:ascii="Trebuchet MS" w:eastAsia="Trebuchet MS" w:hAnsi="Trebuchet MS" w:cs="Arial"/>
                <w:szCs w:val="20"/>
              </w:rPr>
              <w:t xml:space="preserve">Utilizarea predominantă a trainerilor interni pentru eficientizarea costurilor: 5 puncte </w:t>
            </w:r>
          </w:p>
        </w:tc>
      </w:tr>
      <w:tr w:rsidR="00E2442E" w:rsidRPr="00E15D3D" w14:paraId="0404F0B0" w14:textId="77777777" w:rsidTr="00E2442E">
        <w:tc>
          <w:tcPr>
            <w:tcW w:w="3085" w:type="dxa"/>
            <w:tcBorders>
              <w:top w:val="single" w:sz="12" w:space="0" w:color="BDD6EE" w:themeColor="accent5" w:themeTint="66"/>
              <w:bottom w:val="single" w:sz="12" w:space="0" w:color="4472C4" w:themeColor="accent1"/>
            </w:tcBorders>
          </w:tcPr>
          <w:p w14:paraId="27B9E991" w14:textId="77777777" w:rsidR="00E2442E" w:rsidRPr="00E15D3D" w:rsidRDefault="00E2442E">
            <w:pPr>
              <w:spacing w:before="60" w:after="60"/>
              <w:rPr>
                <w:rFonts w:ascii="Trebuchet MS" w:eastAsia="Trebuchet MS" w:hAnsi="Trebuchet MS" w:cs="Arial"/>
                <w:szCs w:val="20"/>
              </w:rPr>
            </w:pPr>
            <w:r w:rsidRPr="00E15D3D">
              <w:rPr>
                <w:rFonts w:ascii="Trebuchet MS" w:eastAsia="Trebuchet MS" w:hAnsi="Trebuchet MS" w:cs="Arial"/>
                <w:szCs w:val="20"/>
              </w:rPr>
              <w:t>Propuneri pentru îmbunătățirea și actualizarea platformei de e-learning (10 puncte)</w:t>
            </w:r>
          </w:p>
        </w:tc>
        <w:tc>
          <w:tcPr>
            <w:tcW w:w="5954" w:type="dxa"/>
            <w:tcBorders>
              <w:top w:val="single" w:sz="12" w:space="0" w:color="BDD6EE" w:themeColor="accent5" w:themeTint="66"/>
              <w:bottom w:val="single" w:sz="12" w:space="0" w:color="4472C4" w:themeColor="accent1"/>
            </w:tcBorders>
          </w:tcPr>
          <w:p w14:paraId="22422044" w14:textId="77777777" w:rsidR="00E2442E" w:rsidRPr="00E15D3D" w:rsidRDefault="00E2442E" w:rsidP="00B130E8">
            <w:pPr>
              <w:pStyle w:val="ListParagraph"/>
              <w:numPr>
                <w:ilvl w:val="0"/>
                <w:numId w:val="34"/>
              </w:numPr>
              <w:spacing w:before="60" w:after="60"/>
              <w:rPr>
                <w:rFonts w:ascii="Trebuchet MS" w:eastAsia="Trebuchet MS" w:hAnsi="Trebuchet MS" w:cs="Arial"/>
                <w:szCs w:val="20"/>
              </w:rPr>
            </w:pPr>
            <w:r w:rsidRPr="00E15D3D">
              <w:rPr>
                <w:rFonts w:ascii="Trebuchet MS" w:eastAsia="Trebuchet MS" w:hAnsi="Trebuchet MS" w:cs="Arial"/>
                <w:szCs w:val="20"/>
              </w:rPr>
              <w:t>Creșterea numărului de cursuri pe platforma de e-learning: 2 puncte</w:t>
            </w:r>
          </w:p>
          <w:p w14:paraId="5DDC9A35" w14:textId="77777777" w:rsidR="00E2442E" w:rsidRPr="00E15D3D" w:rsidRDefault="00E2442E" w:rsidP="00B130E8">
            <w:pPr>
              <w:pStyle w:val="ListParagraph"/>
              <w:numPr>
                <w:ilvl w:val="0"/>
                <w:numId w:val="34"/>
              </w:numPr>
              <w:spacing w:before="60" w:after="60"/>
              <w:rPr>
                <w:rFonts w:ascii="Trebuchet MS" w:eastAsia="Trebuchet MS" w:hAnsi="Trebuchet MS" w:cs="Arial"/>
                <w:szCs w:val="20"/>
              </w:rPr>
            </w:pPr>
            <w:r w:rsidRPr="00E15D3D">
              <w:rPr>
                <w:rFonts w:ascii="Trebuchet MS" w:eastAsia="Trebuchet MS" w:hAnsi="Trebuchet MS" w:cs="Arial"/>
                <w:szCs w:val="20"/>
              </w:rPr>
              <w:t>Opțiuni de interacțiuni pentru salariați: 2 puncte</w:t>
            </w:r>
          </w:p>
          <w:p w14:paraId="7314C45C" w14:textId="77777777" w:rsidR="00E2442E" w:rsidRPr="00E15D3D" w:rsidRDefault="00E2442E" w:rsidP="00B130E8">
            <w:pPr>
              <w:pStyle w:val="ListParagraph"/>
              <w:numPr>
                <w:ilvl w:val="0"/>
                <w:numId w:val="34"/>
              </w:numPr>
              <w:spacing w:before="60" w:after="60"/>
              <w:rPr>
                <w:rFonts w:ascii="Trebuchet MS" w:eastAsia="Trebuchet MS" w:hAnsi="Trebuchet MS" w:cs="Arial"/>
                <w:szCs w:val="20"/>
              </w:rPr>
            </w:pPr>
            <w:r w:rsidRPr="00E15D3D">
              <w:rPr>
                <w:rFonts w:ascii="Trebuchet MS" w:eastAsia="Trebuchet MS" w:hAnsi="Trebuchet MS" w:cs="Arial"/>
                <w:szCs w:val="20"/>
              </w:rPr>
              <w:t xml:space="preserve">Feedback în timp real: 2 puncte </w:t>
            </w:r>
          </w:p>
          <w:p w14:paraId="7EBDE6D8" w14:textId="77777777" w:rsidR="00E2442E" w:rsidRPr="00E15D3D" w:rsidRDefault="00E2442E" w:rsidP="00B130E8">
            <w:pPr>
              <w:pStyle w:val="ListParagraph"/>
              <w:numPr>
                <w:ilvl w:val="0"/>
                <w:numId w:val="34"/>
              </w:numPr>
              <w:spacing w:before="60" w:after="60"/>
              <w:rPr>
                <w:rFonts w:ascii="Trebuchet MS" w:eastAsia="Trebuchet MS" w:hAnsi="Trebuchet MS" w:cs="Arial"/>
                <w:szCs w:val="20"/>
              </w:rPr>
            </w:pPr>
            <w:r w:rsidRPr="00E15D3D">
              <w:rPr>
                <w:rFonts w:ascii="Trebuchet MS" w:eastAsia="Trebuchet MS" w:hAnsi="Trebuchet MS" w:cs="Arial"/>
                <w:szCs w:val="20"/>
              </w:rPr>
              <w:t xml:space="preserve">Evaluarea cunoștințelor la finalul fiecărui curs: 2 puncte </w:t>
            </w:r>
          </w:p>
          <w:p w14:paraId="564DDC30" w14:textId="77777777" w:rsidR="00E2442E" w:rsidRPr="00E15D3D" w:rsidRDefault="00E2442E" w:rsidP="00B130E8">
            <w:pPr>
              <w:pStyle w:val="ListParagraph"/>
              <w:numPr>
                <w:ilvl w:val="0"/>
                <w:numId w:val="34"/>
              </w:numPr>
              <w:spacing w:before="60" w:after="60"/>
              <w:rPr>
                <w:rFonts w:ascii="Trebuchet MS" w:eastAsia="Trebuchet MS" w:hAnsi="Trebuchet MS" w:cs="Arial"/>
                <w:szCs w:val="20"/>
              </w:rPr>
            </w:pPr>
            <w:r w:rsidRPr="00E15D3D">
              <w:rPr>
                <w:rFonts w:ascii="Trebuchet MS" w:eastAsia="Trebuchet MS" w:hAnsi="Trebuchet MS" w:cs="Arial"/>
                <w:szCs w:val="20"/>
              </w:rPr>
              <w:t>Raportări diverse: 2 puncte</w:t>
            </w:r>
          </w:p>
        </w:tc>
      </w:tr>
      <w:tr w:rsidR="00E2442E" w:rsidRPr="00E15D3D" w14:paraId="26FDCC17" w14:textId="77777777" w:rsidTr="00E2442E">
        <w:tc>
          <w:tcPr>
            <w:tcW w:w="9039" w:type="dxa"/>
            <w:gridSpan w:val="2"/>
            <w:tcBorders>
              <w:top w:val="single" w:sz="12" w:space="0" w:color="4472C4" w:themeColor="accent1"/>
            </w:tcBorders>
            <w:shd w:val="clear" w:color="auto" w:fill="BDD6EE" w:themeFill="accent5" w:themeFillTint="66"/>
          </w:tcPr>
          <w:p w14:paraId="33D2546E" w14:textId="4CD52F0E" w:rsidR="00E2442E" w:rsidRPr="00E2442E" w:rsidRDefault="00E2442E" w:rsidP="00E2442E">
            <w:pPr>
              <w:spacing w:before="60" w:after="60"/>
              <w:rPr>
                <w:rFonts w:ascii="Trebuchet MS" w:eastAsia="Trebuchet MS" w:hAnsi="Trebuchet MS" w:cs="Arial"/>
                <w:szCs w:val="20"/>
              </w:rPr>
            </w:pPr>
            <w:r w:rsidRPr="00E15D3D">
              <w:rPr>
                <w:rFonts w:ascii="Trebuchet MS" w:eastAsia="Trebuchet MS" w:hAnsi="Trebuchet MS" w:cs="Arial"/>
                <w:b/>
                <w:bCs/>
                <w:color w:val="4472C4" w:themeColor="accent1"/>
                <w:szCs w:val="20"/>
              </w:rPr>
              <w:t>Indicatori de performanță și evaluare a succesului inițiativelor (punctaj total disponibil: 10 puncte)</w:t>
            </w:r>
          </w:p>
        </w:tc>
      </w:tr>
      <w:tr w:rsidR="00E2442E" w:rsidRPr="00E15D3D" w14:paraId="569111BD" w14:textId="77777777" w:rsidTr="00E2442E">
        <w:tc>
          <w:tcPr>
            <w:tcW w:w="3085" w:type="dxa"/>
            <w:tcBorders>
              <w:top w:val="single" w:sz="12" w:space="0" w:color="4472C4" w:themeColor="accent1"/>
            </w:tcBorders>
          </w:tcPr>
          <w:p w14:paraId="210EB83E" w14:textId="77777777" w:rsidR="00E2442E" w:rsidRPr="00E15D3D" w:rsidRDefault="00E2442E">
            <w:pPr>
              <w:spacing w:before="60" w:after="60"/>
              <w:rPr>
                <w:rFonts w:ascii="Trebuchet MS" w:eastAsia="Trebuchet MS" w:hAnsi="Trebuchet MS" w:cs="Arial"/>
                <w:szCs w:val="20"/>
              </w:rPr>
            </w:pPr>
            <w:r w:rsidRPr="00E15D3D">
              <w:rPr>
                <w:rFonts w:ascii="Trebuchet MS" w:eastAsia="Trebuchet MS" w:hAnsi="Trebuchet MS" w:cs="Arial"/>
                <w:szCs w:val="20"/>
              </w:rPr>
              <w:t>Stabilirea unor indicatori de performanță realiști și măsurabili pentru evaluarea succesului inițiativelor de formare (10 puncte)</w:t>
            </w:r>
          </w:p>
        </w:tc>
        <w:tc>
          <w:tcPr>
            <w:tcW w:w="5954" w:type="dxa"/>
            <w:tcBorders>
              <w:top w:val="single" w:sz="12" w:space="0" w:color="4472C4" w:themeColor="accent1"/>
            </w:tcBorders>
          </w:tcPr>
          <w:p w14:paraId="4CBEF625" w14:textId="77777777" w:rsidR="00E2442E" w:rsidRPr="00E15D3D" w:rsidRDefault="00E2442E" w:rsidP="00B130E8">
            <w:pPr>
              <w:pStyle w:val="ListParagraph"/>
              <w:numPr>
                <w:ilvl w:val="0"/>
                <w:numId w:val="33"/>
              </w:numPr>
              <w:spacing w:before="60" w:after="60"/>
              <w:rPr>
                <w:rFonts w:ascii="Trebuchet MS" w:eastAsia="Trebuchet MS" w:hAnsi="Trebuchet MS" w:cs="Arial"/>
                <w:szCs w:val="20"/>
              </w:rPr>
            </w:pPr>
            <w:r w:rsidRPr="00E15D3D">
              <w:rPr>
                <w:rFonts w:ascii="Trebuchet MS" w:eastAsia="Trebuchet MS" w:hAnsi="Trebuchet MS" w:cs="Arial"/>
                <w:szCs w:val="20"/>
              </w:rPr>
              <w:t>Numărul de cursuri finalizate: 2 puncte</w:t>
            </w:r>
          </w:p>
          <w:p w14:paraId="54F5B831" w14:textId="77777777" w:rsidR="00E2442E" w:rsidRPr="00E15D3D" w:rsidRDefault="00E2442E" w:rsidP="00B130E8">
            <w:pPr>
              <w:pStyle w:val="ListParagraph"/>
              <w:numPr>
                <w:ilvl w:val="0"/>
                <w:numId w:val="33"/>
              </w:numPr>
              <w:spacing w:before="60" w:after="60"/>
              <w:rPr>
                <w:rFonts w:ascii="Trebuchet MS" w:eastAsia="Trebuchet MS" w:hAnsi="Trebuchet MS" w:cs="Arial"/>
                <w:szCs w:val="20"/>
              </w:rPr>
            </w:pPr>
            <w:r w:rsidRPr="00E15D3D">
              <w:rPr>
                <w:rFonts w:ascii="Trebuchet MS" w:eastAsia="Trebuchet MS" w:hAnsi="Trebuchet MS" w:cs="Arial"/>
                <w:szCs w:val="20"/>
              </w:rPr>
              <w:t>Feedback-ul funcționarilor publici: 2 puncte</w:t>
            </w:r>
          </w:p>
          <w:p w14:paraId="71A805F7" w14:textId="77777777" w:rsidR="00E2442E" w:rsidRPr="00E15D3D" w:rsidRDefault="00E2442E" w:rsidP="00B130E8">
            <w:pPr>
              <w:pStyle w:val="ListParagraph"/>
              <w:numPr>
                <w:ilvl w:val="0"/>
                <w:numId w:val="33"/>
              </w:numPr>
              <w:spacing w:before="60" w:after="60"/>
              <w:rPr>
                <w:rFonts w:ascii="Trebuchet MS" w:eastAsia="Trebuchet MS" w:hAnsi="Trebuchet MS" w:cs="Arial"/>
                <w:szCs w:val="20"/>
              </w:rPr>
            </w:pPr>
            <w:r w:rsidRPr="00E15D3D">
              <w:rPr>
                <w:rFonts w:ascii="Trebuchet MS" w:eastAsia="Trebuchet MS" w:hAnsi="Trebuchet MS" w:cs="Arial"/>
                <w:szCs w:val="20"/>
              </w:rPr>
              <w:t>Feedback-ul personalului cu funcții de conducere cu privire la aplicarea practică a cunoștințelor: 2 puncte</w:t>
            </w:r>
          </w:p>
          <w:p w14:paraId="55F9D096" w14:textId="77777777" w:rsidR="00E2442E" w:rsidRPr="00E15D3D" w:rsidRDefault="00E2442E" w:rsidP="00B130E8">
            <w:pPr>
              <w:pStyle w:val="ListParagraph"/>
              <w:numPr>
                <w:ilvl w:val="0"/>
                <w:numId w:val="33"/>
              </w:numPr>
              <w:spacing w:before="60" w:after="60"/>
              <w:rPr>
                <w:rFonts w:ascii="Trebuchet MS" w:eastAsia="Trebuchet MS" w:hAnsi="Trebuchet MS" w:cs="Arial"/>
                <w:szCs w:val="20"/>
              </w:rPr>
            </w:pPr>
            <w:r w:rsidRPr="00E15D3D">
              <w:rPr>
                <w:rFonts w:ascii="Trebuchet MS" w:eastAsia="Trebuchet MS" w:hAnsi="Trebuchet MS" w:cs="Arial"/>
                <w:szCs w:val="20"/>
              </w:rPr>
              <w:t>Scorurile obținute post-formare în cadrul evaluării anuale a performanțelor individuale: 2 puncte</w:t>
            </w:r>
          </w:p>
          <w:p w14:paraId="6BC3EE12" w14:textId="77777777" w:rsidR="00E2442E" w:rsidRPr="00E15D3D" w:rsidRDefault="00E2442E" w:rsidP="00B130E8">
            <w:pPr>
              <w:pStyle w:val="ListParagraph"/>
              <w:numPr>
                <w:ilvl w:val="0"/>
                <w:numId w:val="33"/>
              </w:numPr>
              <w:spacing w:before="60" w:after="60"/>
              <w:rPr>
                <w:rFonts w:ascii="Trebuchet MS" w:eastAsia="Trebuchet MS" w:hAnsi="Trebuchet MS" w:cs="Arial"/>
                <w:szCs w:val="20"/>
              </w:rPr>
            </w:pPr>
            <w:r w:rsidRPr="00E15D3D">
              <w:rPr>
                <w:rFonts w:ascii="Trebuchet MS" w:eastAsia="Trebuchet MS" w:hAnsi="Trebuchet MS" w:cs="Arial"/>
                <w:szCs w:val="20"/>
              </w:rPr>
              <w:t>Reducerea numărului de erori în activitatea fiscală: 2 puncte</w:t>
            </w:r>
          </w:p>
        </w:tc>
      </w:tr>
    </w:tbl>
    <w:p w14:paraId="4DB48F9D" w14:textId="08D87116" w:rsidR="00D76510" w:rsidRPr="00E15D3D" w:rsidRDefault="00D76510">
      <w:pPr>
        <w:spacing w:before="0" w:after="160" w:line="259" w:lineRule="auto"/>
        <w:jc w:val="left"/>
        <w:rPr>
          <w:rFonts w:ascii="Trebuchet MS" w:eastAsiaTheme="majorEastAsia" w:hAnsi="Trebuchet MS" w:cstheme="majorBidi"/>
          <w:b/>
          <w:bCs/>
          <w:sz w:val="24"/>
          <w:szCs w:val="24"/>
        </w:rPr>
      </w:pPr>
    </w:p>
    <w:p w14:paraId="712CF9BC" w14:textId="77777777" w:rsidR="00FA7960" w:rsidRPr="00E15D3D" w:rsidRDefault="00FA7960" w:rsidP="00B566EA">
      <w:pPr>
        <w:pStyle w:val="Body"/>
      </w:pPr>
    </w:p>
    <w:p w14:paraId="6DBF3B9B" w14:textId="5E8BFD8B" w:rsidR="00A202D3" w:rsidRDefault="00A202D3">
      <w:pPr>
        <w:spacing w:before="0" w:after="160" w:line="259" w:lineRule="auto"/>
        <w:jc w:val="left"/>
        <w:rPr>
          <w:rFonts w:ascii="Trebuchet MS" w:hAnsi="Trebuchet MS"/>
        </w:rPr>
      </w:pPr>
    </w:p>
    <w:p w14:paraId="3D2FB5A6" w14:textId="7EAFC47D" w:rsidR="00A04755" w:rsidRPr="00E15D3D" w:rsidRDefault="00A202D3">
      <w:pPr>
        <w:spacing w:before="0" w:after="160" w:line="259" w:lineRule="auto"/>
        <w:jc w:val="left"/>
        <w:rPr>
          <w:rFonts w:ascii="Trebuchet MS" w:hAnsi="Trebuchet MS"/>
        </w:rPr>
      </w:pPr>
      <w:r>
        <w:rPr>
          <w:rFonts w:ascii="Trebuchet MS" w:hAnsi="Trebuchet MS"/>
          <w:noProof/>
          <w:lang w:eastAsia="ro-RO"/>
        </w:rPr>
        <mc:AlternateContent>
          <mc:Choice Requires="wps">
            <w:drawing>
              <wp:anchor distT="0" distB="0" distL="114300" distR="114300" simplePos="0" relativeHeight="251658251" behindDoc="0" locked="0" layoutInCell="1" allowOverlap="1" wp14:anchorId="7AB6890C" wp14:editId="0C506473">
                <wp:simplePos x="0" y="0"/>
                <wp:positionH relativeFrom="column">
                  <wp:posOffset>-368300</wp:posOffset>
                </wp:positionH>
                <wp:positionV relativeFrom="paragraph">
                  <wp:posOffset>-1167130</wp:posOffset>
                </wp:positionV>
                <wp:extent cx="6477000" cy="1469571"/>
                <wp:effectExtent l="0" t="0" r="0" b="0"/>
                <wp:wrapNone/>
                <wp:docPr id="367982987"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8C5C5" id="Rectangle 1" o:spid="_x0000_s1026" style="position:absolute;margin-left:-29pt;margin-top:-91.9pt;width:510pt;height:115.7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" fillcolor="white [3212]" stroked="f" strokeweight="1pt"/>
            </w:pict>
          </mc:Fallback>
        </mc:AlternateContent>
      </w:r>
    </w:p>
    <w:p w14:paraId="773394AB" w14:textId="3F498F4E" w:rsidR="00551BE7" w:rsidRPr="00E15D3D" w:rsidRDefault="00551BE7">
      <w:pPr>
        <w:spacing w:before="0" w:after="160" w:line="259" w:lineRule="auto"/>
        <w:jc w:val="left"/>
        <w:rPr>
          <w:rFonts w:ascii="Trebuchet MS" w:hAnsi="Trebuchet MS"/>
        </w:rPr>
      </w:pPr>
    </w:p>
    <w:p w14:paraId="4BF033CA" w14:textId="32E4977C" w:rsidR="007957E4" w:rsidRPr="00E15D3D" w:rsidRDefault="007957E4" w:rsidP="00A04755">
      <w:pPr>
        <w:spacing w:before="0" w:after="160" w:line="259" w:lineRule="auto"/>
        <w:jc w:val="left"/>
        <w:rPr>
          <w:rFonts w:ascii="Trebuchet MS" w:hAnsi="Trebuchet MS"/>
        </w:rPr>
      </w:pPr>
    </w:p>
    <w:p w14:paraId="0D8561F2" w14:textId="77777777" w:rsidR="00336D5A" w:rsidRDefault="005B6707">
      <w:pPr>
        <w:spacing w:before="0" w:after="160" w:line="259" w:lineRule="auto"/>
        <w:jc w:val="left"/>
        <w:rPr>
          <w:rFonts w:ascii="Trebuchet MS" w:hAnsi="Trebuchet MS"/>
        </w:rPr>
        <w:sectPr w:rsidR="00336D5A" w:rsidSect="005A07E8">
          <w:pgSz w:w="11906" w:h="16838" w:code="9"/>
          <w:pgMar w:top="1080" w:right="1440" w:bottom="1440" w:left="1440" w:header="720" w:footer="720" w:gutter="0"/>
          <w:pgNumType w:start="1"/>
          <w:cols w:space="720"/>
          <w:docGrid w:linePitch="360"/>
        </w:sectPr>
      </w:pPr>
      <w:r>
        <w:rPr>
          <w:rFonts w:ascii="Trebuchet MS" w:hAnsi="Trebuchet MS"/>
        </w:rPr>
        <w:br w:type="page"/>
      </w:r>
    </w:p>
    <w:p w14:paraId="6CF1021D" w14:textId="2F6C7378" w:rsidR="005B6707" w:rsidRDefault="005B6707">
      <w:pPr>
        <w:spacing w:before="0" w:after="160" w:line="259" w:lineRule="auto"/>
        <w:jc w:val="left"/>
        <w:rPr>
          <w:rFonts w:ascii="Trebuchet MS" w:hAnsi="Trebuchet MS"/>
        </w:rPr>
      </w:pPr>
    </w:p>
    <w:p w14:paraId="6E96A259" w14:textId="529DA3AA" w:rsidR="005B6707" w:rsidRDefault="005B6707">
      <w:pPr>
        <w:spacing w:before="0" w:after="160" w:line="259" w:lineRule="auto"/>
        <w:jc w:val="left"/>
        <w:rPr>
          <w:rFonts w:ascii="Trebuchet MS" w:hAnsi="Trebuchet MS"/>
        </w:rPr>
      </w:pPr>
      <w:r>
        <w:rPr>
          <w:rFonts w:ascii="Trebuchet MS" w:hAnsi="Trebuchet MS"/>
        </w:rPr>
        <w:br w:type="page"/>
      </w:r>
    </w:p>
    <w:p w14:paraId="36F94194" w14:textId="3A9F7A8E" w:rsidR="008974C6" w:rsidRPr="00E15D3D" w:rsidRDefault="008974C6" w:rsidP="00A04755">
      <w:pPr>
        <w:spacing w:before="0" w:after="160" w:line="259" w:lineRule="auto"/>
        <w:jc w:val="left"/>
        <w:rPr>
          <w:rFonts w:ascii="Trebuchet MS" w:hAnsi="Trebuchet MS"/>
        </w:rPr>
      </w:pPr>
    </w:p>
    <w:p w14:paraId="510B4B3E" w14:textId="77777777" w:rsidR="00336D5A" w:rsidRDefault="00DE0654">
      <w:pPr>
        <w:spacing w:before="0" w:after="160" w:line="259" w:lineRule="auto"/>
        <w:jc w:val="left"/>
        <w:rPr>
          <w:rFonts w:ascii="Trebuchet MS" w:hAnsi="Trebuchet MS"/>
        </w:rPr>
        <w:sectPr w:rsidR="00336D5A" w:rsidSect="005A07E8">
          <w:headerReference w:type="default" r:id="rId26"/>
          <w:footerReference w:type="default" r:id="rId27"/>
          <w:pgSz w:w="11906" w:h="16838" w:code="9"/>
          <w:pgMar w:top="1080" w:right="1440" w:bottom="1440" w:left="1440" w:header="720" w:footer="720" w:gutter="0"/>
          <w:pgNumType w:start="1"/>
          <w:cols w:space="720"/>
          <w:docGrid w:linePitch="360"/>
        </w:sectPr>
      </w:pPr>
      <w:r>
        <w:rPr>
          <w:rFonts w:ascii="Trebuchet MS" w:hAnsi="Trebuchet MS"/>
        </w:rPr>
        <w:br w:type="page"/>
      </w:r>
    </w:p>
    <w:p w14:paraId="772CA5FF" w14:textId="7B099B80" w:rsidR="00DE0654" w:rsidRDefault="00DE0654">
      <w:pPr>
        <w:spacing w:before="0" w:after="160" w:line="259" w:lineRule="auto"/>
        <w:jc w:val="left"/>
        <w:rPr>
          <w:rFonts w:ascii="Trebuchet MS" w:hAnsi="Trebuchet MS"/>
        </w:rPr>
      </w:pPr>
    </w:p>
    <w:p w14:paraId="73B6FDE5" w14:textId="40BDDE9B" w:rsidR="008974C6" w:rsidRPr="00E15D3D" w:rsidRDefault="008974C6" w:rsidP="00A04755">
      <w:pPr>
        <w:spacing w:before="0" w:after="160" w:line="259" w:lineRule="auto"/>
        <w:jc w:val="left"/>
        <w:rPr>
          <w:rFonts w:ascii="Trebuchet MS" w:hAnsi="Trebuchet MS"/>
        </w:rPr>
      </w:pPr>
    </w:p>
    <w:p w14:paraId="673E33BB" w14:textId="0B80A148" w:rsidR="007957E4" w:rsidRPr="00E15D3D" w:rsidRDefault="007957E4" w:rsidP="00A04755">
      <w:pPr>
        <w:spacing w:before="0" w:after="160" w:line="259" w:lineRule="auto"/>
        <w:jc w:val="left"/>
        <w:rPr>
          <w:rFonts w:ascii="Trebuchet MS" w:hAnsi="Trebuchet MS"/>
        </w:rPr>
      </w:pPr>
    </w:p>
    <w:p w14:paraId="2B17EB77" w14:textId="77BA03DE" w:rsidR="007957E4" w:rsidRPr="00E15D3D" w:rsidRDefault="007957E4" w:rsidP="00A04755">
      <w:pPr>
        <w:spacing w:before="0" w:after="160" w:line="259" w:lineRule="auto"/>
        <w:jc w:val="left"/>
        <w:rPr>
          <w:rFonts w:ascii="Trebuchet MS" w:hAnsi="Trebuchet MS"/>
        </w:rPr>
      </w:pPr>
    </w:p>
    <w:p w14:paraId="321E9D54" w14:textId="73F72E4E" w:rsidR="00311F63" w:rsidRDefault="00311F63">
      <w:pPr>
        <w:spacing w:before="0" w:after="160" w:line="259" w:lineRule="auto"/>
        <w:jc w:val="left"/>
        <w:rPr>
          <w:rFonts w:ascii="Trebuchet MS" w:hAnsi="Trebuchet MS"/>
        </w:rPr>
      </w:pPr>
    </w:p>
    <w:p w14:paraId="0F4BCDDD" w14:textId="66DBC749" w:rsidR="006645B5" w:rsidRPr="00E15D3D" w:rsidRDefault="006A23CD" w:rsidP="00AB3C55">
      <w:pPr>
        <w:spacing w:before="0" w:line="23" w:lineRule="atLeast"/>
        <w:rPr>
          <w:rFonts w:ascii="Trebuchet MS" w:hAnsi="Trebuchet MS" w:cs="Arial"/>
          <w:szCs w:val="20"/>
        </w:rPr>
      </w:pPr>
      <w:r>
        <w:rPr>
          <w:noProof/>
        </w:rPr>
        <w:drawing>
          <wp:anchor distT="0" distB="0" distL="114300" distR="114300" simplePos="0" relativeHeight="251757056" behindDoc="0" locked="0" layoutInCell="1" allowOverlap="1" wp14:anchorId="66DC9692" wp14:editId="26BAF4EA">
            <wp:simplePos x="0" y="0"/>
            <wp:positionH relativeFrom="margin">
              <wp:align>left</wp:align>
            </wp:positionH>
            <wp:positionV relativeFrom="margin">
              <wp:align>bottom</wp:align>
            </wp:positionV>
            <wp:extent cx="2261870" cy="611505"/>
            <wp:effectExtent l="0" t="0" r="5080" b="0"/>
            <wp:wrapSquare wrapText="bothSides"/>
            <wp:docPr id="1327470874"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832" behindDoc="0" locked="0" layoutInCell="1" allowOverlap="1" wp14:anchorId="40CF7258" wp14:editId="69ED1F77">
            <wp:simplePos x="0" y="0"/>
            <wp:positionH relativeFrom="margin">
              <wp:align>right</wp:align>
            </wp:positionH>
            <wp:positionV relativeFrom="margin">
              <wp:align>bottom</wp:align>
            </wp:positionV>
            <wp:extent cx="1623060" cy="611505"/>
            <wp:effectExtent l="0" t="0" r="0" b="0"/>
            <wp:wrapSquare wrapText="bothSides"/>
            <wp:docPr id="2009285246"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14:sizeRelH relativeFrom="margin">
              <wp14:pctWidth>0</wp14:pctWidth>
            </wp14:sizeRelH>
            <wp14:sizeRelV relativeFrom="margin">
              <wp14:pctHeight>0</wp14:pctHeight>
            </wp14:sizeRelV>
          </wp:anchor>
        </w:drawing>
      </w:r>
      <w:r w:rsidR="00C271B4">
        <w:rPr>
          <w:rFonts w:ascii="Trebuchet MS" w:hAnsi="Trebuchet MS"/>
          <w:noProof/>
          <w:lang w:eastAsia="ro-RO"/>
        </w:rPr>
        <mc:AlternateContent>
          <mc:Choice Requires="wps">
            <w:drawing>
              <wp:anchor distT="0" distB="0" distL="114300" distR="114300" simplePos="0" relativeHeight="251561472" behindDoc="0" locked="0" layoutInCell="1" allowOverlap="1" wp14:anchorId="15868EDB" wp14:editId="1879283E">
                <wp:simplePos x="0" y="0"/>
                <wp:positionH relativeFrom="margin">
                  <wp:align>center</wp:align>
                </wp:positionH>
                <wp:positionV relativeFrom="margin">
                  <wp:align>center</wp:align>
                </wp:positionV>
                <wp:extent cx="7532370" cy="3600000"/>
                <wp:effectExtent l="0" t="0" r="0" b="635"/>
                <wp:wrapNone/>
                <wp:docPr id="629371588" name="Rectangle 1"/>
                <wp:cNvGraphicFramePr/>
                <a:graphic xmlns:a="http://schemas.openxmlformats.org/drawingml/2006/main">
                  <a:graphicData uri="http://schemas.microsoft.com/office/word/2010/wordprocessingShape">
                    <wps:wsp>
                      <wps:cNvSpPr/>
                      <wps:spPr>
                        <a:xfrm>
                          <a:off x="0" y="0"/>
                          <a:ext cx="7532370"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7C01F7" w14:textId="2E6A25F6" w:rsidR="00AB3C55" w:rsidRDefault="00AB3C55" w:rsidP="00AB3C55">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 xml:space="preserve">Reforma 3 </w:t>
                            </w:r>
                            <w:r w:rsidR="003575CF" w:rsidRPr="001D7BFF">
                              <w:rPr>
                                <w:rFonts w:ascii="Trebuchet MS" w:eastAsiaTheme="majorEastAsia" w:hAnsi="Trebuchet MS" w:cs="Arial"/>
                                <w:noProof/>
                                <w:spacing w:val="-10"/>
                                <w:kern w:val="28"/>
                                <w:sz w:val="22"/>
                              </w:rPr>
                              <w:t>-</w:t>
                            </w:r>
                            <w:r w:rsidRPr="001D7BFF">
                              <w:rPr>
                                <w:rFonts w:ascii="Trebuchet MS" w:eastAsiaTheme="majorEastAsia" w:hAnsi="Trebuchet MS" w:cs="Arial"/>
                                <w:noProof/>
                                <w:spacing w:val="-10"/>
                                <w:kern w:val="28"/>
                                <w:sz w:val="22"/>
                              </w:rPr>
                              <w:t xml:space="preserve">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3364462F" w14:textId="77777777" w:rsidR="00AB3C55" w:rsidRDefault="00AB3C55" w:rsidP="00AB3C55">
                            <w:pPr>
                              <w:spacing w:before="60" w:after="60"/>
                              <w:rPr>
                                <w:rFonts w:ascii="Trebuchet MS" w:hAnsi="Trebuchet MS"/>
                                <w:sz w:val="22"/>
                              </w:rPr>
                            </w:pPr>
                          </w:p>
                          <w:p w14:paraId="28E550AB" w14:textId="77777777" w:rsidR="00AB3C55" w:rsidRPr="001D7BFF" w:rsidRDefault="00AB3C55" w:rsidP="00AB3C55">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00547090" w14:textId="77777777" w:rsidR="00AB3C55" w:rsidRDefault="00AB3C55" w:rsidP="00AB3C55">
                            <w:pPr>
                              <w:spacing w:before="60" w:after="60"/>
                              <w:rPr>
                                <w:rFonts w:ascii="Trebuchet MS" w:hAnsi="Trebuchet MS"/>
                                <w:sz w:val="22"/>
                              </w:rPr>
                            </w:pPr>
                          </w:p>
                          <w:p w14:paraId="426EFFE1" w14:textId="77777777" w:rsidR="00AB3C55" w:rsidRDefault="00AB3C55" w:rsidP="00AB3C55">
                            <w:pPr>
                              <w:spacing w:before="60" w:after="60"/>
                              <w:jc w:val="center"/>
                              <w:rPr>
                                <w:rFonts w:ascii="Trebuchet MS" w:hAnsi="Trebuchet MS"/>
                                <w:sz w:val="22"/>
                              </w:rPr>
                            </w:pPr>
                            <w:r w:rsidRPr="001D7BFF">
                              <w:rPr>
                                <w:rFonts w:ascii="Trebuchet MS" w:hAnsi="Trebuchet MS"/>
                                <w:sz w:val="22"/>
                              </w:rPr>
                              <w:t>Martie 2025</w:t>
                            </w:r>
                          </w:p>
                          <w:p w14:paraId="375B4417" w14:textId="77777777" w:rsidR="00AB3C55" w:rsidRPr="001D7BFF" w:rsidRDefault="00AB3C55" w:rsidP="00AB3C55">
                            <w:pPr>
                              <w:spacing w:before="60" w:after="60"/>
                              <w:rPr>
                                <w:rFonts w:ascii="Trebuchet MS" w:hAnsi="Trebuchet MS"/>
                                <w:sz w:val="22"/>
                              </w:rPr>
                            </w:pPr>
                          </w:p>
                          <w:p w14:paraId="434FF70E" w14:textId="77777777" w:rsidR="00AB3C55" w:rsidRDefault="00AB3C55" w:rsidP="00AB3C55">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6DC59F9C" w14:textId="77777777" w:rsidR="00AB3C55" w:rsidRDefault="00AB3C55" w:rsidP="00AB3C55">
                            <w:pPr>
                              <w:spacing w:before="60" w:after="60"/>
                              <w:jc w:val="center"/>
                              <w:rPr>
                                <w:rFonts w:ascii="Trebuchet MS" w:hAnsi="Trebuchet MS"/>
                                <w:sz w:val="22"/>
                              </w:rPr>
                            </w:pPr>
                          </w:p>
                          <w:p w14:paraId="3AE4B814" w14:textId="5636A73E" w:rsidR="0062289F" w:rsidRPr="00AB3C55" w:rsidRDefault="00AB3C55" w:rsidP="00AB3C55">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sidR="003575CF" w:rsidRPr="003575CF">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wps:txbx>
                      <wps:bodyPr rot="0" spcFirstLastPara="0" vertOverflow="overflow" horzOverflow="overflow" vert="horz" wrap="square" lIns="900000" tIns="0" rIns="900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68EDB" id="_x0000_s1075" style="position:absolute;left:0;text-align:left;margin-left:0;margin-top:0;width:593.1pt;height:283.45pt;z-index:2515614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" fillcolor="#2f5496 [2404]" stroked="f" strokeweight="1pt">
                <v:textbox inset="25mm,0,25mm,0">
                  <w:txbxContent>
                    <w:p w14:paraId="5F7C01F7" w14:textId="2E6A25F6" w:rsidR="00AB3C55" w:rsidRDefault="00AB3C55" w:rsidP="00AB3C55">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 xml:space="preserve">Reforma 3 </w:t>
                      </w:r>
                      <w:r w:rsidR="003575CF" w:rsidRPr="001D7BFF">
                        <w:rPr>
                          <w:rFonts w:ascii="Trebuchet MS" w:eastAsiaTheme="majorEastAsia" w:hAnsi="Trebuchet MS" w:cs="Arial"/>
                          <w:noProof/>
                          <w:spacing w:val="-10"/>
                          <w:kern w:val="28"/>
                          <w:sz w:val="22"/>
                        </w:rPr>
                        <w:t>-</w:t>
                      </w:r>
                      <w:r w:rsidRPr="001D7BFF">
                        <w:rPr>
                          <w:rFonts w:ascii="Trebuchet MS" w:eastAsiaTheme="majorEastAsia" w:hAnsi="Trebuchet MS" w:cs="Arial"/>
                          <w:noProof/>
                          <w:spacing w:val="-10"/>
                          <w:kern w:val="28"/>
                          <w:sz w:val="22"/>
                        </w:rPr>
                        <w:t xml:space="preserve">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3364462F" w14:textId="77777777" w:rsidR="00AB3C55" w:rsidRDefault="00AB3C55" w:rsidP="00AB3C55">
                      <w:pPr>
                        <w:spacing w:before="60" w:after="60"/>
                        <w:rPr>
                          <w:rFonts w:ascii="Trebuchet MS" w:hAnsi="Trebuchet MS"/>
                          <w:sz w:val="22"/>
                        </w:rPr>
                      </w:pPr>
                    </w:p>
                    <w:p w14:paraId="28E550AB" w14:textId="77777777" w:rsidR="00AB3C55" w:rsidRPr="001D7BFF" w:rsidRDefault="00AB3C55" w:rsidP="00AB3C55">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00547090" w14:textId="77777777" w:rsidR="00AB3C55" w:rsidRDefault="00AB3C55" w:rsidP="00AB3C55">
                      <w:pPr>
                        <w:spacing w:before="60" w:after="60"/>
                        <w:rPr>
                          <w:rFonts w:ascii="Trebuchet MS" w:hAnsi="Trebuchet MS"/>
                          <w:sz w:val="22"/>
                        </w:rPr>
                      </w:pPr>
                    </w:p>
                    <w:p w14:paraId="426EFFE1" w14:textId="77777777" w:rsidR="00AB3C55" w:rsidRDefault="00AB3C55" w:rsidP="00AB3C55">
                      <w:pPr>
                        <w:spacing w:before="60" w:after="60"/>
                        <w:jc w:val="center"/>
                        <w:rPr>
                          <w:rFonts w:ascii="Trebuchet MS" w:hAnsi="Trebuchet MS"/>
                          <w:sz w:val="22"/>
                        </w:rPr>
                      </w:pPr>
                      <w:r w:rsidRPr="001D7BFF">
                        <w:rPr>
                          <w:rFonts w:ascii="Trebuchet MS" w:hAnsi="Trebuchet MS"/>
                          <w:sz w:val="22"/>
                        </w:rPr>
                        <w:t>Martie 2025</w:t>
                      </w:r>
                    </w:p>
                    <w:p w14:paraId="375B4417" w14:textId="77777777" w:rsidR="00AB3C55" w:rsidRPr="001D7BFF" w:rsidRDefault="00AB3C55" w:rsidP="00AB3C55">
                      <w:pPr>
                        <w:spacing w:before="60" w:after="60"/>
                        <w:rPr>
                          <w:rFonts w:ascii="Trebuchet MS" w:hAnsi="Trebuchet MS"/>
                          <w:sz w:val="22"/>
                        </w:rPr>
                      </w:pPr>
                    </w:p>
                    <w:p w14:paraId="434FF70E" w14:textId="77777777" w:rsidR="00AB3C55" w:rsidRDefault="00AB3C55" w:rsidP="00AB3C55">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6DC59F9C" w14:textId="77777777" w:rsidR="00AB3C55" w:rsidRDefault="00AB3C55" w:rsidP="00AB3C55">
                      <w:pPr>
                        <w:spacing w:before="60" w:after="60"/>
                        <w:jc w:val="center"/>
                        <w:rPr>
                          <w:rFonts w:ascii="Trebuchet MS" w:hAnsi="Trebuchet MS"/>
                          <w:sz w:val="22"/>
                        </w:rPr>
                      </w:pPr>
                    </w:p>
                    <w:p w14:paraId="3AE4B814" w14:textId="5636A73E" w:rsidR="0062289F" w:rsidRPr="00AB3C55" w:rsidRDefault="00AB3C55" w:rsidP="00AB3C55">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sidR="003575CF" w:rsidRPr="003575CF">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v:textbox>
                <w10:wrap anchorx="margin" anchory="margin"/>
              </v:rect>
            </w:pict>
          </mc:Fallback>
        </mc:AlternateContent>
      </w:r>
    </w:p>
    <w:sectPr w:rsidR="006645B5" w:rsidRPr="00E15D3D" w:rsidSect="005A07E8">
      <w:headerReference w:type="default" r:id="rId28"/>
      <w:footerReference w:type="default" r:id="rId29"/>
      <w:pgSz w:w="11906" w:h="16838" w:code="9"/>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21E02" w14:textId="77777777" w:rsidR="00F61B73" w:rsidRDefault="00F61B73" w:rsidP="00D4379A">
      <w:r>
        <w:separator/>
      </w:r>
    </w:p>
    <w:p w14:paraId="3045F198" w14:textId="77777777" w:rsidR="00F61B73" w:rsidRDefault="00F61B73"/>
  </w:endnote>
  <w:endnote w:type="continuationSeparator" w:id="0">
    <w:p w14:paraId="16458F16" w14:textId="77777777" w:rsidR="00F61B73" w:rsidRDefault="00F61B73" w:rsidP="00D4379A">
      <w:r>
        <w:continuationSeparator/>
      </w:r>
    </w:p>
    <w:p w14:paraId="058EF971" w14:textId="77777777" w:rsidR="00F61B73" w:rsidRDefault="00F61B73"/>
  </w:endnote>
  <w:endnote w:type="continuationNotice" w:id="1">
    <w:p w14:paraId="0B2FFCEE" w14:textId="77777777" w:rsidR="00F61B73" w:rsidRDefault="00F61B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YInterstate">
    <w:panose1 w:val="02000503020000020004"/>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573948"/>
      <w:docPartObj>
        <w:docPartGallery w:val="Page Numbers (Bottom of Page)"/>
        <w:docPartUnique/>
      </w:docPartObj>
    </w:sdtPr>
    <w:sdtEndPr>
      <w:rPr>
        <w:noProof/>
      </w:rPr>
    </w:sdtEndPr>
    <w:sdtContent>
      <w:p w14:paraId="1C4F9E07" w14:textId="10CF3289" w:rsidR="0062289F" w:rsidRDefault="0062289F" w:rsidP="005B6707">
        <w:pPr>
          <w:pStyle w:val="Body"/>
          <w:jc w:val="center"/>
        </w:pPr>
        <w:r w:rsidRPr="00E14D23">
          <w:rPr>
            <w:noProof/>
            <w:lang w:eastAsia="ro-RO"/>
          </w:rPr>
          <w:drawing>
            <wp:inline distT="0" distB="0" distL="0" distR="0" wp14:anchorId="7606B322" wp14:editId="7A131104">
              <wp:extent cx="5731510" cy="589280"/>
              <wp:effectExtent l="0" t="0" r="2540" b="1270"/>
              <wp:docPr id="2048611406" name="Picture 204861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r>
          <w:fldChar w:fldCharType="begin"/>
        </w:r>
        <w:r>
          <w:instrText xml:space="preserve"> PAGE   \* MERGEFORMAT </w:instrText>
        </w:r>
        <w:r>
          <w:fldChar w:fldCharType="separate"/>
        </w:r>
        <w:r w:rsidR="006C64A1">
          <w:rPr>
            <w:noProof/>
          </w:rPr>
          <w:t>51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354055"/>
      <w:docPartObj>
        <w:docPartGallery w:val="Page Numbers (Bottom of Page)"/>
        <w:docPartUnique/>
      </w:docPartObj>
    </w:sdtPr>
    <w:sdtEndPr>
      <w:rPr>
        <w:noProof/>
      </w:rPr>
    </w:sdtEndPr>
    <w:sdtContent>
      <w:p w14:paraId="41373CD1" w14:textId="77777777" w:rsidR="005A07E8" w:rsidRDefault="005A07E8">
        <w:pPr>
          <w:pStyle w:val="Footer"/>
          <w:jc w:val="center"/>
        </w:pPr>
        <w:r w:rsidRPr="00E14D23">
          <w:rPr>
            <w:noProof/>
            <w:lang w:eastAsia="ro-RO"/>
          </w:rPr>
          <w:drawing>
            <wp:inline distT="0" distB="0" distL="0" distR="0" wp14:anchorId="2C0E5EA5" wp14:editId="5A6D37BD">
              <wp:extent cx="5731510" cy="589280"/>
              <wp:effectExtent l="0" t="0" r="2540" b="1270"/>
              <wp:docPr id="1737219604" name="Picture 173721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7DF20A7D" w14:textId="2B002FD1" w:rsidR="005A07E8" w:rsidRDefault="00000000">
        <w:pPr>
          <w:pStyle w:val="Footer"/>
          <w:jc w:val="center"/>
        </w:pPr>
      </w:p>
    </w:sdtContent>
  </w:sdt>
  <w:p w14:paraId="1322BB81" w14:textId="77777777" w:rsidR="009B365E" w:rsidRDefault="009B365E" w:rsidP="005B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58664" w14:textId="3C53B3E5" w:rsidR="00336D5A" w:rsidRDefault="00336D5A" w:rsidP="005B6707">
    <w:pPr>
      <w:pStyle w:val="Body"/>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521109"/>
      <w:docPartObj>
        <w:docPartGallery w:val="Page Numbers (Bottom of Page)"/>
        <w:docPartUnique/>
      </w:docPartObj>
    </w:sdtPr>
    <w:sdtEndPr>
      <w:rPr>
        <w:noProof/>
      </w:rPr>
    </w:sdtEndPr>
    <w:sdtContent>
      <w:p w14:paraId="55FCB89F" w14:textId="77777777" w:rsidR="00336D5A" w:rsidRDefault="00336D5A" w:rsidP="005B6707">
        <w:pPr>
          <w:pStyle w:val="Body"/>
          <w:jc w:val="center"/>
        </w:pPr>
        <w:r w:rsidRPr="00E14D23">
          <w:rPr>
            <w:noProof/>
            <w:lang w:eastAsia="ro-RO"/>
          </w:rPr>
          <w:drawing>
            <wp:inline distT="0" distB="0" distL="0" distR="0" wp14:anchorId="3E20B500" wp14:editId="07CC88DC">
              <wp:extent cx="5731510" cy="589280"/>
              <wp:effectExtent l="0" t="0" r="2540" b="1270"/>
              <wp:docPr id="883297817" name="Picture 88329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7E9BE803" w14:textId="32BE9F94" w:rsidR="00336D5A" w:rsidRDefault="00000000" w:rsidP="005B6707">
        <w:pPr>
          <w:pStyle w:val="Body"/>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CA3CD" w14:textId="77777777" w:rsidR="00F61B73" w:rsidRDefault="00F61B73" w:rsidP="00D1441F">
      <w:pPr>
        <w:spacing w:before="0" w:after="0" w:line="240" w:lineRule="auto"/>
        <w:contextualSpacing/>
      </w:pPr>
      <w:r>
        <w:separator/>
      </w:r>
    </w:p>
  </w:footnote>
  <w:footnote w:type="continuationSeparator" w:id="0">
    <w:p w14:paraId="0EF04E1B" w14:textId="77777777" w:rsidR="00F61B73" w:rsidRDefault="00F61B73" w:rsidP="00D4379A">
      <w:r>
        <w:continuationSeparator/>
      </w:r>
    </w:p>
    <w:p w14:paraId="33F10ADF" w14:textId="77777777" w:rsidR="00F61B73" w:rsidRDefault="00F61B73"/>
  </w:footnote>
  <w:footnote w:type="continuationNotice" w:id="1">
    <w:p w14:paraId="0910A964" w14:textId="77777777" w:rsidR="00F61B73" w:rsidRDefault="00F61B73">
      <w:pPr>
        <w:spacing w:before="0" w:after="0" w:line="240" w:lineRule="auto"/>
      </w:pPr>
    </w:p>
  </w:footnote>
  <w:footnote w:id="2">
    <w:p w14:paraId="2867DBF9" w14:textId="30CA0440" w:rsidR="0062289F" w:rsidRPr="00606A4E" w:rsidRDefault="0062289F">
      <w:pPr>
        <w:pStyle w:val="FootnoteText"/>
        <w:rPr>
          <w:rFonts w:ascii="Trebuchet MS" w:hAnsi="Trebuchet MS"/>
          <w:sz w:val="16"/>
          <w:szCs w:val="16"/>
          <w:lang w:val="en-US"/>
        </w:rPr>
      </w:pPr>
      <w:r>
        <w:rPr>
          <w:rStyle w:val="FootnoteReference"/>
        </w:rPr>
        <w:footnoteRef/>
      </w:r>
      <w:r>
        <w:t xml:space="preserve"> </w:t>
      </w:r>
      <w:r w:rsidRPr="00606A4E">
        <w:rPr>
          <w:rFonts w:ascii="Trebuchet MS" w:eastAsia="Trebuchet MS" w:hAnsi="Trebuchet MS" w:cs="Arial"/>
          <w:sz w:val="16"/>
          <w:szCs w:val="16"/>
        </w:rPr>
        <w:t>Rodriguez, M. C. (2012). Construct equivalence of multiple-choice and constructed-response items: A random effects synthesis of correlations. Journal of Educational Measurement, 49(2), 183-199</w:t>
      </w:r>
    </w:p>
  </w:footnote>
  <w:footnote w:id="3">
    <w:p w14:paraId="4AAAA2D5" w14:textId="1948AA74" w:rsidR="0062289F" w:rsidRPr="00E93AAF" w:rsidRDefault="0062289F">
      <w:pPr>
        <w:pStyle w:val="FootnoteText"/>
        <w:rPr>
          <w:lang w:val="en-US"/>
        </w:rPr>
      </w:pPr>
      <w:r w:rsidRPr="00606A4E">
        <w:rPr>
          <w:rStyle w:val="FootnoteReference"/>
          <w:rFonts w:ascii="Trebuchet MS" w:hAnsi="Trebuchet MS"/>
          <w:sz w:val="16"/>
          <w:szCs w:val="16"/>
        </w:rPr>
        <w:footnoteRef/>
      </w:r>
      <w:r w:rsidRPr="00606A4E">
        <w:rPr>
          <w:rFonts w:ascii="Trebuchet MS" w:hAnsi="Trebuchet MS"/>
          <w:sz w:val="16"/>
          <w:szCs w:val="16"/>
        </w:rPr>
        <w:t xml:space="preserve"> </w:t>
      </w:r>
      <w:r w:rsidRPr="00606A4E">
        <w:rPr>
          <w:rFonts w:ascii="Trebuchet MS" w:eastAsia="Trebuchet MS" w:hAnsi="Trebuchet MS" w:cs="Arial"/>
          <w:sz w:val="16"/>
          <w:szCs w:val="16"/>
        </w:rPr>
        <w:t>Lievens, F., &amp; Patterson, F. (2011). The validity and incremental validity of knowledge tests, low-fidelity simulations, and high-fidelity simulations for predicting job performance</w:t>
      </w:r>
      <w:r>
        <w:rPr>
          <w:rFonts w:ascii="Trebuchet MS" w:eastAsia="Trebuchet MS" w:hAnsi="Trebuchet MS" w:cs="Arial"/>
          <w:sz w:val="16"/>
          <w:szCs w:val="16"/>
        </w:rPr>
        <w:t xml:space="preserve"> în </w:t>
      </w:r>
      <w:r w:rsidRPr="00606A4E">
        <w:rPr>
          <w:rFonts w:ascii="Trebuchet MS" w:eastAsia="Trebuchet MS" w:hAnsi="Trebuchet MS" w:cs="Arial"/>
          <w:sz w:val="16"/>
          <w:szCs w:val="16"/>
        </w:rPr>
        <w:t>advanced-level high-stakes selection. Journal of Applied Psychology, 96(5), 927–940</w:t>
      </w:r>
    </w:p>
  </w:footnote>
  <w:footnote w:id="4">
    <w:p w14:paraId="1A0B9452" w14:textId="5402F355" w:rsidR="0062289F" w:rsidRPr="001D571E" w:rsidRDefault="0062289F">
      <w:pPr>
        <w:pStyle w:val="FootnoteText"/>
        <w:rPr>
          <w:lang w:val="en-US"/>
        </w:rPr>
      </w:pPr>
      <w:r>
        <w:rPr>
          <w:rStyle w:val="FootnoteReference"/>
        </w:rPr>
        <w:footnoteRef/>
      </w:r>
      <w:r>
        <w:t xml:space="preserve"> </w:t>
      </w:r>
      <w:r w:rsidRPr="00AD3443">
        <w:rPr>
          <w:rFonts w:ascii="Trebuchet MS" w:eastAsia="Trebuchet MS" w:hAnsi="Trebuchet MS" w:cs="Arial"/>
          <w:sz w:val="16"/>
          <w:szCs w:val="16"/>
        </w:rPr>
        <w:t>Kleinmann, M., Ingold, P. V., Lievens, F., Jansen, A., Melchers, K. G., &amp; Konig, C. J. (2011). A different look at why selection procedures work: The role of candidates' ability to identify criteria. Organizational Psychology Review, 1(2), 128-146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83C" w14:textId="77777777" w:rsidR="0062289F" w:rsidRPr="000E063D" w:rsidRDefault="0062289F" w:rsidP="000B49CA">
    <w:pPr>
      <w:pStyle w:val="Header"/>
      <w:jc w:val="center"/>
      <w:rPr>
        <w:lang w:val="en-US"/>
      </w:rPr>
    </w:pPr>
    <w:r>
      <w:rPr>
        <w:noProof/>
        <w:lang w:eastAsia="ro-RO"/>
      </w:rPr>
      <w:drawing>
        <wp:inline distT="0" distB="0" distL="0" distR="0" wp14:anchorId="339D4CA8" wp14:editId="34929263">
          <wp:extent cx="5579110" cy="989330"/>
          <wp:effectExtent l="0" t="0" r="2540" b="1270"/>
          <wp:docPr id="1866571302" name="Picture 186657130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66D7" w14:textId="77777777" w:rsidR="0062289F" w:rsidRDefault="0062289F" w:rsidP="000B49CA">
    <w:pPr>
      <w:pStyle w:val="Header"/>
      <w:jc w:val="center"/>
    </w:pPr>
    <w:r>
      <w:rPr>
        <w:noProof/>
        <w:lang w:eastAsia="ro-RO"/>
      </w:rPr>
      <w:drawing>
        <wp:inline distT="0" distB="0" distL="0" distR="0" wp14:anchorId="4880B56C" wp14:editId="0CBCCA87">
          <wp:extent cx="5731510" cy="989330"/>
          <wp:effectExtent l="0" t="0" r="2540" b="1270"/>
          <wp:docPr id="2129541600" name="Picture 212954160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89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983CA" w14:textId="34D0BB44" w:rsidR="00336D5A" w:rsidRPr="000E063D" w:rsidRDefault="00336D5A" w:rsidP="000B49CA">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E680" w14:textId="77777777" w:rsidR="00336D5A" w:rsidRPr="000E063D" w:rsidRDefault="00336D5A" w:rsidP="000B49CA">
    <w:pPr>
      <w:pStyle w:val="Header"/>
      <w:jc w:val="center"/>
      <w:rPr>
        <w:lang w:val="en-US"/>
      </w:rPr>
    </w:pPr>
    <w:r>
      <w:rPr>
        <w:noProof/>
        <w:lang w:eastAsia="ro-RO"/>
      </w:rPr>
      <w:drawing>
        <wp:inline distT="0" distB="0" distL="0" distR="0" wp14:anchorId="0883BEBB" wp14:editId="4138B3B9">
          <wp:extent cx="5579110" cy="989330"/>
          <wp:effectExtent l="0" t="0" r="2540" b="1270"/>
          <wp:docPr id="1183124692" name="Picture 118312469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B5"/>
    <w:multiLevelType w:val="hybridMultilevel"/>
    <w:tmpl w:val="732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865"/>
    <w:multiLevelType w:val="hybridMultilevel"/>
    <w:tmpl w:val="E5C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C32E0"/>
    <w:multiLevelType w:val="hybridMultilevel"/>
    <w:tmpl w:val="0DB8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62744"/>
    <w:multiLevelType w:val="hybridMultilevel"/>
    <w:tmpl w:val="E4B45DE0"/>
    <w:lvl w:ilvl="0" w:tplc="B6846FD8">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64ACE"/>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E1722"/>
    <w:multiLevelType w:val="hybridMultilevel"/>
    <w:tmpl w:val="A710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A138B"/>
    <w:multiLevelType w:val="hybridMultilevel"/>
    <w:tmpl w:val="2CE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CB5BA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60A60CD"/>
    <w:multiLevelType w:val="hybridMultilevel"/>
    <w:tmpl w:val="847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8C47AB"/>
    <w:multiLevelType w:val="hybridMultilevel"/>
    <w:tmpl w:val="D0CE2DBC"/>
    <w:lvl w:ilvl="0" w:tplc="0409000F">
      <w:start w:val="1"/>
      <w:numFmt w:val="decimal"/>
      <w:lvlText w:val="%1."/>
      <w:lvlJc w:val="left"/>
      <w:pPr>
        <w:ind w:left="360" w:hanging="360"/>
      </w:pPr>
      <w:rPr>
        <w:rFonts w:hint="default"/>
      </w:rPr>
    </w:lvl>
    <w:lvl w:ilvl="1" w:tplc="0409001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6A933CE"/>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6856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7AE5219"/>
    <w:multiLevelType w:val="hybridMultilevel"/>
    <w:tmpl w:val="88F82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8670235"/>
    <w:multiLevelType w:val="hybridMultilevel"/>
    <w:tmpl w:val="4B047136"/>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93020F8"/>
    <w:multiLevelType w:val="hybridMultilevel"/>
    <w:tmpl w:val="988E08DE"/>
    <w:lvl w:ilvl="0" w:tplc="6D78304E">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94B2A7C"/>
    <w:multiLevelType w:val="hybridMultilevel"/>
    <w:tmpl w:val="0648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F61F4"/>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950BC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BBF4F4F"/>
    <w:multiLevelType w:val="hybridMultilevel"/>
    <w:tmpl w:val="F6721EA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304CCE"/>
    <w:multiLevelType w:val="hybridMultilevel"/>
    <w:tmpl w:val="845E69C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0C346B07"/>
    <w:multiLevelType w:val="hybridMultilevel"/>
    <w:tmpl w:val="88DA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E0289D"/>
    <w:multiLevelType w:val="hybridMultilevel"/>
    <w:tmpl w:val="A3742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791F97"/>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3C506F"/>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946555"/>
    <w:multiLevelType w:val="hybridMultilevel"/>
    <w:tmpl w:val="046AA68E"/>
    <w:lvl w:ilvl="0" w:tplc="FC5841E4">
      <w:start w:val="1"/>
      <w:numFmt w:val="bullet"/>
      <w:lvlText w:val=""/>
      <w:lvlJc w:val="left"/>
      <w:pPr>
        <w:ind w:left="720" w:hanging="360"/>
      </w:pPr>
      <w:rPr>
        <w:rFonts w:ascii="Symbol" w:hAnsi="Symbol"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FAC6E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AC7E59"/>
    <w:multiLevelType w:val="hybridMultilevel"/>
    <w:tmpl w:val="D23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B5210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13265D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17972D9"/>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1854598"/>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0F0214"/>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124D59E6"/>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2C710D8"/>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35E3F7A"/>
    <w:multiLevelType w:val="multilevel"/>
    <w:tmpl w:val="E9AAD710"/>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3665770"/>
    <w:multiLevelType w:val="hybridMultilevel"/>
    <w:tmpl w:val="4180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CC229B"/>
    <w:multiLevelType w:val="hybridMultilevel"/>
    <w:tmpl w:val="7E7AA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441F36"/>
    <w:multiLevelType w:val="hybridMultilevel"/>
    <w:tmpl w:val="22A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C90BF8"/>
    <w:multiLevelType w:val="multilevel"/>
    <w:tmpl w:val="7818BA90"/>
    <w:lvl w:ilvl="0">
      <w:start w:val="1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4FF2A4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5993A82"/>
    <w:multiLevelType w:val="hybridMultilevel"/>
    <w:tmpl w:val="4F2A6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7832BC"/>
    <w:multiLevelType w:val="hybridMultilevel"/>
    <w:tmpl w:val="82B61E74"/>
    <w:lvl w:ilvl="0" w:tplc="9ABA66FE">
      <w:start w:val="1"/>
      <w:numFmt w:val="decimal"/>
      <w:lvlText w:val="%1."/>
      <w:lvlJc w:val="left"/>
      <w:pPr>
        <w:ind w:left="720" w:hanging="360"/>
      </w:pPr>
      <w:rPr>
        <w:rFonts w:ascii="Trebuchet MS" w:eastAsiaTheme="minorHAnsi" w:hAnsi="Trebuchet MS" w:cs="Arial" w:hint="default"/>
        <w:b/>
        <w:bCs/>
      </w:rPr>
    </w:lvl>
    <w:lvl w:ilvl="1" w:tplc="FFFFFFFF">
      <w:start w:val="1"/>
      <w:numFmt w:val="bullet"/>
      <w:lvlText w:val=""/>
      <w:lvlJc w:val="left"/>
      <w:pPr>
        <w:ind w:left="1440" w:hanging="360"/>
      </w:pPr>
      <w:rPr>
        <w:rFonts w:ascii="Symbol" w:hAnsi="Symbol" w:hint="default"/>
        <w:b w:val="0"/>
        <w:bCs w:val="0"/>
        <w:i w:val="0"/>
        <w:iCs w:val="0"/>
        <w:caps w:val="0"/>
        <w:strike w:val="0"/>
        <w:dstrike w:val="0"/>
        <w:vanish w:val="0"/>
        <w:webHidden w:val="0"/>
        <w:color w:val="FFD400"/>
        <w:spacing w:val="0"/>
        <w:kern w:val="0"/>
        <w:position w:val="0"/>
        <w:sz w:val="18"/>
        <w:u w:val="none"/>
        <w:effect w:val="none"/>
        <w:vertAlign w:val="baseline"/>
        <w:em w:val="none"/>
        <w:specVanish w:val="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15:restartNumberingAfterBreak="0">
    <w:nsid w:val="16A2029C"/>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16A8649E"/>
    <w:multiLevelType w:val="multilevel"/>
    <w:tmpl w:val="38F0DC8E"/>
    <w:lvl w:ilvl="0">
      <w:start w:val="1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83906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85074E9"/>
    <w:multiLevelType w:val="hybridMultilevel"/>
    <w:tmpl w:val="C8F4C288"/>
    <w:styleLink w:val="Curren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86D51F2"/>
    <w:multiLevelType w:val="hybridMultilevel"/>
    <w:tmpl w:val="DA4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B6231E"/>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199F267D"/>
    <w:multiLevelType w:val="hybridMultilevel"/>
    <w:tmpl w:val="0C82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4C01F5"/>
    <w:multiLevelType w:val="hybridMultilevel"/>
    <w:tmpl w:val="332EF97A"/>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A630128"/>
    <w:multiLevelType w:val="hybridMultilevel"/>
    <w:tmpl w:val="315E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7812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A9333E6"/>
    <w:multiLevelType w:val="multilevel"/>
    <w:tmpl w:val="3418E73E"/>
    <w:lvl w:ilvl="0">
      <w:start w:val="1"/>
      <w:numFmt w:val="decimal"/>
      <w:pStyle w:val="Heading1"/>
      <w:lvlText w:val="%1."/>
      <w:lvlJc w:val="left"/>
      <w:pPr>
        <w:ind w:left="432" w:hanging="432"/>
      </w:pPr>
      <w:rPr>
        <w:rFonts w:ascii="Trebuchet MS" w:eastAsiaTheme="majorEastAsia" w:hAnsi="Trebuchet MS" w:cs="Arial" w:hint="default"/>
        <w:strike w:val="0"/>
        <w:color w:val="7F7F7F" w:themeColor="text1" w:themeTint="8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1AAA1E43"/>
    <w:multiLevelType w:val="hybridMultilevel"/>
    <w:tmpl w:val="DE32A0F8"/>
    <w:lvl w:ilvl="0" w:tplc="28E07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7513EC"/>
    <w:multiLevelType w:val="hybridMultilevel"/>
    <w:tmpl w:val="00DEA8AC"/>
    <w:lvl w:ilvl="0" w:tplc="A85C6690">
      <w:start w:val="1"/>
      <w:numFmt w:val="bullet"/>
      <w:lvlText w:val="-"/>
      <w:lvlJc w:val="left"/>
      <w:pPr>
        <w:ind w:left="720" w:hanging="360"/>
      </w:pPr>
      <w:rPr>
        <w:rFonts w:ascii="Courier New" w:hAnsi="Courier New" w:hint="default"/>
        <w:color w:val="auto"/>
      </w:rPr>
    </w:lvl>
    <w:lvl w:ilvl="1" w:tplc="FFFFFFFF">
      <w:numFmt w:val="bullet"/>
      <w:lvlText w:val="-"/>
      <w:lvlJc w:val="left"/>
      <w:pPr>
        <w:ind w:left="4435" w:hanging="360"/>
      </w:pPr>
      <w:rPr>
        <w:rFonts w:ascii="Trebuchet MS" w:eastAsia="Calibri" w:hAnsi="Trebuchet MS"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BB81220"/>
    <w:multiLevelType w:val="hybridMultilevel"/>
    <w:tmpl w:val="C0EC8E0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BFD6F6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1C3A12D2"/>
    <w:multiLevelType w:val="hybridMultilevel"/>
    <w:tmpl w:val="8C9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CA189A"/>
    <w:multiLevelType w:val="multilevel"/>
    <w:tmpl w:val="D5C69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1D447B9B"/>
    <w:multiLevelType w:val="hybridMultilevel"/>
    <w:tmpl w:val="38F8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A44508"/>
    <w:multiLevelType w:val="hybridMultilevel"/>
    <w:tmpl w:val="E914402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DCF33AB"/>
    <w:multiLevelType w:val="hybridMultilevel"/>
    <w:tmpl w:val="B73C0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1EB00FF1"/>
    <w:multiLevelType w:val="hybridMultilevel"/>
    <w:tmpl w:val="1F2E7BAE"/>
    <w:lvl w:ilvl="0" w:tplc="27B48F8C">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1F6E0332"/>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2350BC2"/>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324505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4156A16"/>
    <w:multiLevelType w:val="hybridMultilevel"/>
    <w:tmpl w:val="45D2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500358D"/>
    <w:multiLevelType w:val="hybridMultilevel"/>
    <w:tmpl w:val="1C7E67D6"/>
    <w:lvl w:ilvl="0" w:tplc="DA12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518487D"/>
    <w:multiLevelType w:val="hybridMultilevel"/>
    <w:tmpl w:val="54245A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15:restartNumberingAfterBreak="0">
    <w:nsid w:val="25363168"/>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60B2AD0"/>
    <w:multiLevelType w:val="hybridMultilevel"/>
    <w:tmpl w:val="9B9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26B65F09"/>
    <w:multiLevelType w:val="hybridMultilevel"/>
    <w:tmpl w:val="3644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517D27"/>
    <w:multiLevelType w:val="hybridMultilevel"/>
    <w:tmpl w:val="25B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E36078"/>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283124A0"/>
    <w:multiLevelType w:val="hybridMultilevel"/>
    <w:tmpl w:val="72F6E3E6"/>
    <w:lvl w:ilvl="0" w:tplc="B4D00684">
      <w:start w:val="1"/>
      <w:numFmt w:val="bullet"/>
      <w:lvlText w:val="•"/>
      <w:lvlJc w:val="left"/>
      <w:pPr>
        <w:tabs>
          <w:tab w:val="num" w:pos="720"/>
        </w:tabs>
        <w:ind w:left="720" w:hanging="360"/>
      </w:pPr>
      <w:rPr>
        <w:rFonts w:ascii="Arial" w:hAnsi="Arial" w:hint="default"/>
      </w:rPr>
    </w:lvl>
    <w:lvl w:ilvl="1" w:tplc="62D4B34E" w:tentative="1">
      <w:start w:val="1"/>
      <w:numFmt w:val="bullet"/>
      <w:lvlText w:val="•"/>
      <w:lvlJc w:val="left"/>
      <w:pPr>
        <w:tabs>
          <w:tab w:val="num" w:pos="1440"/>
        </w:tabs>
        <w:ind w:left="1440" w:hanging="360"/>
      </w:pPr>
      <w:rPr>
        <w:rFonts w:ascii="Arial" w:hAnsi="Arial" w:hint="default"/>
      </w:rPr>
    </w:lvl>
    <w:lvl w:ilvl="2" w:tplc="424004A4" w:tentative="1">
      <w:start w:val="1"/>
      <w:numFmt w:val="bullet"/>
      <w:lvlText w:val="•"/>
      <w:lvlJc w:val="left"/>
      <w:pPr>
        <w:tabs>
          <w:tab w:val="num" w:pos="2160"/>
        </w:tabs>
        <w:ind w:left="2160" w:hanging="360"/>
      </w:pPr>
      <w:rPr>
        <w:rFonts w:ascii="Arial" w:hAnsi="Arial" w:hint="default"/>
      </w:rPr>
    </w:lvl>
    <w:lvl w:ilvl="3" w:tplc="56EABDA2" w:tentative="1">
      <w:start w:val="1"/>
      <w:numFmt w:val="bullet"/>
      <w:lvlText w:val="•"/>
      <w:lvlJc w:val="left"/>
      <w:pPr>
        <w:tabs>
          <w:tab w:val="num" w:pos="2880"/>
        </w:tabs>
        <w:ind w:left="2880" w:hanging="360"/>
      </w:pPr>
      <w:rPr>
        <w:rFonts w:ascii="Arial" w:hAnsi="Arial" w:hint="default"/>
      </w:rPr>
    </w:lvl>
    <w:lvl w:ilvl="4" w:tplc="A2B8FE9C" w:tentative="1">
      <w:start w:val="1"/>
      <w:numFmt w:val="bullet"/>
      <w:lvlText w:val="•"/>
      <w:lvlJc w:val="left"/>
      <w:pPr>
        <w:tabs>
          <w:tab w:val="num" w:pos="3600"/>
        </w:tabs>
        <w:ind w:left="3600" w:hanging="360"/>
      </w:pPr>
      <w:rPr>
        <w:rFonts w:ascii="Arial" w:hAnsi="Arial" w:hint="default"/>
      </w:rPr>
    </w:lvl>
    <w:lvl w:ilvl="5" w:tplc="2BD60BC4" w:tentative="1">
      <w:start w:val="1"/>
      <w:numFmt w:val="bullet"/>
      <w:lvlText w:val="•"/>
      <w:lvlJc w:val="left"/>
      <w:pPr>
        <w:tabs>
          <w:tab w:val="num" w:pos="4320"/>
        </w:tabs>
        <w:ind w:left="4320" w:hanging="360"/>
      </w:pPr>
      <w:rPr>
        <w:rFonts w:ascii="Arial" w:hAnsi="Arial" w:hint="default"/>
      </w:rPr>
    </w:lvl>
    <w:lvl w:ilvl="6" w:tplc="9ACC003E" w:tentative="1">
      <w:start w:val="1"/>
      <w:numFmt w:val="bullet"/>
      <w:lvlText w:val="•"/>
      <w:lvlJc w:val="left"/>
      <w:pPr>
        <w:tabs>
          <w:tab w:val="num" w:pos="5040"/>
        </w:tabs>
        <w:ind w:left="5040" w:hanging="360"/>
      </w:pPr>
      <w:rPr>
        <w:rFonts w:ascii="Arial" w:hAnsi="Arial" w:hint="default"/>
      </w:rPr>
    </w:lvl>
    <w:lvl w:ilvl="7" w:tplc="C29ED4E2" w:tentative="1">
      <w:start w:val="1"/>
      <w:numFmt w:val="bullet"/>
      <w:lvlText w:val="•"/>
      <w:lvlJc w:val="left"/>
      <w:pPr>
        <w:tabs>
          <w:tab w:val="num" w:pos="5760"/>
        </w:tabs>
        <w:ind w:left="5760" w:hanging="360"/>
      </w:pPr>
      <w:rPr>
        <w:rFonts w:ascii="Arial" w:hAnsi="Arial" w:hint="default"/>
      </w:rPr>
    </w:lvl>
    <w:lvl w:ilvl="8" w:tplc="7D72244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8406C91"/>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285617BE"/>
    <w:multiLevelType w:val="multilevel"/>
    <w:tmpl w:val="FEDA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D11414"/>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9793CF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29E15BE1"/>
    <w:multiLevelType w:val="hybridMultilevel"/>
    <w:tmpl w:val="DF3EE4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A56504A"/>
    <w:multiLevelType w:val="hybridMultilevel"/>
    <w:tmpl w:val="C822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AD01BA5"/>
    <w:multiLevelType w:val="hybridMultilevel"/>
    <w:tmpl w:val="6D9C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B342B5A"/>
    <w:multiLevelType w:val="multilevel"/>
    <w:tmpl w:val="9DECE07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B620995"/>
    <w:multiLevelType w:val="hybridMultilevel"/>
    <w:tmpl w:val="5784BF00"/>
    <w:lvl w:ilvl="0" w:tplc="0409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C40407E"/>
    <w:multiLevelType w:val="multilevel"/>
    <w:tmpl w:val="09185B4C"/>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2D0607C2"/>
    <w:multiLevelType w:val="hybridMultilevel"/>
    <w:tmpl w:val="9372E198"/>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D096CD0"/>
    <w:multiLevelType w:val="hybridMultilevel"/>
    <w:tmpl w:val="574A4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1" w15:restartNumberingAfterBreak="0">
    <w:nsid w:val="2E6476B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2E7C7980"/>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2F396CD1"/>
    <w:multiLevelType w:val="hybridMultilevel"/>
    <w:tmpl w:val="36DAB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4E5C42"/>
    <w:multiLevelType w:val="hybridMultilevel"/>
    <w:tmpl w:val="35E4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10F45BB"/>
    <w:multiLevelType w:val="hybridMultilevel"/>
    <w:tmpl w:val="C844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2937E9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2EE1BD9"/>
    <w:multiLevelType w:val="hybridMultilevel"/>
    <w:tmpl w:val="36CC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2FE00A9"/>
    <w:multiLevelType w:val="multilevel"/>
    <w:tmpl w:val="14149328"/>
    <w:lvl w:ilvl="0">
      <w:start w:val="1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36B4F7B"/>
    <w:multiLevelType w:val="hybridMultilevel"/>
    <w:tmpl w:val="87CC14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3F85D7C"/>
    <w:multiLevelType w:val="multilevel"/>
    <w:tmpl w:val="59EAC2E0"/>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027B94"/>
    <w:multiLevelType w:val="multilevel"/>
    <w:tmpl w:val="5EE2639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34235E59"/>
    <w:multiLevelType w:val="multilevel"/>
    <w:tmpl w:val="A2C63250"/>
    <w:lvl w:ilvl="0">
      <w:start w:val="10"/>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03"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104" w15:restartNumberingAfterBreak="0">
    <w:nsid w:val="348B75DD"/>
    <w:multiLevelType w:val="hybridMultilevel"/>
    <w:tmpl w:val="C1D0F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355F5A"/>
    <w:multiLevelType w:val="hybridMultilevel"/>
    <w:tmpl w:val="61D8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EC4FAF"/>
    <w:multiLevelType w:val="hybridMultilevel"/>
    <w:tmpl w:val="693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62F645D"/>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63F598D"/>
    <w:multiLevelType w:val="hybridMultilevel"/>
    <w:tmpl w:val="D92ADA18"/>
    <w:lvl w:ilvl="0" w:tplc="FFFFFFFF">
      <w:start w:val="1"/>
      <w:numFmt w:val="decimal"/>
      <w:lvlText w:val="%1."/>
      <w:lvlJc w:val="left"/>
      <w:pPr>
        <w:ind w:left="720" w:hanging="360"/>
      </w:pPr>
      <w:rPr>
        <w:rFonts w:hint="default"/>
      </w:rPr>
    </w:lvl>
    <w:lvl w:ilvl="1" w:tplc="CF28F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88745B6"/>
    <w:multiLevelType w:val="hybridMultilevel"/>
    <w:tmpl w:val="4238EB60"/>
    <w:lvl w:ilvl="0" w:tplc="006A4C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8A60586"/>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99E1196"/>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39AB1CA2"/>
    <w:multiLevelType w:val="hybridMultilevel"/>
    <w:tmpl w:val="F4D64372"/>
    <w:lvl w:ilvl="0" w:tplc="CBCCDDDE">
      <w:start w:val="1"/>
      <w:numFmt w:val="decimal"/>
      <w:pStyle w:val="Anexa"/>
      <w:lvlText w:val="Anexa %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3" w15:restartNumberingAfterBreak="0">
    <w:nsid w:val="39D142A9"/>
    <w:multiLevelType w:val="hybridMultilevel"/>
    <w:tmpl w:val="EA985EE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3A1333F1"/>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AA62C38"/>
    <w:multiLevelType w:val="hybridMultilevel"/>
    <w:tmpl w:val="CEF2BE30"/>
    <w:lvl w:ilvl="0" w:tplc="D48EE6BE">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AE812D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B167C0D"/>
    <w:multiLevelType w:val="hybridMultilevel"/>
    <w:tmpl w:val="1568A75C"/>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D121035"/>
    <w:multiLevelType w:val="hybridMultilevel"/>
    <w:tmpl w:val="FCAE3588"/>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23279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DAE02F5"/>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1" w15:restartNumberingAfterBreak="0">
    <w:nsid w:val="3EBE4862"/>
    <w:multiLevelType w:val="hybridMultilevel"/>
    <w:tmpl w:val="32EC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EEF23E1"/>
    <w:multiLevelType w:val="hybridMultilevel"/>
    <w:tmpl w:val="4B047136"/>
    <w:lvl w:ilvl="0" w:tplc="D81EA982">
      <w:start w:val="1"/>
      <w:numFmt w:val="lowerLetter"/>
      <w:lvlText w:val="%1)"/>
      <w:lvlJc w:val="left"/>
      <w:pPr>
        <w:ind w:left="720" w:hanging="360"/>
      </w:pPr>
      <w:rPr>
        <w:b w:val="0"/>
        <w:bCs w:val="0"/>
        <w:color w:val="auto"/>
      </w:rPr>
    </w:lvl>
    <w:lvl w:ilvl="1" w:tplc="04090005">
      <w:start w:val="1"/>
      <w:numFmt w:val="bullet"/>
      <w:lvlText w:val=""/>
      <w:lvlJc w:val="left"/>
      <w:pPr>
        <w:ind w:left="1635"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FEA4295"/>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4050071D"/>
    <w:multiLevelType w:val="multilevel"/>
    <w:tmpl w:val="9AC2A5C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41603663"/>
    <w:multiLevelType w:val="hybridMultilevel"/>
    <w:tmpl w:val="57C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170180D"/>
    <w:multiLevelType w:val="hybridMultilevel"/>
    <w:tmpl w:val="A4FA9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1703A13"/>
    <w:multiLevelType w:val="hybridMultilevel"/>
    <w:tmpl w:val="4B047136"/>
    <w:styleLink w:val="CurrentList3"/>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419668F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41993C68"/>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41E11D80"/>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41E7794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41F9232D"/>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420E5104"/>
    <w:multiLevelType w:val="hybridMultilevel"/>
    <w:tmpl w:val="BFE8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2144A38"/>
    <w:multiLevelType w:val="hybridMultilevel"/>
    <w:tmpl w:val="22B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2700653"/>
    <w:multiLevelType w:val="hybridMultilevel"/>
    <w:tmpl w:val="C69E4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28D6916"/>
    <w:multiLevelType w:val="hybridMultilevel"/>
    <w:tmpl w:val="5F5E0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4296492E"/>
    <w:multiLevelType w:val="multilevel"/>
    <w:tmpl w:val="6178C7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42F31FFB"/>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43A67520"/>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43E028AE"/>
    <w:multiLevelType w:val="hybridMultilevel"/>
    <w:tmpl w:val="8FAA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43F59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4480191E"/>
    <w:multiLevelType w:val="hybridMultilevel"/>
    <w:tmpl w:val="B8483A3E"/>
    <w:lvl w:ilvl="0" w:tplc="FFFFFFFF">
      <w:start w:val="1"/>
      <w:numFmt w:val="bullet"/>
      <w:lvlText w:val=""/>
      <w:lvlJc w:val="left"/>
      <w:pPr>
        <w:ind w:left="72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44C327F2"/>
    <w:multiLevelType w:val="hybridMultilevel"/>
    <w:tmpl w:val="62B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5BF67AC"/>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6B66EE8"/>
    <w:multiLevelType w:val="hybridMultilevel"/>
    <w:tmpl w:val="BACCCAE4"/>
    <w:lvl w:ilvl="0" w:tplc="FFFFFFFF">
      <w:start w:val="1"/>
      <w:numFmt w:val="bullet"/>
      <w:lvlText w:val=""/>
      <w:lvlJc w:val="left"/>
      <w:pPr>
        <w:ind w:left="72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4796014B"/>
    <w:multiLevelType w:val="hybridMultilevel"/>
    <w:tmpl w:val="AA7C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7C5206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83314A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9" w15:restartNumberingAfterBreak="0">
    <w:nsid w:val="48385AA9"/>
    <w:multiLevelType w:val="hybridMultilevel"/>
    <w:tmpl w:val="D954ECFA"/>
    <w:lvl w:ilvl="0" w:tplc="F1A6ED24">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0" w15:restartNumberingAfterBreak="0">
    <w:nsid w:val="490B78C4"/>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493F4286"/>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95D2F39"/>
    <w:multiLevelType w:val="hybridMultilevel"/>
    <w:tmpl w:val="CC1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9C602E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9E17582"/>
    <w:multiLevelType w:val="multilevel"/>
    <w:tmpl w:val="3A566E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4A0143CA"/>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4B442236"/>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4B721D7E"/>
    <w:multiLevelType w:val="hybridMultilevel"/>
    <w:tmpl w:val="4A1463A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8" w15:restartNumberingAfterBreak="0">
    <w:nsid w:val="4C4A765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9" w15:restartNumberingAfterBreak="0">
    <w:nsid w:val="4D690079"/>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4DA456A9"/>
    <w:multiLevelType w:val="hybridMultilevel"/>
    <w:tmpl w:val="B0BE0AC0"/>
    <w:lvl w:ilvl="0" w:tplc="D756A80A">
      <w:start w:val="1"/>
      <w:numFmt w:val="bullet"/>
      <w:lvlText w:val="•"/>
      <w:lvlJc w:val="left"/>
      <w:pPr>
        <w:tabs>
          <w:tab w:val="num" w:pos="720"/>
        </w:tabs>
        <w:ind w:left="720" w:hanging="360"/>
      </w:pPr>
      <w:rPr>
        <w:rFonts w:ascii="Arial" w:hAnsi="Arial" w:hint="default"/>
      </w:rPr>
    </w:lvl>
    <w:lvl w:ilvl="1" w:tplc="1E865116" w:tentative="1">
      <w:start w:val="1"/>
      <w:numFmt w:val="bullet"/>
      <w:lvlText w:val="•"/>
      <w:lvlJc w:val="left"/>
      <w:pPr>
        <w:tabs>
          <w:tab w:val="num" w:pos="1440"/>
        </w:tabs>
        <w:ind w:left="1440" w:hanging="360"/>
      </w:pPr>
      <w:rPr>
        <w:rFonts w:ascii="Arial" w:hAnsi="Arial" w:hint="default"/>
      </w:rPr>
    </w:lvl>
    <w:lvl w:ilvl="2" w:tplc="514C432A" w:tentative="1">
      <w:start w:val="1"/>
      <w:numFmt w:val="bullet"/>
      <w:lvlText w:val="•"/>
      <w:lvlJc w:val="left"/>
      <w:pPr>
        <w:tabs>
          <w:tab w:val="num" w:pos="2160"/>
        </w:tabs>
        <w:ind w:left="2160" w:hanging="360"/>
      </w:pPr>
      <w:rPr>
        <w:rFonts w:ascii="Arial" w:hAnsi="Arial" w:hint="default"/>
      </w:rPr>
    </w:lvl>
    <w:lvl w:ilvl="3" w:tplc="24727492" w:tentative="1">
      <w:start w:val="1"/>
      <w:numFmt w:val="bullet"/>
      <w:lvlText w:val="•"/>
      <w:lvlJc w:val="left"/>
      <w:pPr>
        <w:tabs>
          <w:tab w:val="num" w:pos="2880"/>
        </w:tabs>
        <w:ind w:left="2880" w:hanging="360"/>
      </w:pPr>
      <w:rPr>
        <w:rFonts w:ascii="Arial" w:hAnsi="Arial" w:hint="default"/>
      </w:rPr>
    </w:lvl>
    <w:lvl w:ilvl="4" w:tplc="81C625F2" w:tentative="1">
      <w:start w:val="1"/>
      <w:numFmt w:val="bullet"/>
      <w:lvlText w:val="•"/>
      <w:lvlJc w:val="left"/>
      <w:pPr>
        <w:tabs>
          <w:tab w:val="num" w:pos="3600"/>
        </w:tabs>
        <w:ind w:left="3600" w:hanging="360"/>
      </w:pPr>
      <w:rPr>
        <w:rFonts w:ascii="Arial" w:hAnsi="Arial" w:hint="default"/>
      </w:rPr>
    </w:lvl>
    <w:lvl w:ilvl="5" w:tplc="170EE0B6" w:tentative="1">
      <w:start w:val="1"/>
      <w:numFmt w:val="bullet"/>
      <w:lvlText w:val="•"/>
      <w:lvlJc w:val="left"/>
      <w:pPr>
        <w:tabs>
          <w:tab w:val="num" w:pos="4320"/>
        </w:tabs>
        <w:ind w:left="4320" w:hanging="360"/>
      </w:pPr>
      <w:rPr>
        <w:rFonts w:ascii="Arial" w:hAnsi="Arial" w:hint="default"/>
      </w:rPr>
    </w:lvl>
    <w:lvl w:ilvl="6" w:tplc="5EAED578" w:tentative="1">
      <w:start w:val="1"/>
      <w:numFmt w:val="bullet"/>
      <w:lvlText w:val="•"/>
      <w:lvlJc w:val="left"/>
      <w:pPr>
        <w:tabs>
          <w:tab w:val="num" w:pos="5040"/>
        </w:tabs>
        <w:ind w:left="5040" w:hanging="360"/>
      </w:pPr>
      <w:rPr>
        <w:rFonts w:ascii="Arial" w:hAnsi="Arial" w:hint="default"/>
      </w:rPr>
    </w:lvl>
    <w:lvl w:ilvl="7" w:tplc="FF920A9A" w:tentative="1">
      <w:start w:val="1"/>
      <w:numFmt w:val="bullet"/>
      <w:lvlText w:val="•"/>
      <w:lvlJc w:val="left"/>
      <w:pPr>
        <w:tabs>
          <w:tab w:val="num" w:pos="5760"/>
        </w:tabs>
        <w:ind w:left="5760" w:hanging="360"/>
      </w:pPr>
      <w:rPr>
        <w:rFonts w:ascii="Arial" w:hAnsi="Arial" w:hint="default"/>
      </w:rPr>
    </w:lvl>
    <w:lvl w:ilvl="8" w:tplc="3578A74C"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4DBA2AF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E8D487D"/>
    <w:multiLevelType w:val="hybridMultilevel"/>
    <w:tmpl w:val="467ED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4FA11E3A"/>
    <w:multiLevelType w:val="hybridMultilevel"/>
    <w:tmpl w:val="24E6080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4" w15:restartNumberingAfterBreak="0">
    <w:nsid w:val="50A87C4E"/>
    <w:multiLevelType w:val="hybridMultilevel"/>
    <w:tmpl w:val="1E92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66" w15:restartNumberingAfterBreak="0">
    <w:nsid w:val="514D47E8"/>
    <w:multiLevelType w:val="hybridMultilevel"/>
    <w:tmpl w:val="BDF84FCE"/>
    <w:lvl w:ilvl="0" w:tplc="49828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1586DC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516D12BF"/>
    <w:multiLevelType w:val="multilevel"/>
    <w:tmpl w:val="4ED4A3E2"/>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9" w15:restartNumberingAfterBreak="0">
    <w:nsid w:val="51B149C1"/>
    <w:multiLevelType w:val="multilevel"/>
    <w:tmpl w:val="3B885690"/>
    <w:lvl w:ilvl="0">
      <w:start w:val="1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51D80EB6"/>
    <w:multiLevelType w:val="hybridMultilevel"/>
    <w:tmpl w:val="8F5A07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21E0DD0"/>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2" w15:restartNumberingAfterBreak="0">
    <w:nsid w:val="521F44DE"/>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3" w15:restartNumberingAfterBreak="0">
    <w:nsid w:val="527D527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4" w15:restartNumberingAfterBreak="0">
    <w:nsid w:val="531B02D4"/>
    <w:multiLevelType w:val="hybridMultilevel"/>
    <w:tmpl w:val="56B6E7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75" w15:restartNumberingAfterBreak="0">
    <w:nsid w:val="54A75E3E"/>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54AC0EC7"/>
    <w:multiLevelType w:val="hybridMultilevel"/>
    <w:tmpl w:val="E94A48BC"/>
    <w:lvl w:ilvl="0" w:tplc="3CA88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4CD1685"/>
    <w:multiLevelType w:val="hybridMultilevel"/>
    <w:tmpl w:val="371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5195FF7"/>
    <w:multiLevelType w:val="multilevel"/>
    <w:tmpl w:val="FD9CF62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552E187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0" w15:restartNumberingAfterBreak="0">
    <w:nsid w:val="55600824"/>
    <w:multiLevelType w:val="hybridMultilevel"/>
    <w:tmpl w:val="01D4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589207D"/>
    <w:multiLevelType w:val="hybridMultilevel"/>
    <w:tmpl w:val="9E6A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62D3C06"/>
    <w:multiLevelType w:val="multilevel"/>
    <w:tmpl w:val="D8781EB6"/>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565421E4"/>
    <w:multiLevelType w:val="multilevel"/>
    <w:tmpl w:val="C81A370A"/>
    <w:name w:va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568148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5724480A"/>
    <w:multiLevelType w:val="hybridMultilevel"/>
    <w:tmpl w:val="51127C5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74F2D5A"/>
    <w:multiLevelType w:val="hybridMultilevel"/>
    <w:tmpl w:val="2E32BC9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81F618F"/>
    <w:multiLevelType w:val="hybridMultilevel"/>
    <w:tmpl w:val="EFBC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88D4F84"/>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594C0DD7"/>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5A606D90"/>
    <w:multiLevelType w:val="hybridMultilevel"/>
    <w:tmpl w:val="D8D290B6"/>
    <w:lvl w:ilvl="0" w:tplc="04BAC4DE">
      <w:start w:val="1"/>
      <w:numFmt w:val="bullet"/>
      <w:lvlText w:val="•"/>
      <w:lvlJc w:val="left"/>
      <w:pPr>
        <w:tabs>
          <w:tab w:val="num" w:pos="720"/>
        </w:tabs>
        <w:ind w:left="720" w:hanging="360"/>
      </w:pPr>
      <w:rPr>
        <w:rFonts w:ascii="Arial" w:hAnsi="Arial" w:hint="default"/>
      </w:rPr>
    </w:lvl>
    <w:lvl w:ilvl="1" w:tplc="0784A5C8" w:tentative="1">
      <w:start w:val="1"/>
      <w:numFmt w:val="bullet"/>
      <w:lvlText w:val="•"/>
      <w:lvlJc w:val="left"/>
      <w:pPr>
        <w:tabs>
          <w:tab w:val="num" w:pos="1440"/>
        </w:tabs>
        <w:ind w:left="1440" w:hanging="360"/>
      </w:pPr>
      <w:rPr>
        <w:rFonts w:ascii="Arial" w:hAnsi="Arial" w:hint="default"/>
      </w:rPr>
    </w:lvl>
    <w:lvl w:ilvl="2" w:tplc="70201700" w:tentative="1">
      <w:start w:val="1"/>
      <w:numFmt w:val="bullet"/>
      <w:lvlText w:val="•"/>
      <w:lvlJc w:val="left"/>
      <w:pPr>
        <w:tabs>
          <w:tab w:val="num" w:pos="2160"/>
        </w:tabs>
        <w:ind w:left="2160" w:hanging="360"/>
      </w:pPr>
      <w:rPr>
        <w:rFonts w:ascii="Arial" w:hAnsi="Arial" w:hint="default"/>
      </w:rPr>
    </w:lvl>
    <w:lvl w:ilvl="3" w:tplc="C2A49D84" w:tentative="1">
      <w:start w:val="1"/>
      <w:numFmt w:val="bullet"/>
      <w:lvlText w:val="•"/>
      <w:lvlJc w:val="left"/>
      <w:pPr>
        <w:tabs>
          <w:tab w:val="num" w:pos="2880"/>
        </w:tabs>
        <w:ind w:left="2880" w:hanging="360"/>
      </w:pPr>
      <w:rPr>
        <w:rFonts w:ascii="Arial" w:hAnsi="Arial" w:hint="default"/>
      </w:rPr>
    </w:lvl>
    <w:lvl w:ilvl="4" w:tplc="74CC5972" w:tentative="1">
      <w:start w:val="1"/>
      <w:numFmt w:val="bullet"/>
      <w:lvlText w:val="•"/>
      <w:lvlJc w:val="left"/>
      <w:pPr>
        <w:tabs>
          <w:tab w:val="num" w:pos="3600"/>
        </w:tabs>
        <w:ind w:left="3600" w:hanging="360"/>
      </w:pPr>
      <w:rPr>
        <w:rFonts w:ascii="Arial" w:hAnsi="Arial" w:hint="default"/>
      </w:rPr>
    </w:lvl>
    <w:lvl w:ilvl="5" w:tplc="FE6E8890" w:tentative="1">
      <w:start w:val="1"/>
      <w:numFmt w:val="bullet"/>
      <w:lvlText w:val="•"/>
      <w:lvlJc w:val="left"/>
      <w:pPr>
        <w:tabs>
          <w:tab w:val="num" w:pos="4320"/>
        </w:tabs>
        <w:ind w:left="4320" w:hanging="360"/>
      </w:pPr>
      <w:rPr>
        <w:rFonts w:ascii="Arial" w:hAnsi="Arial" w:hint="default"/>
      </w:rPr>
    </w:lvl>
    <w:lvl w:ilvl="6" w:tplc="82C65918" w:tentative="1">
      <w:start w:val="1"/>
      <w:numFmt w:val="bullet"/>
      <w:lvlText w:val="•"/>
      <w:lvlJc w:val="left"/>
      <w:pPr>
        <w:tabs>
          <w:tab w:val="num" w:pos="5040"/>
        </w:tabs>
        <w:ind w:left="5040" w:hanging="360"/>
      </w:pPr>
      <w:rPr>
        <w:rFonts w:ascii="Arial" w:hAnsi="Arial" w:hint="default"/>
      </w:rPr>
    </w:lvl>
    <w:lvl w:ilvl="7" w:tplc="7C241068" w:tentative="1">
      <w:start w:val="1"/>
      <w:numFmt w:val="bullet"/>
      <w:lvlText w:val="•"/>
      <w:lvlJc w:val="left"/>
      <w:pPr>
        <w:tabs>
          <w:tab w:val="num" w:pos="5760"/>
        </w:tabs>
        <w:ind w:left="5760" w:hanging="360"/>
      </w:pPr>
      <w:rPr>
        <w:rFonts w:ascii="Arial" w:hAnsi="Arial" w:hint="default"/>
      </w:rPr>
    </w:lvl>
    <w:lvl w:ilvl="8" w:tplc="A4FCCF04"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5AB931B4"/>
    <w:multiLevelType w:val="hybridMultilevel"/>
    <w:tmpl w:val="ED4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AC62106"/>
    <w:multiLevelType w:val="multilevel"/>
    <w:tmpl w:val="DC8447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5ACD4609"/>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B300631"/>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B603B3B"/>
    <w:multiLevelType w:val="hybridMultilevel"/>
    <w:tmpl w:val="6B5C4568"/>
    <w:lvl w:ilvl="0" w:tplc="BCBE7114">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5B995180"/>
    <w:multiLevelType w:val="hybridMultilevel"/>
    <w:tmpl w:val="D73A5E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BD542E9"/>
    <w:multiLevelType w:val="multilevel"/>
    <w:tmpl w:val="E5C8B7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5BDD79F0"/>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00" w15:restartNumberingAfterBreak="0">
    <w:nsid w:val="5BE94C58"/>
    <w:multiLevelType w:val="hybridMultilevel"/>
    <w:tmpl w:val="08D0666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1" w15:restartNumberingAfterBreak="0">
    <w:nsid w:val="5CC653BF"/>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5CC824FD"/>
    <w:multiLevelType w:val="multilevel"/>
    <w:tmpl w:val="6F300F7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5CE576D1"/>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5D6A713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5DFD01CE"/>
    <w:multiLevelType w:val="hybridMultilevel"/>
    <w:tmpl w:val="ED8478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6" w15:restartNumberingAfterBreak="0">
    <w:nsid w:val="5EE40A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5F225D57"/>
    <w:multiLevelType w:val="hybridMultilevel"/>
    <w:tmpl w:val="242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F3E12D4"/>
    <w:multiLevelType w:val="hybridMultilevel"/>
    <w:tmpl w:val="E16816A4"/>
    <w:lvl w:ilvl="0" w:tplc="FDFA0F3C">
      <w:start w:val="1"/>
      <w:numFmt w:val="bullet"/>
      <w:lvlText w:val="•"/>
      <w:lvlJc w:val="left"/>
      <w:pPr>
        <w:tabs>
          <w:tab w:val="num" w:pos="720"/>
        </w:tabs>
        <w:ind w:left="720" w:hanging="360"/>
      </w:pPr>
      <w:rPr>
        <w:rFonts w:ascii="Arial" w:hAnsi="Arial" w:hint="default"/>
      </w:rPr>
    </w:lvl>
    <w:lvl w:ilvl="1" w:tplc="DDDA89F4" w:tentative="1">
      <w:start w:val="1"/>
      <w:numFmt w:val="bullet"/>
      <w:lvlText w:val="•"/>
      <w:lvlJc w:val="left"/>
      <w:pPr>
        <w:tabs>
          <w:tab w:val="num" w:pos="1440"/>
        </w:tabs>
        <w:ind w:left="1440" w:hanging="360"/>
      </w:pPr>
      <w:rPr>
        <w:rFonts w:ascii="Arial" w:hAnsi="Arial" w:hint="default"/>
      </w:rPr>
    </w:lvl>
    <w:lvl w:ilvl="2" w:tplc="C9DE0652" w:tentative="1">
      <w:start w:val="1"/>
      <w:numFmt w:val="bullet"/>
      <w:lvlText w:val="•"/>
      <w:lvlJc w:val="left"/>
      <w:pPr>
        <w:tabs>
          <w:tab w:val="num" w:pos="2160"/>
        </w:tabs>
        <w:ind w:left="2160" w:hanging="360"/>
      </w:pPr>
      <w:rPr>
        <w:rFonts w:ascii="Arial" w:hAnsi="Arial" w:hint="default"/>
      </w:rPr>
    </w:lvl>
    <w:lvl w:ilvl="3" w:tplc="F85CA116" w:tentative="1">
      <w:start w:val="1"/>
      <w:numFmt w:val="bullet"/>
      <w:lvlText w:val="•"/>
      <w:lvlJc w:val="left"/>
      <w:pPr>
        <w:tabs>
          <w:tab w:val="num" w:pos="2880"/>
        </w:tabs>
        <w:ind w:left="2880" w:hanging="360"/>
      </w:pPr>
      <w:rPr>
        <w:rFonts w:ascii="Arial" w:hAnsi="Arial" w:hint="default"/>
      </w:rPr>
    </w:lvl>
    <w:lvl w:ilvl="4" w:tplc="78605930" w:tentative="1">
      <w:start w:val="1"/>
      <w:numFmt w:val="bullet"/>
      <w:lvlText w:val="•"/>
      <w:lvlJc w:val="left"/>
      <w:pPr>
        <w:tabs>
          <w:tab w:val="num" w:pos="3600"/>
        </w:tabs>
        <w:ind w:left="3600" w:hanging="360"/>
      </w:pPr>
      <w:rPr>
        <w:rFonts w:ascii="Arial" w:hAnsi="Arial" w:hint="default"/>
      </w:rPr>
    </w:lvl>
    <w:lvl w:ilvl="5" w:tplc="FE46714C" w:tentative="1">
      <w:start w:val="1"/>
      <w:numFmt w:val="bullet"/>
      <w:lvlText w:val="•"/>
      <w:lvlJc w:val="left"/>
      <w:pPr>
        <w:tabs>
          <w:tab w:val="num" w:pos="4320"/>
        </w:tabs>
        <w:ind w:left="4320" w:hanging="360"/>
      </w:pPr>
      <w:rPr>
        <w:rFonts w:ascii="Arial" w:hAnsi="Arial" w:hint="default"/>
      </w:rPr>
    </w:lvl>
    <w:lvl w:ilvl="6" w:tplc="D81E6F9A" w:tentative="1">
      <w:start w:val="1"/>
      <w:numFmt w:val="bullet"/>
      <w:lvlText w:val="•"/>
      <w:lvlJc w:val="left"/>
      <w:pPr>
        <w:tabs>
          <w:tab w:val="num" w:pos="5040"/>
        </w:tabs>
        <w:ind w:left="5040" w:hanging="360"/>
      </w:pPr>
      <w:rPr>
        <w:rFonts w:ascii="Arial" w:hAnsi="Arial" w:hint="default"/>
      </w:rPr>
    </w:lvl>
    <w:lvl w:ilvl="7" w:tplc="E3A26A20" w:tentative="1">
      <w:start w:val="1"/>
      <w:numFmt w:val="bullet"/>
      <w:lvlText w:val="•"/>
      <w:lvlJc w:val="left"/>
      <w:pPr>
        <w:tabs>
          <w:tab w:val="num" w:pos="5760"/>
        </w:tabs>
        <w:ind w:left="5760" w:hanging="360"/>
      </w:pPr>
      <w:rPr>
        <w:rFonts w:ascii="Arial" w:hAnsi="Arial" w:hint="default"/>
      </w:rPr>
    </w:lvl>
    <w:lvl w:ilvl="8" w:tplc="D71859A8"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60641A1D"/>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0F900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619C6165"/>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61DF01B5"/>
    <w:multiLevelType w:val="hybridMultilevel"/>
    <w:tmpl w:val="67BAD130"/>
    <w:lvl w:ilvl="0" w:tplc="B04248BE">
      <w:start w:val="1"/>
      <w:numFmt w:val="decimal"/>
      <w:lvlText w:val="%1."/>
      <w:lvlJc w:val="left"/>
      <w:pPr>
        <w:ind w:left="720" w:hanging="360"/>
      </w:pPr>
      <w:rPr>
        <w:rFonts w:ascii="Trebuchet MS" w:hAnsi="Trebuchet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2023EC1"/>
    <w:multiLevelType w:val="hybridMultilevel"/>
    <w:tmpl w:val="5D38A9FA"/>
    <w:lvl w:ilvl="0" w:tplc="FFFFFFFF">
      <w:start w:val="1"/>
      <w:numFmt w:val="bullet"/>
      <w:lvlText w:val=""/>
      <w:lvlJc w:val="left"/>
      <w:pPr>
        <w:ind w:left="72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620A61D3"/>
    <w:multiLevelType w:val="hybridMultilevel"/>
    <w:tmpl w:val="59AA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216" w15:restartNumberingAfterBreak="0">
    <w:nsid w:val="62313FC6"/>
    <w:multiLevelType w:val="hybridMultilevel"/>
    <w:tmpl w:val="A1B0515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623D14D6"/>
    <w:multiLevelType w:val="hybridMultilevel"/>
    <w:tmpl w:val="3A7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2552087"/>
    <w:multiLevelType w:val="hybridMultilevel"/>
    <w:tmpl w:val="D75A2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32D06A8"/>
    <w:multiLevelType w:val="hybridMultilevel"/>
    <w:tmpl w:val="C7A22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641424D0"/>
    <w:multiLevelType w:val="hybridMultilevel"/>
    <w:tmpl w:val="F4809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5AB21FF"/>
    <w:multiLevelType w:val="hybridMultilevel"/>
    <w:tmpl w:val="DF3EE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69B064B"/>
    <w:multiLevelType w:val="hybridMultilevel"/>
    <w:tmpl w:val="435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6A9291F"/>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4" w15:restartNumberingAfterBreak="0">
    <w:nsid w:val="66DC59E7"/>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5" w15:restartNumberingAfterBreak="0">
    <w:nsid w:val="66ED6248"/>
    <w:multiLevelType w:val="hybridMultilevel"/>
    <w:tmpl w:val="557269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67032563"/>
    <w:multiLevelType w:val="hybridMultilevel"/>
    <w:tmpl w:val="FEA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89E3B72"/>
    <w:multiLevelType w:val="hybridMultilevel"/>
    <w:tmpl w:val="27428814"/>
    <w:lvl w:ilvl="0" w:tplc="00B209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8" w15:restartNumberingAfterBreak="0">
    <w:nsid w:val="68A97ADB"/>
    <w:multiLevelType w:val="hybridMultilevel"/>
    <w:tmpl w:val="E73815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9" w15:restartNumberingAfterBreak="0">
    <w:nsid w:val="69BF13AB"/>
    <w:multiLevelType w:val="hybridMultilevel"/>
    <w:tmpl w:val="6F14D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AA80045"/>
    <w:multiLevelType w:val="hybridMultilevel"/>
    <w:tmpl w:val="145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C9F62A9"/>
    <w:multiLevelType w:val="hybridMultilevel"/>
    <w:tmpl w:val="5EA8A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3" w15:restartNumberingAfterBreak="0">
    <w:nsid w:val="6D300BAB"/>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4" w15:restartNumberingAfterBreak="0">
    <w:nsid w:val="6D912962"/>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5" w15:restartNumberingAfterBreak="0">
    <w:nsid w:val="6DCC0B9A"/>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36" w15:restartNumberingAfterBreak="0">
    <w:nsid w:val="6E1C6D60"/>
    <w:multiLevelType w:val="multilevel"/>
    <w:tmpl w:val="98184FDE"/>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rPr>
        <w:b w:val="0"/>
        <w:bCs w:val="0"/>
        <w:i/>
        <w:i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7" w15:restartNumberingAfterBreak="0">
    <w:nsid w:val="6EDD636E"/>
    <w:multiLevelType w:val="hybridMultilevel"/>
    <w:tmpl w:val="84BED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FAC5689"/>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6FCA717C"/>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0" w15:restartNumberingAfterBreak="0">
    <w:nsid w:val="7045563D"/>
    <w:multiLevelType w:val="hybridMultilevel"/>
    <w:tmpl w:val="86D891FE"/>
    <w:lvl w:ilvl="0" w:tplc="FFFFFFFF">
      <w:start w:val="1"/>
      <w:numFmt w:val="bullet"/>
      <w:lvlText w:val=""/>
      <w:lvlJc w:val="left"/>
      <w:pPr>
        <w:ind w:left="720" w:hanging="360"/>
      </w:pPr>
      <w:rPr>
        <w:rFonts w:ascii="Symbol" w:hAnsi="Symbol" w:hint="default"/>
      </w:rPr>
    </w:lvl>
    <w:lvl w:ilvl="1" w:tplc="D48EE6BE">
      <w:numFmt w:val="bullet"/>
      <w:lvlText w:val="-"/>
      <w:lvlJc w:val="left"/>
      <w:pPr>
        <w:ind w:left="4435" w:hanging="360"/>
      </w:pPr>
      <w:rPr>
        <w:rFonts w:ascii="Trebuchet MS" w:eastAsia="Calibri" w:hAnsi="Trebuchet MS"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1" w15:restartNumberingAfterBreak="0">
    <w:nsid w:val="706E08EC"/>
    <w:multiLevelType w:val="hybridMultilevel"/>
    <w:tmpl w:val="DCCC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16C0704"/>
    <w:multiLevelType w:val="hybridMultilevel"/>
    <w:tmpl w:val="8318BD24"/>
    <w:lvl w:ilvl="0" w:tplc="8950525E">
      <w:start w:val="2"/>
      <w:numFmt w:val="bullet"/>
      <w:lvlText w:val="-"/>
      <w:lvlJc w:val="left"/>
      <w:pPr>
        <w:ind w:left="720" w:hanging="360"/>
      </w:pPr>
      <w:rPr>
        <w:rFonts w:ascii="Calibri Light" w:eastAsia="Trebuchet MS" w:hAnsi="Calibri Light" w:cs="Calibri Light"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71CF5E3F"/>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1F9232F"/>
    <w:multiLevelType w:val="hybridMultilevel"/>
    <w:tmpl w:val="FDBEF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72307943"/>
    <w:multiLevelType w:val="hybridMultilevel"/>
    <w:tmpl w:val="864CA5FE"/>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724642F9"/>
    <w:multiLevelType w:val="multilevel"/>
    <w:tmpl w:val="FA146FD4"/>
    <w:lvl w:ilvl="0">
      <w:start w:val="9"/>
      <w:numFmt w:val="decimal"/>
      <w:lvlText w:val="%1"/>
      <w:lvlJc w:val="left"/>
      <w:pPr>
        <w:ind w:left="360" w:hanging="360"/>
      </w:pPr>
      <w:rPr>
        <w:rFonts w:ascii="Trebuchet MS" w:eastAsiaTheme="majorEastAsia" w:hAnsi="Trebuchet MS" w:cs="Arial" w:hint="default"/>
        <w:b/>
      </w:rPr>
    </w:lvl>
    <w:lvl w:ilvl="1">
      <w:start w:val="3"/>
      <w:numFmt w:val="decimal"/>
      <w:lvlText w:val="%1.%2"/>
      <w:lvlJc w:val="left"/>
      <w:pPr>
        <w:ind w:left="1584" w:hanging="360"/>
      </w:pPr>
      <w:rPr>
        <w:rFonts w:ascii="Trebuchet MS" w:eastAsiaTheme="majorEastAsia" w:hAnsi="Trebuchet MS" w:cs="Arial" w:hint="default"/>
        <w:b w:val="0"/>
        <w:bCs/>
      </w:rPr>
    </w:lvl>
    <w:lvl w:ilvl="2">
      <w:start w:val="1"/>
      <w:numFmt w:val="decimal"/>
      <w:lvlText w:val="%1.%2.%3"/>
      <w:lvlJc w:val="left"/>
      <w:pPr>
        <w:ind w:left="3168" w:hanging="720"/>
      </w:pPr>
      <w:rPr>
        <w:rFonts w:ascii="Trebuchet MS" w:eastAsiaTheme="majorEastAsia" w:hAnsi="Trebuchet MS" w:cs="Arial" w:hint="default"/>
        <w:b/>
      </w:rPr>
    </w:lvl>
    <w:lvl w:ilvl="3">
      <w:start w:val="1"/>
      <w:numFmt w:val="decimal"/>
      <w:lvlText w:val="%1.%2.%3.%4"/>
      <w:lvlJc w:val="left"/>
      <w:pPr>
        <w:ind w:left="4392" w:hanging="720"/>
      </w:pPr>
      <w:rPr>
        <w:rFonts w:ascii="Trebuchet MS" w:eastAsiaTheme="majorEastAsia" w:hAnsi="Trebuchet MS" w:cs="Arial" w:hint="default"/>
        <w:b/>
      </w:rPr>
    </w:lvl>
    <w:lvl w:ilvl="4">
      <w:start w:val="1"/>
      <w:numFmt w:val="decimal"/>
      <w:lvlText w:val="%1.%2.%3.%4.%5"/>
      <w:lvlJc w:val="left"/>
      <w:pPr>
        <w:ind w:left="5976" w:hanging="1080"/>
      </w:pPr>
      <w:rPr>
        <w:rFonts w:ascii="Trebuchet MS" w:eastAsiaTheme="majorEastAsia" w:hAnsi="Trebuchet MS" w:cs="Arial" w:hint="default"/>
        <w:b/>
      </w:rPr>
    </w:lvl>
    <w:lvl w:ilvl="5">
      <w:start w:val="1"/>
      <w:numFmt w:val="decimal"/>
      <w:lvlText w:val="%1.%2.%3.%4.%5.%6"/>
      <w:lvlJc w:val="left"/>
      <w:pPr>
        <w:ind w:left="7200" w:hanging="1080"/>
      </w:pPr>
      <w:rPr>
        <w:rFonts w:ascii="Trebuchet MS" w:eastAsiaTheme="majorEastAsia" w:hAnsi="Trebuchet MS" w:cs="Arial" w:hint="default"/>
        <w:b/>
      </w:rPr>
    </w:lvl>
    <w:lvl w:ilvl="6">
      <w:start w:val="1"/>
      <w:numFmt w:val="decimal"/>
      <w:lvlText w:val="%1.%2.%3.%4.%5.%6.%7"/>
      <w:lvlJc w:val="left"/>
      <w:pPr>
        <w:ind w:left="8784" w:hanging="1440"/>
      </w:pPr>
      <w:rPr>
        <w:rFonts w:ascii="Trebuchet MS" w:eastAsiaTheme="majorEastAsia" w:hAnsi="Trebuchet MS" w:cs="Arial" w:hint="default"/>
        <w:b/>
      </w:rPr>
    </w:lvl>
    <w:lvl w:ilvl="7">
      <w:start w:val="1"/>
      <w:numFmt w:val="decimal"/>
      <w:lvlText w:val="%1.%2.%3.%4.%5.%6.%7.%8"/>
      <w:lvlJc w:val="left"/>
      <w:pPr>
        <w:ind w:left="10008" w:hanging="1440"/>
      </w:pPr>
      <w:rPr>
        <w:rFonts w:ascii="Trebuchet MS" w:eastAsiaTheme="majorEastAsia" w:hAnsi="Trebuchet MS" w:cs="Arial" w:hint="default"/>
        <w:b/>
      </w:rPr>
    </w:lvl>
    <w:lvl w:ilvl="8">
      <w:start w:val="1"/>
      <w:numFmt w:val="decimal"/>
      <w:lvlText w:val="%1.%2.%3.%4.%5.%6.%7.%8.%9"/>
      <w:lvlJc w:val="left"/>
      <w:pPr>
        <w:ind w:left="11592" w:hanging="1800"/>
      </w:pPr>
      <w:rPr>
        <w:rFonts w:ascii="Trebuchet MS" w:eastAsiaTheme="majorEastAsia" w:hAnsi="Trebuchet MS" w:cs="Arial" w:hint="default"/>
        <w:b/>
      </w:rPr>
    </w:lvl>
  </w:abstractNum>
  <w:abstractNum w:abstractNumId="247" w15:restartNumberingAfterBreak="0">
    <w:nsid w:val="72544FBC"/>
    <w:multiLevelType w:val="hybridMultilevel"/>
    <w:tmpl w:val="55726940"/>
    <w:styleLink w:val="CurrentList1"/>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8" w15:restartNumberingAfterBreak="0">
    <w:nsid w:val="72F60BED"/>
    <w:multiLevelType w:val="multilevel"/>
    <w:tmpl w:val="CE46137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741C1FCD"/>
    <w:multiLevelType w:val="hybridMultilevel"/>
    <w:tmpl w:val="4EFA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490039F"/>
    <w:multiLevelType w:val="multilevel"/>
    <w:tmpl w:val="0B7A8204"/>
    <w:lvl w:ilvl="0">
      <w:start w:val="1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74A64D53"/>
    <w:multiLevelType w:val="hybridMultilevel"/>
    <w:tmpl w:val="F29CE4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755811B5"/>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5760E7D"/>
    <w:multiLevelType w:val="multilevel"/>
    <w:tmpl w:val="A0E4F68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4" w15:restartNumberingAfterBreak="0">
    <w:nsid w:val="765904B9"/>
    <w:multiLevelType w:val="hybridMultilevel"/>
    <w:tmpl w:val="FF6C9956"/>
    <w:lvl w:ilvl="0" w:tplc="FFFFFFFF">
      <w:start w:val="1"/>
      <w:numFmt w:val="lowerLetter"/>
      <w:lvlText w:val="%1)"/>
      <w:lvlJc w:val="left"/>
      <w:pPr>
        <w:ind w:left="360" w:hanging="360"/>
      </w:pPr>
      <w:rPr>
        <w:rFonts w:hint="default"/>
      </w:rPr>
    </w:lvl>
    <w:lvl w:ilvl="1" w:tplc="3DE84A10">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76AF6A5B"/>
    <w:multiLevelType w:val="hybridMultilevel"/>
    <w:tmpl w:val="24E60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6B95C1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7" w15:restartNumberingAfterBreak="0">
    <w:nsid w:val="76E17809"/>
    <w:multiLevelType w:val="hybridMultilevel"/>
    <w:tmpl w:val="02F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73D26B3"/>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77500CA3"/>
    <w:multiLevelType w:val="hybridMultilevel"/>
    <w:tmpl w:val="E988A520"/>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7E55E50"/>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1" w15:restartNumberingAfterBreak="0">
    <w:nsid w:val="7850674E"/>
    <w:multiLevelType w:val="multilevel"/>
    <w:tmpl w:val="CB702082"/>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2" w15:restartNumberingAfterBreak="0">
    <w:nsid w:val="78786769"/>
    <w:multiLevelType w:val="hybridMultilevel"/>
    <w:tmpl w:val="7432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8A0533F"/>
    <w:multiLevelType w:val="hybridMultilevel"/>
    <w:tmpl w:val="C69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93E09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15:restartNumberingAfterBreak="0">
    <w:nsid w:val="79492FAB"/>
    <w:multiLevelType w:val="multilevel"/>
    <w:tmpl w:val="C896B77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6" w15:restartNumberingAfterBreak="0">
    <w:nsid w:val="7990628A"/>
    <w:multiLevelType w:val="hybridMultilevel"/>
    <w:tmpl w:val="226A8F60"/>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A090EE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7ADF1BB9"/>
    <w:multiLevelType w:val="hybridMultilevel"/>
    <w:tmpl w:val="E028FF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AE72FD2"/>
    <w:multiLevelType w:val="hybridMultilevel"/>
    <w:tmpl w:val="C92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B0F4197"/>
    <w:multiLevelType w:val="hybridMultilevel"/>
    <w:tmpl w:val="8E7E0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7B251250"/>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2" w15:restartNumberingAfterBreak="0">
    <w:nsid w:val="7B32734C"/>
    <w:multiLevelType w:val="hybridMultilevel"/>
    <w:tmpl w:val="EE9A2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7B775C5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4" w15:restartNumberingAfterBreak="0">
    <w:nsid w:val="7BD20B0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5" w15:restartNumberingAfterBreak="0">
    <w:nsid w:val="7BD732FE"/>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CAB75D3"/>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7D783C99"/>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8" w15:restartNumberingAfterBreak="0">
    <w:nsid w:val="7E1245C7"/>
    <w:multiLevelType w:val="hybridMultilevel"/>
    <w:tmpl w:val="2244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EAF517D"/>
    <w:multiLevelType w:val="hybridMultilevel"/>
    <w:tmpl w:val="1CBC9F1C"/>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80" w15:restartNumberingAfterBreak="0">
    <w:nsid w:val="7F26235B"/>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1" w15:restartNumberingAfterBreak="0">
    <w:nsid w:val="7FB172F4"/>
    <w:multiLevelType w:val="hybridMultilevel"/>
    <w:tmpl w:val="9BAC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E54825"/>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975058">
    <w:abstractNumId w:val="68"/>
  </w:num>
  <w:num w:numId="2" w16cid:durableId="25909581">
    <w:abstractNumId w:val="188"/>
  </w:num>
  <w:num w:numId="3" w16cid:durableId="906066725">
    <w:abstractNumId w:val="188"/>
  </w:num>
  <w:num w:numId="4" w16cid:durableId="1731998091">
    <w:abstractNumId w:val="112"/>
  </w:num>
  <w:num w:numId="5" w16cid:durableId="1415200672">
    <w:abstractNumId w:val="34"/>
  </w:num>
  <w:num w:numId="6" w16cid:durableId="1595238533">
    <w:abstractNumId w:val="66"/>
  </w:num>
  <w:num w:numId="7" w16cid:durableId="176352729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664750">
    <w:abstractNumId w:val="196"/>
  </w:num>
  <w:num w:numId="9" w16cid:durableId="307519367">
    <w:abstractNumId w:val="240"/>
  </w:num>
  <w:num w:numId="10" w16cid:durableId="1034111233">
    <w:abstractNumId w:val="10"/>
  </w:num>
  <w:num w:numId="11" w16cid:durableId="1865169096">
    <w:abstractNumId w:val="270"/>
  </w:num>
  <w:num w:numId="12" w16cid:durableId="1785612411">
    <w:abstractNumId w:val="217"/>
  </w:num>
  <w:num w:numId="13" w16cid:durableId="36049444">
    <w:abstractNumId w:val="65"/>
  </w:num>
  <w:num w:numId="14" w16cid:durableId="598218156">
    <w:abstractNumId w:val="5"/>
  </w:num>
  <w:num w:numId="15" w16cid:durableId="1218054391">
    <w:abstractNumId w:val="165"/>
    <w:lvlOverride w:ilvl="0">
      <w:startOverride w:val="1"/>
    </w:lvlOverride>
  </w:num>
  <w:num w:numId="16" w16cid:durableId="239681942">
    <w:abstractNumId w:val="7"/>
  </w:num>
  <w:num w:numId="17" w16cid:durableId="399212057">
    <w:abstractNumId w:val="188"/>
  </w:num>
  <w:num w:numId="18" w16cid:durableId="1804612435">
    <w:abstractNumId w:val="25"/>
  </w:num>
  <w:num w:numId="19" w16cid:durableId="477309386">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5676972">
    <w:abstractNumId w:val="174"/>
  </w:num>
  <w:num w:numId="21" w16cid:durableId="433289966">
    <w:abstractNumId w:val="0"/>
  </w:num>
  <w:num w:numId="22" w16cid:durableId="1414206044">
    <w:abstractNumId w:val="109"/>
  </w:num>
  <w:num w:numId="23" w16cid:durableId="743070361">
    <w:abstractNumId w:val="135"/>
  </w:num>
  <w:num w:numId="24" w16cid:durableId="2126919892">
    <w:abstractNumId w:val="170"/>
  </w:num>
  <w:num w:numId="25" w16cid:durableId="712996339">
    <w:abstractNumId w:val="39"/>
  </w:num>
  <w:num w:numId="26" w16cid:durableId="1569148281">
    <w:abstractNumId w:val="192"/>
  </w:num>
  <w:num w:numId="27" w16cid:durableId="1967463991">
    <w:abstractNumId w:val="228"/>
  </w:num>
  <w:num w:numId="28" w16cid:durableId="1634602743">
    <w:abstractNumId w:val="38"/>
  </w:num>
  <w:num w:numId="29" w16cid:durableId="840894196">
    <w:abstractNumId w:val="249"/>
  </w:num>
  <w:num w:numId="30" w16cid:durableId="1173109963">
    <w:abstractNumId w:val="115"/>
  </w:num>
  <w:num w:numId="31" w16cid:durableId="1747727775">
    <w:abstractNumId w:val="156"/>
  </w:num>
  <w:num w:numId="32" w16cid:durableId="420371588">
    <w:abstractNumId w:val="24"/>
  </w:num>
  <w:num w:numId="33" w16cid:durableId="1804956936">
    <w:abstractNumId w:val="22"/>
  </w:num>
  <w:num w:numId="34" w16cid:durableId="1760902036">
    <w:abstractNumId w:val="85"/>
  </w:num>
  <w:num w:numId="35" w16cid:durableId="1711489336">
    <w:abstractNumId w:val="95"/>
  </w:num>
  <w:num w:numId="36" w16cid:durableId="56322019">
    <w:abstractNumId w:val="272"/>
  </w:num>
  <w:num w:numId="37" w16cid:durableId="1946881749">
    <w:abstractNumId w:val="244"/>
  </w:num>
  <w:num w:numId="38" w16cid:durableId="263154682">
    <w:abstractNumId w:val="47"/>
  </w:num>
  <w:num w:numId="39" w16cid:durableId="1948846141">
    <w:abstractNumId w:val="180"/>
  </w:num>
  <w:num w:numId="40" w16cid:durableId="1626351419">
    <w:abstractNumId w:val="225"/>
  </w:num>
  <w:num w:numId="41" w16cid:durableId="1006136014">
    <w:abstractNumId w:val="231"/>
  </w:num>
  <w:num w:numId="42" w16cid:durableId="2101942839">
    <w:abstractNumId w:val="111"/>
  </w:num>
  <w:num w:numId="43" w16cid:durableId="1993286628">
    <w:abstractNumId w:val="103"/>
  </w:num>
  <w:num w:numId="44" w16cid:durableId="680161741">
    <w:abstractNumId w:val="215"/>
    <w:lvlOverride w:ilvl="0">
      <w:startOverride w:val="1"/>
    </w:lvlOverride>
  </w:num>
  <w:num w:numId="45" w16cid:durableId="406999363">
    <w:abstractNumId w:val="18"/>
  </w:num>
  <w:num w:numId="46" w16cid:durableId="1410886198">
    <w:abstractNumId w:val="179"/>
  </w:num>
  <w:num w:numId="47" w16cid:durableId="1225949109">
    <w:abstractNumId w:val="220"/>
  </w:num>
  <w:num w:numId="48" w16cid:durableId="618950365">
    <w:abstractNumId w:val="90"/>
  </w:num>
  <w:num w:numId="49" w16cid:durableId="1314217055">
    <w:abstractNumId w:val="241"/>
  </w:num>
  <w:num w:numId="50" w16cid:durableId="1998341449">
    <w:abstractNumId w:val="16"/>
  </w:num>
  <w:num w:numId="51" w16cid:durableId="1834487171">
    <w:abstractNumId w:val="134"/>
  </w:num>
  <w:num w:numId="52" w16cid:durableId="1136491073">
    <w:abstractNumId w:val="94"/>
  </w:num>
  <w:num w:numId="53" w16cid:durableId="1152795617">
    <w:abstractNumId w:val="230"/>
  </w:num>
  <w:num w:numId="54" w16cid:durableId="2129473730">
    <w:abstractNumId w:val="128"/>
  </w:num>
  <w:num w:numId="55" w16cid:durableId="286620208">
    <w:abstractNumId w:val="15"/>
  </w:num>
  <w:num w:numId="56" w16cid:durableId="1826358307">
    <w:abstractNumId w:val="107"/>
  </w:num>
  <w:num w:numId="57" w16cid:durableId="1582450653">
    <w:abstractNumId w:val="172"/>
  </w:num>
  <w:num w:numId="58" w16cid:durableId="1943369406">
    <w:abstractNumId w:val="28"/>
  </w:num>
  <w:num w:numId="59" w16cid:durableId="68818820">
    <w:abstractNumId w:val="185"/>
  </w:num>
  <w:num w:numId="60" w16cid:durableId="131601524">
    <w:abstractNumId w:val="92"/>
  </w:num>
  <w:num w:numId="61" w16cid:durableId="140006473">
    <w:abstractNumId w:val="157"/>
  </w:num>
  <w:num w:numId="62" w16cid:durableId="74134904">
    <w:abstractNumId w:val="140"/>
  </w:num>
  <w:num w:numId="63" w16cid:durableId="23943894">
    <w:abstractNumId w:val="72"/>
  </w:num>
  <w:num w:numId="64" w16cid:durableId="980426191">
    <w:abstractNumId w:val="210"/>
  </w:num>
  <w:num w:numId="65" w16cid:durableId="531113379">
    <w:abstractNumId w:val="206"/>
  </w:num>
  <w:num w:numId="66" w16cid:durableId="182792372">
    <w:abstractNumId w:val="276"/>
  </w:num>
  <w:num w:numId="67" w16cid:durableId="533276377">
    <w:abstractNumId w:val="26"/>
  </w:num>
  <w:num w:numId="68" w16cid:durableId="1982806000">
    <w:abstractNumId w:val="97"/>
  </w:num>
  <w:num w:numId="69" w16cid:durableId="392000393">
    <w:abstractNumId w:val="125"/>
  </w:num>
  <w:num w:numId="70" w16cid:durableId="1765688945">
    <w:abstractNumId w:val="181"/>
  </w:num>
  <w:num w:numId="71" w16cid:durableId="2074353315">
    <w:abstractNumId w:val="105"/>
  </w:num>
  <w:num w:numId="72" w16cid:durableId="1912689272">
    <w:abstractNumId w:val="152"/>
  </w:num>
  <w:num w:numId="73" w16cid:durableId="1800565346">
    <w:abstractNumId w:val="9"/>
  </w:num>
  <w:num w:numId="74" w16cid:durableId="710420093">
    <w:abstractNumId w:val="269"/>
  </w:num>
  <w:num w:numId="75" w16cid:durableId="115299013">
    <w:abstractNumId w:val="76"/>
  </w:num>
  <w:num w:numId="76" w16cid:durableId="523835393">
    <w:abstractNumId w:val="61"/>
  </w:num>
  <w:num w:numId="77" w16cid:durableId="1718358320">
    <w:abstractNumId w:val="278"/>
  </w:num>
  <w:num w:numId="78" w16cid:durableId="1550649430">
    <w:abstractNumId w:val="227"/>
  </w:num>
  <w:num w:numId="79" w16cid:durableId="1664966729">
    <w:abstractNumId w:val="50"/>
  </w:num>
  <w:num w:numId="80" w16cid:durableId="802045570">
    <w:abstractNumId w:val="13"/>
  </w:num>
  <w:num w:numId="81" w16cid:durableId="1178544303">
    <w:abstractNumId w:val="178"/>
  </w:num>
  <w:num w:numId="82" w16cid:durableId="420762320">
    <w:abstractNumId w:val="30"/>
  </w:num>
  <w:num w:numId="83" w16cid:durableId="801576028">
    <w:abstractNumId w:val="53"/>
  </w:num>
  <w:num w:numId="84" w16cid:durableId="1107197188">
    <w:abstractNumId w:val="211"/>
  </w:num>
  <w:num w:numId="85" w16cid:durableId="1183126732">
    <w:abstractNumId w:val="82"/>
  </w:num>
  <w:num w:numId="86" w16cid:durableId="1830947794">
    <w:abstractNumId w:val="121"/>
  </w:num>
  <w:num w:numId="87" w16cid:durableId="1198815811">
    <w:abstractNumId w:val="281"/>
  </w:num>
  <w:num w:numId="88" w16cid:durableId="1967853700">
    <w:abstractNumId w:val="27"/>
  </w:num>
  <w:num w:numId="89" w16cid:durableId="1524444030">
    <w:abstractNumId w:val="11"/>
  </w:num>
  <w:num w:numId="90" w16cid:durableId="1900096950">
    <w:abstractNumId w:val="200"/>
  </w:num>
  <w:num w:numId="91" w16cid:durableId="604577146">
    <w:abstractNumId w:val="64"/>
  </w:num>
  <w:num w:numId="92" w16cid:durableId="1446076479">
    <w:abstractNumId w:val="147"/>
  </w:num>
  <w:num w:numId="93" w16cid:durableId="1891307897">
    <w:abstractNumId w:val="132"/>
  </w:num>
  <w:num w:numId="94" w16cid:durableId="1691419451">
    <w:abstractNumId w:val="46"/>
  </w:num>
  <w:num w:numId="95" w16cid:durableId="5056549">
    <w:abstractNumId w:val="260"/>
  </w:num>
  <w:num w:numId="96" w16cid:durableId="731125654">
    <w:abstractNumId w:val="133"/>
  </w:num>
  <w:num w:numId="97" w16cid:durableId="1407534945">
    <w:abstractNumId w:val="144"/>
  </w:num>
  <w:num w:numId="98" w16cid:durableId="291449741">
    <w:abstractNumId w:val="35"/>
  </w:num>
  <w:num w:numId="99" w16cid:durableId="560024944">
    <w:abstractNumId w:val="257"/>
  </w:num>
  <w:num w:numId="100" w16cid:durableId="711462858">
    <w:abstractNumId w:val="52"/>
  </w:num>
  <w:num w:numId="101" w16cid:durableId="2128162407">
    <w:abstractNumId w:val="136"/>
  </w:num>
  <w:num w:numId="102" w16cid:durableId="1201700703">
    <w:abstractNumId w:val="253"/>
  </w:num>
  <w:num w:numId="103" w16cid:durableId="704520278">
    <w:abstractNumId w:val="232"/>
  </w:num>
  <w:num w:numId="104" w16cid:durableId="2000882030">
    <w:abstractNumId w:val="214"/>
  </w:num>
  <w:num w:numId="105" w16cid:durableId="428546910">
    <w:abstractNumId w:val="2"/>
  </w:num>
  <w:num w:numId="106" w16cid:durableId="2048092957">
    <w:abstractNumId w:val="59"/>
  </w:num>
  <w:num w:numId="107" w16cid:durableId="1164664847">
    <w:abstractNumId w:val="70"/>
  </w:num>
  <w:num w:numId="108" w16cid:durableId="1648167932">
    <w:abstractNumId w:val="258"/>
  </w:num>
  <w:num w:numId="109" w16cid:durableId="899171460">
    <w:abstractNumId w:val="75"/>
  </w:num>
  <w:num w:numId="110" w16cid:durableId="2065983534">
    <w:abstractNumId w:val="219"/>
  </w:num>
  <w:num w:numId="111" w16cid:durableId="324164121">
    <w:abstractNumId w:val="74"/>
  </w:num>
  <w:num w:numId="112" w16cid:durableId="157355899">
    <w:abstractNumId w:val="202"/>
  </w:num>
  <w:num w:numId="113" w16cid:durableId="1463111096">
    <w:abstractNumId w:val="57"/>
  </w:num>
  <w:num w:numId="114" w16cid:durableId="1649045875">
    <w:abstractNumId w:val="236"/>
  </w:num>
  <w:num w:numId="115" w16cid:durableId="1300766914">
    <w:abstractNumId w:val="122"/>
  </w:num>
  <w:num w:numId="116" w16cid:durableId="961304307">
    <w:abstractNumId w:val="186"/>
  </w:num>
  <w:num w:numId="117" w16cid:durableId="937328005">
    <w:abstractNumId w:val="190"/>
  </w:num>
  <w:num w:numId="118" w16cid:durableId="94638887">
    <w:abstractNumId w:val="14"/>
  </w:num>
  <w:num w:numId="119" w16cid:durableId="1625456305">
    <w:abstractNumId w:val="238"/>
  </w:num>
  <w:num w:numId="120" w16cid:durableId="1027559876">
    <w:abstractNumId w:val="96"/>
  </w:num>
  <w:num w:numId="121" w16cid:durableId="1417823951">
    <w:abstractNumId w:val="123"/>
  </w:num>
  <w:num w:numId="122" w16cid:durableId="1608656448">
    <w:abstractNumId w:val="251"/>
  </w:num>
  <w:num w:numId="123" w16cid:durableId="1083604664">
    <w:abstractNumId w:val="159"/>
  </w:num>
  <w:num w:numId="124" w16cid:durableId="1261185845">
    <w:abstractNumId w:val="164"/>
  </w:num>
  <w:num w:numId="125" w16cid:durableId="2084141567">
    <w:abstractNumId w:val="80"/>
  </w:num>
  <w:num w:numId="126" w16cid:durableId="1891182799">
    <w:abstractNumId w:val="207"/>
  </w:num>
  <w:num w:numId="127" w16cid:durableId="589586187">
    <w:abstractNumId w:val="171"/>
  </w:num>
  <w:num w:numId="128" w16cid:durableId="632368586">
    <w:abstractNumId w:val="143"/>
  </w:num>
  <w:num w:numId="129" w16cid:durableId="438646073">
    <w:abstractNumId w:val="226"/>
  </w:num>
  <w:num w:numId="130" w16cid:durableId="1995522904">
    <w:abstractNumId w:val="116"/>
  </w:num>
  <w:num w:numId="131" w16cid:durableId="1298872987">
    <w:abstractNumId w:val="73"/>
  </w:num>
  <w:num w:numId="132" w16cid:durableId="628318234">
    <w:abstractNumId w:val="222"/>
  </w:num>
  <w:num w:numId="133" w16cid:durableId="742680296">
    <w:abstractNumId w:val="106"/>
  </w:num>
  <w:num w:numId="134" w16cid:durableId="1621304552">
    <w:abstractNumId w:val="84"/>
  </w:num>
  <w:num w:numId="135" w16cid:durableId="387844420">
    <w:abstractNumId w:val="263"/>
  </w:num>
  <w:num w:numId="136" w16cid:durableId="679237293">
    <w:abstractNumId w:val="48"/>
  </w:num>
  <w:num w:numId="137" w16cid:durableId="2127768330">
    <w:abstractNumId w:val="247"/>
  </w:num>
  <w:num w:numId="138" w16cid:durableId="1760831016">
    <w:abstractNumId w:val="158"/>
  </w:num>
  <w:num w:numId="139" w16cid:durableId="577324901">
    <w:abstractNumId w:val="282"/>
  </w:num>
  <w:num w:numId="140" w16cid:durableId="1639651222">
    <w:abstractNumId w:val="149"/>
  </w:num>
  <w:num w:numId="141" w16cid:durableId="94910475">
    <w:abstractNumId w:val="203"/>
  </w:num>
  <w:num w:numId="142" w16cid:durableId="1895578388">
    <w:abstractNumId w:val="155"/>
  </w:num>
  <w:num w:numId="143" w16cid:durableId="523596038">
    <w:abstractNumId w:val="91"/>
  </w:num>
  <w:num w:numId="144" w16cid:durableId="1158961604">
    <w:abstractNumId w:val="148"/>
  </w:num>
  <w:num w:numId="145" w16cid:durableId="1574772512">
    <w:abstractNumId w:val="167"/>
  </w:num>
  <w:num w:numId="146" w16cid:durableId="649091569">
    <w:abstractNumId w:val="41"/>
  </w:num>
  <w:num w:numId="147" w16cid:durableId="1854301012">
    <w:abstractNumId w:val="49"/>
  </w:num>
  <w:num w:numId="148" w16cid:durableId="1324045011">
    <w:abstractNumId w:val="130"/>
  </w:num>
  <w:num w:numId="149" w16cid:durableId="404836662">
    <w:abstractNumId w:val="58"/>
  </w:num>
  <w:num w:numId="150" w16cid:durableId="2127113702">
    <w:abstractNumId w:val="4"/>
  </w:num>
  <w:num w:numId="151" w16cid:durableId="570163471">
    <w:abstractNumId w:val="131"/>
  </w:num>
  <w:num w:numId="152" w16cid:durableId="163790944">
    <w:abstractNumId w:val="264"/>
  </w:num>
  <w:num w:numId="153" w16cid:durableId="1275987209">
    <w:abstractNumId w:val="23"/>
  </w:num>
  <w:num w:numId="154" w16cid:durableId="1798449024">
    <w:abstractNumId w:val="110"/>
  </w:num>
  <w:num w:numId="155" w16cid:durableId="990138072">
    <w:abstractNumId w:val="242"/>
  </w:num>
  <w:num w:numId="156" w16cid:durableId="1126119074">
    <w:abstractNumId w:val="245"/>
  </w:num>
  <w:num w:numId="157" w16cid:durableId="1784422742">
    <w:abstractNumId w:val="32"/>
  </w:num>
  <w:num w:numId="158" w16cid:durableId="1859657972">
    <w:abstractNumId w:val="175"/>
  </w:num>
  <w:num w:numId="159" w16cid:durableId="1750925551">
    <w:abstractNumId w:val="77"/>
  </w:num>
  <w:num w:numId="160" w16cid:durableId="1758208101">
    <w:abstractNumId w:val="279"/>
  </w:num>
  <w:num w:numId="161" w16cid:durableId="567960803">
    <w:abstractNumId w:val="126"/>
  </w:num>
  <w:num w:numId="162" w16cid:durableId="20478222">
    <w:abstractNumId w:val="93"/>
  </w:num>
  <w:num w:numId="163" w16cid:durableId="121702132">
    <w:abstractNumId w:val="129"/>
  </w:num>
  <w:num w:numId="164" w16cid:durableId="285043660">
    <w:abstractNumId w:val="67"/>
  </w:num>
  <w:num w:numId="165" w16cid:durableId="1325166888">
    <w:abstractNumId w:val="108"/>
  </w:num>
  <w:num w:numId="166" w16cid:durableId="1384863898">
    <w:abstractNumId w:val="194"/>
  </w:num>
  <w:num w:numId="167" w16cid:durableId="2044551365">
    <w:abstractNumId w:val="252"/>
  </w:num>
  <w:num w:numId="168" w16cid:durableId="1429497140">
    <w:abstractNumId w:val="20"/>
  </w:num>
  <w:num w:numId="169" w16cid:durableId="338696904">
    <w:abstractNumId w:val="19"/>
  </w:num>
  <w:num w:numId="170" w16cid:durableId="219050837">
    <w:abstractNumId w:val="29"/>
  </w:num>
  <w:num w:numId="171" w16cid:durableId="35352983">
    <w:abstractNumId w:val="78"/>
  </w:num>
  <w:num w:numId="172" w16cid:durableId="2071539684">
    <w:abstractNumId w:val="60"/>
  </w:num>
  <w:num w:numId="173" w16cid:durableId="1017004956">
    <w:abstractNumId w:val="141"/>
  </w:num>
  <w:num w:numId="174" w16cid:durableId="1666013001">
    <w:abstractNumId w:val="150"/>
  </w:num>
  <w:num w:numId="175" w16cid:durableId="173884566">
    <w:abstractNumId w:val="114"/>
  </w:num>
  <w:num w:numId="176" w16cid:durableId="196547059">
    <w:abstractNumId w:val="275"/>
  </w:num>
  <w:num w:numId="177" w16cid:durableId="2137487042">
    <w:abstractNumId w:val="138"/>
  </w:num>
  <w:num w:numId="178" w16cid:durableId="136803871">
    <w:abstractNumId w:val="191"/>
  </w:num>
  <w:num w:numId="179" w16cid:durableId="1740513318">
    <w:abstractNumId w:val="51"/>
  </w:num>
  <w:num w:numId="180" w16cid:durableId="328992127">
    <w:abstractNumId w:val="233"/>
  </w:num>
  <w:num w:numId="181" w16cid:durableId="1380082256">
    <w:abstractNumId w:val="44"/>
  </w:num>
  <w:num w:numId="182" w16cid:durableId="1786077625">
    <w:abstractNumId w:val="120"/>
  </w:num>
  <w:num w:numId="183" w16cid:durableId="1640913778">
    <w:abstractNumId w:val="81"/>
  </w:num>
  <w:num w:numId="184" w16cid:durableId="1574503985">
    <w:abstractNumId w:val="127"/>
  </w:num>
  <w:num w:numId="185" w16cid:durableId="917061930">
    <w:abstractNumId w:val="243"/>
  </w:num>
  <w:num w:numId="186" w16cid:durableId="1170295364">
    <w:abstractNumId w:val="17"/>
  </w:num>
  <w:num w:numId="187" w16cid:durableId="887496734">
    <w:abstractNumId w:val="195"/>
  </w:num>
  <w:num w:numId="188" w16cid:durableId="627979806">
    <w:abstractNumId w:val="268"/>
  </w:num>
  <w:num w:numId="189" w16cid:durableId="2125417047">
    <w:abstractNumId w:val="162"/>
  </w:num>
  <w:num w:numId="190" w16cid:durableId="1592004382">
    <w:abstractNumId w:val="6"/>
  </w:num>
  <w:num w:numId="191" w16cid:durableId="96758117">
    <w:abstractNumId w:val="262"/>
  </w:num>
  <w:num w:numId="192" w16cid:durableId="816342483">
    <w:abstractNumId w:val="99"/>
  </w:num>
  <w:num w:numId="193" w16cid:durableId="225646179">
    <w:abstractNumId w:val="62"/>
  </w:num>
  <w:num w:numId="194" w16cid:durableId="1997102619">
    <w:abstractNumId w:val="63"/>
  </w:num>
  <w:num w:numId="195" w16cid:durableId="1261373874">
    <w:abstractNumId w:val="237"/>
  </w:num>
  <w:num w:numId="196" w16cid:durableId="817040781">
    <w:abstractNumId w:val="218"/>
  </w:num>
  <w:num w:numId="197" w16cid:durableId="1585532693">
    <w:abstractNumId w:val="223"/>
  </w:num>
  <w:num w:numId="198" w16cid:durableId="65612499">
    <w:abstractNumId w:val="187"/>
  </w:num>
  <w:num w:numId="199" w16cid:durableId="1934896452">
    <w:abstractNumId w:val="277"/>
  </w:num>
  <w:num w:numId="200" w16cid:durableId="120348350">
    <w:abstractNumId w:val="54"/>
  </w:num>
  <w:num w:numId="201" w16cid:durableId="553348952">
    <w:abstractNumId w:val="37"/>
  </w:num>
  <w:num w:numId="202" w16cid:durableId="572083152">
    <w:abstractNumId w:val="216"/>
  </w:num>
  <w:num w:numId="203" w16cid:durableId="1673265287">
    <w:abstractNumId w:val="104"/>
  </w:num>
  <w:num w:numId="204" w16cid:durableId="952369475">
    <w:abstractNumId w:val="173"/>
  </w:num>
  <w:num w:numId="205" w16cid:durableId="1430127168">
    <w:abstractNumId w:val="69"/>
  </w:num>
  <w:num w:numId="206" w16cid:durableId="457530007">
    <w:abstractNumId w:val="271"/>
  </w:num>
  <w:num w:numId="207" w16cid:durableId="1535116329">
    <w:abstractNumId w:val="193"/>
  </w:num>
  <w:num w:numId="208" w16cid:durableId="1141264602">
    <w:abstractNumId w:val="8"/>
  </w:num>
  <w:num w:numId="209" w16cid:durableId="1323584473">
    <w:abstractNumId w:val="117"/>
  </w:num>
  <w:num w:numId="210" w16cid:durableId="1688409270">
    <w:abstractNumId w:val="266"/>
  </w:num>
  <w:num w:numId="211" w16cid:durableId="1282028551">
    <w:abstractNumId w:val="118"/>
  </w:num>
  <w:num w:numId="212" w16cid:durableId="381097922">
    <w:abstractNumId w:val="102"/>
  </w:num>
  <w:num w:numId="213" w16cid:durableId="1407604930">
    <w:abstractNumId w:val="160"/>
  </w:num>
  <w:num w:numId="214" w16cid:durableId="380054415">
    <w:abstractNumId w:val="208"/>
  </w:num>
  <w:num w:numId="215" w16cid:durableId="1264411977">
    <w:abstractNumId w:val="137"/>
  </w:num>
  <w:num w:numId="216" w16cid:durableId="1222520919">
    <w:abstractNumId w:val="86"/>
  </w:num>
  <w:num w:numId="217" w16cid:durableId="471094703">
    <w:abstractNumId w:val="248"/>
  </w:num>
  <w:num w:numId="218" w16cid:durableId="1807311335">
    <w:abstractNumId w:val="235"/>
  </w:num>
  <w:num w:numId="219" w16cid:durableId="374548651">
    <w:abstractNumId w:val="177"/>
  </w:num>
  <w:num w:numId="220" w16cid:durableId="1307315181">
    <w:abstractNumId w:val="261"/>
  </w:num>
  <w:num w:numId="221" w16cid:durableId="1310791964">
    <w:abstractNumId w:val="182"/>
  </w:num>
  <w:num w:numId="222" w16cid:durableId="193462400">
    <w:abstractNumId w:val="45"/>
  </w:num>
  <w:num w:numId="223" w16cid:durableId="432022445">
    <w:abstractNumId w:val="33"/>
  </w:num>
  <w:num w:numId="224" w16cid:durableId="285233256">
    <w:abstractNumId w:val="197"/>
  </w:num>
  <w:num w:numId="225" w16cid:durableId="226376214">
    <w:abstractNumId w:val="146"/>
  </w:num>
  <w:num w:numId="226" w16cid:durableId="2064667886">
    <w:abstractNumId w:val="229"/>
  </w:num>
  <w:num w:numId="227" w16cid:durableId="610019451">
    <w:abstractNumId w:val="36"/>
  </w:num>
  <w:num w:numId="228" w16cid:durableId="1518228119">
    <w:abstractNumId w:val="139"/>
  </w:num>
  <w:num w:numId="229" w16cid:durableId="1443108833">
    <w:abstractNumId w:val="265"/>
  </w:num>
  <w:num w:numId="230" w16cid:durableId="685667904">
    <w:abstractNumId w:val="88"/>
  </w:num>
  <w:num w:numId="231" w16cid:durableId="1777555288">
    <w:abstractNumId w:val="101"/>
  </w:num>
  <w:num w:numId="232" w16cid:durableId="1089040792">
    <w:abstractNumId w:val="169"/>
  </w:num>
  <w:num w:numId="233" w16cid:durableId="1373656934">
    <w:abstractNumId w:val="100"/>
  </w:num>
  <w:num w:numId="234" w16cid:durableId="970358576">
    <w:abstractNumId w:val="98"/>
  </w:num>
  <w:num w:numId="235" w16cid:durableId="1905874153">
    <w:abstractNumId w:val="250"/>
  </w:num>
  <w:num w:numId="236" w16cid:durableId="237130256">
    <w:abstractNumId w:val="40"/>
  </w:num>
  <w:num w:numId="237" w16cid:durableId="873615030">
    <w:abstractNumId w:val="280"/>
  </w:num>
  <w:num w:numId="238" w16cid:durableId="2131118802">
    <w:abstractNumId w:val="163"/>
  </w:num>
  <w:num w:numId="239" w16cid:durableId="190068874">
    <w:abstractNumId w:val="256"/>
  </w:num>
  <w:num w:numId="240" w16cid:durableId="1588809823">
    <w:abstractNumId w:val="239"/>
  </w:num>
  <w:num w:numId="241" w16cid:durableId="498932362">
    <w:abstractNumId w:val="274"/>
  </w:num>
  <w:num w:numId="242" w16cid:durableId="863249737">
    <w:abstractNumId w:val="184"/>
  </w:num>
  <w:num w:numId="243" w16cid:durableId="1693342204">
    <w:abstractNumId w:val="224"/>
  </w:num>
  <w:num w:numId="244" w16cid:durableId="82528973">
    <w:abstractNumId w:val="234"/>
  </w:num>
  <w:num w:numId="245" w16cid:durableId="1892765213">
    <w:abstractNumId w:val="204"/>
  </w:num>
  <w:num w:numId="246" w16cid:durableId="849028116">
    <w:abstractNumId w:val="273"/>
  </w:num>
  <w:num w:numId="247" w16cid:durableId="1671907105">
    <w:abstractNumId w:val="113"/>
  </w:num>
  <w:num w:numId="248" w16cid:durableId="1406143375">
    <w:abstractNumId w:val="176"/>
  </w:num>
  <w:num w:numId="249" w16cid:durableId="819612067">
    <w:abstractNumId w:val="255"/>
  </w:num>
  <w:num w:numId="250" w16cid:durableId="1819154223">
    <w:abstractNumId w:val="259"/>
  </w:num>
  <w:num w:numId="251" w16cid:durableId="1161581432">
    <w:abstractNumId w:val="55"/>
  </w:num>
  <w:num w:numId="252" w16cid:durableId="1919752943">
    <w:abstractNumId w:val="212"/>
  </w:num>
  <w:num w:numId="253" w16cid:durableId="421029418">
    <w:abstractNumId w:val="89"/>
  </w:num>
  <w:num w:numId="254" w16cid:durableId="534274899">
    <w:abstractNumId w:val="166"/>
  </w:num>
  <w:num w:numId="255" w16cid:durableId="722296673">
    <w:abstractNumId w:val="3"/>
  </w:num>
  <w:num w:numId="256" w16cid:durableId="1838375990">
    <w:abstractNumId w:val="71"/>
  </w:num>
  <w:num w:numId="257" w16cid:durableId="1614362060">
    <w:abstractNumId w:val="246"/>
  </w:num>
  <w:num w:numId="258" w16cid:durableId="949778342">
    <w:abstractNumId w:val="21"/>
  </w:num>
  <w:num w:numId="259" w16cid:durableId="1370954076">
    <w:abstractNumId w:val="1"/>
  </w:num>
  <w:num w:numId="260" w16cid:durableId="583954953">
    <w:abstractNumId w:val="154"/>
  </w:num>
  <w:num w:numId="261" w16cid:durableId="806358395">
    <w:abstractNumId w:val="267"/>
  </w:num>
  <w:num w:numId="262" w16cid:durableId="998847081">
    <w:abstractNumId w:val="12"/>
  </w:num>
  <w:num w:numId="263" w16cid:durableId="743919310">
    <w:abstractNumId w:val="199"/>
  </w:num>
  <w:num w:numId="264" w16cid:durableId="970785860">
    <w:abstractNumId w:val="198"/>
  </w:num>
  <w:num w:numId="265" w16cid:durableId="345715231">
    <w:abstractNumId w:val="183"/>
  </w:num>
  <w:num w:numId="266" w16cid:durableId="174153811">
    <w:abstractNumId w:val="124"/>
  </w:num>
  <w:num w:numId="267" w16cid:durableId="1881824374">
    <w:abstractNumId w:val="87"/>
  </w:num>
  <w:num w:numId="268" w16cid:durableId="383333499">
    <w:abstractNumId w:val="254"/>
  </w:num>
  <w:num w:numId="269" w16cid:durableId="410853161">
    <w:abstractNumId w:val="205"/>
  </w:num>
  <w:num w:numId="270" w16cid:durableId="2084330151">
    <w:abstractNumId w:val="189"/>
  </w:num>
  <w:num w:numId="271" w16cid:durableId="417823712">
    <w:abstractNumId w:val="201"/>
  </w:num>
  <w:num w:numId="272" w16cid:durableId="1214073981">
    <w:abstractNumId w:val="42"/>
  </w:num>
  <w:num w:numId="273" w16cid:durableId="1352803990">
    <w:abstractNumId w:val="221"/>
  </w:num>
  <w:num w:numId="274" w16cid:durableId="1191450159">
    <w:abstractNumId w:val="83"/>
  </w:num>
  <w:num w:numId="275" w16cid:durableId="2112234662">
    <w:abstractNumId w:val="79"/>
  </w:num>
  <w:num w:numId="276" w16cid:durableId="335153239">
    <w:abstractNumId w:val="209"/>
  </w:num>
  <w:num w:numId="277" w16cid:durableId="1084885702">
    <w:abstractNumId w:val="151"/>
  </w:num>
  <w:num w:numId="278" w16cid:durableId="1860120544">
    <w:abstractNumId w:val="153"/>
  </w:num>
  <w:num w:numId="279" w16cid:durableId="159197260">
    <w:abstractNumId w:val="31"/>
  </w:num>
  <w:num w:numId="280" w16cid:durableId="393627732">
    <w:abstractNumId w:val="161"/>
  </w:num>
  <w:num w:numId="281" w16cid:durableId="2036491464">
    <w:abstractNumId w:val="119"/>
  </w:num>
  <w:num w:numId="282" w16cid:durableId="320617951">
    <w:abstractNumId w:val="56"/>
  </w:num>
  <w:num w:numId="283" w16cid:durableId="681395930">
    <w:abstractNumId w:val="145"/>
  </w:num>
  <w:num w:numId="284" w16cid:durableId="1774402106">
    <w:abstractNumId w:val="142"/>
  </w:num>
  <w:num w:numId="285" w16cid:durableId="1807812776">
    <w:abstractNumId w:val="213"/>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D1"/>
    <w:rsid w:val="0000009D"/>
    <w:rsid w:val="00000453"/>
    <w:rsid w:val="00000718"/>
    <w:rsid w:val="000007B3"/>
    <w:rsid w:val="00000B74"/>
    <w:rsid w:val="00000B9A"/>
    <w:rsid w:val="00000DFA"/>
    <w:rsid w:val="00000EAE"/>
    <w:rsid w:val="00000F8C"/>
    <w:rsid w:val="000010BD"/>
    <w:rsid w:val="0000114F"/>
    <w:rsid w:val="000011FA"/>
    <w:rsid w:val="0000122F"/>
    <w:rsid w:val="0000137F"/>
    <w:rsid w:val="00001430"/>
    <w:rsid w:val="000014E7"/>
    <w:rsid w:val="00001559"/>
    <w:rsid w:val="000016E4"/>
    <w:rsid w:val="000017F7"/>
    <w:rsid w:val="000018B4"/>
    <w:rsid w:val="000019CE"/>
    <w:rsid w:val="00001C49"/>
    <w:rsid w:val="00001C91"/>
    <w:rsid w:val="00001D61"/>
    <w:rsid w:val="00001E8E"/>
    <w:rsid w:val="00001F94"/>
    <w:rsid w:val="00002074"/>
    <w:rsid w:val="0000218F"/>
    <w:rsid w:val="00002257"/>
    <w:rsid w:val="00002355"/>
    <w:rsid w:val="0000240B"/>
    <w:rsid w:val="0000284A"/>
    <w:rsid w:val="00002A39"/>
    <w:rsid w:val="00002BCA"/>
    <w:rsid w:val="00002DB1"/>
    <w:rsid w:val="00002E45"/>
    <w:rsid w:val="000031BD"/>
    <w:rsid w:val="000032A1"/>
    <w:rsid w:val="0000331E"/>
    <w:rsid w:val="000033A5"/>
    <w:rsid w:val="00003759"/>
    <w:rsid w:val="00003816"/>
    <w:rsid w:val="00003BD1"/>
    <w:rsid w:val="00003DE9"/>
    <w:rsid w:val="00004182"/>
    <w:rsid w:val="00004200"/>
    <w:rsid w:val="0000426F"/>
    <w:rsid w:val="00004383"/>
    <w:rsid w:val="00004388"/>
    <w:rsid w:val="00004993"/>
    <w:rsid w:val="00004BD3"/>
    <w:rsid w:val="00005227"/>
    <w:rsid w:val="000052A8"/>
    <w:rsid w:val="00005466"/>
    <w:rsid w:val="0000560B"/>
    <w:rsid w:val="0000593A"/>
    <w:rsid w:val="00005957"/>
    <w:rsid w:val="00006247"/>
    <w:rsid w:val="0000655E"/>
    <w:rsid w:val="000066E9"/>
    <w:rsid w:val="00006742"/>
    <w:rsid w:val="000067D2"/>
    <w:rsid w:val="00006ED7"/>
    <w:rsid w:val="00006F32"/>
    <w:rsid w:val="00007072"/>
    <w:rsid w:val="00007083"/>
    <w:rsid w:val="000071AD"/>
    <w:rsid w:val="000071F7"/>
    <w:rsid w:val="000073ED"/>
    <w:rsid w:val="000075F4"/>
    <w:rsid w:val="0000780C"/>
    <w:rsid w:val="00007BFD"/>
    <w:rsid w:val="00007C75"/>
    <w:rsid w:val="00007D26"/>
    <w:rsid w:val="00007DB6"/>
    <w:rsid w:val="00007FF5"/>
    <w:rsid w:val="0001024C"/>
    <w:rsid w:val="00010758"/>
    <w:rsid w:val="000107AE"/>
    <w:rsid w:val="000107FC"/>
    <w:rsid w:val="0001083E"/>
    <w:rsid w:val="00010872"/>
    <w:rsid w:val="000108FB"/>
    <w:rsid w:val="00010928"/>
    <w:rsid w:val="00010BF9"/>
    <w:rsid w:val="00010E20"/>
    <w:rsid w:val="00011109"/>
    <w:rsid w:val="0001180F"/>
    <w:rsid w:val="00011911"/>
    <w:rsid w:val="00011B12"/>
    <w:rsid w:val="00011B5F"/>
    <w:rsid w:val="00011C60"/>
    <w:rsid w:val="00011D82"/>
    <w:rsid w:val="00011F48"/>
    <w:rsid w:val="00011F83"/>
    <w:rsid w:val="0001227A"/>
    <w:rsid w:val="00012441"/>
    <w:rsid w:val="00012CED"/>
    <w:rsid w:val="00013129"/>
    <w:rsid w:val="00013156"/>
    <w:rsid w:val="00013281"/>
    <w:rsid w:val="000135AE"/>
    <w:rsid w:val="00013703"/>
    <w:rsid w:val="0001377C"/>
    <w:rsid w:val="000137D0"/>
    <w:rsid w:val="00013898"/>
    <w:rsid w:val="0001389D"/>
    <w:rsid w:val="000138DA"/>
    <w:rsid w:val="00013942"/>
    <w:rsid w:val="00013BB9"/>
    <w:rsid w:val="00013D5E"/>
    <w:rsid w:val="00013DC9"/>
    <w:rsid w:val="0001449A"/>
    <w:rsid w:val="00014543"/>
    <w:rsid w:val="00014566"/>
    <w:rsid w:val="00014825"/>
    <w:rsid w:val="00014832"/>
    <w:rsid w:val="0001494A"/>
    <w:rsid w:val="00014A85"/>
    <w:rsid w:val="00014B70"/>
    <w:rsid w:val="00014D41"/>
    <w:rsid w:val="00014ECF"/>
    <w:rsid w:val="00014F32"/>
    <w:rsid w:val="00014F52"/>
    <w:rsid w:val="00015105"/>
    <w:rsid w:val="00015155"/>
    <w:rsid w:val="00015349"/>
    <w:rsid w:val="0001536C"/>
    <w:rsid w:val="00015407"/>
    <w:rsid w:val="00015597"/>
    <w:rsid w:val="0001584A"/>
    <w:rsid w:val="000159D3"/>
    <w:rsid w:val="00015AA2"/>
    <w:rsid w:val="00015BFE"/>
    <w:rsid w:val="00015DE8"/>
    <w:rsid w:val="00015EA8"/>
    <w:rsid w:val="0001600F"/>
    <w:rsid w:val="0001608D"/>
    <w:rsid w:val="00016289"/>
    <w:rsid w:val="000162FF"/>
    <w:rsid w:val="00016389"/>
    <w:rsid w:val="00016627"/>
    <w:rsid w:val="00016AA7"/>
    <w:rsid w:val="00016AF2"/>
    <w:rsid w:val="00016B4A"/>
    <w:rsid w:val="0001733B"/>
    <w:rsid w:val="00017485"/>
    <w:rsid w:val="000174F5"/>
    <w:rsid w:val="000176A2"/>
    <w:rsid w:val="00017CF5"/>
    <w:rsid w:val="00017E12"/>
    <w:rsid w:val="00017E86"/>
    <w:rsid w:val="00017EE1"/>
    <w:rsid w:val="00020534"/>
    <w:rsid w:val="00020547"/>
    <w:rsid w:val="0002058D"/>
    <w:rsid w:val="0002068F"/>
    <w:rsid w:val="000206D0"/>
    <w:rsid w:val="000207A3"/>
    <w:rsid w:val="000208D6"/>
    <w:rsid w:val="00020BA6"/>
    <w:rsid w:val="00020C6A"/>
    <w:rsid w:val="00020CC4"/>
    <w:rsid w:val="00020D19"/>
    <w:rsid w:val="00020D51"/>
    <w:rsid w:val="00020ED7"/>
    <w:rsid w:val="00020F20"/>
    <w:rsid w:val="00020F4D"/>
    <w:rsid w:val="00020FF6"/>
    <w:rsid w:val="00021395"/>
    <w:rsid w:val="000214F2"/>
    <w:rsid w:val="00021610"/>
    <w:rsid w:val="00021723"/>
    <w:rsid w:val="00021749"/>
    <w:rsid w:val="00021919"/>
    <w:rsid w:val="00021996"/>
    <w:rsid w:val="00021A15"/>
    <w:rsid w:val="00021E52"/>
    <w:rsid w:val="000220D1"/>
    <w:rsid w:val="000221F0"/>
    <w:rsid w:val="000223A7"/>
    <w:rsid w:val="000225BE"/>
    <w:rsid w:val="0002263E"/>
    <w:rsid w:val="000226EA"/>
    <w:rsid w:val="0002291C"/>
    <w:rsid w:val="0002299B"/>
    <w:rsid w:val="00022C66"/>
    <w:rsid w:val="00022D42"/>
    <w:rsid w:val="00022EBF"/>
    <w:rsid w:val="000230DB"/>
    <w:rsid w:val="000230EF"/>
    <w:rsid w:val="000235A8"/>
    <w:rsid w:val="00023606"/>
    <w:rsid w:val="000238E4"/>
    <w:rsid w:val="00023AD5"/>
    <w:rsid w:val="00023B36"/>
    <w:rsid w:val="00023CE9"/>
    <w:rsid w:val="00023DFC"/>
    <w:rsid w:val="00024056"/>
    <w:rsid w:val="000242F5"/>
    <w:rsid w:val="000244D9"/>
    <w:rsid w:val="000244EA"/>
    <w:rsid w:val="00024581"/>
    <w:rsid w:val="0002482F"/>
    <w:rsid w:val="00024A93"/>
    <w:rsid w:val="000250BF"/>
    <w:rsid w:val="00025273"/>
    <w:rsid w:val="000254A9"/>
    <w:rsid w:val="000256A3"/>
    <w:rsid w:val="00025851"/>
    <w:rsid w:val="0002586C"/>
    <w:rsid w:val="000258AF"/>
    <w:rsid w:val="00025940"/>
    <w:rsid w:val="00025B62"/>
    <w:rsid w:val="00025DD5"/>
    <w:rsid w:val="00025FAF"/>
    <w:rsid w:val="00026082"/>
    <w:rsid w:val="00026222"/>
    <w:rsid w:val="0002639B"/>
    <w:rsid w:val="000266E7"/>
    <w:rsid w:val="0002678B"/>
    <w:rsid w:val="000267EF"/>
    <w:rsid w:val="0002681E"/>
    <w:rsid w:val="000268FE"/>
    <w:rsid w:val="00026BA9"/>
    <w:rsid w:val="00026BC5"/>
    <w:rsid w:val="00026CB4"/>
    <w:rsid w:val="00026CE9"/>
    <w:rsid w:val="0002704A"/>
    <w:rsid w:val="00027424"/>
    <w:rsid w:val="000275C9"/>
    <w:rsid w:val="000276E0"/>
    <w:rsid w:val="0002774A"/>
    <w:rsid w:val="00027762"/>
    <w:rsid w:val="000278F7"/>
    <w:rsid w:val="00027E9B"/>
    <w:rsid w:val="00027EE9"/>
    <w:rsid w:val="000301C8"/>
    <w:rsid w:val="00030324"/>
    <w:rsid w:val="0003098A"/>
    <w:rsid w:val="00030C6A"/>
    <w:rsid w:val="00030D1F"/>
    <w:rsid w:val="00030DF6"/>
    <w:rsid w:val="00031228"/>
    <w:rsid w:val="000312C9"/>
    <w:rsid w:val="00031520"/>
    <w:rsid w:val="000318C3"/>
    <w:rsid w:val="000318FE"/>
    <w:rsid w:val="00031D6E"/>
    <w:rsid w:val="00031DF8"/>
    <w:rsid w:val="00031EAC"/>
    <w:rsid w:val="00032047"/>
    <w:rsid w:val="000323A5"/>
    <w:rsid w:val="000326ED"/>
    <w:rsid w:val="0003272E"/>
    <w:rsid w:val="000327C9"/>
    <w:rsid w:val="00032ACE"/>
    <w:rsid w:val="00032AEF"/>
    <w:rsid w:val="00032CEC"/>
    <w:rsid w:val="00032F5A"/>
    <w:rsid w:val="00032F77"/>
    <w:rsid w:val="00033458"/>
    <w:rsid w:val="0003366E"/>
    <w:rsid w:val="00033942"/>
    <w:rsid w:val="00033AD8"/>
    <w:rsid w:val="00033C6E"/>
    <w:rsid w:val="00033F58"/>
    <w:rsid w:val="000342B8"/>
    <w:rsid w:val="00034333"/>
    <w:rsid w:val="000343C3"/>
    <w:rsid w:val="00034697"/>
    <w:rsid w:val="0003470B"/>
    <w:rsid w:val="000348A3"/>
    <w:rsid w:val="000348FB"/>
    <w:rsid w:val="000349DF"/>
    <w:rsid w:val="00034D0C"/>
    <w:rsid w:val="00034D26"/>
    <w:rsid w:val="00034E8C"/>
    <w:rsid w:val="00034F32"/>
    <w:rsid w:val="00034F6E"/>
    <w:rsid w:val="00034FCC"/>
    <w:rsid w:val="000350AE"/>
    <w:rsid w:val="00035131"/>
    <w:rsid w:val="000351ED"/>
    <w:rsid w:val="00035223"/>
    <w:rsid w:val="0003556E"/>
    <w:rsid w:val="00035915"/>
    <w:rsid w:val="00035948"/>
    <w:rsid w:val="00035985"/>
    <w:rsid w:val="00035E19"/>
    <w:rsid w:val="00035E91"/>
    <w:rsid w:val="000360B7"/>
    <w:rsid w:val="00036103"/>
    <w:rsid w:val="0003617E"/>
    <w:rsid w:val="0003627B"/>
    <w:rsid w:val="0003637A"/>
    <w:rsid w:val="00036622"/>
    <w:rsid w:val="00036935"/>
    <w:rsid w:val="00036967"/>
    <w:rsid w:val="00036B78"/>
    <w:rsid w:val="00036DD5"/>
    <w:rsid w:val="00036FFA"/>
    <w:rsid w:val="00037012"/>
    <w:rsid w:val="0003730D"/>
    <w:rsid w:val="0003735E"/>
    <w:rsid w:val="0003748D"/>
    <w:rsid w:val="00037511"/>
    <w:rsid w:val="0003768D"/>
    <w:rsid w:val="00037885"/>
    <w:rsid w:val="00037ABB"/>
    <w:rsid w:val="00037C94"/>
    <w:rsid w:val="00037D13"/>
    <w:rsid w:val="00037E35"/>
    <w:rsid w:val="00037E38"/>
    <w:rsid w:val="0004013D"/>
    <w:rsid w:val="00040255"/>
    <w:rsid w:val="000404FE"/>
    <w:rsid w:val="0004056E"/>
    <w:rsid w:val="000406FD"/>
    <w:rsid w:val="000409E7"/>
    <w:rsid w:val="00040DEE"/>
    <w:rsid w:val="0004127F"/>
    <w:rsid w:val="000412B1"/>
    <w:rsid w:val="000412FE"/>
    <w:rsid w:val="00041317"/>
    <w:rsid w:val="0004139B"/>
    <w:rsid w:val="000413F2"/>
    <w:rsid w:val="00041534"/>
    <w:rsid w:val="0004169F"/>
    <w:rsid w:val="0004177B"/>
    <w:rsid w:val="000418FC"/>
    <w:rsid w:val="00041939"/>
    <w:rsid w:val="000419BB"/>
    <w:rsid w:val="00041D50"/>
    <w:rsid w:val="00041FBD"/>
    <w:rsid w:val="0004214E"/>
    <w:rsid w:val="000422B5"/>
    <w:rsid w:val="00042377"/>
    <w:rsid w:val="00042813"/>
    <w:rsid w:val="00042892"/>
    <w:rsid w:val="00042B68"/>
    <w:rsid w:val="00042EE2"/>
    <w:rsid w:val="00043196"/>
    <w:rsid w:val="0004368F"/>
    <w:rsid w:val="00043818"/>
    <w:rsid w:val="0004388F"/>
    <w:rsid w:val="000438C7"/>
    <w:rsid w:val="00043A78"/>
    <w:rsid w:val="00043B02"/>
    <w:rsid w:val="00043C63"/>
    <w:rsid w:val="00043D82"/>
    <w:rsid w:val="00043E72"/>
    <w:rsid w:val="00043E7A"/>
    <w:rsid w:val="00044129"/>
    <w:rsid w:val="000442E2"/>
    <w:rsid w:val="00044457"/>
    <w:rsid w:val="00044639"/>
    <w:rsid w:val="00044859"/>
    <w:rsid w:val="00044F5E"/>
    <w:rsid w:val="00045361"/>
    <w:rsid w:val="00045462"/>
    <w:rsid w:val="00045512"/>
    <w:rsid w:val="000459AD"/>
    <w:rsid w:val="00045B32"/>
    <w:rsid w:val="00045FD8"/>
    <w:rsid w:val="0004619F"/>
    <w:rsid w:val="0004623D"/>
    <w:rsid w:val="0004644F"/>
    <w:rsid w:val="00046526"/>
    <w:rsid w:val="000465AE"/>
    <w:rsid w:val="00046631"/>
    <w:rsid w:val="00046894"/>
    <w:rsid w:val="0004699F"/>
    <w:rsid w:val="00046A7D"/>
    <w:rsid w:val="00046ACB"/>
    <w:rsid w:val="00046AFC"/>
    <w:rsid w:val="00046B3C"/>
    <w:rsid w:val="00046C73"/>
    <w:rsid w:val="00046D4F"/>
    <w:rsid w:val="00046F6B"/>
    <w:rsid w:val="0004717D"/>
    <w:rsid w:val="000474B0"/>
    <w:rsid w:val="00047563"/>
    <w:rsid w:val="0004799D"/>
    <w:rsid w:val="00047A7F"/>
    <w:rsid w:val="00047C92"/>
    <w:rsid w:val="00047F29"/>
    <w:rsid w:val="000500F8"/>
    <w:rsid w:val="0005068B"/>
    <w:rsid w:val="0005072F"/>
    <w:rsid w:val="00050766"/>
    <w:rsid w:val="00050DC0"/>
    <w:rsid w:val="00050FEA"/>
    <w:rsid w:val="000511DC"/>
    <w:rsid w:val="000511F4"/>
    <w:rsid w:val="000514BF"/>
    <w:rsid w:val="00051922"/>
    <w:rsid w:val="0005195E"/>
    <w:rsid w:val="00051BFB"/>
    <w:rsid w:val="00051CBA"/>
    <w:rsid w:val="00051DBD"/>
    <w:rsid w:val="000520EC"/>
    <w:rsid w:val="00052287"/>
    <w:rsid w:val="00052500"/>
    <w:rsid w:val="000525AD"/>
    <w:rsid w:val="0005264B"/>
    <w:rsid w:val="000526D4"/>
    <w:rsid w:val="0005271C"/>
    <w:rsid w:val="00052860"/>
    <w:rsid w:val="000528A1"/>
    <w:rsid w:val="00052D05"/>
    <w:rsid w:val="00052E58"/>
    <w:rsid w:val="00052EE0"/>
    <w:rsid w:val="00052FE7"/>
    <w:rsid w:val="00053112"/>
    <w:rsid w:val="0005322A"/>
    <w:rsid w:val="00053258"/>
    <w:rsid w:val="00053289"/>
    <w:rsid w:val="000533B2"/>
    <w:rsid w:val="000533E0"/>
    <w:rsid w:val="0005344A"/>
    <w:rsid w:val="00053657"/>
    <w:rsid w:val="00053780"/>
    <w:rsid w:val="0005388D"/>
    <w:rsid w:val="000538BD"/>
    <w:rsid w:val="00053B05"/>
    <w:rsid w:val="00053DE0"/>
    <w:rsid w:val="00053ED0"/>
    <w:rsid w:val="00053F3D"/>
    <w:rsid w:val="00053F6E"/>
    <w:rsid w:val="000541BF"/>
    <w:rsid w:val="000541FF"/>
    <w:rsid w:val="00054226"/>
    <w:rsid w:val="00054306"/>
    <w:rsid w:val="00054492"/>
    <w:rsid w:val="000544A4"/>
    <w:rsid w:val="0005482E"/>
    <w:rsid w:val="0005483C"/>
    <w:rsid w:val="00054A1D"/>
    <w:rsid w:val="00054A5D"/>
    <w:rsid w:val="00054CE7"/>
    <w:rsid w:val="00054D44"/>
    <w:rsid w:val="00055063"/>
    <w:rsid w:val="000552E1"/>
    <w:rsid w:val="00055524"/>
    <w:rsid w:val="00055619"/>
    <w:rsid w:val="00055654"/>
    <w:rsid w:val="00055676"/>
    <w:rsid w:val="00055A66"/>
    <w:rsid w:val="00055DDE"/>
    <w:rsid w:val="00055DF0"/>
    <w:rsid w:val="000560A7"/>
    <w:rsid w:val="0005614D"/>
    <w:rsid w:val="000562BD"/>
    <w:rsid w:val="000565D4"/>
    <w:rsid w:val="00056611"/>
    <w:rsid w:val="00056762"/>
    <w:rsid w:val="0005678C"/>
    <w:rsid w:val="0005680A"/>
    <w:rsid w:val="00056930"/>
    <w:rsid w:val="00056964"/>
    <w:rsid w:val="00056A57"/>
    <w:rsid w:val="00056A60"/>
    <w:rsid w:val="00056A92"/>
    <w:rsid w:val="00056C22"/>
    <w:rsid w:val="00056E38"/>
    <w:rsid w:val="00056F97"/>
    <w:rsid w:val="00056FBB"/>
    <w:rsid w:val="000570EB"/>
    <w:rsid w:val="0005721B"/>
    <w:rsid w:val="000572A8"/>
    <w:rsid w:val="00057458"/>
    <w:rsid w:val="00057645"/>
    <w:rsid w:val="0005773F"/>
    <w:rsid w:val="00057942"/>
    <w:rsid w:val="000579E1"/>
    <w:rsid w:val="00057C74"/>
    <w:rsid w:val="00057D59"/>
    <w:rsid w:val="00057E9F"/>
    <w:rsid w:val="00057F45"/>
    <w:rsid w:val="0006002E"/>
    <w:rsid w:val="00060670"/>
    <w:rsid w:val="0006091B"/>
    <w:rsid w:val="00060921"/>
    <w:rsid w:val="000609EE"/>
    <w:rsid w:val="00060D12"/>
    <w:rsid w:val="00061035"/>
    <w:rsid w:val="000610D0"/>
    <w:rsid w:val="00061384"/>
    <w:rsid w:val="00061697"/>
    <w:rsid w:val="000619F5"/>
    <w:rsid w:val="00061A47"/>
    <w:rsid w:val="00061ED0"/>
    <w:rsid w:val="00061F95"/>
    <w:rsid w:val="0006203F"/>
    <w:rsid w:val="00062568"/>
    <w:rsid w:val="00062642"/>
    <w:rsid w:val="0006276E"/>
    <w:rsid w:val="0006284C"/>
    <w:rsid w:val="00062930"/>
    <w:rsid w:val="00062A9C"/>
    <w:rsid w:val="00062B27"/>
    <w:rsid w:val="00062BF3"/>
    <w:rsid w:val="00062C5C"/>
    <w:rsid w:val="00062D3E"/>
    <w:rsid w:val="00062D82"/>
    <w:rsid w:val="00062EDD"/>
    <w:rsid w:val="00062F8F"/>
    <w:rsid w:val="000632DF"/>
    <w:rsid w:val="00063469"/>
    <w:rsid w:val="0006352B"/>
    <w:rsid w:val="0006367C"/>
    <w:rsid w:val="00063822"/>
    <w:rsid w:val="00063A77"/>
    <w:rsid w:val="00063B8E"/>
    <w:rsid w:val="00063C10"/>
    <w:rsid w:val="00063C31"/>
    <w:rsid w:val="00063C59"/>
    <w:rsid w:val="00063CBC"/>
    <w:rsid w:val="00063E6C"/>
    <w:rsid w:val="00063E95"/>
    <w:rsid w:val="00063EFB"/>
    <w:rsid w:val="00063F8B"/>
    <w:rsid w:val="00064134"/>
    <w:rsid w:val="0006423C"/>
    <w:rsid w:val="00064271"/>
    <w:rsid w:val="0006442D"/>
    <w:rsid w:val="000649B5"/>
    <w:rsid w:val="00064A53"/>
    <w:rsid w:val="00064ABF"/>
    <w:rsid w:val="00064B07"/>
    <w:rsid w:val="00064B36"/>
    <w:rsid w:val="00064BB1"/>
    <w:rsid w:val="00065022"/>
    <w:rsid w:val="000657BA"/>
    <w:rsid w:val="000659F8"/>
    <w:rsid w:val="00065AB6"/>
    <w:rsid w:val="00065EE9"/>
    <w:rsid w:val="00065F68"/>
    <w:rsid w:val="00065FE3"/>
    <w:rsid w:val="000660B7"/>
    <w:rsid w:val="000662A6"/>
    <w:rsid w:val="000662D7"/>
    <w:rsid w:val="00066357"/>
    <w:rsid w:val="000663D7"/>
    <w:rsid w:val="000665F0"/>
    <w:rsid w:val="0006678F"/>
    <w:rsid w:val="00066953"/>
    <w:rsid w:val="00066A48"/>
    <w:rsid w:val="00066A58"/>
    <w:rsid w:val="00066BF4"/>
    <w:rsid w:val="00066D26"/>
    <w:rsid w:val="00066EE9"/>
    <w:rsid w:val="00066F4E"/>
    <w:rsid w:val="00067002"/>
    <w:rsid w:val="0006710D"/>
    <w:rsid w:val="00067498"/>
    <w:rsid w:val="00067918"/>
    <w:rsid w:val="0006795C"/>
    <w:rsid w:val="00067A2D"/>
    <w:rsid w:val="00067A44"/>
    <w:rsid w:val="00067A95"/>
    <w:rsid w:val="00067BAA"/>
    <w:rsid w:val="00067C54"/>
    <w:rsid w:val="00067CF5"/>
    <w:rsid w:val="00067D06"/>
    <w:rsid w:val="00067EC6"/>
    <w:rsid w:val="00067F2A"/>
    <w:rsid w:val="00070001"/>
    <w:rsid w:val="000701BA"/>
    <w:rsid w:val="00070376"/>
    <w:rsid w:val="0007038C"/>
    <w:rsid w:val="00070405"/>
    <w:rsid w:val="00070476"/>
    <w:rsid w:val="00070491"/>
    <w:rsid w:val="00070511"/>
    <w:rsid w:val="00070670"/>
    <w:rsid w:val="000706DF"/>
    <w:rsid w:val="000707B0"/>
    <w:rsid w:val="00070921"/>
    <w:rsid w:val="0007096C"/>
    <w:rsid w:val="000709F2"/>
    <w:rsid w:val="000709F5"/>
    <w:rsid w:val="00070A7B"/>
    <w:rsid w:val="00070AA1"/>
    <w:rsid w:val="00070D47"/>
    <w:rsid w:val="00070EDB"/>
    <w:rsid w:val="00070EEF"/>
    <w:rsid w:val="00070F9C"/>
    <w:rsid w:val="000711ED"/>
    <w:rsid w:val="00071300"/>
    <w:rsid w:val="00071352"/>
    <w:rsid w:val="000713C4"/>
    <w:rsid w:val="000716B2"/>
    <w:rsid w:val="0007175D"/>
    <w:rsid w:val="000719D6"/>
    <w:rsid w:val="00071A68"/>
    <w:rsid w:val="00071ABC"/>
    <w:rsid w:val="00071D7F"/>
    <w:rsid w:val="00071E67"/>
    <w:rsid w:val="00071F51"/>
    <w:rsid w:val="0007216B"/>
    <w:rsid w:val="000723B5"/>
    <w:rsid w:val="00072415"/>
    <w:rsid w:val="00072524"/>
    <w:rsid w:val="000727D1"/>
    <w:rsid w:val="000727E4"/>
    <w:rsid w:val="00072910"/>
    <w:rsid w:val="00073477"/>
    <w:rsid w:val="00073990"/>
    <w:rsid w:val="00073A31"/>
    <w:rsid w:val="00073AD1"/>
    <w:rsid w:val="00073AD6"/>
    <w:rsid w:val="00073B04"/>
    <w:rsid w:val="0007400A"/>
    <w:rsid w:val="0007415E"/>
    <w:rsid w:val="0007427A"/>
    <w:rsid w:val="000743D1"/>
    <w:rsid w:val="0007460E"/>
    <w:rsid w:val="00074754"/>
    <w:rsid w:val="000749A8"/>
    <w:rsid w:val="00074D63"/>
    <w:rsid w:val="00075123"/>
    <w:rsid w:val="0007559B"/>
    <w:rsid w:val="00075610"/>
    <w:rsid w:val="000756F7"/>
    <w:rsid w:val="0007585F"/>
    <w:rsid w:val="00075891"/>
    <w:rsid w:val="00075A4E"/>
    <w:rsid w:val="00075ADE"/>
    <w:rsid w:val="00075CCC"/>
    <w:rsid w:val="00076088"/>
    <w:rsid w:val="0007621B"/>
    <w:rsid w:val="000764F7"/>
    <w:rsid w:val="00076759"/>
    <w:rsid w:val="00076839"/>
    <w:rsid w:val="0007688F"/>
    <w:rsid w:val="00076C04"/>
    <w:rsid w:val="00076E46"/>
    <w:rsid w:val="00076EC1"/>
    <w:rsid w:val="0007728F"/>
    <w:rsid w:val="000772A3"/>
    <w:rsid w:val="000772B3"/>
    <w:rsid w:val="000773EA"/>
    <w:rsid w:val="00077589"/>
    <w:rsid w:val="0007767D"/>
    <w:rsid w:val="00077A72"/>
    <w:rsid w:val="00077C75"/>
    <w:rsid w:val="00077D4E"/>
    <w:rsid w:val="00077E56"/>
    <w:rsid w:val="000800AD"/>
    <w:rsid w:val="00080105"/>
    <w:rsid w:val="000806DF"/>
    <w:rsid w:val="00080A01"/>
    <w:rsid w:val="00080B30"/>
    <w:rsid w:val="00080B45"/>
    <w:rsid w:val="00080DF5"/>
    <w:rsid w:val="00080F62"/>
    <w:rsid w:val="000811B1"/>
    <w:rsid w:val="00081CE2"/>
    <w:rsid w:val="00081D64"/>
    <w:rsid w:val="00081DBA"/>
    <w:rsid w:val="00081FE6"/>
    <w:rsid w:val="0008218F"/>
    <w:rsid w:val="000823AE"/>
    <w:rsid w:val="00082548"/>
    <w:rsid w:val="000828B6"/>
    <w:rsid w:val="0008296E"/>
    <w:rsid w:val="00082980"/>
    <w:rsid w:val="00082B07"/>
    <w:rsid w:val="00082D03"/>
    <w:rsid w:val="00082E96"/>
    <w:rsid w:val="00083197"/>
    <w:rsid w:val="00083645"/>
    <w:rsid w:val="00083813"/>
    <w:rsid w:val="000839D2"/>
    <w:rsid w:val="00083D93"/>
    <w:rsid w:val="00083E43"/>
    <w:rsid w:val="00083F61"/>
    <w:rsid w:val="00083FD7"/>
    <w:rsid w:val="000840E5"/>
    <w:rsid w:val="00084600"/>
    <w:rsid w:val="000846F4"/>
    <w:rsid w:val="000849F1"/>
    <w:rsid w:val="00084A20"/>
    <w:rsid w:val="00084C3D"/>
    <w:rsid w:val="00084CC5"/>
    <w:rsid w:val="00084CF9"/>
    <w:rsid w:val="00084D8B"/>
    <w:rsid w:val="00084DAC"/>
    <w:rsid w:val="00084EB7"/>
    <w:rsid w:val="0008550D"/>
    <w:rsid w:val="0008559B"/>
    <w:rsid w:val="0008559C"/>
    <w:rsid w:val="00085B51"/>
    <w:rsid w:val="00085B5B"/>
    <w:rsid w:val="00085B80"/>
    <w:rsid w:val="00085D11"/>
    <w:rsid w:val="00085DE2"/>
    <w:rsid w:val="00086042"/>
    <w:rsid w:val="00086286"/>
    <w:rsid w:val="00086431"/>
    <w:rsid w:val="00086455"/>
    <w:rsid w:val="000867DA"/>
    <w:rsid w:val="00086954"/>
    <w:rsid w:val="00086AC0"/>
    <w:rsid w:val="00086D76"/>
    <w:rsid w:val="00086E85"/>
    <w:rsid w:val="00086EC8"/>
    <w:rsid w:val="00087037"/>
    <w:rsid w:val="0008733B"/>
    <w:rsid w:val="00087516"/>
    <w:rsid w:val="00087561"/>
    <w:rsid w:val="00087837"/>
    <w:rsid w:val="000879FE"/>
    <w:rsid w:val="00087C9C"/>
    <w:rsid w:val="00087DC0"/>
    <w:rsid w:val="00090125"/>
    <w:rsid w:val="00090304"/>
    <w:rsid w:val="00090323"/>
    <w:rsid w:val="00090336"/>
    <w:rsid w:val="000903AD"/>
    <w:rsid w:val="0009045D"/>
    <w:rsid w:val="000904E7"/>
    <w:rsid w:val="0009052A"/>
    <w:rsid w:val="000905F6"/>
    <w:rsid w:val="00090670"/>
    <w:rsid w:val="00090684"/>
    <w:rsid w:val="00090A27"/>
    <w:rsid w:val="00090A5D"/>
    <w:rsid w:val="00090EAB"/>
    <w:rsid w:val="00090FB4"/>
    <w:rsid w:val="0009106E"/>
    <w:rsid w:val="00091085"/>
    <w:rsid w:val="000910C3"/>
    <w:rsid w:val="000910E0"/>
    <w:rsid w:val="0009125F"/>
    <w:rsid w:val="000912A4"/>
    <w:rsid w:val="00091394"/>
    <w:rsid w:val="000913ED"/>
    <w:rsid w:val="00091490"/>
    <w:rsid w:val="000914A2"/>
    <w:rsid w:val="000915DA"/>
    <w:rsid w:val="000916C9"/>
    <w:rsid w:val="000916E8"/>
    <w:rsid w:val="00091740"/>
    <w:rsid w:val="000919BC"/>
    <w:rsid w:val="00091F67"/>
    <w:rsid w:val="00091F7C"/>
    <w:rsid w:val="00092058"/>
    <w:rsid w:val="000921A3"/>
    <w:rsid w:val="000923F3"/>
    <w:rsid w:val="0009248D"/>
    <w:rsid w:val="000926BE"/>
    <w:rsid w:val="000926CA"/>
    <w:rsid w:val="000928C0"/>
    <w:rsid w:val="00092B64"/>
    <w:rsid w:val="00092BDD"/>
    <w:rsid w:val="00092DF6"/>
    <w:rsid w:val="00092E17"/>
    <w:rsid w:val="0009303D"/>
    <w:rsid w:val="00093093"/>
    <w:rsid w:val="00093374"/>
    <w:rsid w:val="000933A0"/>
    <w:rsid w:val="000933DF"/>
    <w:rsid w:val="000934C0"/>
    <w:rsid w:val="000936B2"/>
    <w:rsid w:val="00093890"/>
    <w:rsid w:val="000939C3"/>
    <w:rsid w:val="000939CD"/>
    <w:rsid w:val="00093A5E"/>
    <w:rsid w:val="00093B15"/>
    <w:rsid w:val="00093DA1"/>
    <w:rsid w:val="00093DAF"/>
    <w:rsid w:val="00094134"/>
    <w:rsid w:val="0009417E"/>
    <w:rsid w:val="00094A40"/>
    <w:rsid w:val="00094C80"/>
    <w:rsid w:val="00094D6A"/>
    <w:rsid w:val="00094D73"/>
    <w:rsid w:val="00095109"/>
    <w:rsid w:val="0009518D"/>
    <w:rsid w:val="00095462"/>
    <w:rsid w:val="00095591"/>
    <w:rsid w:val="000957A5"/>
    <w:rsid w:val="00095BCF"/>
    <w:rsid w:val="00095BFC"/>
    <w:rsid w:val="00095D22"/>
    <w:rsid w:val="00095DC9"/>
    <w:rsid w:val="00095EC1"/>
    <w:rsid w:val="00095FF3"/>
    <w:rsid w:val="0009618E"/>
    <w:rsid w:val="00096790"/>
    <w:rsid w:val="0009679E"/>
    <w:rsid w:val="000968B4"/>
    <w:rsid w:val="00096959"/>
    <w:rsid w:val="00096989"/>
    <w:rsid w:val="00096A4C"/>
    <w:rsid w:val="00096BBA"/>
    <w:rsid w:val="00096BCA"/>
    <w:rsid w:val="00096C10"/>
    <w:rsid w:val="00096C6A"/>
    <w:rsid w:val="00097243"/>
    <w:rsid w:val="000972FE"/>
    <w:rsid w:val="00097420"/>
    <w:rsid w:val="00097479"/>
    <w:rsid w:val="0009754F"/>
    <w:rsid w:val="000976ED"/>
    <w:rsid w:val="000977D7"/>
    <w:rsid w:val="00097B47"/>
    <w:rsid w:val="00097CEE"/>
    <w:rsid w:val="00097DDA"/>
    <w:rsid w:val="00097F65"/>
    <w:rsid w:val="000A020A"/>
    <w:rsid w:val="000A025E"/>
    <w:rsid w:val="000A0740"/>
    <w:rsid w:val="000A083D"/>
    <w:rsid w:val="000A0A7E"/>
    <w:rsid w:val="000A0B4D"/>
    <w:rsid w:val="000A0B5A"/>
    <w:rsid w:val="000A0B5E"/>
    <w:rsid w:val="000A0BCB"/>
    <w:rsid w:val="000A0ED1"/>
    <w:rsid w:val="000A10D0"/>
    <w:rsid w:val="000A1382"/>
    <w:rsid w:val="000A1730"/>
    <w:rsid w:val="000A1747"/>
    <w:rsid w:val="000A188F"/>
    <w:rsid w:val="000A1DDF"/>
    <w:rsid w:val="000A1FC5"/>
    <w:rsid w:val="000A233F"/>
    <w:rsid w:val="000A238C"/>
    <w:rsid w:val="000A249D"/>
    <w:rsid w:val="000A27A7"/>
    <w:rsid w:val="000A2837"/>
    <w:rsid w:val="000A2AEB"/>
    <w:rsid w:val="000A2AEC"/>
    <w:rsid w:val="000A2CA7"/>
    <w:rsid w:val="000A2DB1"/>
    <w:rsid w:val="000A2EC6"/>
    <w:rsid w:val="000A2ECA"/>
    <w:rsid w:val="000A2FB5"/>
    <w:rsid w:val="000A31D3"/>
    <w:rsid w:val="000A3469"/>
    <w:rsid w:val="000A3486"/>
    <w:rsid w:val="000A34FA"/>
    <w:rsid w:val="000A35F3"/>
    <w:rsid w:val="000A3694"/>
    <w:rsid w:val="000A3979"/>
    <w:rsid w:val="000A3AA3"/>
    <w:rsid w:val="000A3BFF"/>
    <w:rsid w:val="000A3C26"/>
    <w:rsid w:val="000A3C6F"/>
    <w:rsid w:val="000A40C8"/>
    <w:rsid w:val="000A40F9"/>
    <w:rsid w:val="000A4333"/>
    <w:rsid w:val="000A4401"/>
    <w:rsid w:val="000A45F5"/>
    <w:rsid w:val="000A4941"/>
    <w:rsid w:val="000A4A57"/>
    <w:rsid w:val="000A4A5A"/>
    <w:rsid w:val="000A4B2D"/>
    <w:rsid w:val="000A4C49"/>
    <w:rsid w:val="000A4C76"/>
    <w:rsid w:val="000A4D9D"/>
    <w:rsid w:val="000A4E05"/>
    <w:rsid w:val="000A4ECC"/>
    <w:rsid w:val="000A4F34"/>
    <w:rsid w:val="000A4F65"/>
    <w:rsid w:val="000A5010"/>
    <w:rsid w:val="000A530C"/>
    <w:rsid w:val="000A5578"/>
    <w:rsid w:val="000A5594"/>
    <w:rsid w:val="000A55D8"/>
    <w:rsid w:val="000A5943"/>
    <w:rsid w:val="000A599B"/>
    <w:rsid w:val="000A5ABA"/>
    <w:rsid w:val="000A5B1C"/>
    <w:rsid w:val="000A5C1C"/>
    <w:rsid w:val="000A5CD2"/>
    <w:rsid w:val="000A5CFE"/>
    <w:rsid w:val="000A5FF7"/>
    <w:rsid w:val="000A685A"/>
    <w:rsid w:val="000A68E1"/>
    <w:rsid w:val="000A691F"/>
    <w:rsid w:val="000A6A29"/>
    <w:rsid w:val="000A6BB7"/>
    <w:rsid w:val="000A6C51"/>
    <w:rsid w:val="000A7308"/>
    <w:rsid w:val="000A730F"/>
    <w:rsid w:val="000A7398"/>
    <w:rsid w:val="000A748C"/>
    <w:rsid w:val="000A7618"/>
    <w:rsid w:val="000A789C"/>
    <w:rsid w:val="000A78CC"/>
    <w:rsid w:val="000A7BB0"/>
    <w:rsid w:val="000A7CEC"/>
    <w:rsid w:val="000A7DFA"/>
    <w:rsid w:val="000A7EF5"/>
    <w:rsid w:val="000B003E"/>
    <w:rsid w:val="000B0061"/>
    <w:rsid w:val="000B01D7"/>
    <w:rsid w:val="000B029E"/>
    <w:rsid w:val="000B061B"/>
    <w:rsid w:val="000B071D"/>
    <w:rsid w:val="000B0729"/>
    <w:rsid w:val="000B0A7E"/>
    <w:rsid w:val="000B0CE7"/>
    <w:rsid w:val="000B0DBA"/>
    <w:rsid w:val="000B0E82"/>
    <w:rsid w:val="000B1055"/>
    <w:rsid w:val="000B1165"/>
    <w:rsid w:val="000B1217"/>
    <w:rsid w:val="000B123F"/>
    <w:rsid w:val="000B12D0"/>
    <w:rsid w:val="000B12EC"/>
    <w:rsid w:val="000B1388"/>
    <w:rsid w:val="000B145D"/>
    <w:rsid w:val="000B1950"/>
    <w:rsid w:val="000B19D7"/>
    <w:rsid w:val="000B1A4D"/>
    <w:rsid w:val="000B1B29"/>
    <w:rsid w:val="000B1C00"/>
    <w:rsid w:val="000B1DB0"/>
    <w:rsid w:val="000B1E57"/>
    <w:rsid w:val="000B1FE2"/>
    <w:rsid w:val="000B2068"/>
    <w:rsid w:val="000B21C4"/>
    <w:rsid w:val="000B2259"/>
    <w:rsid w:val="000B2518"/>
    <w:rsid w:val="000B25C2"/>
    <w:rsid w:val="000B25DC"/>
    <w:rsid w:val="000B2858"/>
    <w:rsid w:val="000B2A75"/>
    <w:rsid w:val="000B2B75"/>
    <w:rsid w:val="000B2D23"/>
    <w:rsid w:val="000B2E3D"/>
    <w:rsid w:val="000B2F29"/>
    <w:rsid w:val="000B3012"/>
    <w:rsid w:val="000B3146"/>
    <w:rsid w:val="000B31B1"/>
    <w:rsid w:val="000B331B"/>
    <w:rsid w:val="000B3345"/>
    <w:rsid w:val="000B3347"/>
    <w:rsid w:val="000B3349"/>
    <w:rsid w:val="000B3503"/>
    <w:rsid w:val="000B3568"/>
    <w:rsid w:val="000B3639"/>
    <w:rsid w:val="000B3802"/>
    <w:rsid w:val="000B38EC"/>
    <w:rsid w:val="000B3914"/>
    <w:rsid w:val="000B398F"/>
    <w:rsid w:val="000B3DE5"/>
    <w:rsid w:val="000B412B"/>
    <w:rsid w:val="000B41F7"/>
    <w:rsid w:val="000B4353"/>
    <w:rsid w:val="000B4428"/>
    <w:rsid w:val="000B4782"/>
    <w:rsid w:val="000B49CA"/>
    <w:rsid w:val="000B4B7D"/>
    <w:rsid w:val="000B4F26"/>
    <w:rsid w:val="000B5363"/>
    <w:rsid w:val="000B56AC"/>
    <w:rsid w:val="000B593C"/>
    <w:rsid w:val="000B59D1"/>
    <w:rsid w:val="000B5AAA"/>
    <w:rsid w:val="000B5AD7"/>
    <w:rsid w:val="000B5FF6"/>
    <w:rsid w:val="000B6237"/>
    <w:rsid w:val="000B62A9"/>
    <w:rsid w:val="000B66EB"/>
    <w:rsid w:val="000B6C10"/>
    <w:rsid w:val="000B6C39"/>
    <w:rsid w:val="000B6E2E"/>
    <w:rsid w:val="000B6F1A"/>
    <w:rsid w:val="000B6F66"/>
    <w:rsid w:val="000B70B0"/>
    <w:rsid w:val="000B70F0"/>
    <w:rsid w:val="000B7141"/>
    <w:rsid w:val="000B7253"/>
    <w:rsid w:val="000B7ABD"/>
    <w:rsid w:val="000B7B72"/>
    <w:rsid w:val="000B7CF3"/>
    <w:rsid w:val="000B7F3D"/>
    <w:rsid w:val="000C0093"/>
    <w:rsid w:val="000C028A"/>
    <w:rsid w:val="000C0442"/>
    <w:rsid w:val="000C045D"/>
    <w:rsid w:val="000C0522"/>
    <w:rsid w:val="000C0642"/>
    <w:rsid w:val="000C0894"/>
    <w:rsid w:val="000C0D78"/>
    <w:rsid w:val="000C0F8D"/>
    <w:rsid w:val="000C13E4"/>
    <w:rsid w:val="000C163D"/>
    <w:rsid w:val="000C168A"/>
    <w:rsid w:val="000C17EC"/>
    <w:rsid w:val="000C1A66"/>
    <w:rsid w:val="000C1AB8"/>
    <w:rsid w:val="000C1FA0"/>
    <w:rsid w:val="000C2083"/>
    <w:rsid w:val="000C2332"/>
    <w:rsid w:val="000C2487"/>
    <w:rsid w:val="000C2536"/>
    <w:rsid w:val="000C2538"/>
    <w:rsid w:val="000C26F1"/>
    <w:rsid w:val="000C2721"/>
    <w:rsid w:val="000C2850"/>
    <w:rsid w:val="000C2856"/>
    <w:rsid w:val="000C299F"/>
    <w:rsid w:val="000C29A3"/>
    <w:rsid w:val="000C29C9"/>
    <w:rsid w:val="000C29E1"/>
    <w:rsid w:val="000C2BB3"/>
    <w:rsid w:val="000C301E"/>
    <w:rsid w:val="000C311D"/>
    <w:rsid w:val="000C33A4"/>
    <w:rsid w:val="000C3677"/>
    <w:rsid w:val="000C3B0D"/>
    <w:rsid w:val="000C3C26"/>
    <w:rsid w:val="000C3C2E"/>
    <w:rsid w:val="000C3D67"/>
    <w:rsid w:val="000C3D73"/>
    <w:rsid w:val="000C3DC8"/>
    <w:rsid w:val="000C3DFB"/>
    <w:rsid w:val="000C4125"/>
    <w:rsid w:val="000C4194"/>
    <w:rsid w:val="000C41E6"/>
    <w:rsid w:val="000C42E6"/>
    <w:rsid w:val="000C451A"/>
    <w:rsid w:val="000C4551"/>
    <w:rsid w:val="000C4572"/>
    <w:rsid w:val="000C46B9"/>
    <w:rsid w:val="000C4C8C"/>
    <w:rsid w:val="000C4E26"/>
    <w:rsid w:val="000C4E61"/>
    <w:rsid w:val="000C5171"/>
    <w:rsid w:val="000C52E1"/>
    <w:rsid w:val="000C52F2"/>
    <w:rsid w:val="000C53D3"/>
    <w:rsid w:val="000C53F2"/>
    <w:rsid w:val="000C54AE"/>
    <w:rsid w:val="000C553D"/>
    <w:rsid w:val="000C55AB"/>
    <w:rsid w:val="000C5909"/>
    <w:rsid w:val="000C5BF4"/>
    <w:rsid w:val="000C6190"/>
    <w:rsid w:val="000C646E"/>
    <w:rsid w:val="000C6485"/>
    <w:rsid w:val="000C65F7"/>
    <w:rsid w:val="000C6705"/>
    <w:rsid w:val="000C6B92"/>
    <w:rsid w:val="000C6C13"/>
    <w:rsid w:val="000C6D57"/>
    <w:rsid w:val="000C70C7"/>
    <w:rsid w:val="000C70EF"/>
    <w:rsid w:val="000C7645"/>
    <w:rsid w:val="000C780B"/>
    <w:rsid w:val="000C7935"/>
    <w:rsid w:val="000C7F21"/>
    <w:rsid w:val="000D0472"/>
    <w:rsid w:val="000D068A"/>
    <w:rsid w:val="000D06D1"/>
    <w:rsid w:val="000D07CA"/>
    <w:rsid w:val="000D0A99"/>
    <w:rsid w:val="000D0BD1"/>
    <w:rsid w:val="000D0F8E"/>
    <w:rsid w:val="000D10D3"/>
    <w:rsid w:val="000D1101"/>
    <w:rsid w:val="000D11A6"/>
    <w:rsid w:val="000D159A"/>
    <w:rsid w:val="000D19CE"/>
    <w:rsid w:val="000D1A7E"/>
    <w:rsid w:val="000D1DB6"/>
    <w:rsid w:val="000D2065"/>
    <w:rsid w:val="000D2350"/>
    <w:rsid w:val="000D23B2"/>
    <w:rsid w:val="000D25D0"/>
    <w:rsid w:val="000D2830"/>
    <w:rsid w:val="000D2BB8"/>
    <w:rsid w:val="000D2DCE"/>
    <w:rsid w:val="000D3023"/>
    <w:rsid w:val="000D3176"/>
    <w:rsid w:val="000D328E"/>
    <w:rsid w:val="000D3338"/>
    <w:rsid w:val="000D35A8"/>
    <w:rsid w:val="000D3643"/>
    <w:rsid w:val="000D36A7"/>
    <w:rsid w:val="000D38A5"/>
    <w:rsid w:val="000D3AEB"/>
    <w:rsid w:val="000D3B23"/>
    <w:rsid w:val="000D3C3F"/>
    <w:rsid w:val="000D3E3D"/>
    <w:rsid w:val="000D421F"/>
    <w:rsid w:val="000D45E2"/>
    <w:rsid w:val="000D47A8"/>
    <w:rsid w:val="000D4958"/>
    <w:rsid w:val="000D4CEA"/>
    <w:rsid w:val="000D4FA9"/>
    <w:rsid w:val="000D52C3"/>
    <w:rsid w:val="000D5D2A"/>
    <w:rsid w:val="000D5F7F"/>
    <w:rsid w:val="000D62FC"/>
    <w:rsid w:val="000D636B"/>
    <w:rsid w:val="000D660D"/>
    <w:rsid w:val="000D67DE"/>
    <w:rsid w:val="000D691C"/>
    <w:rsid w:val="000D6990"/>
    <w:rsid w:val="000D6FB8"/>
    <w:rsid w:val="000D70A0"/>
    <w:rsid w:val="000D713A"/>
    <w:rsid w:val="000D72CE"/>
    <w:rsid w:val="000D73CB"/>
    <w:rsid w:val="000D7538"/>
    <w:rsid w:val="000D753C"/>
    <w:rsid w:val="000D756B"/>
    <w:rsid w:val="000D79F5"/>
    <w:rsid w:val="000E0002"/>
    <w:rsid w:val="000E02E6"/>
    <w:rsid w:val="000E032B"/>
    <w:rsid w:val="000E04CE"/>
    <w:rsid w:val="000E063D"/>
    <w:rsid w:val="000E0895"/>
    <w:rsid w:val="000E0C0B"/>
    <w:rsid w:val="000E0D4A"/>
    <w:rsid w:val="000E0FB2"/>
    <w:rsid w:val="000E0FD1"/>
    <w:rsid w:val="000E115A"/>
    <w:rsid w:val="000E1256"/>
    <w:rsid w:val="000E12E7"/>
    <w:rsid w:val="000E13A6"/>
    <w:rsid w:val="000E1477"/>
    <w:rsid w:val="000E1567"/>
    <w:rsid w:val="000E1689"/>
    <w:rsid w:val="000E1D33"/>
    <w:rsid w:val="000E1E5B"/>
    <w:rsid w:val="000E1FA3"/>
    <w:rsid w:val="000E2118"/>
    <w:rsid w:val="000E213A"/>
    <w:rsid w:val="000E218C"/>
    <w:rsid w:val="000E21A2"/>
    <w:rsid w:val="000E2252"/>
    <w:rsid w:val="000E2319"/>
    <w:rsid w:val="000E2413"/>
    <w:rsid w:val="000E247F"/>
    <w:rsid w:val="000E24AB"/>
    <w:rsid w:val="000E285F"/>
    <w:rsid w:val="000E2930"/>
    <w:rsid w:val="000E2AAA"/>
    <w:rsid w:val="000E2B5B"/>
    <w:rsid w:val="000E2B75"/>
    <w:rsid w:val="000E2BDA"/>
    <w:rsid w:val="000E2CC9"/>
    <w:rsid w:val="000E2CD2"/>
    <w:rsid w:val="000E2D58"/>
    <w:rsid w:val="000E2E6C"/>
    <w:rsid w:val="000E2E78"/>
    <w:rsid w:val="000E2F2F"/>
    <w:rsid w:val="000E3415"/>
    <w:rsid w:val="000E3431"/>
    <w:rsid w:val="000E3882"/>
    <w:rsid w:val="000E3931"/>
    <w:rsid w:val="000E3969"/>
    <w:rsid w:val="000E3B42"/>
    <w:rsid w:val="000E3BB5"/>
    <w:rsid w:val="000E3CE4"/>
    <w:rsid w:val="000E3CF3"/>
    <w:rsid w:val="000E3DF1"/>
    <w:rsid w:val="000E3E96"/>
    <w:rsid w:val="000E41C7"/>
    <w:rsid w:val="000E4234"/>
    <w:rsid w:val="000E44B5"/>
    <w:rsid w:val="000E4580"/>
    <w:rsid w:val="000E45CC"/>
    <w:rsid w:val="000E47A0"/>
    <w:rsid w:val="000E495B"/>
    <w:rsid w:val="000E4AA4"/>
    <w:rsid w:val="000E523B"/>
    <w:rsid w:val="000E528C"/>
    <w:rsid w:val="000E5429"/>
    <w:rsid w:val="000E54BB"/>
    <w:rsid w:val="000E579D"/>
    <w:rsid w:val="000E587B"/>
    <w:rsid w:val="000E59ED"/>
    <w:rsid w:val="000E5A33"/>
    <w:rsid w:val="000E5A4C"/>
    <w:rsid w:val="000E5C78"/>
    <w:rsid w:val="000E5E81"/>
    <w:rsid w:val="000E5E9F"/>
    <w:rsid w:val="000E6075"/>
    <w:rsid w:val="000E6093"/>
    <w:rsid w:val="000E660E"/>
    <w:rsid w:val="000E68DD"/>
    <w:rsid w:val="000E6E62"/>
    <w:rsid w:val="000E710B"/>
    <w:rsid w:val="000E7207"/>
    <w:rsid w:val="000E7483"/>
    <w:rsid w:val="000E769D"/>
    <w:rsid w:val="000E78B7"/>
    <w:rsid w:val="000E7DA7"/>
    <w:rsid w:val="000E7DDB"/>
    <w:rsid w:val="000F0041"/>
    <w:rsid w:val="000F0119"/>
    <w:rsid w:val="000F0197"/>
    <w:rsid w:val="000F01FB"/>
    <w:rsid w:val="000F028B"/>
    <w:rsid w:val="000F0469"/>
    <w:rsid w:val="000F0815"/>
    <w:rsid w:val="000F0879"/>
    <w:rsid w:val="000F0CA1"/>
    <w:rsid w:val="000F0D3E"/>
    <w:rsid w:val="000F0D7E"/>
    <w:rsid w:val="000F107D"/>
    <w:rsid w:val="000F11E5"/>
    <w:rsid w:val="000F13B1"/>
    <w:rsid w:val="000F1493"/>
    <w:rsid w:val="000F1575"/>
    <w:rsid w:val="000F19C9"/>
    <w:rsid w:val="000F1A73"/>
    <w:rsid w:val="000F1DEB"/>
    <w:rsid w:val="000F1EC7"/>
    <w:rsid w:val="000F1F3A"/>
    <w:rsid w:val="000F2294"/>
    <w:rsid w:val="000F2541"/>
    <w:rsid w:val="000F25DB"/>
    <w:rsid w:val="000F2759"/>
    <w:rsid w:val="000F276F"/>
    <w:rsid w:val="000F2861"/>
    <w:rsid w:val="000F29F2"/>
    <w:rsid w:val="000F2A5D"/>
    <w:rsid w:val="000F2DFB"/>
    <w:rsid w:val="000F2F10"/>
    <w:rsid w:val="000F3201"/>
    <w:rsid w:val="000F3215"/>
    <w:rsid w:val="000F3244"/>
    <w:rsid w:val="000F333E"/>
    <w:rsid w:val="000F33C3"/>
    <w:rsid w:val="000F39F8"/>
    <w:rsid w:val="000F3A34"/>
    <w:rsid w:val="000F3A87"/>
    <w:rsid w:val="000F3ABC"/>
    <w:rsid w:val="000F3BD3"/>
    <w:rsid w:val="000F3C84"/>
    <w:rsid w:val="000F3E51"/>
    <w:rsid w:val="000F3E69"/>
    <w:rsid w:val="000F3EDD"/>
    <w:rsid w:val="000F3FAB"/>
    <w:rsid w:val="000F40BA"/>
    <w:rsid w:val="000F4124"/>
    <w:rsid w:val="000F4463"/>
    <w:rsid w:val="000F483A"/>
    <w:rsid w:val="000F487C"/>
    <w:rsid w:val="000F4882"/>
    <w:rsid w:val="000F50F6"/>
    <w:rsid w:val="000F5603"/>
    <w:rsid w:val="000F57BF"/>
    <w:rsid w:val="000F5847"/>
    <w:rsid w:val="000F5873"/>
    <w:rsid w:val="000F594F"/>
    <w:rsid w:val="000F5A95"/>
    <w:rsid w:val="000F5BC9"/>
    <w:rsid w:val="000F6259"/>
    <w:rsid w:val="000F64A9"/>
    <w:rsid w:val="000F653C"/>
    <w:rsid w:val="000F66C8"/>
    <w:rsid w:val="000F69C9"/>
    <w:rsid w:val="000F6C23"/>
    <w:rsid w:val="000F741E"/>
    <w:rsid w:val="000F7614"/>
    <w:rsid w:val="000F7684"/>
    <w:rsid w:val="000F7889"/>
    <w:rsid w:val="000F78BF"/>
    <w:rsid w:val="000F79EE"/>
    <w:rsid w:val="000F7F0D"/>
    <w:rsid w:val="00100066"/>
    <w:rsid w:val="00100117"/>
    <w:rsid w:val="001001B1"/>
    <w:rsid w:val="001001C5"/>
    <w:rsid w:val="00100404"/>
    <w:rsid w:val="0010042A"/>
    <w:rsid w:val="001005F3"/>
    <w:rsid w:val="0010067B"/>
    <w:rsid w:val="001009D2"/>
    <w:rsid w:val="001016B4"/>
    <w:rsid w:val="0010182C"/>
    <w:rsid w:val="00101A7B"/>
    <w:rsid w:val="00101B4B"/>
    <w:rsid w:val="00101B9C"/>
    <w:rsid w:val="00101D2D"/>
    <w:rsid w:val="00101F44"/>
    <w:rsid w:val="00101FB4"/>
    <w:rsid w:val="00102302"/>
    <w:rsid w:val="00102505"/>
    <w:rsid w:val="001027BF"/>
    <w:rsid w:val="00102844"/>
    <w:rsid w:val="00102D31"/>
    <w:rsid w:val="00103027"/>
    <w:rsid w:val="0010309D"/>
    <w:rsid w:val="00103101"/>
    <w:rsid w:val="0010327F"/>
    <w:rsid w:val="001032CC"/>
    <w:rsid w:val="0010388C"/>
    <w:rsid w:val="00103957"/>
    <w:rsid w:val="00103A47"/>
    <w:rsid w:val="00103F94"/>
    <w:rsid w:val="00104095"/>
    <w:rsid w:val="00104109"/>
    <w:rsid w:val="0010455C"/>
    <w:rsid w:val="001046E6"/>
    <w:rsid w:val="0010477A"/>
    <w:rsid w:val="001047A3"/>
    <w:rsid w:val="0010497E"/>
    <w:rsid w:val="00104A58"/>
    <w:rsid w:val="00104E54"/>
    <w:rsid w:val="0010513D"/>
    <w:rsid w:val="0010517F"/>
    <w:rsid w:val="00105185"/>
    <w:rsid w:val="001051E3"/>
    <w:rsid w:val="00105530"/>
    <w:rsid w:val="00105605"/>
    <w:rsid w:val="001056AF"/>
    <w:rsid w:val="001057A6"/>
    <w:rsid w:val="001059BC"/>
    <w:rsid w:val="00105F46"/>
    <w:rsid w:val="00106055"/>
    <w:rsid w:val="0010650B"/>
    <w:rsid w:val="00106522"/>
    <w:rsid w:val="0010653C"/>
    <w:rsid w:val="0010666B"/>
    <w:rsid w:val="00106803"/>
    <w:rsid w:val="00106881"/>
    <w:rsid w:val="00106884"/>
    <w:rsid w:val="00106AA7"/>
    <w:rsid w:val="00106BFD"/>
    <w:rsid w:val="00106D39"/>
    <w:rsid w:val="00106ED2"/>
    <w:rsid w:val="00106EF0"/>
    <w:rsid w:val="00107603"/>
    <w:rsid w:val="001076DC"/>
    <w:rsid w:val="00107800"/>
    <w:rsid w:val="001079A5"/>
    <w:rsid w:val="00107ACE"/>
    <w:rsid w:val="00110039"/>
    <w:rsid w:val="00110085"/>
    <w:rsid w:val="00110166"/>
    <w:rsid w:val="0011041A"/>
    <w:rsid w:val="0011042B"/>
    <w:rsid w:val="0011050A"/>
    <w:rsid w:val="0011058A"/>
    <w:rsid w:val="001106B8"/>
    <w:rsid w:val="001109EE"/>
    <w:rsid w:val="00110A1D"/>
    <w:rsid w:val="00110BBA"/>
    <w:rsid w:val="00110E94"/>
    <w:rsid w:val="00110F3C"/>
    <w:rsid w:val="00110F7E"/>
    <w:rsid w:val="00110F86"/>
    <w:rsid w:val="00111491"/>
    <w:rsid w:val="001114C8"/>
    <w:rsid w:val="00111724"/>
    <w:rsid w:val="001119FF"/>
    <w:rsid w:val="00111C3F"/>
    <w:rsid w:val="00112086"/>
    <w:rsid w:val="001120D3"/>
    <w:rsid w:val="0011210D"/>
    <w:rsid w:val="0011214E"/>
    <w:rsid w:val="00112320"/>
    <w:rsid w:val="00112326"/>
    <w:rsid w:val="001125D2"/>
    <w:rsid w:val="00112642"/>
    <w:rsid w:val="00112779"/>
    <w:rsid w:val="00112822"/>
    <w:rsid w:val="00112A74"/>
    <w:rsid w:val="00112B21"/>
    <w:rsid w:val="00112B46"/>
    <w:rsid w:val="00112C3D"/>
    <w:rsid w:val="00112C62"/>
    <w:rsid w:val="00112CC7"/>
    <w:rsid w:val="00112EC7"/>
    <w:rsid w:val="001130EE"/>
    <w:rsid w:val="0011314F"/>
    <w:rsid w:val="001133C2"/>
    <w:rsid w:val="00113552"/>
    <w:rsid w:val="00113591"/>
    <w:rsid w:val="001135EC"/>
    <w:rsid w:val="00113925"/>
    <w:rsid w:val="00113B50"/>
    <w:rsid w:val="00113D51"/>
    <w:rsid w:val="00113EF0"/>
    <w:rsid w:val="0011400D"/>
    <w:rsid w:val="00114112"/>
    <w:rsid w:val="001142E9"/>
    <w:rsid w:val="001142F3"/>
    <w:rsid w:val="00114395"/>
    <w:rsid w:val="0011445A"/>
    <w:rsid w:val="00114897"/>
    <w:rsid w:val="00114C4E"/>
    <w:rsid w:val="00114C84"/>
    <w:rsid w:val="00114D7D"/>
    <w:rsid w:val="00114DC6"/>
    <w:rsid w:val="00114E18"/>
    <w:rsid w:val="00114E35"/>
    <w:rsid w:val="00115002"/>
    <w:rsid w:val="001155D5"/>
    <w:rsid w:val="0011564A"/>
    <w:rsid w:val="00115672"/>
    <w:rsid w:val="00115C3B"/>
    <w:rsid w:val="00115F01"/>
    <w:rsid w:val="00115FEF"/>
    <w:rsid w:val="00116418"/>
    <w:rsid w:val="0011685E"/>
    <w:rsid w:val="00116864"/>
    <w:rsid w:val="0011686B"/>
    <w:rsid w:val="0011699C"/>
    <w:rsid w:val="00116ABB"/>
    <w:rsid w:val="00116B84"/>
    <w:rsid w:val="00116E2E"/>
    <w:rsid w:val="00116FCF"/>
    <w:rsid w:val="001170D4"/>
    <w:rsid w:val="001171C7"/>
    <w:rsid w:val="001171FB"/>
    <w:rsid w:val="0011723F"/>
    <w:rsid w:val="00117425"/>
    <w:rsid w:val="001175FF"/>
    <w:rsid w:val="0011769D"/>
    <w:rsid w:val="00117BAE"/>
    <w:rsid w:val="00117DFF"/>
    <w:rsid w:val="00117F06"/>
    <w:rsid w:val="001201CF"/>
    <w:rsid w:val="00120213"/>
    <w:rsid w:val="00120297"/>
    <w:rsid w:val="0012032B"/>
    <w:rsid w:val="00120368"/>
    <w:rsid w:val="001204BA"/>
    <w:rsid w:val="00120A37"/>
    <w:rsid w:val="00120CAD"/>
    <w:rsid w:val="00120D83"/>
    <w:rsid w:val="00120D9B"/>
    <w:rsid w:val="0012137E"/>
    <w:rsid w:val="0012139F"/>
    <w:rsid w:val="001213FC"/>
    <w:rsid w:val="00121472"/>
    <w:rsid w:val="001217E1"/>
    <w:rsid w:val="001217FE"/>
    <w:rsid w:val="00121A4C"/>
    <w:rsid w:val="00121B9C"/>
    <w:rsid w:val="00121BF5"/>
    <w:rsid w:val="00121CF3"/>
    <w:rsid w:val="00121D10"/>
    <w:rsid w:val="001222FE"/>
    <w:rsid w:val="001224B4"/>
    <w:rsid w:val="00122537"/>
    <w:rsid w:val="00122B20"/>
    <w:rsid w:val="00122F8B"/>
    <w:rsid w:val="001231FF"/>
    <w:rsid w:val="00123277"/>
    <w:rsid w:val="001232B4"/>
    <w:rsid w:val="00123398"/>
    <w:rsid w:val="001234CA"/>
    <w:rsid w:val="001234DF"/>
    <w:rsid w:val="001237CA"/>
    <w:rsid w:val="00123809"/>
    <w:rsid w:val="00123872"/>
    <w:rsid w:val="00123881"/>
    <w:rsid w:val="00123998"/>
    <w:rsid w:val="00123D45"/>
    <w:rsid w:val="00124113"/>
    <w:rsid w:val="001241AD"/>
    <w:rsid w:val="00124371"/>
    <w:rsid w:val="00124538"/>
    <w:rsid w:val="0012458A"/>
    <w:rsid w:val="00124A7C"/>
    <w:rsid w:val="00124C1B"/>
    <w:rsid w:val="00124C9B"/>
    <w:rsid w:val="00124CEE"/>
    <w:rsid w:val="00124D1B"/>
    <w:rsid w:val="001252E0"/>
    <w:rsid w:val="00125319"/>
    <w:rsid w:val="001253A9"/>
    <w:rsid w:val="0012543A"/>
    <w:rsid w:val="001254CD"/>
    <w:rsid w:val="0012591A"/>
    <w:rsid w:val="0012599C"/>
    <w:rsid w:val="00125A26"/>
    <w:rsid w:val="00125F09"/>
    <w:rsid w:val="00125FFF"/>
    <w:rsid w:val="00126050"/>
    <w:rsid w:val="00126167"/>
    <w:rsid w:val="001263D8"/>
    <w:rsid w:val="001265AF"/>
    <w:rsid w:val="001265B0"/>
    <w:rsid w:val="001266FF"/>
    <w:rsid w:val="00126A2D"/>
    <w:rsid w:val="00126D7A"/>
    <w:rsid w:val="0012718E"/>
    <w:rsid w:val="001271D5"/>
    <w:rsid w:val="001273AE"/>
    <w:rsid w:val="00127600"/>
    <w:rsid w:val="001277B7"/>
    <w:rsid w:val="00127AA7"/>
    <w:rsid w:val="00127B09"/>
    <w:rsid w:val="00127CF3"/>
    <w:rsid w:val="00127F7A"/>
    <w:rsid w:val="0013000D"/>
    <w:rsid w:val="001300A7"/>
    <w:rsid w:val="001300D8"/>
    <w:rsid w:val="001304A9"/>
    <w:rsid w:val="00130618"/>
    <w:rsid w:val="001307E5"/>
    <w:rsid w:val="00130815"/>
    <w:rsid w:val="00130A15"/>
    <w:rsid w:val="00130AC7"/>
    <w:rsid w:val="00130B82"/>
    <w:rsid w:val="00130D2D"/>
    <w:rsid w:val="00130DD3"/>
    <w:rsid w:val="00130FA0"/>
    <w:rsid w:val="001310CB"/>
    <w:rsid w:val="00131173"/>
    <w:rsid w:val="001313E7"/>
    <w:rsid w:val="001315AB"/>
    <w:rsid w:val="00131678"/>
    <w:rsid w:val="001319E8"/>
    <w:rsid w:val="00131A59"/>
    <w:rsid w:val="00131BBE"/>
    <w:rsid w:val="00131C8C"/>
    <w:rsid w:val="00131EA1"/>
    <w:rsid w:val="00131EE6"/>
    <w:rsid w:val="00132118"/>
    <w:rsid w:val="00132790"/>
    <w:rsid w:val="001327DC"/>
    <w:rsid w:val="00132956"/>
    <w:rsid w:val="00132E2B"/>
    <w:rsid w:val="0013335E"/>
    <w:rsid w:val="001334CB"/>
    <w:rsid w:val="00133695"/>
    <w:rsid w:val="0013385A"/>
    <w:rsid w:val="0013385F"/>
    <w:rsid w:val="0013399B"/>
    <w:rsid w:val="00133A4F"/>
    <w:rsid w:val="00133A75"/>
    <w:rsid w:val="00133D12"/>
    <w:rsid w:val="00133D22"/>
    <w:rsid w:val="00133E44"/>
    <w:rsid w:val="001343ED"/>
    <w:rsid w:val="0013495A"/>
    <w:rsid w:val="00134A08"/>
    <w:rsid w:val="00134F2C"/>
    <w:rsid w:val="00134F8D"/>
    <w:rsid w:val="00134FE3"/>
    <w:rsid w:val="0013518E"/>
    <w:rsid w:val="001351B5"/>
    <w:rsid w:val="00135373"/>
    <w:rsid w:val="00135551"/>
    <w:rsid w:val="001355AB"/>
    <w:rsid w:val="001356E4"/>
    <w:rsid w:val="0013585E"/>
    <w:rsid w:val="00135C57"/>
    <w:rsid w:val="00135CA3"/>
    <w:rsid w:val="00135EA0"/>
    <w:rsid w:val="001361D0"/>
    <w:rsid w:val="001364E3"/>
    <w:rsid w:val="001368C8"/>
    <w:rsid w:val="00136913"/>
    <w:rsid w:val="00136989"/>
    <w:rsid w:val="00136A1D"/>
    <w:rsid w:val="00136A2E"/>
    <w:rsid w:val="00136A88"/>
    <w:rsid w:val="00136E68"/>
    <w:rsid w:val="00136EF1"/>
    <w:rsid w:val="00136F59"/>
    <w:rsid w:val="0013702B"/>
    <w:rsid w:val="00137247"/>
    <w:rsid w:val="00137611"/>
    <w:rsid w:val="001379E4"/>
    <w:rsid w:val="001401F0"/>
    <w:rsid w:val="00140391"/>
    <w:rsid w:val="0014045B"/>
    <w:rsid w:val="0014053E"/>
    <w:rsid w:val="00140628"/>
    <w:rsid w:val="001406E4"/>
    <w:rsid w:val="00140719"/>
    <w:rsid w:val="00140751"/>
    <w:rsid w:val="00140C19"/>
    <w:rsid w:val="00140D7D"/>
    <w:rsid w:val="00140FD3"/>
    <w:rsid w:val="001413E4"/>
    <w:rsid w:val="00141467"/>
    <w:rsid w:val="00141B31"/>
    <w:rsid w:val="001420A9"/>
    <w:rsid w:val="00142138"/>
    <w:rsid w:val="001422A8"/>
    <w:rsid w:val="00142741"/>
    <w:rsid w:val="00142A1E"/>
    <w:rsid w:val="00142C47"/>
    <w:rsid w:val="00142CB7"/>
    <w:rsid w:val="00142FBD"/>
    <w:rsid w:val="001430DA"/>
    <w:rsid w:val="00143103"/>
    <w:rsid w:val="001431A0"/>
    <w:rsid w:val="001432B0"/>
    <w:rsid w:val="001435F5"/>
    <w:rsid w:val="001436BB"/>
    <w:rsid w:val="001436C8"/>
    <w:rsid w:val="001438B3"/>
    <w:rsid w:val="001438E8"/>
    <w:rsid w:val="00143D95"/>
    <w:rsid w:val="00143F23"/>
    <w:rsid w:val="00144005"/>
    <w:rsid w:val="00144022"/>
    <w:rsid w:val="001440E1"/>
    <w:rsid w:val="00144128"/>
    <w:rsid w:val="001441E6"/>
    <w:rsid w:val="001443C0"/>
    <w:rsid w:val="0014440C"/>
    <w:rsid w:val="00144410"/>
    <w:rsid w:val="00144724"/>
    <w:rsid w:val="00144934"/>
    <w:rsid w:val="00144956"/>
    <w:rsid w:val="00144C0C"/>
    <w:rsid w:val="00144F71"/>
    <w:rsid w:val="00145078"/>
    <w:rsid w:val="0014522B"/>
    <w:rsid w:val="0014526C"/>
    <w:rsid w:val="0014536D"/>
    <w:rsid w:val="00145691"/>
    <w:rsid w:val="00145882"/>
    <w:rsid w:val="001458A2"/>
    <w:rsid w:val="00145B12"/>
    <w:rsid w:val="00145C2A"/>
    <w:rsid w:val="00145C79"/>
    <w:rsid w:val="00145D89"/>
    <w:rsid w:val="00146299"/>
    <w:rsid w:val="00146374"/>
    <w:rsid w:val="001467CC"/>
    <w:rsid w:val="0014689E"/>
    <w:rsid w:val="00146982"/>
    <w:rsid w:val="00146A5A"/>
    <w:rsid w:val="00146D18"/>
    <w:rsid w:val="00147044"/>
    <w:rsid w:val="00147AFA"/>
    <w:rsid w:val="00147C51"/>
    <w:rsid w:val="00147C57"/>
    <w:rsid w:val="00147EC8"/>
    <w:rsid w:val="00147FC6"/>
    <w:rsid w:val="00150116"/>
    <w:rsid w:val="00150235"/>
    <w:rsid w:val="00150260"/>
    <w:rsid w:val="0015056D"/>
    <w:rsid w:val="0015060D"/>
    <w:rsid w:val="001506CB"/>
    <w:rsid w:val="00150A00"/>
    <w:rsid w:val="00150C96"/>
    <w:rsid w:val="00150D5B"/>
    <w:rsid w:val="00150E5E"/>
    <w:rsid w:val="00150EF9"/>
    <w:rsid w:val="00150F93"/>
    <w:rsid w:val="0015101C"/>
    <w:rsid w:val="001510A5"/>
    <w:rsid w:val="00151118"/>
    <w:rsid w:val="0015117B"/>
    <w:rsid w:val="0015121A"/>
    <w:rsid w:val="001513D8"/>
    <w:rsid w:val="00151685"/>
    <w:rsid w:val="00151692"/>
    <w:rsid w:val="001516C8"/>
    <w:rsid w:val="00151812"/>
    <w:rsid w:val="001519B3"/>
    <w:rsid w:val="00151ABD"/>
    <w:rsid w:val="00151B6C"/>
    <w:rsid w:val="00151BC4"/>
    <w:rsid w:val="00151D88"/>
    <w:rsid w:val="00151F11"/>
    <w:rsid w:val="001521BD"/>
    <w:rsid w:val="001524A5"/>
    <w:rsid w:val="00152674"/>
    <w:rsid w:val="0015267D"/>
    <w:rsid w:val="001526AB"/>
    <w:rsid w:val="00152EF4"/>
    <w:rsid w:val="00152F5A"/>
    <w:rsid w:val="001530F7"/>
    <w:rsid w:val="00153129"/>
    <w:rsid w:val="001532EB"/>
    <w:rsid w:val="00153958"/>
    <w:rsid w:val="00153DBE"/>
    <w:rsid w:val="00153E36"/>
    <w:rsid w:val="00153EA1"/>
    <w:rsid w:val="00153F8B"/>
    <w:rsid w:val="001540D9"/>
    <w:rsid w:val="001543EF"/>
    <w:rsid w:val="0015472A"/>
    <w:rsid w:val="001547A6"/>
    <w:rsid w:val="001549D1"/>
    <w:rsid w:val="0015535C"/>
    <w:rsid w:val="00155769"/>
    <w:rsid w:val="0015583C"/>
    <w:rsid w:val="001558D0"/>
    <w:rsid w:val="00155988"/>
    <w:rsid w:val="00155B0E"/>
    <w:rsid w:val="00155D4E"/>
    <w:rsid w:val="00155E0E"/>
    <w:rsid w:val="00155EA4"/>
    <w:rsid w:val="00155EE4"/>
    <w:rsid w:val="00155F27"/>
    <w:rsid w:val="00155FBA"/>
    <w:rsid w:val="001560A4"/>
    <w:rsid w:val="00156572"/>
    <w:rsid w:val="00156739"/>
    <w:rsid w:val="00156830"/>
    <w:rsid w:val="00156A1E"/>
    <w:rsid w:val="00156A70"/>
    <w:rsid w:val="00156E7E"/>
    <w:rsid w:val="001572E4"/>
    <w:rsid w:val="0015738A"/>
    <w:rsid w:val="00157493"/>
    <w:rsid w:val="001574F8"/>
    <w:rsid w:val="00157655"/>
    <w:rsid w:val="00157736"/>
    <w:rsid w:val="00157785"/>
    <w:rsid w:val="001579B2"/>
    <w:rsid w:val="00157BB5"/>
    <w:rsid w:val="00157C35"/>
    <w:rsid w:val="00157D51"/>
    <w:rsid w:val="00157E10"/>
    <w:rsid w:val="00160346"/>
    <w:rsid w:val="0016051D"/>
    <w:rsid w:val="001605E4"/>
    <w:rsid w:val="00160614"/>
    <w:rsid w:val="001606C0"/>
    <w:rsid w:val="00160718"/>
    <w:rsid w:val="001607AF"/>
    <w:rsid w:val="00160FEC"/>
    <w:rsid w:val="00161093"/>
    <w:rsid w:val="00161592"/>
    <w:rsid w:val="001616E5"/>
    <w:rsid w:val="001617A9"/>
    <w:rsid w:val="00161AE9"/>
    <w:rsid w:val="00161B69"/>
    <w:rsid w:val="00161C5D"/>
    <w:rsid w:val="00161D5E"/>
    <w:rsid w:val="00161DA5"/>
    <w:rsid w:val="00161E46"/>
    <w:rsid w:val="00161ED2"/>
    <w:rsid w:val="001620BD"/>
    <w:rsid w:val="001621E7"/>
    <w:rsid w:val="001622F1"/>
    <w:rsid w:val="00162301"/>
    <w:rsid w:val="00162321"/>
    <w:rsid w:val="00162381"/>
    <w:rsid w:val="001623C5"/>
    <w:rsid w:val="001627A3"/>
    <w:rsid w:val="0016298E"/>
    <w:rsid w:val="00162E62"/>
    <w:rsid w:val="00162FA8"/>
    <w:rsid w:val="00162FB4"/>
    <w:rsid w:val="00162FE9"/>
    <w:rsid w:val="001631EA"/>
    <w:rsid w:val="0016321C"/>
    <w:rsid w:val="00163435"/>
    <w:rsid w:val="00163615"/>
    <w:rsid w:val="00163740"/>
    <w:rsid w:val="001639B9"/>
    <w:rsid w:val="00163BB7"/>
    <w:rsid w:val="00163CB4"/>
    <w:rsid w:val="00163E82"/>
    <w:rsid w:val="001643A6"/>
    <w:rsid w:val="001645A5"/>
    <w:rsid w:val="00164946"/>
    <w:rsid w:val="00164AE9"/>
    <w:rsid w:val="00164B9B"/>
    <w:rsid w:val="00164D2A"/>
    <w:rsid w:val="00164DAD"/>
    <w:rsid w:val="00164ED6"/>
    <w:rsid w:val="00164F0C"/>
    <w:rsid w:val="00164F78"/>
    <w:rsid w:val="001650FB"/>
    <w:rsid w:val="00165163"/>
    <w:rsid w:val="001652BE"/>
    <w:rsid w:val="00165435"/>
    <w:rsid w:val="00165491"/>
    <w:rsid w:val="001655CB"/>
    <w:rsid w:val="0016563A"/>
    <w:rsid w:val="001656CB"/>
    <w:rsid w:val="00165774"/>
    <w:rsid w:val="0016577D"/>
    <w:rsid w:val="00165A09"/>
    <w:rsid w:val="00165DD9"/>
    <w:rsid w:val="00165F86"/>
    <w:rsid w:val="00165FE8"/>
    <w:rsid w:val="0016604D"/>
    <w:rsid w:val="00166091"/>
    <w:rsid w:val="0016626D"/>
    <w:rsid w:val="00166523"/>
    <w:rsid w:val="00166834"/>
    <w:rsid w:val="00166A44"/>
    <w:rsid w:val="00166DB2"/>
    <w:rsid w:val="00166DDA"/>
    <w:rsid w:val="00166E25"/>
    <w:rsid w:val="00166F10"/>
    <w:rsid w:val="00167055"/>
    <w:rsid w:val="00167107"/>
    <w:rsid w:val="0016716D"/>
    <w:rsid w:val="0016724A"/>
    <w:rsid w:val="001673E3"/>
    <w:rsid w:val="0016761C"/>
    <w:rsid w:val="00167A33"/>
    <w:rsid w:val="00167BE9"/>
    <w:rsid w:val="00167CAA"/>
    <w:rsid w:val="00167CC4"/>
    <w:rsid w:val="00167E6C"/>
    <w:rsid w:val="00167EAF"/>
    <w:rsid w:val="00167FDC"/>
    <w:rsid w:val="001700A8"/>
    <w:rsid w:val="001705CC"/>
    <w:rsid w:val="00170613"/>
    <w:rsid w:val="00170703"/>
    <w:rsid w:val="00170B67"/>
    <w:rsid w:val="00170E55"/>
    <w:rsid w:val="00170F6D"/>
    <w:rsid w:val="00170FD1"/>
    <w:rsid w:val="00171151"/>
    <w:rsid w:val="0017137C"/>
    <w:rsid w:val="0017171C"/>
    <w:rsid w:val="0017176C"/>
    <w:rsid w:val="001719DC"/>
    <w:rsid w:val="00171A0C"/>
    <w:rsid w:val="00171A53"/>
    <w:rsid w:val="00171A84"/>
    <w:rsid w:val="00171B89"/>
    <w:rsid w:val="00171E41"/>
    <w:rsid w:val="00171FAA"/>
    <w:rsid w:val="0017205E"/>
    <w:rsid w:val="0017222D"/>
    <w:rsid w:val="00172388"/>
    <w:rsid w:val="0017245E"/>
    <w:rsid w:val="0017280B"/>
    <w:rsid w:val="00172983"/>
    <w:rsid w:val="00172F05"/>
    <w:rsid w:val="00172F24"/>
    <w:rsid w:val="0017302A"/>
    <w:rsid w:val="001731C7"/>
    <w:rsid w:val="00173247"/>
    <w:rsid w:val="0017331B"/>
    <w:rsid w:val="00173434"/>
    <w:rsid w:val="001735E8"/>
    <w:rsid w:val="00173726"/>
    <w:rsid w:val="001739FC"/>
    <w:rsid w:val="00173BE6"/>
    <w:rsid w:val="00173C51"/>
    <w:rsid w:val="00173D26"/>
    <w:rsid w:val="00174086"/>
    <w:rsid w:val="00174520"/>
    <w:rsid w:val="0017472F"/>
    <w:rsid w:val="001748C9"/>
    <w:rsid w:val="00174A0D"/>
    <w:rsid w:val="00174B12"/>
    <w:rsid w:val="00174DE3"/>
    <w:rsid w:val="00175168"/>
    <w:rsid w:val="00175433"/>
    <w:rsid w:val="0017577F"/>
    <w:rsid w:val="00175911"/>
    <w:rsid w:val="0017591D"/>
    <w:rsid w:val="001759ED"/>
    <w:rsid w:val="00175C4E"/>
    <w:rsid w:val="00175C94"/>
    <w:rsid w:val="00175E42"/>
    <w:rsid w:val="00176361"/>
    <w:rsid w:val="00176818"/>
    <w:rsid w:val="001769C1"/>
    <w:rsid w:val="00176A64"/>
    <w:rsid w:val="00176AF3"/>
    <w:rsid w:val="00176B28"/>
    <w:rsid w:val="00176D81"/>
    <w:rsid w:val="00177158"/>
    <w:rsid w:val="001771FB"/>
    <w:rsid w:val="00177429"/>
    <w:rsid w:val="00177492"/>
    <w:rsid w:val="00177736"/>
    <w:rsid w:val="00177B6A"/>
    <w:rsid w:val="00177C6F"/>
    <w:rsid w:val="00177DC3"/>
    <w:rsid w:val="00177EBC"/>
    <w:rsid w:val="0018012A"/>
    <w:rsid w:val="0018014C"/>
    <w:rsid w:val="0018030C"/>
    <w:rsid w:val="0018037C"/>
    <w:rsid w:val="001804AB"/>
    <w:rsid w:val="001805D6"/>
    <w:rsid w:val="001806CA"/>
    <w:rsid w:val="00180750"/>
    <w:rsid w:val="00180794"/>
    <w:rsid w:val="0018096F"/>
    <w:rsid w:val="001809D6"/>
    <w:rsid w:val="00180A1A"/>
    <w:rsid w:val="00180B24"/>
    <w:rsid w:val="00180BB4"/>
    <w:rsid w:val="00180D3F"/>
    <w:rsid w:val="00180D4A"/>
    <w:rsid w:val="00180D94"/>
    <w:rsid w:val="00180EE8"/>
    <w:rsid w:val="00180F82"/>
    <w:rsid w:val="00180FA3"/>
    <w:rsid w:val="001812D5"/>
    <w:rsid w:val="0018149A"/>
    <w:rsid w:val="00181532"/>
    <w:rsid w:val="0018154F"/>
    <w:rsid w:val="00181575"/>
    <w:rsid w:val="00181682"/>
    <w:rsid w:val="001816AA"/>
    <w:rsid w:val="001816E8"/>
    <w:rsid w:val="00181A93"/>
    <w:rsid w:val="00181AB0"/>
    <w:rsid w:val="00181C0D"/>
    <w:rsid w:val="001822E7"/>
    <w:rsid w:val="00182552"/>
    <w:rsid w:val="00182641"/>
    <w:rsid w:val="00182760"/>
    <w:rsid w:val="0018283E"/>
    <w:rsid w:val="001829A3"/>
    <w:rsid w:val="001829DD"/>
    <w:rsid w:val="00182BA9"/>
    <w:rsid w:val="00182BC4"/>
    <w:rsid w:val="00182BF0"/>
    <w:rsid w:val="00182C4F"/>
    <w:rsid w:val="00182DCE"/>
    <w:rsid w:val="00182E1B"/>
    <w:rsid w:val="00182F61"/>
    <w:rsid w:val="0018303B"/>
    <w:rsid w:val="0018316C"/>
    <w:rsid w:val="0018339B"/>
    <w:rsid w:val="00183533"/>
    <w:rsid w:val="00183706"/>
    <w:rsid w:val="0018394F"/>
    <w:rsid w:val="00183A4D"/>
    <w:rsid w:val="00183A72"/>
    <w:rsid w:val="00183C62"/>
    <w:rsid w:val="00184166"/>
    <w:rsid w:val="00184683"/>
    <w:rsid w:val="001847D3"/>
    <w:rsid w:val="00184896"/>
    <w:rsid w:val="00184AC2"/>
    <w:rsid w:val="00184ADD"/>
    <w:rsid w:val="00184CDF"/>
    <w:rsid w:val="00184D58"/>
    <w:rsid w:val="00184E37"/>
    <w:rsid w:val="00184F86"/>
    <w:rsid w:val="001850B5"/>
    <w:rsid w:val="001852F5"/>
    <w:rsid w:val="00185453"/>
    <w:rsid w:val="00185512"/>
    <w:rsid w:val="001855E3"/>
    <w:rsid w:val="0018564B"/>
    <w:rsid w:val="001856D4"/>
    <w:rsid w:val="0018577F"/>
    <w:rsid w:val="001858DD"/>
    <w:rsid w:val="001858ED"/>
    <w:rsid w:val="001859EB"/>
    <w:rsid w:val="00185A9B"/>
    <w:rsid w:val="00185BA3"/>
    <w:rsid w:val="00185C2D"/>
    <w:rsid w:val="00186187"/>
    <w:rsid w:val="0018618C"/>
    <w:rsid w:val="00186803"/>
    <w:rsid w:val="00186A84"/>
    <w:rsid w:val="00186C15"/>
    <w:rsid w:val="0018708F"/>
    <w:rsid w:val="00187291"/>
    <w:rsid w:val="00187731"/>
    <w:rsid w:val="001877DC"/>
    <w:rsid w:val="0018787C"/>
    <w:rsid w:val="00187E2D"/>
    <w:rsid w:val="00190013"/>
    <w:rsid w:val="0019039A"/>
    <w:rsid w:val="00190404"/>
    <w:rsid w:val="001908EF"/>
    <w:rsid w:val="00190A01"/>
    <w:rsid w:val="00190A3A"/>
    <w:rsid w:val="00190A5C"/>
    <w:rsid w:val="00190C5F"/>
    <w:rsid w:val="001912EB"/>
    <w:rsid w:val="001912F8"/>
    <w:rsid w:val="00191323"/>
    <w:rsid w:val="001917E2"/>
    <w:rsid w:val="001917F2"/>
    <w:rsid w:val="001917FF"/>
    <w:rsid w:val="00191BFA"/>
    <w:rsid w:val="00191D32"/>
    <w:rsid w:val="00191E85"/>
    <w:rsid w:val="0019205A"/>
    <w:rsid w:val="0019208E"/>
    <w:rsid w:val="00192294"/>
    <w:rsid w:val="001923DA"/>
    <w:rsid w:val="001924F6"/>
    <w:rsid w:val="00192909"/>
    <w:rsid w:val="00192963"/>
    <w:rsid w:val="00192B88"/>
    <w:rsid w:val="00192C3E"/>
    <w:rsid w:val="00192D4C"/>
    <w:rsid w:val="00193358"/>
    <w:rsid w:val="00193545"/>
    <w:rsid w:val="00193583"/>
    <w:rsid w:val="001935D7"/>
    <w:rsid w:val="001936F7"/>
    <w:rsid w:val="00193DED"/>
    <w:rsid w:val="00193E4D"/>
    <w:rsid w:val="00193FF8"/>
    <w:rsid w:val="00194011"/>
    <w:rsid w:val="0019413A"/>
    <w:rsid w:val="001943FF"/>
    <w:rsid w:val="00194551"/>
    <w:rsid w:val="00194CAD"/>
    <w:rsid w:val="00194D7D"/>
    <w:rsid w:val="001950EB"/>
    <w:rsid w:val="00195252"/>
    <w:rsid w:val="00195323"/>
    <w:rsid w:val="001954B1"/>
    <w:rsid w:val="0019571E"/>
    <w:rsid w:val="00195749"/>
    <w:rsid w:val="001957FC"/>
    <w:rsid w:val="00195BAF"/>
    <w:rsid w:val="00195EBF"/>
    <w:rsid w:val="001960E0"/>
    <w:rsid w:val="001962A6"/>
    <w:rsid w:val="0019647F"/>
    <w:rsid w:val="001964B8"/>
    <w:rsid w:val="00196747"/>
    <w:rsid w:val="001968BD"/>
    <w:rsid w:val="001968DA"/>
    <w:rsid w:val="00196B01"/>
    <w:rsid w:val="00196BD5"/>
    <w:rsid w:val="00196C6A"/>
    <w:rsid w:val="001970C2"/>
    <w:rsid w:val="00197380"/>
    <w:rsid w:val="00197431"/>
    <w:rsid w:val="00197446"/>
    <w:rsid w:val="00197459"/>
    <w:rsid w:val="001974B7"/>
    <w:rsid w:val="00197618"/>
    <w:rsid w:val="00197688"/>
    <w:rsid w:val="001976CC"/>
    <w:rsid w:val="001976E7"/>
    <w:rsid w:val="00197772"/>
    <w:rsid w:val="00197D73"/>
    <w:rsid w:val="001A02CA"/>
    <w:rsid w:val="001A0370"/>
    <w:rsid w:val="001A050D"/>
    <w:rsid w:val="001A0545"/>
    <w:rsid w:val="001A05D4"/>
    <w:rsid w:val="001A0725"/>
    <w:rsid w:val="001A07BC"/>
    <w:rsid w:val="001A0821"/>
    <w:rsid w:val="001A0835"/>
    <w:rsid w:val="001A0F4D"/>
    <w:rsid w:val="001A0F9B"/>
    <w:rsid w:val="001A1157"/>
    <w:rsid w:val="001A1352"/>
    <w:rsid w:val="001A13F5"/>
    <w:rsid w:val="001A15EF"/>
    <w:rsid w:val="001A1636"/>
    <w:rsid w:val="001A1712"/>
    <w:rsid w:val="001A1B14"/>
    <w:rsid w:val="001A1DA1"/>
    <w:rsid w:val="001A2043"/>
    <w:rsid w:val="001A22B2"/>
    <w:rsid w:val="001A2305"/>
    <w:rsid w:val="001A28E5"/>
    <w:rsid w:val="001A2910"/>
    <w:rsid w:val="001A2A67"/>
    <w:rsid w:val="001A2BF0"/>
    <w:rsid w:val="001A2D8C"/>
    <w:rsid w:val="001A2DA2"/>
    <w:rsid w:val="001A2DAF"/>
    <w:rsid w:val="001A2ECC"/>
    <w:rsid w:val="001A2F5F"/>
    <w:rsid w:val="001A32AC"/>
    <w:rsid w:val="001A35C7"/>
    <w:rsid w:val="001A375D"/>
    <w:rsid w:val="001A3849"/>
    <w:rsid w:val="001A3CC7"/>
    <w:rsid w:val="001A3EE8"/>
    <w:rsid w:val="001A3F27"/>
    <w:rsid w:val="001A4048"/>
    <w:rsid w:val="001A41E4"/>
    <w:rsid w:val="001A4955"/>
    <w:rsid w:val="001A4A9E"/>
    <w:rsid w:val="001A4ACB"/>
    <w:rsid w:val="001A4AEA"/>
    <w:rsid w:val="001A4B7D"/>
    <w:rsid w:val="001A50B6"/>
    <w:rsid w:val="001A51A3"/>
    <w:rsid w:val="001A539F"/>
    <w:rsid w:val="001A543C"/>
    <w:rsid w:val="001A54A2"/>
    <w:rsid w:val="001A55CE"/>
    <w:rsid w:val="001A55D5"/>
    <w:rsid w:val="001A56D6"/>
    <w:rsid w:val="001A5925"/>
    <w:rsid w:val="001A5963"/>
    <w:rsid w:val="001A5A53"/>
    <w:rsid w:val="001A5C49"/>
    <w:rsid w:val="001A5D53"/>
    <w:rsid w:val="001A5E71"/>
    <w:rsid w:val="001A5F0A"/>
    <w:rsid w:val="001A6253"/>
    <w:rsid w:val="001A6474"/>
    <w:rsid w:val="001A6747"/>
    <w:rsid w:val="001A67C0"/>
    <w:rsid w:val="001A684E"/>
    <w:rsid w:val="001A6A0A"/>
    <w:rsid w:val="001A6AE8"/>
    <w:rsid w:val="001A6B33"/>
    <w:rsid w:val="001A6B83"/>
    <w:rsid w:val="001A6C97"/>
    <w:rsid w:val="001A6CE5"/>
    <w:rsid w:val="001A6E05"/>
    <w:rsid w:val="001A6F9C"/>
    <w:rsid w:val="001A7520"/>
    <w:rsid w:val="001A75EA"/>
    <w:rsid w:val="001A7631"/>
    <w:rsid w:val="001A76BE"/>
    <w:rsid w:val="001A77A6"/>
    <w:rsid w:val="001A792C"/>
    <w:rsid w:val="001A797B"/>
    <w:rsid w:val="001A7ADA"/>
    <w:rsid w:val="001A7C44"/>
    <w:rsid w:val="001A7E23"/>
    <w:rsid w:val="001A7E32"/>
    <w:rsid w:val="001A7F00"/>
    <w:rsid w:val="001B02B9"/>
    <w:rsid w:val="001B0324"/>
    <w:rsid w:val="001B0856"/>
    <w:rsid w:val="001B08B9"/>
    <w:rsid w:val="001B0B75"/>
    <w:rsid w:val="001B0BD3"/>
    <w:rsid w:val="001B0C62"/>
    <w:rsid w:val="001B0D8D"/>
    <w:rsid w:val="001B0FE8"/>
    <w:rsid w:val="001B106D"/>
    <w:rsid w:val="001B1094"/>
    <w:rsid w:val="001B12B4"/>
    <w:rsid w:val="001B13AE"/>
    <w:rsid w:val="001B14BB"/>
    <w:rsid w:val="001B15BC"/>
    <w:rsid w:val="001B19BB"/>
    <w:rsid w:val="001B19D9"/>
    <w:rsid w:val="001B1A72"/>
    <w:rsid w:val="001B1D84"/>
    <w:rsid w:val="001B1DE4"/>
    <w:rsid w:val="001B1F72"/>
    <w:rsid w:val="001B2332"/>
    <w:rsid w:val="001B24B1"/>
    <w:rsid w:val="001B266C"/>
    <w:rsid w:val="001B27D0"/>
    <w:rsid w:val="001B297D"/>
    <w:rsid w:val="001B2C11"/>
    <w:rsid w:val="001B2DE1"/>
    <w:rsid w:val="001B2DED"/>
    <w:rsid w:val="001B2F9A"/>
    <w:rsid w:val="001B3219"/>
    <w:rsid w:val="001B3221"/>
    <w:rsid w:val="001B33CC"/>
    <w:rsid w:val="001B3409"/>
    <w:rsid w:val="001B370B"/>
    <w:rsid w:val="001B3920"/>
    <w:rsid w:val="001B3964"/>
    <w:rsid w:val="001B3E7A"/>
    <w:rsid w:val="001B3F0F"/>
    <w:rsid w:val="001B3FB4"/>
    <w:rsid w:val="001B3FBD"/>
    <w:rsid w:val="001B4078"/>
    <w:rsid w:val="001B40D8"/>
    <w:rsid w:val="001B4264"/>
    <w:rsid w:val="001B4368"/>
    <w:rsid w:val="001B4521"/>
    <w:rsid w:val="001B4669"/>
    <w:rsid w:val="001B4698"/>
    <w:rsid w:val="001B480F"/>
    <w:rsid w:val="001B4A88"/>
    <w:rsid w:val="001B4B2A"/>
    <w:rsid w:val="001B50DB"/>
    <w:rsid w:val="001B510D"/>
    <w:rsid w:val="001B53AE"/>
    <w:rsid w:val="001B5420"/>
    <w:rsid w:val="001B54D0"/>
    <w:rsid w:val="001B55ED"/>
    <w:rsid w:val="001B5820"/>
    <w:rsid w:val="001B5852"/>
    <w:rsid w:val="001B5C43"/>
    <w:rsid w:val="001B62B8"/>
    <w:rsid w:val="001B63C0"/>
    <w:rsid w:val="001B6614"/>
    <w:rsid w:val="001B6977"/>
    <w:rsid w:val="001B6B46"/>
    <w:rsid w:val="001B6E91"/>
    <w:rsid w:val="001B70FB"/>
    <w:rsid w:val="001B72B5"/>
    <w:rsid w:val="001B7320"/>
    <w:rsid w:val="001B7339"/>
    <w:rsid w:val="001B7438"/>
    <w:rsid w:val="001B744D"/>
    <w:rsid w:val="001B75B8"/>
    <w:rsid w:val="001B75F7"/>
    <w:rsid w:val="001B7AF1"/>
    <w:rsid w:val="001B7B86"/>
    <w:rsid w:val="001B7BD0"/>
    <w:rsid w:val="001B7F6D"/>
    <w:rsid w:val="001C007F"/>
    <w:rsid w:val="001C0281"/>
    <w:rsid w:val="001C058A"/>
    <w:rsid w:val="001C05A4"/>
    <w:rsid w:val="001C090E"/>
    <w:rsid w:val="001C0ACE"/>
    <w:rsid w:val="001C0D68"/>
    <w:rsid w:val="001C1216"/>
    <w:rsid w:val="001C1388"/>
    <w:rsid w:val="001C1819"/>
    <w:rsid w:val="001C19D0"/>
    <w:rsid w:val="001C1C2D"/>
    <w:rsid w:val="001C1C43"/>
    <w:rsid w:val="001C1D4F"/>
    <w:rsid w:val="001C1DD6"/>
    <w:rsid w:val="001C1E77"/>
    <w:rsid w:val="001C1ECF"/>
    <w:rsid w:val="001C1F15"/>
    <w:rsid w:val="001C1F4B"/>
    <w:rsid w:val="001C1F8F"/>
    <w:rsid w:val="001C1FB5"/>
    <w:rsid w:val="001C204A"/>
    <w:rsid w:val="001C2182"/>
    <w:rsid w:val="001C21D0"/>
    <w:rsid w:val="001C228D"/>
    <w:rsid w:val="001C22FE"/>
    <w:rsid w:val="001C2306"/>
    <w:rsid w:val="001C23F9"/>
    <w:rsid w:val="001C24B9"/>
    <w:rsid w:val="001C25BE"/>
    <w:rsid w:val="001C276F"/>
    <w:rsid w:val="001C290D"/>
    <w:rsid w:val="001C2CD3"/>
    <w:rsid w:val="001C2DD4"/>
    <w:rsid w:val="001C3133"/>
    <w:rsid w:val="001C33F2"/>
    <w:rsid w:val="001C3A90"/>
    <w:rsid w:val="001C3BF0"/>
    <w:rsid w:val="001C3FB9"/>
    <w:rsid w:val="001C4084"/>
    <w:rsid w:val="001C48CC"/>
    <w:rsid w:val="001C4CB7"/>
    <w:rsid w:val="001C4E2A"/>
    <w:rsid w:val="001C4E9A"/>
    <w:rsid w:val="001C52D5"/>
    <w:rsid w:val="001C5358"/>
    <w:rsid w:val="001C5535"/>
    <w:rsid w:val="001C5AF8"/>
    <w:rsid w:val="001C5C89"/>
    <w:rsid w:val="001C5CEF"/>
    <w:rsid w:val="001C5E87"/>
    <w:rsid w:val="001C6282"/>
    <w:rsid w:val="001C652C"/>
    <w:rsid w:val="001C6571"/>
    <w:rsid w:val="001C66A1"/>
    <w:rsid w:val="001C67CC"/>
    <w:rsid w:val="001C6AAC"/>
    <w:rsid w:val="001C6BD0"/>
    <w:rsid w:val="001C6C3E"/>
    <w:rsid w:val="001C7402"/>
    <w:rsid w:val="001C769C"/>
    <w:rsid w:val="001C77F7"/>
    <w:rsid w:val="001C78E4"/>
    <w:rsid w:val="001C7B0F"/>
    <w:rsid w:val="001C7B5A"/>
    <w:rsid w:val="001C7D54"/>
    <w:rsid w:val="001C7D97"/>
    <w:rsid w:val="001C7E81"/>
    <w:rsid w:val="001D00B3"/>
    <w:rsid w:val="001D00B7"/>
    <w:rsid w:val="001D00E8"/>
    <w:rsid w:val="001D0179"/>
    <w:rsid w:val="001D01A4"/>
    <w:rsid w:val="001D01A7"/>
    <w:rsid w:val="001D0473"/>
    <w:rsid w:val="001D0547"/>
    <w:rsid w:val="001D073A"/>
    <w:rsid w:val="001D09DD"/>
    <w:rsid w:val="001D0AD8"/>
    <w:rsid w:val="001D0D24"/>
    <w:rsid w:val="001D0F7C"/>
    <w:rsid w:val="001D0FCD"/>
    <w:rsid w:val="001D102D"/>
    <w:rsid w:val="001D10FE"/>
    <w:rsid w:val="001D13DD"/>
    <w:rsid w:val="001D15DF"/>
    <w:rsid w:val="001D15FB"/>
    <w:rsid w:val="001D17B3"/>
    <w:rsid w:val="001D187A"/>
    <w:rsid w:val="001D1A89"/>
    <w:rsid w:val="001D1BAC"/>
    <w:rsid w:val="001D20DE"/>
    <w:rsid w:val="001D2158"/>
    <w:rsid w:val="001D26A3"/>
    <w:rsid w:val="001D2721"/>
    <w:rsid w:val="001D29AF"/>
    <w:rsid w:val="001D2A2A"/>
    <w:rsid w:val="001D2C0B"/>
    <w:rsid w:val="001D2E69"/>
    <w:rsid w:val="001D2EF1"/>
    <w:rsid w:val="001D32AB"/>
    <w:rsid w:val="001D3710"/>
    <w:rsid w:val="001D3ADE"/>
    <w:rsid w:val="001D3CAB"/>
    <w:rsid w:val="001D402C"/>
    <w:rsid w:val="001D42C9"/>
    <w:rsid w:val="001D438D"/>
    <w:rsid w:val="001D484D"/>
    <w:rsid w:val="001D4A16"/>
    <w:rsid w:val="001D4CEE"/>
    <w:rsid w:val="001D4F6D"/>
    <w:rsid w:val="001D50EB"/>
    <w:rsid w:val="001D51FB"/>
    <w:rsid w:val="001D56C1"/>
    <w:rsid w:val="001D571E"/>
    <w:rsid w:val="001D5800"/>
    <w:rsid w:val="001D58FA"/>
    <w:rsid w:val="001D5A57"/>
    <w:rsid w:val="001D5D18"/>
    <w:rsid w:val="001D5D57"/>
    <w:rsid w:val="001D5D9C"/>
    <w:rsid w:val="001D5EC8"/>
    <w:rsid w:val="001D62F5"/>
    <w:rsid w:val="001D6774"/>
    <w:rsid w:val="001D6CDF"/>
    <w:rsid w:val="001D73CB"/>
    <w:rsid w:val="001D75FB"/>
    <w:rsid w:val="001D77E1"/>
    <w:rsid w:val="001D7E44"/>
    <w:rsid w:val="001D7EBE"/>
    <w:rsid w:val="001E011B"/>
    <w:rsid w:val="001E023A"/>
    <w:rsid w:val="001E033A"/>
    <w:rsid w:val="001E033C"/>
    <w:rsid w:val="001E0506"/>
    <w:rsid w:val="001E0542"/>
    <w:rsid w:val="001E0620"/>
    <w:rsid w:val="001E08E8"/>
    <w:rsid w:val="001E093F"/>
    <w:rsid w:val="001E0947"/>
    <w:rsid w:val="001E0D4C"/>
    <w:rsid w:val="001E0D66"/>
    <w:rsid w:val="001E0EF3"/>
    <w:rsid w:val="001E154E"/>
    <w:rsid w:val="001E161B"/>
    <w:rsid w:val="001E1655"/>
    <w:rsid w:val="001E16E4"/>
    <w:rsid w:val="001E1781"/>
    <w:rsid w:val="001E17D6"/>
    <w:rsid w:val="001E1D6D"/>
    <w:rsid w:val="001E20BD"/>
    <w:rsid w:val="001E2538"/>
    <w:rsid w:val="001E2572"/>
    <w:rsid w:val="001E25A9"/>
    <w:rsid w:val="001E2869"/>
    <w:rsid w:val="001E28B4"/>
    <w:rsid w:val="001E297F"/>
    <w:rsid w:val="001E2B66"/>
    <w:rsid w:val="001E2C09"/>
    <w:rsid w:val="001E2C2D"/>
    <w:rsid w:val="001E2E1A"/>
    <w:rsid w:val="001E2FC7"/>
    <w:rsid w:val="001E313C"/>
    <w:rsid w:val="001E333C"/>
    <w:rsid w:val="001E34E7"/>
    <w:rsid w:val="001E36BB"/>
    <w:rsid w:val="001E3715"/>
    <w:rsid w:val="001E3724"/>
    <w:rsid w:val="001E3747"/>
    <w:rsid w:val="001E37FD"/>
    <w:rsid w:val="001E38D0"/>
    <w:rsid w:val="001E39F6"/>
    <w:rsid w:val="001E3ACF"/>
    <w:rsid w:val="001E3B77"/>
    <w:rsid w:val="001E3BA8"/>
    <w:rsid w:val="001E3D3C"/>
    <w:rsid w:val="001E3E59"/>
    <w:rsid w:val="001E3FB2"/>
    <w:rsid w:val="001E42D5"/>
    <w:rsid w:val="001E45E2"/>
    <w:rsid w:val="001E475E"/>
    <w:rsid w:val="001E49A6"/>
    <w:rsid w:val="001E4A83"/>
    <w:rsid w:val="001E4AF3"/>
    <w:rsid w:val="001E4D35"/>
    <w:rsid w:val="001E4F2F"/>
    <w:rsid w:val="001E54C1"/>
    <w:rsid w:val="001E55F9"/>
    <w:rsid w:val="001E562C"/>
    <w:rsid w:val="001E56B5"/>
    <w:rsid w:val="001E5709"/>
    <w:rsid w:val="001E5A86"/>
    <w:rsid w:val="001E5B70"/>
    <w:rsid w:val="001E5D1B"/>
    <w:rsid w:val="001E629B"/>
    <w:rsid w:val="001E62A8"/>
    <w:rsid w:val="001E62FE"/>
    <w:rsid w:val="001E64F8"/>
    <w:rsid w:val="001E6613"/>
    <w:rsid w:val="001E6669"/>
    <w:rsid w:val="001E6A9E"/>
    <w:rsid w:val="001E6B12"/>
    <w:rsid w:val="001E6E6D"/>
    <w:rsid w:val="001E708C"/>
    <w:rsid w:val="001E72F4"/>
    <w:rsid w:val="001E73E2"/>
    <w:rsid w:val="001E771B"/>
    <w:rsid w:val="001E795B"/>
    <w:rsid w:val="001E7AAA"/>
    <w:rsid w:val="001E7C1D"/>
    <w:rsid w:val="001E7F6A"/>
    <w:rsid w:val="001F0140"/>
    <w:rsid w:val="001F0182"/>
    <w:rsid w:val="001F01FA"/>
    <w:rsid w:val="001F0467"/>
    <w:rsid w:val="001F0476"/>
    <w:rsid w:val="001F051A"/>
    <w:rsid w:val="001F0546"/>
    <w:rsid w:val="001F0792"/>
    <w:rsid w:val="001F07A5"/>
    <w:rsid w:val="001F0A84"/>
    <w:rsid w:val="001F0FFD"/>
    <w:rsid w:val="001F10D5"/>
    <w:rsid w:val="001F10EB"/>
    <w:rsid w:val="001F111C"/>
    <w:rsid w:val="001F1494"/>
    <w:rsid w:val="001F15A3"/>
    <w:rsid w:val="001F162E"/>
    <w:rsid w:val="001F19E4"/>
    <w:rsid w:val="001F1A00"/>
    <w:rsid w:val="001F1A81"/>
    <w:rsid w:val="001F1AC6"/>
    <w:rsid w:val="001F1B39"/>
    <w:rsid w:val="001F1C82"/>
    <w:rsid w:val="001F1D55"/>
    <w:rsid w:val="001F1D96"/>
    <w:rsid w:val="001F2030"/>
    <w:rsid w:val="001F2078"/>
    <w:rsid w:val="001F207D"/>
    <w:rsid w:val="001F2657"/>
    <w:rsid w:val="001F2A38"/>
    <w:rsid w:val="001F2AF3"/>
    <w:rsid w:val="001F2BF4"/>
    <w:rsid w:val="001F2D62"/>
    <w:rsid w:val="001F3128"/>
    <w:rsid w:val="001F32B0"/>
    <w:rsid w:val="001F32BA"/>
    <w:rsid w:val="001F331F"/>
    <w:rsid w:val="001F35C6"/>
    <w:rsid w:val="001F368E"/>
    <w:rsid w:val="001F39E6"/>
    <w:rsid w:val="001F3A4B"/>
    <w:rsid w:val="001F3BB3"/>
    <w:rsid w:val="001F3E5E"/>
    <w:rsid w:val="001F3EE7"/>
    <w:rsid w:val="001F421D"/>
    <w:rsid w:val="001F422F"/>
    <w:rsid w:val="001F42B3"/>
    <w:rsid w:val="001F46E2"/>
    <w:rsid w:val="001F4821"/>
    <w:rsid w:val="001F495A"/>
    <w:rsid w:val="001F4C4A"/>
    <w:rsid w:val="001F4C8D"/>
    <w:rsid w:val="001F4F94"/>
    <w:rsid w:val="001F520B"/>
    <w:rsid w:val="001F52C7"/>
    <w:rsid w:val="001F5676"/>
    <w:rsid w:val="001F5A49"/>
    <w:rsid w:val="001F5A6A"/>
    <w:rsid w:val="001F5AC9"/>
    <w:rsid w:val="001F5B25"/>
    <w:rsid w:val="001F5E62"/>
    <w:rsid w:val="001F6146"/>
    <w:rsid w:val="001F649F"/>
    <w:rsid w:val="001F65A6"/>
    <w:rsid w:val="001F6605"/>
    <w:rsid w:val="001F67A6"/>
    <w:rsid w:val="001F6873"/>
    <w:rsid w:val="001F6976"/>
    <w:rsid w:val="001F6997"/>
    <w:rsid w:val="001F69C5"/>
    <w:rsid w:val="001F6A8C"/>
    <w:rsid w:val="001F6A8F"/>
    <w:rsid w:val="001F6ADD"/>
    <w:rsid w:val="001F6B0E"/>
    <w:rsid w:val="001F6C7A"/>
    <w:rsid w:val="001F6F42"/>
    <w:rsid w:val="001F6F6A"/>
    <w:rsid w:val="001F7007"/>
    <w:rsid w:val="001F701F"/>
    <w:rsid w:val="001F7060"/>
    <w:rsid w:val="001F74CF"/>
    <w:rsid w:val="001F74ED"/>
    <w:rsid w:val="001F754A"/>
    <w:rsid w:val="001F7622"/>
    <w:rsid w:val="001F76F2"/>
    <w:rsid w:val="001F79BE"/>
    <w:rsid w:val="001F7BA8"/>
    <w:rsid w:val="001F7C0F"/>
    <w:rsid w:val="001F7C8B"/>
    <w:rsid w:val="001F7D74"/>
    <w:rsid w:val="001F7F51"/>
    <w:rsid w:val="0020016B"/>
    <w:rsid w:val="00200499"/>
    <w:rsid w:val="002005F5"/>
    <w:rsid w:val="00200791"/>
    <w:rsid w:val="0020082E"/>
    <w:rsid w:val="00200E5F"/>
    <w:rsid w:val="00200F77"/>
    <w:rsid w:val="00200FB2"/>
    <w:rsid w:val="002011F0"/>
    <w:rsid w:val="0020137B"/>
    <w:rsid w:val="002013A0"/>
    <w:rsid w:val="00201459"/>
    <w:rsid w:val="002017A2"/>
    <w:rsid w:val="00201820"/>
    <w:rsid w:val="00201930"/>
    <w:rsid w:val="00201ACC"/>
    <w:rsid w:val="00201C26"/>
    <w:rsid w:val="00202259"/>
    <w:rsid w:val="0020238F"/>
    <w:rsid w:val="00202B50"/>
    <w:rsid w:val="00202D88"/>
    <w:rsid w:val="00202F5E"/>
    <w:rsid w:val="00203067"/>
    <w:rsid w:val="00203252"/>
    <w:rsid w:val="002034BE"/>
    <w:rsid w:val="002034CF"/>
    <w:rsid w:val="002035EB"/>
    <w:rsid w:val="00203854"/>
    <w:rsid w:val="0020394A"/>
    <w:rsid w:val="00204382"/>
    <w:rsid w:val="0020470D"/>
    <w:rsid w:val="0020476A"/>
    <w:rsid w:val="0020480B"/>
    <w:rsid w:val="002048AF"/>
    <w:rsid w:val="002049B2"/>
    <w:rsid w:val="002049D9"/>
    <w:rsid w:val="00204C9F"/>
    <w:rsid w:val="00204D17"/>
    <w:rsid w:val="00204D93"/>
    <w:rsid w:val="00204E05"/>
    <w:rsid w:val="00204EC2"/>
    <w:rsid w:val="00204F36"/>
    <w:rsid w:val="00205142"/>
    <w:rsid w:val="002053B1"/>
    <w:rsid w:val="00205762"/>
    <w:rsid w:val="00205894"/>
    <w:rsid w:val="00205CF2"/>
    <w:rsid w:val="00205D0B"/>
    <w:rsid w:val="00205F2E"/>
    <w:rsid w:val="00205FDE"/>
    <w:rsid w:val="00206082"/>
    <w:rsid w:val="002060E8"/>
    <w:rsid w:val="002062B3"/>
    <w:rsid w:val="002062C5"/>
    <w:rsid w:val="002066F9"/>
    <w:rsid w:val="0020677A"/>
    <w:rsid w:val="00206E13"/>
    <w:rsid w:val="00206EFD"/>
    <w:rsid w:val="002072F2"/>
    <w:rsid w:val="00207433"/>
    <w:rsid w:val="002074D4"/>
    <w:rsid w:val="0020757A"/>
    <w:rsid w:val="002075A1"/>
    <w:rsid w:val="00207734"/>
    <w:rsid w:val="002077C2"/>
    <w:rsid w:val="0020780A"/>
    <w:rsid w:val="0020784A"/>
    <w:rsid w:val="00207959"/>
    <w:rsid w:val="00207A04"/>
    <w:rsid w:val="00207D87"/>
    <w:rsid w:val="0021048A"/>
    <w:rsid w:val="002104EC"/>
    <w:rsid w:val="002106FF"/>
    <w:rsid w:val="00210BB3"/>
    <w:rsid w:val="00210E50"/>
    <w:rsid w:val="00210F1B"/>
    <w:rsid w:val="002110D3"/>
    <w:rsid w:val="00211132"/>
    <w:rsid w:val="002111E5"/>
    <w:rsid w:val="00211255"/>
    <w:rsid w:val="002115A2"/>
    <w:rsid w:val="002116BA"/>
    <w:rsid w:val="002116CD"/>
    <w:rsid w:val="00211708"/>
    <w:rsid w:val="00211811"/>
    <w:rsid w:val="00211858"/>
    <w:rsid w:val="00211960"/>
    <w:rsid w:val="00211A15"/>
    <w:rsid w:val="00211A7C"/>
    <w:rsid w:val="00211CA7"/>
    <w:rsid w:val="00211DFA"/>
    <w:rsid w:val="00212316"/>
    <w:rsid w:val="002124E4"/>
    <w:rsid w:val="002125B0"/>
    <w:rsid w:val="002125BB"/>
    <w:rsid w:val="00212755"/>
    <w:rsid w:val="002129D4"/>
    <w:rsid w:val="00212A9E"/>
    <w:rsid w:val="00212BF6"/>
    <w:rsid w:val="00212E63"/>
    <w:rsid w:val="00212F17"/>
    <w:rsid w:val="00212F6D"/>
    <w:rsid w:val="00213227"/>
    <w:rsid w:val="0021342F"/>
    <w:rsid w:val="00213480"/>
    <w:rsid w:val="0021369A"/>
    <w:rsid w:val="002139CD"/>
    <w:rsid w:val="00213B87"/>
    <w:rsid w:val="00213BA8"/>
    <w:rsid w:val="00213D95"/>
    <w:rsid w:val="00213E66"/>
    <w:rsid w:val="00214034"/>
    <w:rsid w:val="00214236"/>
    <w:rsid w:val="0021473B"/>
    <w:rsid w:val="002148A8"/>
    <w:rsid w:val="002148AA"/>
    <w:rsid w:val="00214A14"/>
    <w:rsid w:val="00214CAB"/>
    <w:rsid w:val="00214DFF"/>
    <w:rsid w:val="0021506F"/>
    <w:rsid w:val="00215229"/>
    <w:rsid w:val="00215291"/>
    <w:rsid w:val="002152C3"/>
    <w:rsid w:val="00215544"/>
    <w:rsid w:val="00215566"/>
    <w:rsid w:val="00215749"/>
    <w:rsid w:val="002158DA"/>
    <w:rsid w:val="00215A65"/>
    <w:rsid w:val="00215BA9"/>
    <w:rsid w:val="00215BBB"/>
    <w:rsid w:val="00215D26"/>
    <w:rsid w:val="00215D92"/>
    <w:rsid w:val="00215DC7"/>
    <w:rsid w:val="00215E88"/>
    <w:rsid w:val="002160A6"/>
    <w:rsid w:val="002162DA"/>
    <w:rsid w:val="0021652B"/>
    <w:rsid w:val="0021677B"/>
    <w:rsid w:val="002167DA"/>
    <w:rsid w:val="0021696D"/>
    <w:rsid w:val="00216993"/>
    <w:rsid w:val="002169BB"/>
    <w:rsid w:val="00216C9A"/>
    <w:rsid w:val="0021700E"/>
    <w:rsid w:val="002170B7"/>
    <w:rsid w:val="002172EF"/>
    <w:rsid w:val="00217513"/>
    <w:rsid w:val="0021768F"/>
    <w:rsid w:val="002177A0"/>
    <w:rsid w:val="00217813"/>
    <w:rsid w:val="00217822"/>
    <w:rsid w:val="00217C6E"/>
    <w:rsid w:val="00217E92"/>
    <w:rsid w:val="00217F32"/>
    <w:rsid w:val="00217F5D"/>
    <w:rsid w:val="00217FD7"/>
    <w:rsid w:val="00217FFA"/>
    <w:rsid w:val="00220287"/>
    <w:rsid w:val="0022038B"/>
    <w:rsid w:val="002204A8"/>
    <w:rsid w:val="0022085C"/>
    <w:rsid w:val="00220901"/>
    <w:rsid w:val="00220BA1"/>
    <w:rsid w:val="00220BDD"/>
    <w:rsid w:val="00220DAB"/>
    <w:rsid w:val="00221626"/>
    <w:rsid w:val="00221766"/>
    <w:rsid w:val="00221893"/>
    <w:rsid w:val="00221CCC"/>
    <w:rsid w:val="00221E9D"/>
    <w:rsid w:val="00221FCE"/>
    <w:rsid w:val="0022207A"/>
    <w:rsid w:val="00222159"/>
    <w:rsid w:val="00222384"/>
    <w:rsid w:val="00222578"/>
    <w:rsid w:val="0022263C"/>
    <w:rsid w:val="0022277D"/>
    <w:rsid w:val="00222933"/>
    <w:rsid w:val="0022297F"/>
    <w:rsid w:val="00222BF4"/>
    <w:rsid w:val="00222CED"/>
    <w:rsid w:val="00222D0D"/>
    <w:rsid w:val="00222D4A"/>
    <w:rsid w:val="00222D52"/>
    <w:rsid w:val="00222E1D"/>
    <w:rsid w:val="002230AC"/>
    <w:rsid w:val="00223283"/>
    <w:rsid w:val="002232D4"/>
    <w:rsid w:val="0022331F"/>
    <w:rsid w:val="002234D0"/>
    <w:rsid w:val="00223676"/>
    <w:rsid w:val="00223A37"/>
    <w:rsid w:val="00223BC4"/>
    <w:rsid w:val="00223DB1"/>
    <w:rsid w:val="00224049"/>
    <w:rsid w:val="002242EC"/>
    <w:rsid w:val="00224398"/>
    <w:rsid w:val="002243A5"/>
    <w:rsid w:val="002243DB"/>
    <w:rsid w:val="0022472C"/>
    <w:rsid w:val="00224B1A"/>
    <w:rsid w:val="00224B91"/>
    <w:rsid w:val="00224BA1"/>
    <w:rsid w:val="00224F7B"/>
    <w:rsid w:val="00225163"/>
    <w:rsid w:val="002252E3"/>
    <w:rsid w:val="002252F6"/>
    <w:rsid w:val="002253EF"/>
    <w:rsid w:val="00225626"/>
    <w:rsid w:val="00225726"/>
    <w:rsid w:val="00225A74"/>
    <w:rsid w:val="00225BDE"/>
    <w:rsid w:val="00225F71"/>
    <w:rsid w:val="00226112"/>
    <w:rsid w:val="00226228"/>
    <w:rsid w:val="0022632C"/>
    <w:rsid w:val="00226400"/>
    <w:rsid w:val="0022649A"/>
    <w:rsid w:val="002265C6"/>
    <w:rsid w:val="002265FE"/>
    <w:rsid w:val="002266A8"/>
    <w:rsid w:val="002267EF"/>
    <w:rsid w:val="0022681F"/>
    <w:rsid w:val="00226866"/>
    <w:rsid w:val="002268B1"/>
    <w:rsid w:val="00226AB9"/>
    <w:rsid w:val="00226AC7"/>
    <w:rsid w:val="00226AE1"/>
    <w:rsid w:val="00226B1B"/>
    <w:rsid w:val="00226B5F"/>
    <w:rsid w:val="00226ED4"/>
    <w:rsid w:val="00226F8B"/>
    <w:rsid w:val="0022700F"/>
    <w:rsid w:val="00227144"/>
    <w:rsid w:val="00227254"/>
    <w:rsid w:val="00227418"/>
    <w:rsid w:val="002274A4"/>
    <w:rsid w:val="002274D7"/>
    <w:rsid w:val="00227666"/>
    <w:rsid w:val="00227ADA"/>
    <w:rsid w:val="00227D59"/>
    <w:rsid w:val="00227D68"/>
    <w:rsid w:val="00227E62"/>
    <w:rsid w:val="0023004C"/>
    <w:rsid w:val="00230082"/>
    <w:rsid w:val="0023018D"/>
    <w:rsid w:val="002301AA"/>
    <w:rsid w:val="002302F3"/>
    <w:rsid w:val="002303C6"/>
    <w:rsid w:val="002304C7"/>
    <w:rsid w:val="00230590"/>
    <w:rsid w:val="002309B2"/>
    <w:rsid w:val="00230A76"/>
    <w:rsid w:val="00230ACA"/>
    <w:rsid w:val="00230B43"/>
    <w:rsid w:val="00230B87"/>
    <w:rsid w:val="00230D4F"/>
    <w:rsid w:val="00230DFD"/>
    <w:rsid w:val="00230E4A"/>
    <w:rsid w:val="00230EC4"/>
    <w:rsid w:val="0023107B"/>
    <w:rsid w:val="002310DD"/>
    <w:rsid w:val="002314A1"/>
    <w:rsid w:val="0023171E"/>
    <w:rsid w:val="0023193A"/>
    <w:rsid w:val="0023199E"/>
    <w:rsid w:val="00231AAF"/>
    <w:rsid w:val="00231B25"/>
    <w:rsid w:val="0023205D"/>
    <w:rsid w:val="0023248B"/>
    <w:rsid w:val="00232571"/>
    <w:rsid w:val="002327B4"/>
    <w:rsid w:val="00232937"/>
    <w:rsid w:val="00232AA6"/>
    <w:rsid w:val="00232D46"/>
    <w:rsid w:val="00232E91"/>
    <w:rsid w:val="0023305F"/>
    <w:rsid w:val="002331CE"/>
    <w:rsid w:val="0023357A"/>
    <w:rsid w:val="0023370E"/>
    <w:rsid w:val="002337E3"/>
    <w:rsid w:val="00233A9D"/>
    <w:rsid w:val="00233C8D"/>
    <w:rsid w:val="00233CA0"/>
    <w:rsid w:val="00233DAE"/>
    <w:rsid w:val="00233E82"/>
    <w:rsid w:val="00233F48"/>
    <w:rsid w:val="00234150"/>
    <w:rsid w:val="00234159"/>
    <w:rsid w:val="002341BF"/>
    <w:rsid w:val="002344BA"/>
    <w:rsid w:val="002344F0"/>
    <w:rsid w:val="002344F2"/>
    <w:rsid w:val="00234757"/>
    <w:rsid w:val="0023475F"/>
    <w:rsid w:val="0023479C"/>
    <w:rsid w:val="0023493F"/>
    <w:rsid w:val="002349BC"/>
    <w:rsid w:val="00234A6B"/>
    <w:rsid w:val="00234F45"/>
    <w:rsid w:val="00235072"/>
    <w:rsid w:val="002353F7"/>
    <w:rsid w:val="00235410"/>
    <w:rsid w:val="0023550E"/>
    <w:rsid w:val="002357B9"/>
    <w:rsid w:val="0023597E"/>
    <w:rsid w:val="00235D02"/>
    <w:rsid w:val="00235D84"/>
    <w:rsid w:val="00235F7B"/>
    <w:rsid w:val="00236095"/>
    <w:rsid w:val="0023631D"/>
    <w:rsid w:val="0023656C"/>
    <w:rsid w:val="002367E7"/>
    <w:rsid w:val="00236940"/>
    <w:rsid w:val="002369CD"/>
    <w:rsid w:val="00236C24"/>
    <w:rsid w:val="00237084"/>
    <w:rsid w:val="0023734C"/>
    <w:rsid w:val="00237365"/>
    <w:rsid w:val="00237569"/>
    <w:rsid w:val="002375AB"/>
    <w:rsid w:val="002376B6"/>
    <w:rsid w:val="00237827"/>
    <w:rsid w:val="00237DC2"/>
    <w:rsid w:val="00240123"/>
    <w:rsid w:val="002403C9"/>
    <w:rsid w:val="002403F3"/>
    <w:rsid w:val="00240577"/>
    <w:rsid w:val="002406A0"/>
    <w:rsid w:val="002408E2"/>
    <w:rsid w:val="00240A24"/>
    <w:rsid w:val="00240B83"/>
    <w:rsid w:val="00240B89"/>
    <w:rsid w:val="00240E87"/>
    <w:rsid w:val="00240F98"/>
    <w:rsid w:val="002410AE"/>
    <w:rsid w:val="0024153A"/>
    <w:rsid w:val="002415DE"/>
    <w:rsid w:val="00241693"/>
    <w:rsid w:val="00241ABC"/>
    <w:rsid w:val="00241B66"/>
    <w:rsid w:val="0024203F"/>
    <w:rsid w:val="002421BC"/>
    <w:rsid w:val="00242643"/>
    <w:rsid w:val="0024282B"/>
    <w:rsid w:val="002428C9"/>
    <w:rsid w:val="00242BA0"/>
    <w:rsid w:val="00242EF2"/>
    <w:rsid w:val="00242F25"/>
    <w:rsid w:val="00242F37"/>
    <w:rsid w:val="00242F5B"/>
    <w:rsid w:val="00243122"/>
    <w:rsid w:val="00243126"/>
    <w:rsid w:val="00243139"/>
    <w:rsid w:val="002432D8"/>
    <w:rsid w:val="0024344A"/>
    <w:rsid w:val="002434AE"/>
    <w:rsid w:val="002438B9"/>
    <w:rsid w:val="00243959"/>
    <w:rsid w:val="00243C0F"/>
    <w:rsid w:val="00243FDF"/>
    <w:rsid w:val="00244073"/>
    <w:rsid w:val="00244161"/>
    <w:rsid w:val="0024433F"/>
    <w:rsid w:val="002446FE"/>
    <w:rsid w:val="0024487F"/>
    <w:rsid w:val="00244AF0"/>
    <w:rsid w:val="00244B91"/>
    <w:rsid w:val="00244E44"/>
    <w:rsid w:val="00244E5B"/>
    <w:rsid w:val="00244EA3"/>
    <w:rsid w:val="00244EA6"/>
    <w:rsid w:val="00244FCB"/>
    <w:rsid w:val="002450F5"/>
    <w:rsid w:val="002451DD"/>
    <w:rsid w:val="0024531B"/>
    <w:rsid w:val="00245424"/>
    <w:rsid w:val="002455D9"/>
    <w:rsid w:val="002456AF"/>
    <w:rsid w:val="002457B5"/>
    <w:rsid w:val="0024580C"/>
    <w:rsid w:val="002458F6"/>
    <w:rsid w:val="00245981"/>
    <w:rsid w:val="002459A8"/>
    <w:rsid w:val="00245A80"/>
    <w:rsid w:val="00245CB2"/>
    <w:rsid w:val="00246044"/>
    <w:rsid w:val="0024616B"/>
    <w:rsid w:val="00246238"/>
    <w:rsid w:val="0024642B"/>
    <w:rsid w:val="002464F1"/>
    <w:rsid w:val="0024650A"/>
    <w:rsid w:val="00246A77"/>
    <w:rsid w:val="00246B62"/>
    <w:rsid w:val="00246BAA"/>
    <w:rsid w:val="00246E83"/>
    <w:rsid w:val="0024715F"/>
    <w:rsid w:val="00247365"/>
    <w:rsid w:val="00247377"/>
    <w:rsid w:val="00247510"/>
    <w:rsid w:val="00247544"/>
    <w:rsid w:val="00247627"/>
    <w:rsid w:val="002476C5"/>
    <w:rsid w:val="002476F8"/>
    <w:rsid w:val="00247892"/>
    <w:rsid w:val="002479B3"/>
    <w:rsid w:val="002479D4"/>
    <w:rsid w:val="00247D33"/>
    <w:rsid w:val="00247DA0"/>
    <w:rsid w:val="00247FB6"/>
    <w:rsid w:val="002500BE"/>
    <w:rsid w:val="0025041A"/>
    <w:rsid w:val="002504BE"/>
    <w:rsid w:val="0025083E"/>
    <w:rsid w:val="00250913"/>
    <w:rsid w:val="00250C72"/>
    <w:rsid w:val="00250DBC"/>
    <w:rsid w:val="00250E80"/>
    <w:rsid w:val="00250E8B"/>
    <w:rsid w:val="00250EF7"/>
    <w:rsid w:val="00250EFA"/>
    <w:rsid w:val="00250FA3"/>
    <w:rsid w:val="00250FF5"/>
    <w:rsid w:val="00251191"/>
    <w:rsid w:val="002512A4"/>
    <w:rsid w:val="00251370"/>
    <w:rsid w:val="0025149E"/>
    <w:rsid w:val="002517D2"/>
    <w:rsid w:val="00251CA0"/>
    <w:rsid w:val="00251D00"/>
    <w:rsid w:val="00251E32"/>
    <w:rsid w:val="002524AF"/>
    <w:rsid w:val="002524F6"/>
    <w:rsid w:val="002525B3"/>
    <w:rsid w:val="002529D3"/>
    <w:rsid w:val="00252E51"/>
    <w:rsid w:val="00252EC5"/>
    <w:rsid w:val="00253088"/>
    <w:rsid w:val="0025327C"/>
    <w:rsid w:val="0025363E"/>
    <w:rsid w:val="002537A7"/>
    <w:rsid w:val="00253875"/>
    <w:rsid w:val="00253A5B"/>
    <w:rsid w:val="00253BEC"/>
    <w:rsid w:val="00253DE0"/>
    <w:rsid w:val="00253E37"/>
    <w:rsid w:val="00254033"/>
    <w:rsid w:val="002544F1"/>
    <w:rsid w:val="0025459C"/>
    <w:rsid w:val="002546C2"/>
    <w:rsid w:val="00254B91"/>
    <w:rsid w:val="00254D8A"/>
    <w:rsid w:val="00254F01"/>
    <w:rsid w:val="002550A2"/>
    <w:rsid w:val="00255208"/>
    <w:rsid w:val="0025536B"/>
    <w:rsid w:val="00255527"/>
    <w:rsid w:val="00255574"/>
    <w:rsid w:val="002555CB"/>
    <w:rsid w:val="0025583E"/>
    <w:rsid w:val="00255C3B"/>
    <w:rsid w:val="00255F75"/>
    <w:rsid w:val="00256003"/>
    <w:rsid w:val="00256602"/>
    <w:rsid w:val="002566CE"/>
    <w:rsid w:val="0025682F"/>
    <w:rsid w:val="00256895"/>
    <w:rsid w:val="00256DB0"/>
    <w:rsid w:val="00256E2C"/>
    <w:rsid w:val="00256EE0"/>
    <w:rsid w:val="00257274"/>
    <w:rsid w:val="002573DD"/>
    <w:rsid w:val="002574C7"/>
    <w:rsid w:val="002575EA"/>
    <w:rsid w:val="0025773C"/>
    <w:rsid w:val="002579D5"/>
    <w:rsid w:val="00257B7B"/>
    <w:rsid w:val="00257C14"/>
    <w:rsid w:val="00257DE4"/>
    <w:rsid w:val="00257E04"/>
    <w:rsid w:val="00257E0A"/>
    <w:rsid w:val="00260312"/>
    <w:rsid w:val="0026037B"/>
    <w:rsid w:val="002603D3"/>
    <w:rsid w:val="0026049E"/>
    <w:rsid w:val="00260630"/>
    <w:rsid w:val="002607A3"/>
    <w:rsid w:val="00260932"/>
    <w:rsid w:val="002609D1"/>
    <w:rsid w:val="002609FE"/>
    <w:rsid w:val="00260A84"/>
    <w:rsid w:val="00260C06"/>
    <w:rsid w:val="00260C3D"/>
    <w:rsid w:val="00260CD5"/>
    <w:rsid w:val="00260D24"/>
    <w:rsid w:val="00260D38"/>
    <w:rsid w:val="00260E44"/>
    <w:rsid w:val="00260F12"/>
    <w:rsid w:val="002612A0"/>
    <w:rsid w:val="0026149E"/>
    <w:rsid w:val="0026179B"/>
    <w:rsid w:val="002617D5"/>
    <w:rsid w:val="002618EB"/>
    <w:rsid w:val="00261AF0"/>
    <w:rsid w:val="00261B09"/>
    <w:rsid w:val="00261CB8"/>
    <w:rsid w:val="00261DE6"/>
    <w:rsid w:val="00262372"/>
    <w:rsid w:val="00262469"/>
    <w:rsid w:val="002625D5"/>
    <w:rsid w:val="0026273A"/>
    <w:rsid w:val="00262CF3"/>
    <w:rsid w:val="00262E03"/>
    <w:rsid w:val="00262E1B"/>
    <w:rsid w:val="00262EA6"/>
    <w:rsid w:val="00262F69"/>
    <w:rsid w:val="00263172"/>
    <w:rsid w:val="0026354D"/>
    <w:rsid w:val="002635B5"/>
    <w:rsid w:val="002635D0"/>
    <w:rsid w:val="002635DE"/>
    <w:rsid w:val="0026385A"/>
    <w:rsid w:val="00263929"/>
    <w:rsid w:val="00263A79"/>
    <w:rsid w:val="00263AA9"/>
    <w:rsid w:val="00263B74"/>
    <w:rsid w:val="00263C12"/>
    <w:rsid w:val="00263CC0"/>
    <w:rsid w:val="00263D15"/>
    <w:rsid w:val="00264046"/>
    <w:rsid w:val="002644CC"/>
    <w:rsid w:val="002646CC"/>
    <w:rsid w:val="002646E4"/>
    <w:rsid w:val="00264751"/>
    <w:rsid w:val="00264B7F"/>
    <w:rsid w:val="00264D20"/>
    <w:rsid w:val="00264D8C"/>
    <w:rsid w:val="002650D9"/>
    <w:rsid w:val="00265127"/>
    <w:rsid w:val="0026513A"/>
    <w:rsid w:val="00265224"/>
    <w:rsid w:val="002652B4"/>
    <w:rsid w:val="002652D7"/>
    <w:rsid w:val="00265319"/>
    <w:rsid w:val="002653BA"/>
    <w:rsid w:val="002653EE"/>
    <w:rsid w:val="00265931"/>
    <w:rsid w:val="00265AA2"/>
    <w:rsid w:val="00265C7C"/>
    <w:rsid w:val="00265D7B"/>
    <w:rsid w:val="00265F68"/>
    <w:rsid w:val="00266422"/>
    <w:rsid w:val="002668D3"/>
    <w:rsid w:val="00266934"/>
    <w:rsid w:val="00266A9B"/>
    <w:rsid w:val="00266C7D"/>
    <w:rsid w:val="00266EE9"/>
    <w:rsid w:val="002670C0"/>
    <w:rsid w:val="002670C3"/>
    <w:rsid w:val="002675C4"/>
    <w:rsid w:val="00267F7A"/>
    <w:rsid w:val="00267F7B"/>
    <w:rsid w:val="00270034"/>
    <w:rsid w:val="00270081"/>
    <w:rsid w:val="0027013C"/>
    <w:rsid w:val="002702DC"/>
    <w:rsid w:val="00270555"/>
    <w:rsid w:val="002706EB"/>
    <w:rsid w:val="0027078B"/>
    <w:rsid w:val="00270902"/>
    <w:rsid w:val="0027092F"/>
    <w:rsid w:val="00270F27"/>
    <w:rsid w:val="0027122C"/>
    <w:rsid w:val="00271314"/>
    <w:rsid w:val="00271494"/>
    <w:rsid w:val="00271698"/>
    <w:rsid w:val="0027196B"/>
    <w:rsid w:val="00271ABD"/>
    <w:rsid w:val="00271C97"/>
    <w:rsid w:val="00271CB6"/>
    <w:rsid w:val="00271E79"/>
    <w:rsid w:val="00271ECC"/>
    <w:rsid w:val="0027239B"/>
    <w:rsid w:val="00272435"/>
    <w:rsid w:val="002725AD"/>
    <w:rsid w:val="0027260F"/>
    <w:rsid w:val="0027265B"/>
    <w:rsid w:val="002726BE"/>
    <w:rsid w:val="002727C9"/>
    <w:rsid w:val="0027296B"/>
    <w:rsid w:val="00272AA7"/>
    <w:rsid w:val="00272DAB"/>
    <w:rsid w:val="00272E37"/>
    <w:rsid w:val="00273087"/>
    <w:rsid w:val="0027347D"/>
    <w:rsid w:val="00273721"/>
    <w:rsid w:val="00273744"/>
    <w:rsid w:val="0027394C"/>
    <w:rsid w:val="00273A0A"/>
    <w:rsid w:val="00273A6E"/>
    <w:rsid w:val="00273AB4"/>
    <w:rsid w:val="00273D64"/>
    <w:rsid w:val="002740D7"/>
    <w:rsid w:val="00274300"/>
    <w:rsid w:val="0027432E"/>
    <w:rsid w:val="00274512"/>
    <w:rsid w:val="00274641"/>
    <w:rsid w:val="002746AA"/>
    <w:rsid w:val="00274891"/>
    <w:rsid w:val="00274AF8"/>
    <w:rsid w:val="00274F1C"/>
    <w:rsid w:val="00274FE5"/>
    <w:rsid w:val="0027506F"/>
    <w:rsid w:val="002750AB"/>
    <w:rsid w:val="00275570"/>
    <w:rsid w:val="00275962"/>
    <w:rsid w:val="002759B6"/>
    <w:rsid w:val="002759D7"/>
    <w:rsid w:val="00275E6E"/>
    <w:rsid w:val="00275E74"/>
    <w:rsid w:val="00275FE1"/>
    <w:rsid w:val="00275FF5"/>
    <w:rsid w:val="0027602A"/>
    <w:rsid w:val="002760CA"/>
    <w:rsid w:val="0027631F"/>
    <w:rsid w:val="00276320"/>
    <w:rsid w:val="002766AF"/>
    <w:rsid w:val="00276872"/>
    <w:rsid w:val="00276985"/>
    <w:rsid w:val="00276A73"/>
    <w:rsid w:val="00276C2A"/>
    <w:rsid w:val="00276C2C"/>
    <w:rsid w:val="00276D25"/>
    <w:rsid w:val="00276D71"/>
    <w:rsid w:val="00276E53"/>
    <w:rsid w:val="00276E92"/>
    <w:rsid w:val="0027728D"/>
    <w:rsid w:val="00277500"/>
    <w:rsid w:val="002775B2"/>
    <w:rsid w:val="00277682"/>
    <w:rsid w:val="00277847"/>
    <w:rsid w:val="00277E3F"/>
    <w:rsid w:val="00277E46"/>
    <w:rsid w:val="00277EE7"/>
    <w:rsid w:val="002802BE"/>
    <w:rsid w:val="00280314"/>
    <w:rsid w:val="002805D0"/>
    <w:rsid w:val="002807F1"/>
    <w:rsid w:val="00280876"/>
    <w:rsid w:val="0028088A"/>
    <w:rsid w:val="002809E6"/>
    <w:rsid w:val="00280B07"/>
    <w:rsid w:val="00280C45"/>
    <w:rsid w:val="00280E44"/>
    <w:rsid w:val="00280F12"/>
    <w:rsid w:val="002810D9"/>
    <w:rsid w:val="00281135"/>
    <w:rsid w:val="00281216"/>
    <w:rsid w:val="002816A2"/>
    <w:rsid w:val="00281D98"/>
    <w:rsid w:val="00281DF8"/>
    <w:rsid w:val="00281E44"/>
    <w:rsid w:val="00282259"/>
    <w:rsid w:val="0028254E"/>
    <w:rsid w:val="00282901"/>
    <w:rsid w:val="00282A19"/>
    <w:rsid w:val="00282E28"/>
    <w:rsid w:val="002830B0"/>
    <w:rsid w:val="002830FE"/>
    <w:rsid w:val="00283292"/>
    <w:rsid w:val="00283417"/>
    <w:rsid w:val="0028345D"/>
    <w:rsid w:val="00283469"/>
    <w:rsid w:val="0028348D"/>
    <w:rsid w:val="002835E4"/>
    <w:rsid w:val="00283956"/>
    <w:rsid w:val="002839A7"/>
    <w:rsid w:val="00283C69"/>
    <w:rsid w:val="00283DBD"/>
    <w:rsid w:val="00283F89"/>
    <w:rsid w:val="00284502"/>
    <w:rsid w:val="002845DA"/>
    <w:rsid w:val="00284604"/>
    <w:rsid w:val="00284D43"/>
    <w:rsid w:val="00284F7D"/>
    <w:rsid w:val="002851DD"/>
    <w:rsid w:val="00285311"/>
    <w:rsid w:val="00285473"/>
    <w:rsid w:val="00285551"/>
    <w:rsid w:val="002855E0"/>
    <w:rsid w:val="00285601"/>
    <w:rsid w:val="00285794"/>
    <w:rsid w:val="0028596B"/>
    <w:rsid w:val="0028598A"/>
    <w:rsid w:val="00285A41"/>
    <w:rsid w:val="00285A65"/>
    <w:rsid w:val="00285D8C"/>
    <w:rsid w:val="0028629B"/>
    <w:rsid w:val="00286373"/>
    <w:rsid w:val="0028637F"/>
    <w:rsid w:val="00286647"/>
    <w:rsid w:val="00286902"/>
    <w:rsid w:val="00286924"/>
    <w:rsid w:val="00286D12"/>
    <w:rsid w:val="00286DD6"/>
    <w:rsid w:val="00286DF4"/>
    <w:rsid w:val="00286F29"/>
    <w:rsid w:val="002870D3"/>
    <w:rsid w:val="002872F7"/>
    <w:rsid w:val="00287378"/>
    <w:rsid w:val="0028745C"/>
    <w:rsid w:val="0028758A"/>
    <w:rsid w:val="002875EC"/>
    <w:rsid w:val="00287624"/>
    <w:rsid w:val="0028767D"/>
    <w:rsid w:val="00287CF8"/>
    <w:rsid w:val="002900B2"/>
    <w:rsid w:val="0029086B"/>
    <w:rsid w:val="002908AD"/>
    <w:rsid w:val="00290A83"/>
    <w:rsid w:val="00290B81"/>
    <w:rsid w:val="00290F11"/>
    <w:rsid w:val="00290FD2"/>
    <w:rsid w:val="00291097"/>
    <w:rsid w:val="002913A0"/>
    <w:rsid w:val="00291A5B"/>
    <w:rsid w:val="00291B13"/>
    <w:rsid w:val="00291B28"/>
    <w:rsid w:val="00291B40"/>
    <w:rsid w:val="00292101"/>
    <w:rsid w:val="002924FE"/>
    <w:rsid w:val="00292B03"/>
    <w:rsid w:val="00292F25"/>
    <w:rsid w:val="00292F53"/>
    <w:rsid w:val="0029315C"/>
    <w:rsid w:val="002932D7"/>
    <w:rsid w:val="00293470"/>
    <w:rsid w:val="0029347A"/>
    <w:rsid w:val="0029354F"/>
    <w:rsid w:val="00293630"/>
    <w:rsid w:val="00293696"/>
    <w:rsid w:val="002936AB"/>
    <w:rsid w:val="0029385A"/>
    <w:rsid w:val="002938C3"/>
    <w:rsid w:val="00293AEF"/>
    <w:rsid w:val="00293B15"/>
    <w:rsid w:val="00293F19"/>
    <w:rsid w:val="00293FA6"/>
    <w:rsid w:val="00293FF2"/>
    <w:rsid w:val="002940ED"/>
    <w:rsid w:val="0029435F"/>
    <w:rsid w:val="00294497"/>
    <w:rsid w:val="002944FA"/>
    <w:rsid w:val="00294788"/>
    <w:rsid w:val="0029498E"/>
    <w:rsid w:val="00294CDF"/>
    <w:rsid w:val="00294DAE"/>
    <w:rsid w:val="00294E00"/>
    <w:rsid w:val="00294E5F"/>
    <w:rsid w:val="0029525F"/>
    <w:rsid w:val="00295369"/>
    <w:rsid w:val="00295422"/>
    <w:rsid w:val="00295594"/>
    <w:rsid w:val="002955E1"/>
    <w:rsid w:val="0029573D"/>
    <w:rsid w:val="00295897"/>
    <w:rsid w:val="00295904"/>
    <w:rsid w:val="00295D12"/>
    <w:rsid w:val="00295EFE"/>
    <w:rsid w:val="00295F32"/>
    <w:rsid w:val="00295F47"/>
    <w:rsid w:val="00296213"/>
    <w:rsid w:val="0029632A"/>
    <w:rsid w:val="00296405"/>
    <w:rsid w:val="00296510"/>
    <w:rsid w:val="0029657F"/>
    <w:rsid w:val="002965C6"/>
    <w:rsid w:val="00296699"/>
    <w:rsid w:val="002968D3"/>
    <w:rsid w:val="00296A87"/>
    <w:rsid w:val="00296B3A"/>
    <w:rsid w:val="00296BCA"/>
    <w:rsid w:val="00296DD0"/>
    <w:rsid w:val="00297028"/>
    <w:rsid w:val="0029704A"/>
    <w:rsid w:val="002971B5"/>
    <w:rsid w:val="002971CD"/>
    <w:rsid w:val="002971E0"/>
    <w:rsid w:val="002973C2"/>
    <w:rsid w:val="002973E6"/>
    <w:rsid w:val="002975C2"/>
    <w:rsid w:val="00297856"/>
    <w:rsid w:val="002978CE"/>
    <w:rsid w:val="00297AD7"/>
    <w:rsid w:val="00297C6F"/>
    <w:rsid w:val="00297EB4"/>
    <w:rsid w:val="002A0168"/>
    <w:rsid w:val="002A02F4"/>
    <w:rsid w:val="002A0374"/>
    <w:rsid w:val="002A03C8"/>
    <w:rsid w:val="002A065F"/>
    <w:rsid w:val="002A0CA2"/>
    <w:rsid w:val="002A0E9A"/>
    <w:rsid w:val="002A0F3D"/>
    <w:rsid w:val="002A1030"/>
    <w:rsid w:val="002A10B0"/>
    <w:rsid w:val="002A13A5"/>
    <w:rsid w:val="002A1738"/>
    <w:rsid w:val="002A17A8"/>
    <w:rsid w:val="002A185E"/>
    <w:rsid w:val="002A196B"/>
    <w:rsid w:val="002A197A"/>
    <w:rsid w:val="002A1A51"/>
    <w:rsid w:val="002A1AEE"/>
    <w:rsid w:val="002A1BE4"/>
    <w:rsid w:val="002A1C53"/>
    <w:rsid w:val="002A1D27"/>
    <w:rsid w:val="002A1D42"/>
    <w:rsid w:val="002A1D62"/>
    <w:rsid w:val="002A1E7C"/>
    <w:rsid w:val="002A20AF"/>
    <w:rsid w:val="002A2194"/>
    <w:rsid w:val="002A2BDB"/>
    <w:rsid w:val="002A2DB8"/>
    <w:rsid w:val="002A2EF5"/>
    <w:rsid w:val="002A30E0"/>
    <w:rsid w:val="002A3144"/>
    <w:rsid w:val="002A318B"/>
    <w:rsid w:val="002A31F2"/>
    <w:rsid w:val="002A328B"/>
    <w:rsid w:val="002A32A1"/>
    <w:rsid w:val="002A355F"/>
    <w:rsid w:val="002A3616"/>
    <w:rsid w:val="002A367F"/>
    <w:rsid w:val="002A3783"/>
    <w:rsid w:val="002A39CC"/>
    <w:rsid w:val="002A3BE2"/>
    <w:rsid w:val="002A3CFD"/>
    <w:rsid w:val="002A3E25"/>
    <w:rsid w:val="002A3F6E"/>
    <w:rsid w:val="002A3F7E"/>
    <w:rsid w:val="002A3F96"/>
    <w:rsid w:val="002A4015"/>
    <w:rsid w:val="002A42F4"/>
    <w:rsid w:val="002A42FE"/>
    <w:rsid w:val="002A445A"/>
    <w:rsid w:val="002A44FC"/>
    <w:rsid w:val="002A4C97"/>
    <w:rsid w:val="002A4CC3"/>
    <w:rsid w:val="002A4E6D"/>
    <w:rsid w:val="002A50C1"/>
    <w:rsid w:val="002A5118"/>
    <w:rsid w:val="002A51CB"/>
    <w:rsid w:val="002A51CD"/>
    <w:rsid w:val="002A5307"/>
    <w:rsid w:val="002A543E"/>
    <w:rsid w:val="002A561B"/>
    <w:rsid w:val="002A5678"/>
    <w:rsid w:val="002A57F6"/>
    <w:rsid w:val="002A5A51"/>
    <w:rsid w:val="002A5CB7"/>
    <w:rsid w:val="002A602A"/>
    <w:rsid w:val="002A61F9"/>
    <w:rsid w:val="002A6333"/>
    <w:rsid w:val="002A6592"/>
    <w:rsid w:val="002A66C5"/>
    <w:rsid w:val="002A673F"/>
    <w:rsid w:val="002A6815"/>
    <w:rsid w:val="002A68C6"/>
    <w:rsid w:val="002A6AA4"/>
    <w:rsid w:val="002A6B31"/>
    <w:rsid w:val="002A6B88"/>
    <w:rsid w:val="002A6B99"/>
    <w:rsid w:val="002A6CFD"/>
    <w:rsid w:val="002A6D50"/>
    <w:rsid w:val="002A7057"/>
    <w:rsid w:val="002A72BA"/>
    <w:rsid w:val="002A73D7"/>
    <w:rsid w:val="002A75EC"/>
    <w:rsid w:val="002A7672"/>
    <w:rsid w:val="002A78E8"/>
    <w:rsid w:val="002A78EA"/>
    <w:rsid w:val="002A798C"/>
    <w:rsid w:val="002A79E1"/>
    <w:rsid w:val="002A7A80"/>
    <w:rsid w:val="002A7B8B"/>
    <w:rsid w:val="002A7BAF"/>
    <w:rsid w:val="002A7BBF"/>
    <w:rsid w:val="002A7CED"/>
    <w:rsid w:val="002A7EF0"/>
    <w:rsid w:val="002B0071"/>
    <w:rsid w:val="002B082C"/>
    <w:rsid w:val="002B0AA0"/>
    <w:rsid w:val="002B0B0E"/>
    <w:rsid w:val="002B0CCD"/>
    <w:rsid w:val="002B0CEF"/>
    <w:rsid w:val="002B11B3"/>
    <w:rsid w:val="002B1317"/>
    <w:rsid w:val="002B14D4"/>
    <w:rsid w:val="002B17CC"/>
    <w:rsid w:val="002B1863"/>
    <w:rsid w:val="002B1ACC"/>
    <w:rsid w:val="002B1B61"/>
    <w:rsid w:val="002B2196"/>
    <w:rsid w:val="002B235C"/>
    <w:rsid w:val="002B259C"/>
    <w:rsid w:val="002B2622"/>
    <w:rsid w:val="002B290C"/>
    <w:rsid w:val="002B29AA"/>
    <w:rsid w:val="002B2D38"/>
    <w:rsid w:val="002B30AA"/>
    <w:rsid w:val="002B3232"/>
    <w:rsid w:val="002B33D6"/>
    <w:rsid w:val="002B362F"/>
    <w:rsid w:val="002B37AB"/>
    <w:rsid w:val="002B3918"/>
    <w:rsid w:val="002B3999"/>
    <w:rsid w:val="002B3A43"/>
    <w:rsid w:val="002B3AB0"/>
    <w:rsid w:val="002B3B78"/>
    <w:rsid w:val="002B3FA4"/>
    <w:rsid w:val="002B41E2"/>
    <w:rsid w:val="002B4212"/>
    <w:rsid w:val="002B42F1"/>
    <w:rsid w:val="002B442D"/>
    <w:rsid w:val="002B4478"/>
    <w:rsid w:val="002B450D"/>
    <w:rsid w:val="002B46CE"/>
    <w:rsid w:val="002B470D"/>
    <w:rsid w:val="002B489E"/>
    <w:rsid w:val="002B49AC"/>
    <w:rsid w:val="002B4A67"/>
    <w:rsid w:val="002B4BC9"/>
    <w:rsid w:val="002B4F02"/>
    <w:rsid w:val="002B50CD"/>
    <w:rsid w:val="002B50E8"/>
    <w:rsid w:val="002B52C7"/>
    <w:rsid w:val="002B5564"/>
    <w:rsid w:val="002B5632"/>
    <w:rsid w:val="002B568B"/>
    <w:rsid w:val="002B583C"/>
    <w:rsid w:val="002B59C2"/>
    <w:rsid w:val="002B5B46"/>
    <w:rsid w:val="002B5E5D"/>
    <w:rsid w:val="002B609C"/>
    <w:rsid w:val="002B6428"/>
    <w:rsid w:val="002B64C0"/>
    <w:rsid w:val="002B64F2"/>
    <w:rsid w:val="002B653A"/>
    <w:rsid w:val="002B6BB7"/>
    <w:rsid w:val="002B6CB9"/>
    <w:rsid w:val="002B6DE6"/>
    <w:rsid w:val="002B70CF"/>
    <w:rsid w:val="002B72FD"/>
    <w:rsid w:val="002B74DA"/>
    <w:rsid w:val="002B7910"/>
    <w:rsid w:val="002B7A80"/>
    <w:rsid w:val="002B7BC1"/>
    <w:rsid w:val="002B7C79"/>
    <w:rsid w:val="002B7E0D"/>
    <w:rsid w:val="002B7ED8"/>
    <w:rsid w:val="002C0552"/>
    <w:rsid w:val="002C0588"/>
    <w:rsid w:val="002C05AC"/>
    <w:rsid w:val="002C05ED"/>
    <w:rsid w:val="002C064E"/>
    <w:rsid w:val="002C0AC3"/>
    <w:rsid w:val="002C0C5C"/>
    <w:rsid w:val="002C0D6E"/>
    <w:rsid w:val="002C0DC7"/>
    <w:rsid w:val="002C107C"/>
    <w:rsid w:val="002C10CD"/>
    <w:rsid w:val="002C1255"/>
    <w:rsid w:val="002C155C"/>
    <w:rsid w:val="002C16E6"/>
    <w:rsid w:val="002C1724"/>
    <w:rsid w:val="002C1859"/>
    <w:rsid w:val="002C1C1A"/>
    <w:rsid w:val="002C1C4A"/>
    <w:rsid w:val="002C1C9B"/>
    <w:rsid w:val="002C2055"/>
    <w:rsid w:val="002C207F"/>
    <w:rsid w:val="002C2175"/>
    <w:rsid w:val="002C21AF"/>
    <w:rsid w:val="002C2411"/>
    <w:rsid w:val="002C2A20"/>
    <w:rsid w:val="002C2AD4"/>
    <w:rsid w:val="002C2AF1"/>
    <w:rsid w:val="002C2B5C"/>
    <w:rsid w:val="002C2BAA"/>
    <w:rsid w:val="002C2CCA"/>
    <w:rsid w:val="002C309C"/>
    <w:rsid w:val="002C3244"/>
    <w:rsid w:val="002C34C3"/>
    <w:rsid w:val="002C37F6"/>
    <w:rsid w:val="002C39B2"/>
    <w:rsid w:val="002C3AC6"/>
    <w:rsid w:val="002C3B3A"/>
    <w:rsid w:val="002C3C37"/>
    <w:rsid w:val="002C3DA2"/>
    <w:rsid w:val="002C4687"/>
    <w:rsid w:val="002C474C"/>
    <w:rsid w:val="002C47E8"/>
    <w:rsid w:val="002C4ADB"/>
    <w:rsid w:val="002C4B4E"/>
    <w:rsid w:val="002C4C9F"/>
    <w:rsid w:val="002C4D3A"/>
    <w:rsid w:val="002C4EC9"/>
    <w:rsid w:val="002C4EF6"/>
    <w:rsid w:val="002C50EE"/>
    <w:rsid w:val="002C51EB"/>
    <w:rsid w:val="002C573E"/>
    <w:rsid w:val="002C57B9"/>
    <w:rsid w:val="002C58AF"/>
    <w:rsid w:val="002C591C"/>
    <w:rsid w:val="002C59B0"/>
    <w:rsid w:val="002C5B73"/>
    <w:rsid w:val="002C5B89"/>
    <w:rsid w:val="002C6131"/>
    <w:rsid w:val="002C62CD"/>
    <w:rsid w:val="002C639E"/>
    <w:rsid w:val="002C63C2"/>
    <w:rsid w:val="002C65DB"/>
    <w:rsid w:val="002C65F9"/>
    <w:rsid w:val="002C6823"/>
    <w:rsid w:val="002C6870"/>
    <w:rsid w:val="002C692A"/>
    <w:rsid w:val="002C6B99"/>
    <w:rsid w:val="002C6D05"/>
    <w:rsid w:val="002C6ED6"/>
    <w:rsid w:val="002C6F33"/>
    <w:rsid w:val="002C6F99"/>
    <w:rsid w:val="002C712F"/>
    <w:rsid w:val="002C7132"/>
    <w:rsid w:val="002C7263"/>
    <w:rsid w:val="002C7399"/>
    <w:rsid w:val="002C7510"/>
    <w:rsid w:val="002C7542"/>
    <w:rsid w:val="002C77EE"/>
    <w:rsid w:val="002C7A3A"/>
    <w:rsid w:val="002C7A44"/>
    <w:rsid w:val="002C7A79"/>
    <w:rsid w:val="002C7FDB"/>
    <w:rsid w:val="002D0253"/>
    <w:rsid w:val="002D0316"/>
    <w:rsid w:val="002D05C3"/>
    <w:rsid w:val="002D05D3"/>
    <w:rsid w:val="002D063E"/>
    <w:rsid w:val="002D081E"/>
    <w:rsid w:val="002D087E"/>
    <w:rsid w:val="002D0919"/>
    <w:rsid w:val="002D09A0"/>
    <w:rsid w:val="002D09DF"/>
    <w:rsid w:val="002D09E4"/>
    <w:rsid w:val="002D0AD3"/>
    <w:rsid w:val="002D0D69"/>
    <w:rsid w:val="002D0D71"/>
    <w:rsid w:val="002D0FF9"/>
    <w:rsid w:val="002D1034"/>
    <w:rsid w:val="002D103C"/>
    <w:rsid w:val="002D1128"/>
    <w:rsid w:val="002D11F2"/>
    <w:rsid w:val="002D158E"/>
    <w:rsid w:val="002D16F3"/>
    <w:rsid w:val="002D17CB"/>
    <w:rsid w:val="002D1A09"/>
    <w:rsid w:val="002D1B28"/>
    <w:rsid w:val="002D213F"/>
    <w:rsid w:val="002D224E"/>
    <w:rsid w:val="002D241F"/>
    <w:rsid w:val="002D24C0"/>
    <w:rsid w:val="002D274A"/>
    <w:rsid w:val="002D27F2"/>
    <w:rsid w:val="002D2882"/>
    <w:rsid w:val="002D2A94"/>
    <w:rsid w:val="002D2B08"/>
    <w:rsid w:val="002D2B35"/>
    <w:rsid w:val="002D2E66"/>
    <w:rsid w:val="002D2E6E"/>
    <w:rsid w:val="002D2ED4"/>
    <w:rsid w:val="002D2FA7"/>
    <w:rsid w:val="002D2FBF"/>
    <w:rsid w:val="002D321C"/>
    <w:rsid w:val="002D3273"/>
    <w:rsid w:val="002D3954"/>
    <w:rsid w:val="002D39FC"/>
    <w:rsid w:val="002D3B81"/>
    <w:rsid w:val="002D43D1"/>
    <w:rsid w:val="002D45BC"/>
    <w:rsid w:val="002D489B"/>
    <w:rsid w:val="002D49AC"/>
    <w:rsid w:val="002D4B0A"/>
    <w:rsid w:val="002D4BE1"/>
    <w:rsid w:val="002D4EF9"/>
    <w:rsid w:val="002D50B8"/>
    <w:rsid w:val="002D53D7"/>
    <w:rsid w:val="002D5850"/>
    <w:rsid w:val="002D5871"/>
    <w:rsid w:val="002D5BD5"/>
    <w:rsid w:val="002D63B0"/>
    <w:rsid w:val="002D6453"/>
    <w:rsid w:val="002D6756"/>
    <w:rsid w:val="002D68F4"/>
    <w:rsid w:val="002D6B59"/>
    <w:rsid w:val="002D6E38"/>
    <w:rsid w:val="002D6F53"/>
    <w:rsid w:val="002D7370"/>
    <w:rsid w:val="002D7512"/>
    <w:rsid w:val="002D763E"/>
    <w:rsid w:val="002D7DD9"/>
    <w:rsid w:val="002E056A"/>
    <w:rsid w:val="002E058D"/>
    <w:rsid w:val="002E0761"/>
    <w:rsid w:val="002E078E"/>
    <w:rsid w:val="002E082A"/>
    <w:rsid w:val="002E085B"/>
    <w:rsid w:val="002E098F"/>
    <w:rsid w:val="002E0A46"/>
    <w:rsid w:val="002E0B57"/>
    <w:rsid w:val="002E0D63"/>
    <w:rsid w:val="002E0E4B"/>
    <w:rsid w:val="002E0F87"/>
    <w:rsid w:val="002E11B3"/>
    <w:rsid w:val="002E1293"/>
    <w:rsid w:val="002E139D"/>
    <w:rsid w:val="002E146F"/>
    <w:rsid w:val="002E188A"/>
    <w:rsid w:val="002E193A"/>
    <w:rsid w:val="002E1975"/>
    <w:rsid w:val="002E1CAD"/>
    <w:rsid w:val="002E1D31"/>
    <w:rsid w:val="002E1E08"/>
    <w:rsid w:val="002E1EFD"/>
    <w:rsid w:val="002E1F40"/>
    <w:rsid w:val="002E2298"/>
    <w:rsid w:val="002E23C0"/>
    <w:rsid w:val="002E24F4"/>
    <w:rsid w:val="002E2585"/>
    <w:rsid w:val="002E26E9"/>
    <w:rsid w:val="002E270F"/>
    <w:rsid w:val="002E2874"/>
    <w:rsid w:val="002E2893"/>
    <w:rsid w:val="002E29C5"/>
    <w:rsid w:val="002E2CF2"/>
    <w:rsid w:val="002E2DA3"/>
    <w:rsid w:val="002E2F15"/>
    <w:rsid w:val="002E2F27"/>
    <w:rsid w:val="002E3301"/>
    <w:rsid w:val="002E3472"/>
    <w:rsid w:val="002E3A23"/>
    <w:rsid w:val="002E3C0B"/>
    <w:rsid w:val="002E3C7D"/>
    <w:rsid w:val="002E3CE7"/>
    <w:rsid w:val="002E3D32"/>
    <w:rsid w:val="002E417F"/>
    <w:rsid w:val="002E424D"/>
    <w:rsid w:val="002E432D"/>
    <w:rsid w:val="002E4376"/>
    <w:rsid w:val="002E451D"/>
    <w:rsid w:val="002E465B"/>
    <w:rsid w:val="002E49FD"/>
    <w:rsid w:val="002E4CDC"/>
    <w:rsid w:val="002E4D03"/>
    <w:rsid w:val="002E4E8C"/>
    <w:rsid w:val="002E52BB"/>
    <w:rsid w:val="002E53A8"/>
    <w:rsid w:val="002E5590"/>
    <w:rsid w:val="002E5637"/>
    <w:rsid w:val="002E597B"/>
    <w:rsid w:val="002E5B17"/>
    <w:rsid w:val="002E5D24"/>
    <w:rsid w:val="002E609D"/>
    <w:rsid w:val="002E60E9"/>
    <w:rsid w:val="002E61CF"/>
    <w:rsid w:val="002E6215"/>
    <w:rsid w:val="002E6336"/>
    <w:rsid w:val="002E655E"/>
    <w:rsid w:val="002E65A5"/>
    <w:rsid w:val="002E67E5"/>
    <w:rsid w:val="002E683B"/>
    <w:rsid w:val="002E6B31"/>
    <w:rsid w:val="002E6B5D"/>
    <w:rsid w:val="002E6E67"/>
    <w:rsid w:val="002E6E82"/>
    <w:rsid w:val="002E70C2"/>
    <w:rsid w:val="002E70CC"/>
    <w:rsid w:val="002E729B"/>
    <w:rsid w:val="002E7567"/>
    <w:rsid w:val="002E75E4"/>
    <w:rsid w:val="002E7881"/>
    <w:rsid w:val="002E78F0"/>
    <w:rsid w:val="002E79AF"/>
    <w:rsid w:val="002E79B7"/>
    <w:rsid w:val="002E7E12"/>
    <w:rsid w:val="002E7E71"/>
    <w:rsid w:val="002E7E97"/>
    <w:rsid w:val="002E7EF2"/>
    <w:rsid w:val="002F0236"/>
    <w:rsid w:val="002F0322"/>
    <w:rsid w:val="002F08B6"/>
    <w:rsid w:val="002F0AEE"/>
    <w:rsid w:val="002F0C8A"/>
    <w:rsid w:val="002F0D83"/>
    <w:rsid w:val="002F0E98"/>
    <w:rsid w:val="002F11F8"/>
    <w:rsid w:val="002F1267"/>
    <w:rsid w:val="002F12F9"/>
    <w:rsid w:val="002F13B8"/>
    <w:rsid w:val="002F13BB"/>
    <w:rsid w:val="002F17B7"/>
    <w:rsid w:val="002F1924"/>
    <w:rsid w:val="002F1AD7"/>
    <w:rsid w:val="002F1CE8"/>
    <w:rsid w:val="002F1DC5"/>
    <w:rsid w:val="002F1E91"/>
    <w:rsid w:val="002F1ECB"/>
    <w:rsid w:val="002F1FAD"/>
    <w:rsid w:val="002F1FEA"/>
    <w:rsid w:val="002F2132"/>
    <w:rsid w:val="002F2163"/>
    <w:rsid w:val="002F21C2"/>
    <w:rsid w:val="002F21CA"/>
    <w:rsid w:val="002F2628"/>
    <w:rsid w:val="002F2A5F"/>
    <w:rsid w:val="002F2F42"/>
    <w:rsid w:val="002F2FA0"/>
    <w:rsid w:val="002F2FEA"/>
    <w:rsid w:val="002F3023"/>
    <w:rsid w:val="002F3135"/>
    <w:rsid w:val="002F32B0"/>
    <w:rsid w:val="002F3302"/>
    <w:rsid w:val="002F3401"/>
    <w:rsid w:val="002F347F"/>
    <w:rsid w:val="002F3580"/>
    <w:rsid w:val="002F35A5"/>
    <w:rsid w:val="002F35AA"/>
    <w:rsid w:val="002F35CF"/>
    <w:rsid w:val="002F37CE"/>
    <w:rsid w:val="002F3A52"/>
    <w:rsid w:val="002F3B53"/>
    <w:rsid w:val="002F3CF2"/>
    <w:rsid w:val="002F3DFD"/>
    <w:rsid w:val="002F3E54"/>
    <w:rsid w:val="002F40EC"/>
    <w:rsid w:val="002F413A"/>
    <w:rsid w:val="002F450B"/>
    <w:rsid w:val="002F46B6"/>
    <w:rsid w:val="002F4A99"/>
    <w:rsid w:val="002F4A9C"/>
    <w:rsid w:val="002F4BB7"/>
    <w:rsid w:val="002F4E0D"/>
    <w:rsid w:val="002F4FAB"/>
    <w:rsid w:val="002F4FC4"/>
    <w:rsid w:val="002F50B3"/>
    <w:rsid w:val="002F5175"/>
    <w:rsid w:val="002F53A1"/>
    <w:rsid w:val="002F53DB"/>
    <w:rsid w:val="002F57AC"/>
    <w:rsid w:val="002F57EC"/>
    <w:rsid w:val="002F58BE"/>
    <w:rsid w:val="002F5AA9"/>
    <w:rsid w:val="002F5B59"/>
    <w:rsid w:val="002F5E53"/>
    <w:rsid w:val="002F5F42"/>
    <w:rsid w:val="002F5F84"/>
    <w:rsid w:val="002F60AA"/>
    <w:rsid w:val="002F62A3"/>
    <w:rsid w:val="002F6429"/>
    <w:rsid w:val="002F64CF"/>
    <w:rsid w:val="002F6570"/>
    <w:rsid w:val="002F6668"/>
    <w:rsid w:val="002F6711"/>
    <w:rsid w:val="002F6868"/>
    <w:rsid w:val="002F6875"/>
    <w:rsid w:val="002F692F"/>
    <w:rsid w:val="002F6AAB"/>
    <w:rsid w:val="002F6C45"/>
    <w:rsid w:val="002F71F4"/>
    <w:rsid w:val="002F7275"/>
    <w:rsid w:val="002F7357"/>
    <w:rsid w:val="002F77BB"/>
    <w:rsid w:val="002F79E6"/>
    <w:rsid w:val="002F7B9C"/>
    <w:rsid w:val="002F7C24"/>
    <w:rsid w:val="00300168"/>
    <w:rsid w:val="00300290"/>
    <w:rsid w:val="003004EF"/>
    <w:rsid w:val="003005DD"/>
    <w:rsid w:val="00300636"/>
    <w:rsid w:val="00300A03"/>
    <w:rsid w:val="00300ABA"/>
    <w:rsid w:val="00300CC2"/>
    <w:rsid w:val="00300D56"/>
    <w:rsid w:val="00300D74"/>
    <w:rsid w:val="00300E0E"/>
    <w:rsid w:val="00300FF0"/>
    <w:rsid w:val="00300FF6"/>
    <w:rsid w:val="0030102D"/>
    <w:rsid w:val="00301065"/>
    <w:rsid w:val="0030108F"/>
    <w:rsid w:val="003010C0"/>
    <w:rsid w:val="003015D5"/>
    <w:rsid w:val="0030167E"/>
    <w:rsid w:val="00301759"/>
    <w:rsid w:val="00301CF4"/>
    <w:rsid w:val="00301D42"/>
    <w:rsid w:val="003020FB"/>
    <w:rsid w:val="0030221D"/>
    <w:rsid w:val="0030227F"/>
    <w:rsid w:val="00302301"/>
    <w:rsid w:val="00302500"/>
    <w:rsid w:val="003025C6"/>
    <w:rsid w:val="003026EF"/>
    <w:rsid w:val="003027F6"/>
    <w:rsid w:val="0030287C"/>
    <w:rsid w:val="00302928"/>
    <w:rsid w:val="00302979"/>
    <w:rsid w:val="00302B4C"/>
    <w:rsid w:val="00302E41"/>
    <w:rsid w:val="0030303E"/>
    <w:rsid w:val="00303176"/>
    <w:rsid w:val="003035A8"/>
    <w:rsid w:val="003035BC"/>
    <w:rsid w:val="003035D3"/>
    <w:rsid w:val="003035F4"/>
    <w:rsid w:val="00303623"/>
    <w:rsid w:val="0030379D"/>
    <w:rsid w:val="00303993"/>
    <w:rsid w:val="00303B74"/>
    <w:rsid w:val="00303BC5"/>
    <w:rsid w:val="00303C45"/>
    <w:rsid w:val="00303EC7"/>
    <w:rsid w:val="00303EFA"/>
    <w:rsid w:val="00303F89"/>
    <w:rsid w:val="0030402C"/>
    <w:rsid w:val="00304136"/>
    <w:rsid w:val="00304328"/>
    <w:rsid w:val="003043AB"/>
    <w:rsid w:val="00304479"/>
    <w:rsid w:val="00304579"/>
    <w:rsid w:val="00304627"/>
    <w:rsid w:val="00304679"/>
    <w:rsid w:val="003046A1"/>
    <w:rsid w:val="00304AF1"/>
    <w:rsid w:val="00304B76"/>
    <w:rsid w:val="00304B7B"/>
    <w:rsid w:val="00304B7E"/>
    <w:rsid w:val="00304BDF"/>
    <w:rsid w:val="00304D34"/>
    <w:rsid w:val="00304DC6"/>
    <w:rsid w:val="003050B1"/>
    <w:rsid w:val="00305129"/>
    <w:rsid w:val="003051CF"/>
    <w:rsid w:val="0030544B"/>
    <w:rsid w:val="0030558D"/>
    <w:rsid w:val="00305698"/>
    <w:rsid w:val="00305789"/>
    <w:rsid w:val="00305892"/>
    <w:rsid w:val="00305907"/>
    <w:rsid w:val="0030590C"/>
    <w:rsid w:val="0030592B"/>
    <w:rsid w:val="00305C70"/>
    <w:rsid w:val="00305DA9"/>
    <w:rsid w:val="003062F2"/>
    <w:rsid w:val="00306317"/>
    <w:rsid w:val="0030689D"/>
    <w:rsid w:val="00306999"/>
    <w:rsid w:val="003069D6"/>
    <w:rsid w:val="003069DF"/>
    <w:rsid w:val="00306A12"/>
    <w:rsid w:val="00306B26"/>
    <w:rsid w:val="00306E66"/>
    <w:rsid w:val="0030705A"/>
    <w:rsid w:val="00307073"/>
    <w:rsid w:val="003070A6"/>
    <w:rsid w:val="0030715E"/>
    <w:rsid w:val="003071F3"/>
    <w:rsid w:val="00307260"/>
    <w:rsid w:val="0030776C"/>
    <w:rsid w:val="0030777B"/>
    <w:rsid w:val="00307910"/>
    <w:rsid w:val="003079D7"/>
    <w:rsid w:val="00307BC4"/>
    <w:rsid w:val="00307C9A"/>
    <w:rsid w:val="00307E7F"/>
    <w:rsid w:val="003101DD"/>
    <w:rsid w:val="00310247"/>
    <w:rsid w:val="003102FB"/>
    <w:rsid w:val="003103C8"/>
    <w:rsid w:val="003105DC"/>
    <w:rsid w:val="0031065B"/>
    <w:rsid w:val="00310AAC"/>
    <w:rsid w:val="00310AF1"/>
    <w:rsid w:val="00310C21"/>
    <w:rsid w:val="00310DB6"/>
    <w:rsid w:val="003111A2"/>
    <w:rsid w:val="00311353"/>
    <w:rsid w:val="003113FB"/>
    <w:rsid w:val="00311430"/>
    <w:rsid w:val="0031152E"/>
    <w:rsid w:val="003115FD"/>
    <w:rsid w:val="0031171E"/>
    <w:rsid w:val="0031181A"/>
    <w:rsid w:val="00311ABE"/>
    <w:rsid w:val="00311AF4"/>
    <w:rsid w:val="00311BC4"/>
    <w:rsid w:val="00311D6C"/>
    <w:rsid w:val="00311F63"/>
    <w:rsid w:val="0031208F"/>
    <w:rsid w:val="0031237F"/>
    <w:rsid w:val="0031243A"/>
    <w:rsid w:val="0031249C"/>
    <w:rsid w:val="00312843"/>
    <w:rsid w:val="00312A54"/>
    <w:rsid w:val="00312B36"/>
    <w:rsid w:val="00312B5F"/>
    <w:rsid w:val="00312B7F"/>
    <w:rsid w:val="00312D42"/>
    <w:rsid w:val="00312E5B"/>
    <w:rsid w:val="0031322B"/>
    <w:rsid w:val="00313303"/>
    <w:rsid w:val="0031347A"/>
    <w:rsid w:val="00313525"/>
    <w:rsid w:val="0031353F"/>
    <w:rsid w:val="00313671"/>
    <w:rsid w:val="00313728"/>
    <w:rsid w:val="00313802"/>
    <w:rsid w:val="0031388F"/>
    <w:rsid w:val="00313970"/>
    <w:rsid w:val="003139FC"/>
    <w:rsid w:val="00313ADD"/>
    <w:rsid w:val="00313F85"/>
    <w:rsid w:val="003140F9"/>
    <w:rsid w:val="003141AC"/>
    <w:rsid w:val="00314263"/>
    <w:rsid w:val="003142A6"/>
    <w:rsid w:val="00314761"/>
    <w:rsid w:val="00314CB6"/>
    <w:rsid w:val="00314CBA"/>
    <w:rsid w:val="00315030"/>
    <w:rsid w:val="003153B8"/>
    <w:rsid w:val="0031549D"/>
    <w:rsid w:val="003156D2"/>
    <w:rsid w:val="00315967"/>
    <w:rsid w:val="00315B13"/>
    <w:rsid w:val="00315D92"/>
    <w:rsid w:val="00315E2D"/>
    <w:rsid w:val="00315ECD"/>
    <w:rsid w:val="003160B3"/>
    <w:rsid w:val="00316168"/>
    <w:rsid w:val="00316437"/>
    <w:rsid w:val="00316446"/>
    <w:rsid w:val="00316468"/>
    <w:rsid w:val="003164E0"/>
    <w:rsid w:val="00316626"/>
    <w:rsid w:val="003168F0"/>
    <w:rsid w:val="00316C40"/>
    <w:rsid w:val="00316EDF"/>
    <w:rsid w:val="00316FC2"/>
    <w:rsid w:val="0031709D"/>
    <w:rsid w:val="003171E0"/>
    <w:rsid w:val="003172B5"/>
    <w:rsid w:val="003172C6"/>
    <w:rsid w:val="0031757D"/>
    <w:rsid w:val="00317583"/>
    <w:rsid w:val="003176C6"/>
    <w:rsid w:val="003179B2"/>
    <w:rsid w:val="00317F0C"/>
    <w:rsid w:val="00320052"/>
    <w:rsid w:val="0032014C"/>
    <w:rsid w:val="00320313"/>
    <w:rsid w:val="00320418"/>
    <w:rsid w:val="0032042A"/>
    <w:rsid w:val="00320802"/>
    <w:rsid w:val="00320C20"/>
    <w:rsid w:val="00320CB3"/>
    <w:rsid w:val="00320CE3"/>
    <w:rsid w:val="00320D35"/>
    <w:rsid w:val="00320D92"/>
    <w:rsid w:val="00321160"/>
    <w:rsid w:val="0032149E"/>
    <w:rsid w:val="003214C2"/>
    <w:rsid w:val="003215F7"/>
    <w:rsid w:val="0032161A"/>
    <w:rsid w:val="0032174B"/>
    <w:rsid w:val="00321764"/>
    <w:rsid w:val="0032179B"/>
    <w:rsid w:val="003217D5"/>
    <w:rsid w:val="00321B6A"/>
    <w:rsid w:val="00321B84"/>
    <w:rsid w:val="00321C82"/>
    <w:rsid w:val="00321CB3"/>
    <w:rsid w:val="00321E78"/>
    <w:rsid w:val="00321F60"/>
    <w:rsid w:val="00322016"/>
    <w:rsid w:val="00322066"/>
    <w:rsid w:val="003225C1"/>
    <w:rsid w:val="00322610"/>
    <w:rsid w:val="003228F3"/>
    <w:rsid w:val="00322A52"/>
    <w:rsid w:val="00322B13"/>
    <w:rsid w:val="00322B9B"/>
    <w:rsid w:val="00322BF7"/>
    <w:rsid w:val="00322D22"/>
    <w:rsid w:val="00322F3E"/>
    <w:rsid w:val="00322F72"/>
    <w:rsid w:val="0032308D"/>
    <w:rsid w:val="0032309E"/>
    <w:rsid w:val="003232D0"/>
    <w:rsid w:val="00323315"/>
    <w:rsid w:val="00323738"/>
    <w:rsid w:val="0032373D"/>
    <w:rsid w:val="003237E5"/>
    <w:rsid w:val="00323853"/>
    <w:rsid w:val="0032385E"/>
    <w:rsid w:val="00323E7D"/>
    <w:rsid w:val="00323EBF"/>
    <w:rsid w:val="00323ED2"/>
    <w:rsid w:val="00324006"/>
    <w:rsid w:val="003242ED"/>
    <w:rsid w:val="0032443E"/>
    <w:rsid w:val="0032462D"/>
    <w:rsid w:val="00324A5A"/>
    <w:rsid w:val="00324A6A"/>
    <w:rsid w:val="00324B32"/>
    <w:rsid w:val="00324D17"/>
    <w:rsid w:val="00324D44"/>
    <w:rsid w:val="00324E9D"/>
    <w:rsid w:val="00325455"/>
    <w:rsid w:val="00325681"/>
    <w:rsid w:val="00325819"/>
    <w:rsid w:val="00325828"/>
    <w:rsid w:val="00325BBE"/>
    <w:rsid w:val="00325E2E"/>
    <w:rsid w:val="003261AA"/>
    <w:rsid w:val="00326255"/>
    <w:rsid w:val="003262FB"/>
    <w:rsid w:val="003263B3"/>
    <w:rsid w:val="00326483"/>
    <w:rsid w:val="0032658F"/>
    <w:rsid w:val="00326688"/>
    <w:rsid w:val="003267B2"/>
    <w:rsid w:val="003267FD"/>
    <w:rsid w:val="00326847"/>
    <w:rsid w:val="003269C4"/>
    <w:rsid w:val="00326AD4"/>
    <w:rsid w:val="00326C2F"/>
    <w:rsid w:val="00326C6E"/>
    <w:rsid w:val="00326E22"/>
    <w:rsid w:val="00327321"/>
    <w:rsid w:val="003273E3"/>
    <w:rsid w:val="003274C7"/>
    <w:rsid w:val="00327A93"/>
    <w:rsid w:val="00327C4F"/>
    <w:rsid w:val="00327CCC"/>
    <w:rsid w:val="00327CF2"/>
    <w:rsid w:val="00327D4E"/>
    <w:rsid w:val="00327E84"/>
    <w:rsid w:val="00330132"/>
    <w:rsid w:val="003301BE"/>
    <w:rsid w:val="003302A0"/>
    <w:rsid w:val="003304EA"/>
    <w:rsid w:val="003304FB"/>
    <w:rsid w:val="00330668"/>
    <w:rsid w:val="00330A6A"/>
    <w:rsid w:val="00330B26"/>
    <w:rsid w:val="00330D60"/>
    <w:rsid w:val="00330FF4"/>
    <w:rsid w:val="00331238"/>
    <w:rsid w:val="0033125D"/>
    <w:rsid w:val="003314BA"/>
    <w:rsid w:val="00331555"/>
    <w:rsid w:val="0033155D"/>
    <w:rsid w:val="0033187E"/>
    <w:rsid w:val="003318F1"/>
    <w:rsid w:val="003319E9"/>
    <w:rsid w:val="00331D9E"/>
    <w:rsid w:val="00331EA9"/>
    <w:rsid w:val="00331FC0"/>
    <w:rsid w:val="0033200E"/>
    <w:rsid w:val="00332277"/>
    <w:rsid w:val="003323E2"/>
    <w:rsid w:val="003323E6"/>
    <w:rsid w:val="003329B3"/>
    <w:rsid w:val="00332D14"/>
    <w:rsid w:val="00332DCA"/>
    <w:rsid w:val="00332E42"/>
    <w:rsid w:val="00332FE4"/>
    <w:rsid w:val="003330A1"/>
    <w:rsid w:val="003332A1"/>
    <w:rsid w:val="00333317"/>
    <w:rsid w:val="0033344A"/>
    <w:rsid w:val="003337AE"/>
    <w:rsid w:val="0033393F"/>
    <w:rsid w:val="00333A69"/>
    <w:rsid w:val="00333A9B"/>
    <w:rsid w:val="00333BC3"/>
    <w:rsid w:val="00333F3B"/>
    <w:rsid w:val="0033433F"/>
    <w:rsid w:val="0033452F"/>
    <w:rsid w:val="00334710"/>
    <w:rsid w:val="003348C8"/>
    <w:rsid w:val="00334A35"/>
    <w:rsid w:val="00334F67"/>
    <w:rsid w:val="00335292"/>
    <w:rsid w:val="0033532A"/>
    <w:rsid w:val="0033540E"/>
    <w:rsid w:val="003355C6"/>
    <w:rsid w:val="003355DC"/>
    <w:rsid w:val="003355E3"/>
    <w:rsid w:val="00335A0E"/>
    <w:rsid w:val="00335A98"/>
    <w:rsid w:val="00335B62"/>
    <w:rsid w:val="00335D81"/>
    <w:rsid w:val="00335E59"/>
    <w:rsid w:val="00335F43"/>
    <w:rsid w:val="00335FFA"/>
    <w:rsid w:val="003362D3"/>
    <w:rsid w:val="00336318"/>
    <w:rsid w:val="003366E2"/>
    <w:rsid w:val="00336739"/>
    <w:rsid w:val="003369EF"/>
    <w:rsid w:val="00336BAF"/>
    <w:rsid w:val="00336D12"/>
    <w:rsid w:val="00336D5A"/>
    <w:rsid w:val="00336DBB"/>
    <w:rsid w:val="00336E8E"/>
    <w:rsid w:val="00336FFB"/>
    <w:rsid w:val="00337103"/>
    <w:rsid w:val="00337412"/>
    <w:rsid w:val="00337A9E"/>
    <w:rsid w:val="00340463"/>
    <w:rsid w:val="00340971"/>
    <w:rsid w:val="00340CDF"/>
    <w:rsid w:val="003410AF"/>
    <w:rsid w:val="00341120"/>
    <w:rsid w:val="00341191"/>
    <w:rsid w:val="003411B7"/>
    <w:rsid w:val="0034129F"/>
    <w:rsid w:val="0034143E"/>
    <w:rsid w:val="00341493"/>
    <w:rsid w:val="0034155A"/>
    <w:rsid w:val="0034161D"/>
    <w:rsid w:val="00341663"/>
    <w:rsid w:val="00341676"/>
    <w:rsid w:val="0034191E"/>
    <w:rsid w:val="003419A7"/>
    <w:rsid w:val="00341B3D"/>
    <w:rsid w:val="00341B67"/>
    <w:rsid w:val="00341C1F"/>
    <w:rsid w:val="00341D01"/>
    <w:rsid w:val="00341DA2"/>
    <w:rsid w:val="00341DB8"/>
    <w:rsid w:val="00342110"/>
    <w:rsid w:val="00342129"/>
    <w:rsid w:val="00342242"/>
    <w:rsid w:val="003425EF"/>
    <w:rsid w:val="00342738"/>
    <w:rsid w:val="003427DE"/>
    <w:rsid w:val="0034287A"/>
    <w:rsid w:val="00342F08"/>
    <w:rsid w:val="00343209"/>
    <w:rsid w:val="003433C5"/>
    <w:rsid w:val="0034374C"/>
    <w:rsid w:val="003438A2"/>
    <w:rsid w:val="00343D8C"/>
    <w:rsid w:val="00343E69"/>
    <w:rsid w:val="00343F06"/>
    <w:rsid w:val="0034402E"/>
    <w:rsid w:val="00344122"/>
    <w:rsid w:val="0034452A"/>
    <w:rsid w:val="003446EF"/>
    <w:rsid w:val="0034496F"/>
    <w:rsid w:val="00344A14"/>
    <w:rsid w:val="00344AC3"/>
    <w:rsid w:val="00344B4D"/>
    <w:rsid w:val="00344C32"/>
    <w:rsid w:val="00344C83"/>
    <w:rsid w:val="00344CA4"/>
    <w:rsid w:val="00344E33"/>
    <w:rsid w:val="00345185"/>
    <w:rsid w:val="003452CC"/>
    <w:rsid w:val="00345374"/>
    <w:rsid w:val="003459D2"/>
    <w:rsid w:val="00345A47"/>
    <w:rsid w:val="00345B8C"/>
    <w:rsid w:val="00345C5B"/>
    <w:rsid w:val="00345D31"/>
    <w:rsid w:val="00345D59"/>
    <w:rsid w:val="00346316"/>
    <w:rsid w:val="003463B9"/>
    <w:rsid w:val="00346452"/>
    <w:rsid w:val="0034651E"/>
    <w:rsid w:val="0034670C"/>
    <w:rsid w:val="00346730"/>
    <w:rsid w:val="00346BAC"/>
    <w:rsid w:val="00346D5E"/>
    <w:rsid w:val="00346E42"/>
    <w:rsid w:val="003470C4"/>
    <w:rsid w:val="003472C8"/>
    <w:rsid w:val="00347329"/>
    <w:rsid w:val="00347524"/>
    <w:rsid w:val="0034753C"/>
    <w:rsid w:val="00347583"/>
    <w:rsid w:val="003476B0"/>
    <w:rsid w:val="00347789"/>
    <w:rsid w:val="0034779D"/>
    <w:rsid w:val="00347801"/>
    <w:rsid w:val="00347AC4"/>
    <w:rsid w:val="00347E7A"/>
    <w:rsid w:val="0035029B"/>
    <w:rsid w:val="003504AE"/>
    <w:rsid w:val="003504B5"/>
    <w:rsid w:val="00350712"/>
    <w:rsid w:val="003507DE"/>
    <w:rsid w:val="00350805"/>
    <w:rsid w:val="003508BD"/>
    <w:rsid w:val="00350B22"/>
    <w:rsid w:val="00350DEA"/>
    <w:rsid w:val="00350E43"/>
    <w:rsid w:val="00350F94"/>
    <w:rsid w:val="003513B0"/>
    <w:rsid w:val="003513D2"/>
    <w:rsid w:val="0035144F"/>
    <w:rsid w:val="003514AD"/>
    <w:rsid w:val="003518AA"/>
    <w:rsid w:val="00351977"/>
    <w:rsid w:val="00351ED4"/>
    <w:rsid w:val="0035206D"/>
    <w:rsid w:val="00352202"/>
    <w:rsid w:val="003523AF"/>
    <w:rsid w:val="00352557"/>
    <w:rsid w:val="00352920"/>
    <w:rsid w:val="00352B3D"/>
    <w:rsid w:val="00352E5F"/>
    <w:rsid w:val="00352E9A"/>
    <w:rsid w:val="00352F48"/>
    <w:rsid w:val="00353043"/>
    <w:rsid w:val="00353095"/>
    <w:rsid w:val="003530BA"/>
    <w:rsid w:val="00353437"/>
    <w:rsid w:val="003536AC"/>
    <w:rsid w:val="003537F1"/>
    <w:rsid w:val="00353903"/>
    <w:rsid w:val="003539C0"/>
    <w:rsid w:val="00353A52"/>
    <w:rsid w:val="00353BA3"/>
    <w:rsid w:val="00353D05"/>
    <w:rsid w:val="00353D1C"/>
    <w:rsid w:val="00353DAE"/>
    <w:rsid w:val="0035407E"/>
    <w:rsid w:val="003541F0"/>
    <w:rsid w:val="00354319"/>
    <w:rsid w:val="00354494"/>
    <w:rsid w:val="00354772"/>
    <w:rsid w:val="003551CB"/>
    <w:rsid w:val="00355390"/>
    <w:rsid w:val="003555C1"/>
    <w:rsid w:val="00355699"/>
    <w:rsid w:val="0035569E"/>
    <w:rsid w:val="00355903"/>
    <w:rsid w:val="00355AF8"/>
    <w:rsid w:val="00355B9A"/>
    <w:rsid w:val="00355D07"/>
    <w:rsid w:val="00355F64"/>
    <w:rsid w:val="00355FB3"/>
    <w:rsid w:val="003562CC"/>
    <w:rsid w:val="00356536"/>
    <w:rsid w:val="00356A35"/>
    <w:rsid w:val="00356D3D"/>
    <w:rsid w:val="00356DFB"/>
    <w:rsid w:val="0035703E"/>
    <w:rsid w:val="00357225"/>
    <w:rsid w:val="003573FD"/>
    <w:rsid w:val="003575CF"/>
    <w:rsid w:val="00357607"/>
    <w:rsid w:val="00357896"/>
    <w:rsid w:val="00357A46"/>
    <w:rsid w:val="00357A83"/>
    <w:rsid w:val="00357CAE"/>
    <w:rsid w:val="003600E3"/>
    <w:rsid w:val="00360225"/>
    <w:rsid w:val="003603E0"/>
    <w:rsid w:val="00360762"/>
    <w:rsid w:val="00360AED"/>
    <w:rsid w:val="00360C47"/>
    <w:rsid w:val="00360C8C"/>
    <w:rsid w:val="00360CB1"/>
    <w:rsid w:val="00360DE8"/>
    <w:rsid w:val="00360E05"/>
    <w:rsid w:val="003613F7"/>
    <w:rsid w:val="003614CD"/>
    <w:rsid w:val="00361548"/>
    <w:rsid w:val="00361674"/>
    <w:rsid w:val="0036169A"/>
    <w:rsid w:val="00361850"/>
    <w:rsid w:val="0036186D"/>
    <w:rsid w:val="00361894"/>
    <w:rsid w:val="00361A20"/>
    <w:rsid w:val="00361B74"/>
    <w:rsid w:val="00361CE0"/>
    <w:rsid w:val="00361EA9"/>
    <w:rsid w:val="00361FC9"/>
    <w:rsid w:val="00362010"/>
    <w:rsid w:val="00362025"/>
    <w:rsid w:val="003623F2"/>
    <w:rsid w:val="0036269A"/>
    <w:rsid w:val="00362734"/>
    <w:rsid w:val="003628D1"/>
    <w:rsid w:val="00362B34"/>
    <w:rsid w:val="00362CA5"/>
    <w:rsid w:val="00363271"/>
    <w:rsid w:val="0036336A"/>
    <w:rsid w:val="003633B7"/>
    <w:rsid w:val="003633CF"/>
    <w:rsid w:val="00363548"/>
    <w:rsid w:val="00363640"/>
    <w:rsid w:val="00363828"/>
    <w:rsid w:val="00363A19"/>
    <w:rsid w:val="00363A27"/>
    <w:rsid w:val="00363B64"/>
    <w:rsid w:val="00363FD4"/>
    <w:rsid w:val="003644FB"/>
    <w:rsid w:val="00364521"/>
    <w:rsid w:val="00364648"/>
    <w:rsid w:val="0036468D"/>
    <w:rsid w:val="003647B8"/>
    <w:rsid w:val="00364C2C"/>
    <w:rsid w:val="00364CDB"/>
    <w:rsid w:val="00364D90"/>
    <w:rsid w:val="0036568C"/>
    <w:rsid w:val="00365911"/>
    <w:rsid w:val="003659B1"/>
    <w:rsid w:val="00365A8B"/>
    <w:rsid w:val="00365BA1"/>
    <w:rsid w:val="00365D6B"/>
    <w:rsid w:val="00365E33"/>
    <w:rsid w:val="00365FD7"/>
    <w:rsid w:val="003660BF"/>
    <w:rsid w:val="0036635B"/>
    <w:rsid w:val="0036677D"/>
    <w:rsid w:val="00366BB4"/>
    <w:rsid w:val="00366D43"/>
    <w:rsid w:val="00367085"/>
    <w:rsid w:val="0036718D"/>
    <w:rsid w:val="00367239"/>
    <w:rsid w:val="003673BC"/>
    <w:rsid w:val="003675E8"/>
    <w:rsid w:val="003676B6"/>
    <w:rsid w:val="00367C53"/>
    <w:rsid w:val="00367F7A"/>
    <w:rsid w:val="00370146"/>
    <w:rsid w:val="00370554"/>
    <w:rsid w:val="00370766"/>
    <w:rsid w:val="003708B7"/>
    <w:rsid w:val="00370AF4"/>
    <w:rsid w:val="00370BB5"/>
    <w:rsid w:val="00370D30"/>
    <w:rsid w:val="00370F1B"/>
    <w:rsid w:val="003710C8"/>
    <w:rsid w:val="003711D1"/>
    <w:rsid w:val="00371496"/>
    <w:rsid w:val="00371560"/>
    <w:rsid w:val="00371603"/>
    <w:rsid w:val="0037162B"/>
    <w:rsid w:val="00371643"/>
    <w:rsid w:val="003717AA"/>
    <w:rsid w:val="003719D8"/>
    <w:rsid w:val="00371EC2"/>
    <w:rsid w:val="00371FD5"/>
    <w:rsid w:val="0037215A"/>
    <w:rsid w:val="0037231F"/>
    <w:rsid w:val="00372345"/>
    <w:rsid w:val="003725AA"/>
    <w:rsid w:val="00372606"/>
    <w:rsid w:val="00372752"/>
    <w:rsid w:val="003728A6"/>
    <w:rsid w:val="003728D5"/>
    <w:rsid w:val="003728DF"/>
    <w:rsid w:val="00372E9F"/>
    <w:rsid w:val="0037305C"/>
    <w:rsid w:val="00373524"/>
    <w:rsid w:val="00373549"/>
    <w:rsid w:val="00373841"/>
    <w:rsid w:val="003738CC"/>
    <w:rsid w:val="0037393F"/>
    <w:rsid w:val="00373B46"/>
    <w:rsid w:val="00373B53"/>
    <w:rsid w:val="00373B60"/>
    <w:rsid w:val="00373E58"/>
    <w:rsid w:val="0037409E"/>
    <w:rsid w:val="0037417D"/>
    <w:rsid w:val="00374809"/>
    <w:rsid w:val="0037487D"/>
    <w:rsid w:val="00374A60"/>
    <w:rsid w:val="00374C8E"/>
    <w:rsid w:val="00374CBE"/>
    <w:rsid w:val="00375012"/>
    <w:rsid w:val="00375357"/>
    <w:rsid w:val="003756C5"/>
    <w:rsid w:val="0037576D"/>
    <w:rsid w:val="00375CDD"/>
    <w:rsid w:val="00375FE6"/>
    <w:rsid w:val="003762BD"/>
    <w:rsid w:val="00376499"/>
    <w:rsid w:val="00376899"/>
    <w:rsid w:val="0037689F"/>
    <w:rsid w:val="003768E4"/>
    <w:rsid w:val="00376EE0"/>
    <w:rsid w:val="00376FA5"/>
    <w:rsid w:val="00377048"/>
    <w:rsid w:val="0037727A"/>
    <w:rsid w:val="0037739C"/>
    <w:rsid w:val="00377415"/>
    <w:rsid w:val="003774CA"/>
    <w:rsid w:val="00377632"/>
    <w:rsid w:val="003776D5"/>
    <w:rsid w:val="00377823"/>
    <w:rsid w:val="0037791F"/>
    <w:rsid w:val="00380096"/>
    <w:rsid w:val="003800F7"/>
    <w:rsid w:val="003802DC"/>
    <w:rsid w:val="0038049A"/>
    <w:rsid w:val="003809D9"/>
    <w:rsid w:val="00380AC0"/>
    <w:rsid w:val="00380B3C"/>
    <w:rsid w:val="00380BC3"/>
    <w:rsid w:val="00380C5F"/>
    <w:rsid w:val="00380CDB"/>
    <w:rsid w:val="00380D2B"/>
    <w:rsid w:val="00380E20"/>
    <w:rsid w:val="00380F67"/>
    <w:rsid w:val="0038112D"/>
    <w:rsid w:val="003811CC"/>
    <w:rsid w:val="00381430"/>
    <w:rsid w:val="003814FB"/>
    <w:rsid w:val="00381986"/>
    <w:rsid w:val="00381AAB"/>
    <w:rsid w:val="00381BEF"/>
    <w:rsid w:val="00381CAF"/>
    <w:rsid w:val="00381F28"/>
    <w:rsid w:val="003821AC"/>
    <w:rsid w:val="0038227A"/>
    <w:rsid w:val="003823C8"/>
    <w:rsid w:val="00382B0C"/>
    <w:rsid w:val="00382C9E"/>
    <w:rsid w:val="00382DB6"/>
    <w:rsid w:val="00382E8E"/>
    <w:rsid w:val="00382F67"/>
    <w:rsid w:val="00383032"/>
    <w:rsid w:val="00383082"/>
    <w:rsid w:val="003830C6"/>
    <w:rsid w:val="0038327E"/>
    <w:rsid w:val="0038348F"/>
    <w:rsid w:val="003835D2"/>
    <w:rsid w:val="0038397C"/>
    <w:rsid w:val="00383B18"/>
    <w:rsid w:val="00383CCC"/>
    <w:rsid w:val="003840BC"/>
    <w:rsid w:val="003841C3"/>
    <w:rsid w:val="003842EF"/>
    <w:rsid w:val="00384411"/>
    <w:rsid w:val="0038459B"/>
    <w:rsid w:val="00384702"/>
    <w:rsid w:val="00384A0E"/>
    <w:rsid w:val="00384AC4"/>
    <w:rsid w:val="00384ED3"/>
    <w:rsid w:val="00385048"/>
    <w:rsid w:val="0038537F"/>
    <w:rsid w:val="0038540A"/>
    <w:rsid w:val="0038547A"/>
    <w:rsid w:val="003857B5"/>
    <w:rsid w:val="0038582D"/>
    <w:rsid w:val="003858AF"/>
    <w:rsid w:val="003858CF"/>
    <w:rsid w:val="00385918"/>
    <w:rsid w:val="00385B44"/>
    <w:rsid w:val="00385BD4"/>
    <w:rsid w:val="00385E29"/>
    <w:rsid w:val="00385F5F"/>
    <w:rsid w:val="00385FCF"/>
    <w:rsid w:val="003869E6"/>
    <w:rsid w:val="00386D89"/>
    <w:rsid w:val="00386E42"/>
    <w:rsid w:val="00386E58"/>
    <w:rsid w:val="00386FB4"/>
    <w:rsid w:val="00386FF1"/>
    <w:rsid w:val="0038704C"/>
    <w:rsid w:val="0038728F"/>
    <w:rsid w:val="003873D4"/>
    <w:rsid w:val="0038743A"/>
    <w:rsid w:val="00387568"/>
    <w:rsid w:val="00387595"/>
    <w:rsid w:val="00387698"/>
    <w:rsid w:val="003876E7"/>
    <w:rsid w:val="00387801"/>
    <w:rsid w:val="00387821"/>
    <w:rsid w:val="003879A9"/>
    <w:rsid w:val="00387AC3"/>
    <w:rsid w:val="00387EE8"/>
    <w:rsid w:val="00387F1D"/>
    <w:rsid w:val="003901EC"/>
    <w:rsid w:val="00390302"/>
    <w:rsid w:val="0039039F"/>
    <w:rsid w:val="00390423"/>
    <w:rsid w:val="00390464"/>
    <w:rsid w:val="003905DF"/>
    <w:rsid w:val="0039070D"/>
    <w:rsid w:val="003907AA"/>
    <w:rsid w:val="00390F51"/>
    <w:rsid w:val="00390FE7"/>
    <w:rsid w:val="003910BF"/>
    <w:rsid w:val="003912D4"/>
    <w:rsid w:val="00391309"/>
    <w:rsid w:val="00391510"/>
    <w:rsid w:val="003916EC"/>
    <w:rsid w:val="003917A1"/>
    <w:rsid w:val="00391C01"/>
    <w:rsid w:val="00391D81"/>
    <w:rsid w:val="00391E5B"/>
    <w:rsid w:val="00391EEF"/>
    <w:rsid w:val="00391F7E"/>
    <w:rsid w:val="00392072"/>
    <w:rsid w:val="00392380"/>
    <w:rsid w:val="00392823"/>
    <w:rsid w:val="0039284E"/>
    <w:rsid w:val="00392874"/>
    <w:rsid w:val="003929C8"/>
    <w:rsid w:val="003929D7"/>
    <w:rsid w:val="00392D83"/>
    <w:rsid w:val="00392DEE"/>
    <w:rsid w:val="00393196"/>
    <w:rsid w:val="0039329F"/>
    <w:rsid w:val="00393305"/>
    <w:rsid w:val="003936BE"/>
    <w:rsid w:val="00393871"/>
    <w:rsid w:val="00393AB4"/>
    <w:rsid w:val="00393C5C"/>
    <w:rsid w:val="00394356"/>
    <w:rsid w:val="0039443E"/>
    <w:rsid w:val="0039455F"/>
    <w:rsid w:val="003946A7"/>
    <w:rsid w:val="0039479B"/>
    <w:rsid w:val="0039487D"/>
    <w:rsid w:val="00394974"/>
    <w:rsid w:val="00394A27"/>
    <w:rsid w:val="00394B4C"/>
    <w:rsid w:val="00394CDA"/>
    <w:rsid w:val="00394DFE"/>
    <w:rsid w:val="00394E75"/>
    <w:rsid w:val="00394ED6"/>
    <w:rsid w:val="00394F8C"/>
    <w:rsid w:val="00395338"/>
    <w:rsid w:val="003954C7"/>
    <w:rsid w:val="00395567"/>
    <w:rsid w:val="0039577C"/>
    <w:rsid w:val="00395803"/>
    <w:rsid w:val="003958A7"/>
    <w:rsid w:val="00395A26"/>
    <w:rsid w:val="00395A88"/>
    <w:rsid w:val="00395C33"/>
    <w:rsid w:val="00395E4C"/>
    <w:rsid w:val="003963F9"/>
    <w:rsid w:val="00396450"/>
    <w:rsid w:val="0039668B"/>
    <w:rsid w:val="0039696A"/>
    <w:rsid w:val="00396C6E"/>
    <w:rsid w:val="00396E9D"/>
    <w:rsid w:val="003970CB"/>
    <w:rsid w:val="00397157"/>
    <w:rsid w:val="003972BC"/>
    <w:rsid w:val="00397837"/>
    <w:rsid w:val="00397970"/>
    <w:rsid w:val="00397A73"/>
    <w:rsid w:val="00397B51"/>
    <w:rsid w:val="00397EF1"/>
    <w:rsid w:val="003A03D1"/>
    <w:rsid w:val="003A06B5"/>
    <w:rsid w:val="003A06B7"/>
    <w:rsid w:val="003A081E"/>
    <w:rsid w:val="003A0835"/>
    <w:rsid w:val="003A128F"/>
    <w:rsid w:val="003A1390"/>
    <w:rsid w:val="003A13AD"/>
    <w:rsid w:val="003A1540"/>
    <w:rsid w:val="003A157F"/>
    <w:rsid w:val="003A164C"/>
    <w:rsid w:val="003A17A1"/>
    <w:rsid w:val="003A1819"/>
    <w:rsid w:val="003A1988"/>
    <w:rsid w:val="003A1B72"/>
    <w:rsid w:val="003A1C1F"/>
    <w:rsid w:val="003A1DDF"/>
    <w:rsid w:val="003A216D"/>
    <w:rsid w:val="003A23C7"/>
    <w:rsid w:val="003A2506"/>
    <w:rsid w:val="003A26E4"/>
    <w:rsid w:val="003A27C8"/>
    <w:rsid w:val="003A28BB"/>
    <w:rsid w:val="003A2AEF"/>
    <w:rsid w:val="003A2D8C"/>
    <w:rsid w:val="003A3131"/>
    <w:rsid w:val="003A3470"/>
    <w:rsid w:val="003A3898"/>
    <w:rsid w:val="003A392A"/>
    <w:rsid w:val="003A3991"/>
    <w:rsid w:val="003A3ABE"/>
    <w:rsid w:val="003A3FC3"/>
    <w:rsid w:val="003A414D"/>
    <w:rsid w:val="003A4466"/>
    <w:rsid w:val="003A466F"/>
    <w:rsid w:val="003A4752"/>
    <w:rsid w:val="003A47B1"/>
    <w:rsid w:val="003A4849"/>
    <w:rsid w:val="003A498F"/>
    <w:rsid w:val="003A4BEF"/>
    <w:rsid w:val="003A4D6A"/>
    <w:rsid w:val="003A50A3"/>
    <w:rsid w:val="003A5221"/>
    <w:rsid w:val="003A523E"/>
    <w:rsid w:val="003A5347"/>
    <w:rsid w:val="003A5430"/>
    <w:rsid w:val="003A5512"/>
    <w:rsid w:val="003A5555"/>
    <w:rsid w:val="003A570C"/>
    <w:rsid w:val="003A57C5"/>
    <w:rsid w:val="003A5B46"/>
    <w:rsid w:val="003A61CB"/>
    <w:rsid w:val="003A6297"/>
    <w:rsid w:val="003A631B"/>
    <w:rsid w:val="003A63A7"/>
    <w:rsid w:val="003A6460"/>
    <w:rsid w:val="003A6601"/>
    <w:rsid w:val="003A6B53"/>
    <w:rsid w:val="003A6C19"/>
    <w:rsid w:val="003A6D0F"/>
    <w:rsid w:val="003A70AD"/>
    <w:rsid w:val="003A70D2"/>
    <w:rsid w:val="003A7221"/>
    <w:rsid w:val="003A72EF"/>
    <w:rsid w:val="003A7744"/>
    <w:rsid w:val="003A77A0"/>
    <w:rsid w:val="003A77C9"/>
    <w:rsid w:val="003A7942"/>
    <w:rsid w:val="003A79BD"/>
    <w:rsid w:val="003A79D3"/>
    <w:rsid w:val="003A7E6C"/>
    <w:rsid w:val="003A7ECA"/>
    <w:rsid w:val="003A7EFD"/>
    <w:rsid w:val="003A7FAB"/>
    <w:rsid w:val="003A7FE6"/>
    <w:rsid w:val="003B0244"/>
    <w:rsid w:val="003B03F6"/>
    <w:rsid w:val="003B07C9"/>
    <w:rsid w:val="003B0928"/>
    <w:rsid w:val="003B0A90"/>
    <w:rsid w:val="003B0CB0"/>
    <w:rsid w:val="003B0CEE"/>
    <w:rsid w:val="003B0D37"/>
    <w:rsid w:val="003B0EBF"/>
    <w:rsid w:val="003B0F4D"/>
    <w:rsid w:val="003B1270"/>
    <w:rsid w:val="003B12B4"/>
    <w:rsid w:val="003B1569"/>
    <w:rsid w:val="003B185B"/>
    <w:rsid w:val="003B19D5"/>
    <w:rsid w:val="003B1BA7"/>
    <w:rsid w:val="003B1BBE"/>
    <w:rsid w:val="003B1E1C"/>
    <w:rsid w:val="003B1E49"/>
    <w:rsid w:val="003B1FA2"/>
    <w:rsid w:val="003B209D"/>
    <w:rsid w:val="003B25C7"/>
    <w:rsid w:val="003B261B"/>
    <w:rsid w:val="003B2656"/>
    <w:rsid w:val="003B269E"/>
    <w:rsid w:val="003B2ADA"/>
    <w:rsid w:val="003B323D"/>
    <w:rsid w:val="003B3584"/>
    <w:rsid w:val="003B365E"/>
    <w:rsid w:val="003B3668"/>
    <w:rsid w:val="003B3684"/>
    <w:rsid w:val="003B3725"/>
    <w:rsid w:val="003B380A"/>
    <w:rsid w:val="003B3856"/>
    <w:rsid w:val="003B3C0B"/>
    <w:rsid w:val="003B3D47"/>
    <w:rsid w:val="003B3FD0"/>
    <w:rsid w:val="003B4199"/>
    <w:rsid w:val="003B41AD"/>
    <w:rsid w:val="003B41F8"/>
    <w:rsid w:val="003B4240"/>
    <w:rsid w:val="003B4285"/>
    <w:rsid w:val="003B4326"/>
    <w:rsid w:val="003B4688"/>
    <w:rsid w:val="003B4908"/>
    <w:rsid w:val="003B4AB4"/>
    <w:rsid w:val="003B4AEF"/>
    <w:rsid w:val="003B4BAB"/>
    <w:rsid w:val="003B4BEB"/>
    <w:rsid w:val="003B4C59"/>
    <w:rsid w:val="003B4CA0"/>
    <w:rsid w:val="003B5207"/>
    <w:rsid w:val="003B521F"/>
    <w:rsid w:val="003B554F"/>
    <w:rsid w:val="003B5633"/>
    <w:rsid w:val="003B56EF"/>
    <w:rsid w:val="003B5770"/>
    <w:rsid w:val="003B58C3"/>
    <w:rsid w:val="003B5998"/>
    <w:rsid w:val="003B5B6A"/>
    <w:rsid w:val="003B6083"/>
    <w:rsid w:val="003B6447"/>
    <w:rsid w:val="003B6566"/>
    <w:rsid w:val="003B6A70"/>
    <w:rsid w:val="003B6AD4"/>
    <w:rsid w:val="003B6C5A"/>
    <w:rsid w:val="003B6C82"/>
    <w:rsid w:val="003B6C9D"/>
    <w:rsid w:val="003B6CD3"/>
    <w:rsid w:val="003B6D99"/>
    <w:rsid w:val="003B6E36"/>
    <w:rsid w:val="003B6F1F"/>
    <w:rsid w:val="003B6FE7"/>
    <w:rsid w:val="003B700C"/>
    <w:rsid w:val="003B73CB"/>
    <w:rsid w:val="003B73ED"/>
    <w:rsid w:val="003B748A"/>
    <w:rsid w:val="003B74CD"/>
    <w:rsid w:val="003B76A5"/>
    <w:rsid w:val="003B772D"/>
    <w:rsid w:val="003B78CB"/>
    <w:rsid w:val="003B795A"/>
    <w:rsid w:val="003B798E"/>
    <w:rsid w:val="003B7A88"/>
    <w:rsid w:val="003B7AC7"/>
    <w:rsid w:val="003B7B71"/>
    <w:rsid w:val="003B7C0D"/>
    <w:rsid w:val="003B7CE2"/>
    <w:rsid w:val="003B7D3C"/>
    <w:rsid w:val="003B7FB8"/>
    <w:rsid w:val="003B7FF0"/>
    <w:rsid w:val="003C0024"/>
    <w:rsid w:val="003C0030"/>
    <w:rsid w:val="003C006A"/>
    <w:rsid w:val="003C012D"/>
    <w:rsid w:val="003C0266"/>
    <w:rsid w:val="003C0457"/>
    <w:rsid w:val="003C05F8"/>
    <w:rsid w:val="003C08CA"/>
    <w:rsid w:val="003C0B40"/>
    <w:rsid w:val="003C0BE6"/>
    <w:rsid w:val="003C0D2E"/>
    <w:rsid w:val="003C114B"/>
    <w:rsid w:val="003C1154"/>
    <w:rsid w:val="003C137B"/>
    <w:rsid w:val="003C188F"/>
    <w:rsid w:val="003C1B70"/>
    <w:rsid w:val="003C1BB3"/>
    <w:rsid w:val="003C1FC8"/>
    <w:rsid w:val="003C2040"/>
    <w:rsid w:val="003C2169"/>
    <w:rsid w:val="003C2445"/>
    <w:rsid w:val="003C27AE"/>
    <w:rsid w:val="003C29C7"/>
    <w:rsid w:val="003C2B49"/>
    <w:rsid w:val="003C2EF0"/>
    <w:rsid w:val="003C2F69"/>
    <w:rsid w:val="003C32D9"/>
    <w:rsid w:val="003C334A"/>
    <w:rsid w:val="003C33CA"/>
    <w:rsid w:val="003C346A"/>
    <w:rsid w:val="003C34EE"/>
    <w:rsid w:val="003C35A9"/>
    <w:rsid w:val="003C387D"/>
    <w:rsid w:val="003C3921"/>
    <w:rsid w:val="003C3BE9"/>
    <w:rsid w:val="003C40BF"/>
    <w:rsid w:val="003C43BE"/>
    <w:rsid w:val="003C47FF"/>
    <w:rsid w:val="003C482B"/>
    <w:rsid w:val="003C4B26"/>
    <w:rsid w:val="003C4C77"/>
    <w:rsid w:val="003C4DD4"/>
    <w:rsid w:val="003C4EC0"/>
    <w:rsid w:val="003C4F83"/>
    <w:rsid w:val="003C5423"/>
    <w:rsid w:val="003C54D1"/>
    <w:rsid w:val="003C5590"/>
    <w:rsid w:val="003C5B43"/>
    <w:rsid w:val="003C5C09"/>
    <w:rsid w:val="003C5C6E"/>
    <w:rsid w:val="003C5C8A"/>
    <w:rsid w:val="003C5D70"/>
    <w:rsid w:val="003C5DE0"/>
    <w:rsid w:val="003C5FF6"/>
    <w:rsid w:val="003C6014"/>
    <w:rsid w:val="003C612A"/>
    <w:rsid w:val="003C6530"/>
    <w:rsid w:val="003C6649"/>
    <w:rsid w:val="003C67CE"/>
    <w:rsid w:val="003C682A"/>
    <w:rsid w:val="003C6ACD"/>
    <w:rsid w:val="003C6CBD"/>
    <w:rsid w:val="003C6D39"/>
    <w:rsid w:val="003C6E6B"/>
    <w:rsid w:val="003C6EFC"/>
    <w:rsid w:val="003C6EFE"/>
    <w:rsid w:val="003C7081"/>
    <w:rsid w:val="003C721C"/>
    <w:rsid w:val="003C7411"/>
    <w:rsid w:val="003C7801"/>
    <w:rsid w:val="003C7948"/>
    <w:rsid w:val="003C7B54"/>
    <w:rsid w:val="003D0044"/>
    <w:rsid w:val="003D0101"/>
    <w:rsid w:val="003D0158"/>
    <w:rsid w:val="003D01F7"/>
    <w:rsid w:val="003D02B7"/>
    <w:rsid w:val="003D02C1"/>
    <w:rsid w:val="003D02F8"/>
    <w:rsid w:val="003D046A"/>
    <w:rsid w:val="003D0497"/>
    <w:rsid w:val="003D0853"/>
    <w:rsid w:val="003D0C97"/>
    <w:rsid w:val="003D0D4E"/>
    <w:rsid w:val="003D1048"/>
    <w:rsid w:val="003D1426"/>
    <w:rsid w:val="003D14B9"/>
    <w:rsid w:val="003D14E8"/>
    <w:rsid w:val="003D18C4"/>
    <w:rsid w:val="003D1993"/>
    <w:rsid w:val="003D1A5F"/>
    <w:rsid w:val="003D1EEB"/>
    <w:rsid w:val="003D219C"/>
    <w:rsid w:val="003D21FD"/>
    <w:rsid w:val="003D247E"/>
    <w:rsid w:val="003D248F"/>
    <w:rsid w:val="003D2702"/>
    <w:rsid w:val="003D2743"/>
    <w:rsid w:val="003D2A77"/>
    <w:rsid w:val="003D2C45"/>
    <w:rsid w:val="003D2CBD"/>
    <w:rsid w:val="003D2CDB"/>
    <w:rsid w:val="003D2D4F"/>
    <w:rsid w:val="003D2DBD"/>
    <w:rsid w:val="003D3124"/>
    <w:rsid w:val="003D321B"/>
    <w:rsid w:val="003D35B4"/>
    <w:rsid w:val="003D3633"/>
    <w:rsid w:val="003D3838"/>
    <w:rsid w:val="003D394B"/>
    <w:rsid w:val="003D3A07"/>
    <w:rsid w:val="003D3A8C"/>
    <w:rsid w:val="003D3CAA"/>
    <w:rsid w:val="003D3D05"/>
    <w:rsid w:val="003D3D9F"/>
    <w:rsid w:val="003D40E3"/>
    <w:rsid w:val="003D416B"/>
    <w:rsid w:val="003D445C"/>
    <w:rsid w:val="003D44D4"/>
    <w:rsid w:val="003D44E2"/>
    <w:rsid w:val="003D4532"/>
    <w:rsid w:val="003D4587"/>
    <w:rsid w:val="003D4809"/>
    <w:rsid w:val="003D49BD"/>
    <w:rsid w:val="003D4A15"/>
    <w:rsid w:val="003D4C73"/>
    <w:rsid w:val="003D4EEE"/>
    <w:rsid w:val="003D4FE6"/>
    <w:rsid w:val="003D52AA"/>
    <w:rsid w:val="003D5822"/>
    <w:rsid w:val="003D58A3"/>
    <w:rsid w:val="003D5935"/>
    <w:rsid w:val="003D5B6C"/>
    <w:rsid w:val="003D5D20"/>
    <w:rsid w:val="003D5D85"/>
    <w:rsid w:val="003D60B0"/>
    <w:rsid w:val="003D6194"/>
    <w:rsid w:val="003D64AE"/>
    <w:rsid w:val="003D6937"/>
    <w:rsid w:val="003D6AEF"/>
    <w:rsid w:val="003D6BC8"/>
    <w:rsid w:val="003D6BCA"/>
    <w:rsid w:val="003D6C69"/>
    <w:rsid w:val="003D6E92"/>
    <w:rsid w:val="003D7088"/>
    <w:rsid w:val="003D73E2"/>
    <w:rsid w:val="003D7575"/>
    <w:rsid w:val="003D7B9C"/>
    <w:rsid w:val="003D7C64"/>
    <w:rsid w:val="003D7D92"/>
    <w:rsid w:val="003D7EE2"/>
    <w:rsid w:val="003D7F08"/>
    <w:rsid w:val="003D7FEB"/>
    <w:rsid w:val="003E00C3"/>
    <w:rsid w:val="003E01A5"/>
    <w:rsid w:val="003E04BA"/>
    <w:rsid w:val="003E04DB"/>
    <w:rsid w:val="003E05DE"/>
    <w:rsid w:val="003E0697"/>
    <w:rsid w:val="003E07E7"/>
    <w:rsid w:val="003E0986"/>
    <w:rsid w:val="003E09B2"/>
    <w:rsid w:val="003E0A0C"/>
    <w:rsid w:val="003E0A3A"/>
    <w:rsid w:val="003E0B4F"/>
    <w:rsid w:val="003E0B81"/>
    <w:rsid w:val="003E12FD"/>
    <w:rsid w:val="003E144D"/>
    <w:rsid w:val="003E14EE"/>
    <w:rsid w:val="003E16A0"/>
    <w:rsid w:val="003E16C5"/>
    <w:rsid w:val="003E1753"/>
    <w:rsid w:val="003E17CD"/>
    <w:rsid w:val="003E1BA0"/>
    <w:rsid w:val="003E1BD2"/>
    <w:rsid w:val="003E1BF6"/>
    <w:rsid w:val="003E2163"/>
    <w:rsid w:val="003E2187"/>
    <w:rsid w:val="003E24FE"/>
    <w:rsid w:val="003E25E3"/>
    <w:rsid w:val="003E2C7C"/>
    <w:rsid w:val="003E2CA3"/>
    <w:rsid w:val="003E2CBD"/>
    <w:rsid w:val="003E2EBF"/>
    <w:rsid w:val="003E2EDE"/>
    <w:rsid w:val="003E3185"/>
    <w:rsid w:val="003E3231"/>
    <w:rsid w:val="003E3343"/>
    <w:rsid w:val="003E3465"/>
    <w:rsid w:val="003E37A3"/>
    <w:rsid w:val="003E3886"/>
    <w:rsid w:val="003E3997"/>
    <w:rsid w:val="003E39BE"/>
    <w:rsid w:val="003E3C0D"/>
    <w:rsid w:val="003E4068"/>
    <w:rsid w:val="003E424E"/>
    <w:rsid w:val="003E430C"/>
    <w:rsid w:val="003E431D"/>
    <w:rsid w:val="003E4673"/>
    <w:rsid w:val="003E46A8"/>
    <w:rsid w:val="003E46C4"/>
    <w:rsid w:val="003E4949"/>
    <w:rsid w:val="003E4A66"/>
    <w:rsid w:val="003E4AE3"/>
    <w:rsid w:val="003E4B8D"/>
    <w:rsid w:val="003E4C93"/>
    <w:rsid w:val="003E4F7D"/>
    <w:rsid w:val="003E51F4"/>
    <w:rsid w:val="003E5237"/>
    <w:rsid w:val="003E5390"/>
    <w:rsid w:val="003E545B"/>
    <w:rsid w:val="003E5579"/>
    <w:rsid w:val="003E590E"/>
    <w:rsid w:val="003E5998"/>
    <w:rsid w:val="003E5A68"/>
    <w:rsid w:val="003E5A6E"/>
    <w:rsid w:val="003E5B6F"/>
    <w:rsid w:val="003E5D0B"/>
    <w:rsid w:val="003E5F27"/>
    <w:rsid w:val="003E5F28"/>
    <w:rsid w:val="003E60B3"/>
    <w:rsid w:val="003E61B1"/>
    <w:rsid w:val="003E61B9"/>
    <w:rsid w:val="003E634A"/>
    <w:rsid w:val="003E6427"/>
    <w:rsid w:val="003E6483"/>
    <w:rsid w:val="003E648F"/>
    <w:rsid w:val="003E66DD"/>
    <w:rsid w:val="003E6787"/>
    <w:rsid w:val="003E6840"/>
    <w:rsid w:val="003E68B4"/>
    <w:rsid w:val="003E6C62"/>
    <w:rsid w:val="003E706D"/>
    <w:rsid w:val="003E70BA"/>
    <w:rsid w:val="003E70EE"/>
    <w:rsid w:val="003E716B"/>
    <w:rsid w:val="003E7177"/>
    <w:rsid w:val="003E7243"/>
    <w:rsid w:val="003E7718"/>
    <w:rsid w:val="003E77E2"/>
    <w:rsid w:val="003E782F"/>
    <w:rsid w:val="003E78F0"/>
    <w:rsid w:val="003E7B63"/>
    <w:rsid w:val="003E7C33"/>
    <w:rsid w:val="003E7C90"/>
    <w:rsid w:val="003E7E5A"/>
    <w:rsid w:val="003E7FEE"/>
    <w:rsid w:val="003F0313"/>
    <w:rsid w:val="003F044D"/>
    <w:rsid w:val="003F04C0"/>
    <w:rsid w:val="003F05FA"/>
    <w:rsid w:val="003F0621"/>
    <w:rsid w:val="003F0634"/>
    <w:rsid w:val="003F08B3"/>
    <w:rsid w:val="003F0B7B"/>
    <w:rsid w:val="003F0C26"/>
    <w:rsid w:val="003F0D68"/>
    <w:rsid w:val="003F0FC6"/>
    <w:rsid w:val="003F1038"/>
    <w:rsid w:val="003F1151"/>
    <w:rsid w:val="003F1256"/>
    <w:rsid w:val="003F13E5"/>
    <w:rsid w:val="003F1457"/>
    <w:rsid w:val="003F15A9"/>
    <w:rsid w:val="003F166A"/>
    <w:rsid w:val="003F1691"/>
    <w:rsid w:val="003F175D"/>
    <w:rsid w:val="003F17BB"/>
    <w:rsid w:val="003F17E1"/>
    <w:rsid w:val="003F1815"/>
    <w:rsid w:val="003F1847"/>
    <w:rsid w:val="003F18B5"/>
    <w:rsid w:val="003F18E7"/>
    <w:rsid w:val="003F195D"/>
    <w:rsid w:val="003F1960"/>
    <w:rsid w:val="003F1985"/>
    <w:rsid w:val="003F19E1"/>
    <w:rsid w:val="003F1AB1"/>
    <w:rsid w:val="003F1D21"/>
    <w:rsid w:val="003F1E59"/>
    <w:rsid w:val="003F1EB1"/>
    <w:rsid w:val="003F1ED9"/>
    <w:rsid w:val="003F2010"/>
    <w:rsid w:val="003F2101"/>
    <w:rsid w:val="003F2245"/>
    <w:rsid w:val="003F2384"/>
    <w:rsid w:val="003F2436"/>
    <w:rsid w:val="003F2700"/>
    <w:rsid w:val="003F2991"/>
    <w:rsid w:val="003F29E2"/>
    <w:rsid w:val="003F2E3C"/>
    <w:rsid w:val="003F2E97"/>
    <w:rsid w:val="003F3001"/>
    <w:rsid w:val="003F30E0"/>
    <w:rsid w:val="003F3272"/>
    <w:rsid w:val="003F32A2"/>
    <w:rsid w:val="003F32BB"/>
    <w:rsid w:val="003F331E"/>
    <w:rsid w:val="003F33EF"/>
    <w:rsid w:val="003F3436"/>
    <w:rsid w:val="003F3546"/>
    <w:rsid w:val="003F36D7"/>
    <w:rsid w:val="003F3728"/>
    <w:rsid w:val="003F3B0D"/>
    <w:rsid w:val="003F3B8E"/>
    <w:rsid w:val="003F3D8C"/>
    <w:rsid w:val="003F3DB9"/>
    <w:rsid w:val="003F4148"/>
    <w:rsid w:val="003F4208"/>
    <w:rsid w:val="003F4682"/>
    <w:rsid w:val="003F4A27"/>
    <w:rsid w:val="003F4B30"/>
    <w:rsid w:val="003F4BBC"/>
    <w:rsid w:val="003F4E25"/>
    <w:rsid w:val="003F4F26"/>
    <w:rsid w:val="003F5543"/>
    <w:rsid w:val="003F55B3"/>
    <w:rsid w:val="003F55C0"/>
    <w:rsid w:val="003F5727"/>
    <w:rsid w:val="003F5772"/>
    <w:rsid w:val="003F5C69"/>
    <w:rsid w:val="003F5CFB"/>
    <w:rsid w:val="003F5E66"/>
    <w:rsid w:val="003F61F2"/>
    <w:rsid w:val="003F63D2"/>
    <w:rsid w:val="003F65BF"/>
    <w:rsid w:val="003F6C8A"/>
    <w:rsid w:val="003F6E39"/>
    <w:rsid w:val="003F6EA6"/>
    <w:rsid w:val="003F7151"/>
    <w:rsid w:val="003F73A3"/>
    <w:rsid w:val="003F73B5"/>
    <w:rsid w:val="003F742D"/>
    <w:rsid w:val="003F784B"/>
    <w:rsid w:val="003F784C"/>
    <w:rsid w:val="003F7AF8"/>
    <w:rsid w:val="003F7B07"/>
    <w:rsid w:val="003F7CEB"/>
    <w:rsid w:val="003F7DF4"/>
    <w:rsid w:val="003F7E64"/>
    <w:rsid w:val="004000C6"/>
    <w:rsid w:val="004003BA"/>
    <w:rsid w:val="0040074E"/>
    <w:rsid w:val="00400AC9"/>
    <w:rsid w:val="00400BEB"/>
    <w:rsid w:val="004013C7"/>
    <w:rsid w:val="0040143A"/>
    <w:rsid w:val="00401499"/>
    <w:rsid w:val="0040173B"/>
    <w:rsid w:val="004017D4"/>
    <w:rsid w:val="00401BFD"/>
    <w:rsid w:val="00401C69"/>
    <w:rsid w:val="00401D2B"/>
    <w:rsid w:val="004021F2"/>
    <w:rsid w:val="004025C5"/>
    <w:rsid w:val="004025D6"/>
    <w:rsid w:val="00402623"/>
    <w:rsid w:val="00402679"/>
    <w:rsid w:val="004026AC"/>
    <w:rsid w:val="004027D5"/>
    <w:rsid w:val="00402A16"/>
    <w:rsid w:val="00402A82"/>
    <w:rsid w:val="00402B5B"/>
    <w:rsid w:val="00402C78"/>
    <w:rsid w:val="004030E8"/>
    <w:rsid w:val="0040314D"/>
    <w:rsid w:val="00403555"/>
    <w:rsid w:val="00403729"/>
    <w:rsid w:val="00403CE0"/>
    <w:rsid w:val="00403E78"/>
    <w:rsid w:val="00403EB0"/>
    <w:rsid w:val="00403F76"/>
    <w:rsid w:val="004045EE"/>
    <w:rsid w:val="0040467C"/>
    <w:rsid w:val="00404773"/>
    <w:rsid w:val="00404BEF"/>
    <w:rsid w:val="0040566C"/>
    <w:rsid w:val="00405D70"/>
    <w:rsid w:val="00405F62"/>
    <w:rsid w:val="004060D0"/>
    <w:rsid w:val="00406115"/>
    <w:rsid w:val="004063A1"/>
    <w:rsid w:val="004068EA"/>
    <w:rsid w:val="0040696F"/>
    <w:rsid w:val="004069A4"/>
    <w:rsid w:val="00406DBA"/>
    <w:rsid w:val="00406FEC"/>
    <w:rsid w:val="004070CE"/>
    <w:rsid w:val="00407429"/>
    <w:rsid w:val="0040743F"/>
    <w:rsid w:val="004075ED"/>
    <w:rsid w:val="00407ADD"/>
    <w:rsid w:val="00407F45"/>
    <w:rsid w:val="00410797"/>
    <w:rsid w:val="00410F75"/>
    <w:rsid w:val="00410FCB"/>
    <w:rsid w:val="00411019"/>
    <w:rsid w:val="00411149"/>
    <w:rsid w:val="004114E4"/>
    <w:rsid w:val="00411590"/>
    <w:rsid w:val="00411712"/>
    <w:rsid w:val="0041172E"/>
    <w:rsid w:val="004117E2"/>
    <w:rsid w:val="00411A5B"/>
    <w:rsid w:val="00411B5E"/>
    <w:rsid w:val="00411BE0"/>
    <w:rsid w:val="00411ECB"/>
    <w:rsid w:val="00412046"/>
    <w:rsid w:val="00412084"/>
    <w:rsid w:val="004121B5"/>
    <w:rsid w:val="004122EC"/>
    <w:rsid w:val="00412959"/>
    <w:rsid w:val="00412A95"/>
    <w:rsid w:val="00412CC1"/>
    <w:rsid w:val="00412D21"/>
    <w:rsid w:val="00413087"/>
    <w:rsid w:val="00413191"/>
    <w:rsid w:val="004132D3"/>
    <w:rsid w:val="004133A1"/>
    <w:rsid w:val="004135FF"/>
    <w:rsid w:val="0041362A"/>
    <w:rsid w:val="00413681"/>
    <w:rsid w:val="00413750"/>
    <w:rsid w:val="004138B4"/>
    <w:rsid w:val="004139E5"/>
    <w:rsid w:val="00413C41"/>
    <w:rsid w:val="00413E7A"/>
    <w:rsid w:val="00413E7B"/>
    <w:rsid w:val="00414318"/>
    <w:rsid w:val="00414378"/>
    <w:rsid w:val="00414697"/>
    <w:rsid w:val="004147A3"/>
    <w:rsid w:val="0041499C"/>
    <w:rsid w:val="00414C08"/>
    <w:rsid w:val="00414D13"/>
    <w:rsid w:val="00414D93"/>
    <w:rsid w:val="004152BD"/>
    <w:rsid w:val="004154DD"/>
    <w:rsid w:val="00415666"/>
    <w:rsid w:val="00415753"/>
    <w:rsid w:val="00415AB6"/>
    <w:rsid w:val="00415AE9"/>
    <w:rsid w:val="00415CC0"/>
    <w:rsid w:val="00415F37"/>
    <w:rsid w:val="00416190"/>
    <w:rsid w:val="0041626E"/>
    <w:rsid w:val="00416271"/>
    <w:rsid w:val="0041650B"/>
    <w:rsid w:val="00416594"/>
    <w:rsid w:val="0041662E"/>
    <w:rsid w:val="0041663F"/>
    <w:rsid w:val="0041664B"/>
    <w:rsid w:val="00416664"/>
    <w:rsid w:val="0041668F"/>
    <w:rsid w:val="004166A5"/>
    <w:rsid w:val="004166B0"/>
    <w:rsid w:val="00416727"/>
    <w:rsid w:val="0041690B"/>
    <w:rsid w:val="00416AE1"/>
    <w:rsid w:val="00416D40"/>
    <w:rsid w:val="00416E08"/>
    <w:rsid w:val="00416FE4"/>
    <w:rsid w:val="00416FF1"/>
    <w:rsid w:val="00417116"/>
    <w:rsid w:val="0041712F"/>
    <w:rsid w:val="004172AF"/>
    <w:rsid w:val="00417475"/>
    <w:rsid w:val="004175A2"/>
    <w:rsid w:val="00417677"/>
    <w:rsid w:val="0041795C"/>
    <w:rsid w:val="0041798C"/>
    <w:rsid w:val="00417AAB"/>
    <w:rsid w:val="00417AB4"/>
    <w:rsid w:val="00417DEE"/>
    <w:rsid w:val="00417F05"/>
    <w:rsid w:val="00417FA1"/>
    <w:rsid w:val="00417FDB"/>
    <w:rsid w:val="004205D3"/>
    <w:rsid w:val="00420DD3"/>
    <w:rsid w:val="00421127"/>
    <w:rsid w:val="004212DF"/>
    <w:rsid w:val="004213FC"/>
    <w:rsid w:val="00421481"/>
    <w:rsid w:val="00421548"/>
    <w:rsid w:val="0042174B"/>
    <w:rsid w:val="004217C4"/>
    <w:rsid w:val="004218A9"/>
    <w:rsid w:val="00421959"/>
    <w:rsid w:val="00421B7F"/>
    <w:rsid w:val="0042219F"/>
    <w:rsid w:val="0042222E"/>
    <w:rsid w:val="00422253"/>
    <w:rsid w:val="004222BE"/>
    <w:rsid w:val="004224E9"/>
    <w:rsid w:val="0042266D"/>
    <w:rsid w:val="0042271B"/>
    <w:rsid w:val="00422915"/>
    <w:rsid w:val="00422AD9"/>
    <w:rsid w:val="00422BD4"/>
    <w:rsid w:val="00422BEB"/>
    <w:rsid w:val="00422E2A"/>
    <w:rsid w:val="00422FE8"/>
    <w:rsid w:val="0042365B"/>
    <w:rsid w:val="004236F8"/>
    <w:rsid w:val="004238F9"/>
    <w:rsid w:val="00423DA1"/>
    <w:rsid w:val="00423F81"/>
    <w:rsid w:val="00424393"/>
    <w:rsid w:val="004243D4"/>
    <w:rsid w:val="0042440C"/>
    <w:rsid w:val="0042475C"/>
    <w:rsid w:val="00424763"/>
    <w:rsid w:val="004249E5"/>
    <w:rsid w:val="00424D38"/>
    <w:rsid w:val="00424D64"/>
    <w:rsid w:val="00424D75"/>
    <w:rsid w:val="00424F9D"/>
    <w:rsid w:val="00425258"/>
    <w:rsid w:val="0042545A"/>
    <w:rsid w:val="00425656"/>
    <w:rsid w:val="004256A7"/>
    <w:rsid w:val="00425728"/>
    <w:rsid w:val="00425963"/>
    <w:rsid w:val="00425B19"/>
    <w:rsid w:val="00425BBC"/>
    <w:rsid w:val="00425FBB"/>
    <w:rsid w:val="00425FCD"/>
    <w:rsid w:val="00425FE8"/>
    <w:rsid w:val="004261CF"/>
    <w:rsid w:val="0042626B"/>
    <w:rsid w:val="004262A9"/>
    <w:rsid w:val="004262D2"/>
    <w:rsid w:val="004262DC"/>
    <w:rsid w:val="00426382"/>
    <w:rsid w:val="0042645E"/>
    <w:rsid w:val="004264AE"/>
    <w:rsid w:val="00426556"/>
    <w:rsid w:val="00426706"/>
    <w:rsid w:val="00426AF1"/>
    <w:rsid w:val="00426B56"/>
    <w:rsid w:val="00426DD0"/>
    <w:rsid w:val="00426E21"/>
    <w:rsid w:val="00426E36"/>
    <w:rsid w:val="00426FD2"/>
    <w:rsid w:val="0042739F"/>
    <w:rsid w:val="004274DE"/>
    <w:rsid w:val="00427514"/>
    <w:rsid w:val="0042758B"/>
    <w:rsid w:val="0042768A"/>
    <w:rsid w:val="00427889"/>
    <w:rsid w:val="00427D95"/>
    <w:rsid w:val="00427E06"/>
    <w:rsid w:val="00427F9F"/>
    <w:rsid w:val="00427FEF"/>
    <w:rsid w:val="0043014C"/>
    <w:rsid w:val="00430161"/>
    <w:rsid w:val="004301C1"/>
    <w:rsid w:val="004305A2"/>
    <w:rsid w:val="0043065B"/>
    <w:rsid w:val="004306C6"/>
    <w:rsid w:val="004307ED"/>
    <w:rsid w:val="00430D88"/>
    <w:rsid w:val="00431324"/>
    <w:rsid w:val="004314C9"/>
    <w:rsid w:val="004315FE"/>
    <w:rsid w:val="00431830"/>
    <w:rsid w:val="004318AE"/>
    <w:rsid w:val="004318D6"/>
    <w:rsid w:val="004318EA"/>
    <w:rsid w:val="004319FC"/>
    <w:rsid w:val="00431B81"/>
    <w:rsid w:val="00431D78"/>
    <w:rsid w:val="00431DA3"/>
    <w:rsid w:val="00432196"/>
    <w:rsid w:val="00432235"/>
    <w:rsid w:val="00432406"/>
    <w:rsid w:val="004326F7"/>
    <w:rsid w:val="00432721"/>
    <w:rsid w:val="0043276F"/>
    <w:rsid w:val="00432DF5"/>
    <w:rsid w:val="0043320A"/>
    <w:rsid w:val="00433325"/>
    <w:rsid w:val="00433404"/>
    <w:rsid w:val="004334C3"/>
    <w:rsid w:val="004335F1"/>
    <w:rsid w:val="004336A4"/>
    <w:rsid w:val="004339B5"/>
    <w:rsid w:val="00433A2B"/>
    <w:rsid w:val="00433ABF"/>
    <w:rsid w:val="00433AD3"/>
    <w:rsid w:val="00433D60"/>
    <w:rsid w:val="00433E77"/>
    <w:rsid w:val="00434304"/>
    <w:rsid w:val="004346B9"/>
    <w:rsid w:val="004347D9"/>
    <w:rsid w:val="00434AB1"/>
    <w:rsid w:val="00434BCE"/>
    <w:rsid w:val="00434BE5"/>
    <w:rsid w:val="00434C77"/>
    <w:rsid w:val="004353BB"/>
    <w:rsid w:val="00435520"/>
    <w:rsid w:val="0043555E"/>
    <w:rsid w:val="004356FF"/>
    <w:rsid w:val="004357C5"/>
    <w:rsid w:val="0043589A"/>
    <w:rsid w:val="00435B52"/>
    <w:rsid w:val="00435BA1"/>
    <w:rsid w:val="00435D3C"/>
    <w:rsid w:val="00435E7E"/>
    <w:rsid w:val="00435EC7"/>
    <w:rsid w:val="0043609D"/>
    <w:rsid w:val="00436135"/>
    <w:rsid w:val="0043633C"/>
    <w:rsid w:val="00436356"/>
    <w:rsid w:val="004363EB"/>
    <w:rsid w:val="004364DE"/>
    <w:rsid w:val="0043679D"/>
    <w:rsid w:val="0043691D"/>
    <w:rsid w:val="00436983"/>
    <w:rsid w:val="004369B8"/>
    <w:rsid w:val="00436BA1"/>
    <w:rsid w:val="00436D32"/>
    <w:rsid w:val="00436D39"/>
    <w:rsid w:val="00436E6E"/>
    <w:rsid w:val="00436E85"/>
    <w:rsid w:val="00436FDE"/>
    <w:rsid w:val="00437055"/>
    <w:rsid w:val="00437160"/>
    <w:rsid w:val="004371CB"/>
    <w:rsid w:val="004372B4"/>
    <w:rsid w:val="0043740D"/>
    <w:rsid w:val="0043746B"/>
    <w:rsid w:val="00437551"/>
    <w:rsid w:val="00437586"/>
    <w:rsid w:val="00437685"/>
    <w:rsid w:val="00437731"/>
    <w:rsid w:val="00437877"/>
    <w:rsid w:val="004378AD"/>
    <w:rsid w:val="004378F3"/>
    <w:rsid w:val="004379F4"/>
    <w:rsid w:val="00437A7E"/>
    <w:rsid w:val="00437E4A"/>
    <w:rsid w:val="00437F70"/>
    <w:rsid w:val="00437FE2"/>
    <w:rsid w:val="00440118"/>
    <w:rsid w:val="0044025C"/>
    <w:rsid w:val="004404CF"/>
    <w:rsid w:val="004407EC"/>
    <w:rsid w:val="00440B80"/>
    <w:rsid w:val="00440C63"/>
    <w:rsid w:val="00440E24"/>
    <w:rsid w:val="00440E95"/>
    <w:rsid w:val="00440F23"/>
    <w:rsid w:val="00440F25"/>
    <w:rsid w:val="004411A4"/>
    <w:rsid w:val="0044126B"/>
    <w:rsid w:val="004412BC"/>
    <w:rsid w:val="004415D6"/>
    <w:rsid w:val="00441606"/>
    <w:rsid w:val="0044177A"/>
    <w:rsid w:val="004417BC"/>
    <w:rsid w:val="00441BC2"/>
    <w:rsid w:val="00441C03"/>
    <w:rsid w:val="00441DF1"/>
    <w:rsid w:val="00441FAC"/>
    <w:rsid w:val="0044212F"/>
    <w:rsid w:val="0044232B"/>
    <w:rsid w:val="0044244C"/>
    <w:rsid w:val="004425DA"/>
    <w:rsid w:val="00442AC2"/>
    <w:rsid w:val="00442DE6"/>
    <w:rsid w:val="00442EDF"/>
    <w:rsid w:val="004430A6"/>
    <w:rsid w:val="00443196"/>
    <w:rsid w:val="004432D5"/>
    <w:rsid w:val="0044350D"/>
    <w:rsid w:val="00443741"/>
    <w:rsid w:val="00443A2F"/>
    <w:rsid w:val="00443B40"/>
    <w:rsid w:val="00443C29"/>
    <w:rsid w:val="00443EB8"/>
    <w:rsid w:val="00443FEC"/>
    <w:rsid w:val="004440FC"/>
    <w:rsid w:val="00444335"/>
    <w:rsid w:val="00444381"/>
    <w:rsid w:val="004444CB"/>
    <w:rsid w:val="00444523"/>
    <w:rsid w:val="0044455A"/>
    <w:rsid w:val="00444719"/>
    <w:rsid w:val="00444907"/>
    <w:rsid w:val="0044494A"/>
    <w:rsid w:val="00444AC5"/>
    <w:rsid w:val="00444B05"/>
    <w:rsid w:val="00444C39"/>
    <w:rsid w:val="00444E4C"/>
    <w:rsid w:val="00444ECA"/>
    <w:rsid w:val="0044515A"/>
    <w:rsid w:val="004453C8"/>
    <w:rsid w:val="0044596E"/>
    <w:rsid w:val="0044597C"/>
    <w:rsid w:val="00445AA6"/>
    <w:rsid w:val="00445AF7"/>
    <w:rsid w:val="00445B8D"/>
    <w:rsid w:val="00445D3E"/>
    <w:rsid w:val="00445FAC"/>
    <w:rsid w:val="00445FDC"/>
    <w:rsid w:val="004462FA"/>
    <w:rsid w:val="00446457"/>
    <w:rsid w:val="00446582"/>
    <w:rsid w:val="00446589"/>
    <w:rsid w:val="004467CD"/>
    <w:rsid w:val="00446915"/>
    <w:rsid w:val="00446AD4"/>
    <w:rsid w:val="00446D22"/>
    <w:rsid w:val="00447061"/>
    <w:rsid w:val="004470F0"/>
    <w:rsid w:val="0044748D"/>
    <w:rsid w:val="004475B5"/>
    <w:rsid w:val="0044777A"/>
    <w:rsid w:val="004478AF"/>
    <w:rsid w:val="00447B06"/>
    <w:rsid w:val="00447C9F"/>
    <w:rsid w:val="00447DB3"/>
    <w:rsid w:val="00450455"/>
    <w:rsid w:val="00450651"/>
    <w:rsid w:val="004506CC"/>
    <w:rsid w:val="00450A7D"/>
    <w:rsid w:val="00450C62"/>
    <w:rsid w:val="00450D83"/>
    <w:rsid w:val="004510E3"/>
    <w:rsid w:val="004511E6"/>
    <w:rsid w:val="004513CE"/>
    <w:rsid w:val="004513F3"/>
    <w:rsid w:val="0045157B"/>
    <w:rsid w:val="004516B7"/>
    <w:rsid w:val="00451722"/>
    <w:rsid w:val="00451A01"/>
    <w:rsid w:val="00451ACE"/>
    <w:rsid w:val="00451CDA"/>
    <w:rsid w:val="00451D7C"/>
    <w:rsid w:val="004520C3"/>
    <w:rsid w:val="00452300"/>
    <w:rsid w:val="004523B3"/>
    <w:rsid w:val="0045252D"/>
    <w:rsid w:val="0045268D"/>
    <w:rsid w:val="004528EF"/>
    <w:rsid w:val="00452B1A"/>
    <w:rsid w:val="00452B23"/>
    <w:rsid w:val="00452CC1"/>
    <w:rsid w:val="00452D95"/>
    <w:rsid w:val="00452FBE"/>
    <w:rsid w:val="00453061"/>
    <w:rsid w:val="004533B6"/>
    <w:rsid w:val="00453465"/>
    <w:rsid w:val="004534E2"/>
    <w:rsid w:val="004538C2"/>
    <w:rsid w:val="00453AE1"/>
    <w:rsid w:val="00453B06"/>
    <w:rsid w:val="00453BFC"/>
    <w:rsid w:val="00454246"/>
    <w:rsid w:val="004542AD"/>
    <w:rsid w:val="004542C3"/>
    <w:rsid w:val="004542D8"/>
    <w:rsid w:val="004542FD"/>
    <w:rsid w:val="004544BC"/>
    <w:rsid w:val="00454759"/>
    <w:rsid w:val="004549F8"/>
    <w:rsid w:val="00454C60"/>
    <w:rsid w:val="00454C78"/>
    <w:rsid w:val="00454EEC"/>
    <w:rsid w:val="00454F8B"/>
    <w:rsid w:val="00455910"/>
    <w:rsid w:val="0045591F"/>
    <w:rsid w:val="0045592C"/>
    <w:rsid w:val="004559E4"/>
    <w:rsid w:val="00455BC7"/>
    <w:rsid w:val="00455CB4"/>
    <w:rsid w:val="00455ED6"/>
    <w:rsid w:val="00455F0D"/>
    <w:rsid w:val="00455FA2"/>
    <w:rsid w:val="0045627D"/>
    <w:rsid w:val="004564BA"/>
    <w:rsid w:val="00456682"/>
    <w:rsid w:val="004567AC"/>
    <w:rsid w:val="0045692A"/>
    <w:rsid w:val="0045692D"/>
    <w:rsid w:val="0045697B"/>
    <w:rsid w:val="00456B2A"/>
    <w:rsid w:val="00456B4A"/>
    <w:rsid w:val="00456B72"/>
    <w:rsid w:val="00456BF9"/>
    <w:rsid w:val="00456C48"/>
    <w:rsid w:val="00456D43"/>
    <w:rsid w:val="00456E4B"/>
    <w:rsid w:val="00456F21"/>
    <w:rsid w:val="004570C1"/>
    <w:rsid w:val="004571D1"/>
    <w:rsid w:val="00457398"/>
    <w:rsid w:val="00457440"/>
    <w:rsid w:val="00457497"/>
    <w:rsid w:val="004574BF"/>
    <w:rsid w:val="00457525"/>
    <w:rsid w:val="00457898"/>
    <w:rsid w:val="00457929"/>
    <w:rsid w:val="004579E9"/>
    <w:rsid w:val="00457A75"/>
    <w:rsid w:val="00457C84"/>
    <w:rsid w:val="00457F91"/>
    <w:rsid w:val="004600DA"/>
    <w:rsid w:val="0046012D"/>
    <w:rsid w:val="00460155"/>
    <w:rsid w:val="004601F4"/>
    <w:rsid w:val="004609EE"/>
    <w:rsid w:val="00460CB9"/>
    <w:rsid w:val="0046131A"/>
    <w:rsid w:val="004613A4"/>
    <w:rsid w:val="00461624"/>
    <w:rsid w:val="00461721"/>
    <w:rsid w:val="00461ABB"/>
    <w:rsid w:val="00461BAB"/>
    <w:rsid w:val="00461BC1"/>
    <w:rsid w:val="00461D0F"/>
    <w:rsid w:val="00461EAE"/>
    <w:rsid w:val="004622E9"/>
    <w:rsid w:val="00462513"/>
    <w:rsid w:val="004626F2"/>
    <w:rsid w:val="004629B3"/>
    <w:rsid w:val="00462A54"/>
    <w:rsid w:val="00462AAF"/>
    <w:rsid w:val="00462AF9"/>
    <w:rsid w:val="00462F9D"/>
    <w:rsid w:val="004630B9"/>
    <w:rsid w:val="0046314A"/>
    <w:rsid w:val="00463218"/>
    <w:rsid w:val="0046330A"/>
    <w:rsid w:val="0046357B"/>
    <w:rsid w:val="0046362A"/>
    <w:rsid w:val="004636E9"/>
    <w:rsid w:val="004637A2"/>
    <w:rsid w:val="00463A2D"/>
    <w:rsid w:val="00463DE6"/>
    <w:rsid w:val="00463E0C"/>
    <w:rsid w:val="0046400D"/>
    <w:rsid w:val="00464452"/>
    <w:rsid w:val="00464715"/>
    <w:rsid w:val="0046489D"/>
    <w:rsid w:val="004648A8"/>
    <w:rsid w:val="00464A5E"/>
    <w:rsid w:val="00464B6F"/>
    <w:rsid w:val="00464D03"/>
    <w:rsid w:val="00464D48"/>
    <w:rsid w:val="00465045"/>
    <w:rsid w:val="00465111"/>
    <w:rsid w:val="00465120"/>
    <w:rsid w:val="004652CA"/>
    <w:rsid w:val="0046532A"/>
    <w:rsid w:val="00465FA2"/>
    <w:rsid w:val="004665D4"/>
    <w:rsid w:val="004665E1"/>
    <w:rsid w:val="00466638"/>
    <w:rsid w:val="0046669C"/>
    <w:rsid w:val="004667FA"/>
    <w:rsid w:val="004668D3"/>
    <w:rsid w:val="00466ADF"/>
    <w:rsid w:val="00466B61"/>
    <w:rsid w:val="00466BDE"/>
    <w:rsid w:val="00466D78"/>
    <w:rsid w:val="00466F1D"/>
    <w:rsid w:val="00467239"/>
    <w:rsid w:val="004673E1"/>
    <w:rsid w:val="00467973"/>
    <w:rsid w:val="00467A83"/>
    <w:rsid w:val="00467B32"/>
    <w:rsid w:val="00467B6D"/>
    <w:rsid w:val="00467C9B"/>
    <w:rsid w:val="00467FCF"/>
    <w:rsid w:val="00470008"/>
    <w:rsid w:val="0047007B"/>
    <w:rsid w:val="0047050E"/>
    <w:rsid w:val="00470A04"/>
    <w:rsid w:val="00470A7E"/>
    <w:rsid w:val="00470A7F"/>
    <w:rsid w:val="00470B85"/>
    <w:rsid w:val="00470D66"/>
    <w:rsid w:val="00470E02"/>
    <w:rsid w:val="00470F1A"/>
    <w:rsid w:val="0047129D"/>
    <w:rsid w:val="0047157D"/>
    <w:rsid w:val="00471610"/>
    <w:rsid w:val="00471717"/>
    <w:rsid w:val="00471718"/>
    <w:rsid w:val="00471766"/>
    <w:rsid w:val="00471A57"/>
    <w:rsid w:val="00471B71"/>
    <w:rsid w:val="00471F1D"/>
    <w:rsid w:val="00471FA7"/>
    <w:rsid w:val="0047226B"/>
    <w:rsid w:val="0047255C"/>
    <w:rsid w:val="00472A6B"/>
    <w:rsid w:val="00472BB6"/>
    <w:rsid w:val="00472E08"/>
    <w:rsid w:val="00472F19"/>
    <w:rsid w:val="00473082"/>
    <w:rsid w:val="0047341B"/>
    <w:rsid w:val="00473585"/>
    <w:rsid w:val="0047369B"/>
    <w:rsid w:val="0047378B"/>
    <w:rsid w:val="0047381F"/>
    <w:rsid w:val="00473912"/>
    <w:rsid w:val="00473A61"/>
    <w:rsid w:val="00473AF3"/>
    <w:rsid w:val="00473B20"/>
    <w:rsid w:val="00473EA9"/>
    <w:rsid w:val="0047405E"/>
    <w:rsid w:val="0047413A"/>
    <w:rsid w:val="00474360"/>
    <w:rsid w:val="0047462B"/>
    <w:rsid w:val="00474A39"/>
    <w:rsid w:val="00474A5E"/>
    <w:rsid w:val="00474B7B"/>
    <w:rsid w:val="00474B99"/>
    <w:rsid w:val="00474C24"/>
    <w:rsid w:val="00474C35"/>
    <w:rsid w:val="00474F5C"/>
    <w:rsid w:val="00474F9A"/>
    <w:rsid w:val="0047514A"/>
    <w:rsid w:val="004751B0"/>
    <w:rsid w:val="004752F2"/>
    <w:rsid w:val="0047533C"/>
    <w:rsid w:val="00475394"/>
    <w:rsid w:val="004754CA"/>
    <w:rsid w:val="0047568A"/>
    <w:rsid w:val="00475935"/>
    <w:rsid w:val="0047597D"/>
    <w:rsid w:val="00475AFF"/>
    <w:rsid w:val="00475B77"/>
    <w:rsid w:val="00475C8A"/>
    <w:rsid w:val="00475D9F"/>
    <w:rsid w:val="00476007"/>
    <w:rsid w:val="004761EF"/>
    <w:rsid w:val="00476335"/>
    <w:rsid w:val="004766D3"/>
    <w:rsid w:val="004769D0"/>
    <w:rsid w:val="00476A91"/>
    <w:rsid w:val="00476C23"/>
    <w:rsid w:val="00476DE3"/>
    <w:rsid w:val="00476F4D"/>
    <w:rsid w:val="004773CD"/>
    <w:rsid w:val="00477403"/>
    <w:rsid w:val="004776F4"/>
    <w:rsid w:val="00477958"/>
    <w:rsid w:val="004779CE"/>
    <w:rsid w:val="00477A6E"/>
    <w:rsid w:val="00477B59"/>
    <w:rsid w:val="00477D0B"/>
    <w:rsid w:val="00477DAC"/>
    <w:rsid w:val="00477F9B"/>
    <w:rsid w:val="00480239"/>
    <w:rsid w:val="004802F5"/>
    <w:rsid w:val="004808FA"/>
    <w:rsid w:val="0048099B"/>
    <w:rsid w:val="00480CF0"/>
    <w:rsid w:val="004811CF"/>
    <w:rsid w:val="00481494"/>
    <w:rsid w:val="00481544"/>
    <w:rsid w:val="0048163D"/>
    <w:rsid w:val="00481C6A"/>
    <w:rsid w:val="00481D6D"/>
    <w:rsid w:val="00481DD0"/>
    <w:rsid w:val="00481F54"/>
    <w:rsid w:val="0048216F"/>
    <w:rsid w:val="00482424"/>
    <w:rsid w:val="00482429"/>
    <w:rsid w:val="00482494"/>
    <w:rsid w:val="00482BE0"/>
    <w:rsid w:val="00482C44"/>
    <w:rsid w:val="00482DAB"/>
    <w:rsid w:val="00482F0C"/>
    <w:rsid w:val="0048305A"/>
    <w:rsid w:val="004831B4"/>
    <w:rsid w:val="004833F9"/>
    <w:rsid w:val="00483476"/>
    <w:rsid w:val="004834AF"/>
    <w:rsid w:val="00483538"/>
    <w:rsid w:val="0048366B"/>
    <w:rsid w:val="0048376B"/>
    <w:rsid w:val="0048389E"/>
    <w:rsid w:val="00483BC6"/>
    <w:rsid w:val="00483E24"/>
    <w:rsid w:val="0048402E"/>
    <w:rsid w:val="00484035"/>
    <w:rsid w:val="004841F0"/>
    <w:rsid w:val="0048443E"/>
    <w:rsid w:val="004847AA"/>
    <w:rsid w:val="0048489A"/>
    <w:rsid w:val="00484A2D"/>
    <w:rsid w:val="00484B3D"/>
    <w:rsid w:val="00484E14"/>
    <w:rsid w:val="00484E45"/>
    <w:rsid w:val="00485174"/>
    <w:rsid w:val="00485584"/>
    <w:rsid w:val="00485846"/>
    <w:rsid w:val="00485852"/>
    <w:rsid w:val="00485A44"/>
    <w:rsid w:val="00485B1C"/>
    <w:rsid w:val="00485D0C"/>
    <w:rsid w:val="00485EDE"/>
    <w:rsid w:val="00485F5A"/>
    <w:rsid w:val="004860C9"/>
    <w:rsid w:val="00486114"/>
    <w:rsid w:val="004864C5"/>
    <w:rsid w:val="004865A2"/>
    <w:rsid w:val="004866D6"/>
    <w:rsid w:val="00486A1F"/>
    <w:rsid w:val="00486B04"/>
    <w:rsid w:val="00486B8C"/>
    <w:rsid w:val="00486DDC"/>
    <w:rsid w:val="00487199"/>
    <w:rsid w:val="0048719A"/>
    <w:rsid w:val="004871AD"/>
    <w:rsid w:val="004872A9"/>
    <w:rsid w:val="00487378"/>
    <w:rsid w:val="004875EE"/>
    <w:rsid w:val="004877F1"/>
    <w:rsid w:val="00487906"/>
    <w:rsid w:val="00487A47"/>
    <w:rsid w:val="00487AE2"/>
    <w:rsid w:val="00487F2C"/>
    <w:rsid w:val="00487F84"/>
    <w:rsid w:val="0049000A"/>
    <w:rsid w:val="004901DF"/>
    <w:rsid w:val="00490286"/>
    <w:rsid w:val="00490748"/>
    <w:rsid w:val="0049087C"/>
    <w:rsid w:val="00490B32"/>
    <w:rsid w:val="00490C9F"/>
    <w:rsid w:val="00490E23"/>
    <w:rsid w:val="00490E26"/>
    <w:rsid w:val="00491047"/>
    <w:rsid w:val="0049136A"/>
    <w:rsid w:val="0049140B"/>
    <w:rsid w:val="00491470"/>
    <w:rsid w:val="0049164E"/>
    <w:rsid w:val="00491661"/>
    <w:rsid w:val="0049185F"/>
    <w:rsid w:val="00491B7B"/>
    <w:rsid w:val="00491C3B"/>
    <w:rsid w:val="00491DBB"/>
    <w:rsid w:val="00491E85"/>
    <w:rsid w:val="00491EFF"/>
    <w:rsid w:val="00491FB5"/>
    <w:rsid w:val="0049266D"/>
    <w:rsid w:val="00492A43"/>
    <w:rsid w:val="00492AF7"/>
    <w:rsid w:val="00492B43"/>
    <w:rsid w:val="00492C05"/>
    <w:rsid w:val="00492E69"/>
    <w:rsid w:val="00492FCE"/>
    <w:rsid w:val="00493187"/>
    <w:rsid w:val="004932B0"/>
    <w:rsid w:val="00493310"/>
    <w:rsid w:val="004933B4"/>
    <w:rsid w:val="004936CB"/>
    <w:rsid w:val="0049399E"/>
    <w:rsid w:val="0049399F"/>
    <w:rsid w:val="00493A95"/>
    <w:rsid w:val="00493AE8"/>
    <w:rsid w:val="00493E41"/>
    <w:rsid w:val="00493E97"/>
    <w:rsid w:val="0049419B"/>
    <w:rsid w:val="00494406"/>
    <w:rsid w:val="0049491F"/>
    <w:rsid w:val="00494A81"/>
    <w:rsid w:val="00494CD1"/>
    <w:rsid w:val="00494D08"/>
    <w:rsid w:val="00494E3E"/>
    <w:rsid w:val="00494F60"/>
    <w:rsid w:val="00494F8D"/>
    <w:rsid w:val="00495125"/>
    <w:rsid w:val="004952BC"/>
    <w:rsid w:val="004957A8"/>
    <w:rsid w:val="004958E6"/>
    <w:rsid w:val="004959FC"/>
    <w:rsid w:val="00495DCA"/>
    <w:rsid w:val="00495E9A"/>
    <w:rsid w:val="00495F4D"/>
    <w:rsid w:val="0049621F"/>
    <w:rsid w:val="00496960"/>
    <w:rsid w:val="00496A5A"/>
    <w:rsid w:val="00496C5D"/>
    <w:rsid w:val="00496D89"/>
    <w:rsid w:val="00496E4B"/>
    <w:rsid w:val="00496ECE"/>
    <w:rsid w:val="00496FF4"/>
    <w:rsid w:val="00497014"/>
    <w:rsid w:val="004971AB"/>
    <w:rsid w:val="004974A5"/>
    <w:rsid w:val="0049763E"/>
    <w:rsid w:val="00497841"/>
    <w:rsid w:val="00497A55"/>
    <w:rsid w:val="00497F2A"/>
    <w:rsid w:val="00497F68"/>
    <w:rsid w:val="00497F77"/>
    <w:rsid w:val="004A04D8"/>
    <w:rsid w:val="004A05FB"/>
    <w:rsid w:val="004A09EE"/>
    <w:rsid w:val="004A0A7A"/>
    <w:rsid w:val="004A0C0F"/>
    <w:rsid w:val="004A0D05"/>
    <w:rsid w:val="004A0F38"/>
    <w:rsid w:val="004A1289"/>
    <w:rsid w:val="004A12AC"/>
    <w:rsid w:val="004A14DF"/>
    <w:rsid w:val="004A1532"/>
    <w:rsid w:val="004A156F"/>
    <w:rsid w:val="004A15C5"/>
    <w:rsid w:val="004A1625"/>
    <w:rsid w:val="004A1638"/>
    <w:rsid w:val="004A1776"/>
    <w:rsid w:val="004A1940"/>
    <w:rsid w:val="004A19D6"/>
    <w:rsid w:val="004A1A1C"/>
    <w:rsid w:val="004A1B92"/>
    <w:rsid w:val="004A1E6D"/>
    <w:rsid w:val="004A1F77"/>
    <w:rsid w:val="004A21D8"/>
    <w:rsid w:val="004A2303"/>
    <w:rsid w:val="004A234C"/>
    <w:rsid w:val="004A2764"/>
    <w:rsid w:val="004A2D7C"/>
    <w:rsid w:val="004A2FF3"/>
    <w:rsid w:val="004A31EB"/>
    <w:rsid w:val="004A35A3"/>
    <w:rsid w:val="004A373D"/>
    <w:rsid w:val="004A3800"/>
    <w:rsid w:val="004A38D3"/>
    <w:rsid w:val="004A3E24"/>
    <w:rsid w:val="004A3F84"/>
    <w:rsid w:val="004A4023"/>
    <w:rsid w:val="004A40B3"/>
    <w:rsid w:val="004A4627"/>
    <w:rsid w:val="004A4679"/>
    <w:rsid w:val="004A4706"/>
    <w:rsid w:val="004A47D8"/>
    <w:rsid w:val="004A496C"/>
    <w:rsid w:val="004A49C6"/>
    <w:rsid w:val="004A4ABA"/>
    <w:rsid w:val="004A4B8C"/>
    <w:rsid w:val="004A4D7D"/>
    <w:rsid w:val="004A4DDC"/>
    <w:rsid w:val="004A5090"/>
    <w:rsid w:val="004A5340"/>
    <w:rsid w:val="004A53CD"/>
    <w:rsid w:val="004A53F6"/>
    <w:rsid w:val="004A54FD"/>
    <w:rsid w:val="004A5627"/>
    <w:rsid w:val="004A58D5"/>
    <w:rsid w:val="004A5B38"/>
    <w:rsid w:val="004A5EDA"/>
    <w:rsid w:val="004A601F"/>
    <w:rsid w:val="004A6219"/>
    <w:rsid w:val="004A6558"/>
    <w:rsid w:val="004A67AF"/>
    <w:rsid w:val="004A6A3B"/>
    <w:rsid w:val="004A6C4E"/>
    <w:rsid w:val="004A6D09"/>
    <w:rsid w:val="004A6D12"/>
    <w:rsid w:val="004A6F73"/>
    <w:rsid w:val="004A725E"/>
    <w:rsid w:val="004A7284"/>
    <w:rsid w:val="004A73B8"/>
    <w:rsid w:val="004A74AC"/>
    <w:rsid w:val="004A75B1"/>
    <w:rsid w:val="004A75C4"/>
    <w:rsid w:val="004A75DA"/>
    <w:rsid w:val="004A75E6"/>
    <w:rsid w:val="004A77D9"/>
    <w:rsid w:val="004A791C"/>
    <w:rsid w:val="004A7AE5"/>
    <w:rsid w:val="004A7B37"/>
    <w:rsid w:val="004A7B40"/>
    <w:rsid w:val="004A7C12"/>
    <w:rsid w:val="004A7F6B"/>
    <w:rsid w:val="004B0157"/>
    <w:rsid w:val="004B01E7"/>
    <w:rsid w:val="004B02DE"/>
    <w:rsid w:val="004B033F"/>
    <w:rsid w:val="004B0828"/>
    <w:rsid w:val="004B0A3C"/>
    <w:rsid w:val="004B0D9A"/>
    <w:rsid w:val="004B0E29"/>
    <w:rsid w:val="004B0EFB"/>
    <w:rsid w:val="004B120D"/>
    <w:rsid w:val="004B14D2"/>
    <w:rsid w:val="004B154E"/>
    <w:rsid w:val="004B1555"/>
    <w:rsid w:val="004B163B"/>
    <w:rsid w:val="004B166D"/>
    <w:rsid w:val="004B17E9"/>
    <w:rsid w:val="004B17FA"/>
    <w:rsid w:val="004B1B4A"/>
    <w:rsid w:val="004B1D1A"/>
    <w:rsid w:val="004B1E04"/>
    <w:rsid w:val="004B2111"/>
    <w:rsid w:val="004B2218"/>
    <w:rsid w:val="004B22D9"/>
    <w:rsid w:val="004B2396"/>
    <w:rsid w:val="004B267A"/>
    <w:rsid w:val="004B2690"/>
    <w:rsid w:val="004B274D"/>
    <w:rsid w:val="004B277D"/>
    <w:rsid w:val="004B280B"/>
    <w:rsid w:val="004B28C0"/>
    <w:rsid w:val="004B29D8"/>
    <w:rsid w:val="004B2F96"/>
    <w:rsid w:val="004B33C9"/>
    <w:rsid w:val="004B349A"/>
    <w:rsid w:val="004B3586"/>
    <w:rsid w:val="004B36DB"/>
    <w:rsid w:val="004B3796"/>
    <w:rsid w:val="004B3A46"/>
    <w:rsid w:val="004B3B0E"/>
    <w:rsid w:val="004B4590"/>
    <w:rsid w:val="004B4885"/>
    <w:rsid w:val="004B4A8E"/>
    <w:rsid w:val="004B4C59"/>
    <w:rsid w:val="004B4EF5"/>
    <w:rsid w:val="004B50BF"/>
    <w:rsid w:val="004B53F9"/>
    <w:rsid w:val="004B55B7"/>
    <w:rsid w:val="004B56D3"/>
    <w:rsid w:val="004B57F9"/>
    <w:rsid w:val="004B5847"/>
    <w:rsid w:val="004B5978"/>
    <w:rsid w:val="004B5B45"/>
    <w:rsid w:val="004B5D74"/>
    <w:rsid w:val="004B5F58"/>
    <w:rsid w:val="004B61DA"/>
    <w:rsid w:val="004B6444"/>
    <w:rsid w:val="004B6545"/>
    <w:rsid w:val="004B6665"/>
    <w:rsid w:val="004B69AA"/>
    <w:rsid w:val="004B6D4C"/>
    <w:rsid w:val="004B6E15"/>
    <w:rsid w:val="004B6F8C"/>
    <w:rsid w:val="004B70FD"/>
    <w:rsid w:val="004B7118"/>
    <w:rsid w:val="004B72FE"/>
    <w:rsid w:val="004B734E"/>
    <w:rsid w:val="004B7466"/>
    <w:rsid w:val="004B7478"/>
    <w:rsid w:val="004B7D25"/>
    <w:rsid w:val="004B7DC5"/>
    <w:rsid w:val="004C0125"/>
    <w:rsid w:val="004C04FB"/>
    <w:rsid w:val="004C07E5"/>
    <w:rsid w:val="004C0899"/>
    <w:rsid w:val="004C08AA"/>
    <w:rsid w:val="004C0C04"/>
    <w:rsid w:val="004C0CB6"/>
    <w:rsid w:val="004C0D21"/>
    <w:rsid w:val="004C0F28"/>
    <w:rsid w:val="004C11AD"/>
    <w:rsid w:val="004C14EA"/>
    <w:rsid w:val="004C1503"/>
    <w:rsid w:val="004C156C"/>
    <w:rsid w:val="004C17F2"/>
    <w:rsid w:val="004C1819"/>
    <w:rsid w:val="004C1926"/>
    <w:rsid w:val="004C1AAE"/>
    <w:rsid w:val="004C1C10"/>
    <w:rsid w:val="004C1C33"/>
    <w:rsid w:val="004C1F2C"/>
    <w:rsid w:val="004C20F8"/>
    <w:rsid w:val="004C2168"/>
    <w:rsid w:val="004C21D9"/>
    <w:rsid w:val="004C23C5"/>
    <w:rsid w:val="004C2479"/>
    <w:rsid w:val="004C24AB"/>
    <w:rsid w:val="004C24EA"/>
    <w:rsid w:val="004C25D9"/>
    <w:rsid w:val="004C26E1"/>
    <w:rsid w:val="004C2BBF"/>
    <w:rsid w:val="004C30A7"/>
    <w:rsid w:val="004C32B5"/>
    <w:rsid w:val="004C3781"/>
    <w:rsid w:val="004C383E"/>
    <w:rsid w:val="004C3C8A"/>
    <w:rsid w:val="004C3DFF"/>
    <w:rsid w:val="004C3F49"/>
    <w:rsid w:val="004C420B"/>
    <w:rsid w:val="004C42BE"/>
    <w:rsid w:val="004C439A"/>
    <w:rsid w:val="004C4530"/>
    <w:rsid w:val="004C476E"/>
    <w:rsid w:val="004C4814"/>
    <w:rsid w:val="004C48CF"/>
    <w:rsid w:val="004C496A"/>
    <w:rsid w:val="004C4997"/>
    <w:rsid w:val="004C49E0"/>
    <w:rsid w:val="004C4BE3"/>
    <w:rsid w:val="004C4E73"/>
    <w:rsid w:val="004C4F63"/>
    <w:rsid w:val="004C5068"/>
    <w:rsid w:val="004C5091"/>
    <w:rsid w:val="004C50F3"/>
    <w:rsid w:val="004C51EE"/>
    <w:rsid w:val="004C53AC"/>
    <w:rsid w:val="004C56A7"/>
    <w:rsid w:val="004C5749"/>
    <w:rsid w:val="004C57FD"/>
    <w:rsid w:val="004C5896"/>
    <w:rsid w:val="004C5AD9"/>
    <w:rsid w:val="004C5D19"/>
    <w:rsid w:val="004C5D21"/>
    <w:rsid w:val="004C6062"/>
    <w:rsid w:val="004C6282"/>
    <w:rsid w:val="004C62E2"/>
    <w:rsid w:val="004C62FC"/>
    <w:rsid w:val="004C6435"/>
    <w:rsid w:val="004C6D8D"/>
    <w:rsid w:val="004C71F1"/>
    <w:rsid w:val="004C780A"/>
    <w:rsid w:val="004C798E"/>
    <w:rsid w:val="004C7BDF"/>
    <w:rsid w:val="004C7FA7"/>
    <w:rsid w:val="004D04B0"/>
    <w:rsid w:val="004D05B0"/>
    <w:rsid w:val="004D0613"/>
    <w:rsid w:val="004D06C0"/>
    <w:rsid w:val="004D06F7"/>
    <w:rsid w:val="004D0706"/>
    <w:rsid w:val="004D076C"/>
    <w:rsid w:val="004D0A09"/>
    <w:rsid w:val="004D0BDC"/>
    <w:rsid w:val="004D0BEF"/>
    <w:rsid w:val="004D0D59"/>
    <w:rsid w:val="004D0D7A"/>
    <w:rsid w:val="004D0EB7"/>
    <w:rsid w:val="004D0FB4"/>
    <w:rsid w:val="004D1141"/>
    <w:rsid w:val="004D16FF"/>
    <w:rsid w:val="004D18C6"/>
    <w:rsid w:val="004D1954"/>
    <w:rsid w:val="004D1FA5"/>
    <w:rsid w:val="004D23D8"/>
    <w:rsid w:val="004D2817"/>
    <w:rsid w:val="004D2856"/>
    <w:rsid w:val="004D291C"/>
    <w:rsid w:val="004D2B95"/>
    <w:rsid w:val="004D2FE3"/>
    <w:rsid w:val="004D30F6"/>
    <w:rsid w:val="004D3198"/>
    <w:rsid w:val="004D31AE"/>
    <w:rsid w:val="004D3638"/>
    <w:rsid w:val="004D36C0"/>
    <w:rsid w:val="004D36C7"/>
    <w:rsid w:val="004D383A"/>
    <w:rsid w:val="004D3957"/>
    <w:rsid w:val="004D39A8"/>
    <w:rsid w:val="004D3BEB"/>
    <w:rsid w:val="004D4027"/>
    <w:rsid w:val="004D42FD"/>
    <w:rsid w:val="004D4386"/>
    <w:rsid w:val="004D43C0"/>
    <w:rsid w:val="004D454C"/>
    <w:rsid w:val="004D45B3"/>
    <w:rsid w:val="004D4668"/>
    <w:rsid w:val="004D48D5"/>
    <w:rsid w:val="004D4A17"/>
    <w:rsid w:val="004D4BCD"/>
    <w:rsid w:val="004D4C4C"/>
    <w:rsid w:val="004D4CD2"/>
    <w:rsid w:val="004D51A9"/>
    <w:rsid w:val="004D528B"/>
    <w:rsid w:val="004D5632"/>
    <w:rsid w:val="004D59F5"/>
    <w:rsid w:val="004D5B37"/>
    <w:rsid w:val="004D5BBE"/>
    <w:rsid w:val="004D5E0B"/>
    <w:rsid w:val="004D6429"/>
    <w:rsid w:val="004D646C"/>
    <w:rsid w:val="004D6541"/>
    <w:rsid w:val="004D6900"/>
    <w:rsid w:val="004D69F9"/>
    <w:rsid w:val="004D6A33"/>
    <w:rsid w:val="004D6B21"/>
    <w:rsid w:val="004D6C4D"/>
    <w:rsid w:val="004D705E"/>
    <w:rsid w:val="004D7095"/>
    <w:rsid w:val="004D71CA"/>
    <w:rsid w:val="004D72D7"/>
    <w:rsid w:val="004D72EC"/>
    <w:rsid w:val="004D7537"/>
    <w:rsid w:val="004D7544"/>
    <w:rsid w:val="004D77BE"/>
    <w:rsid w:val="004D77F7"/>
    <w:rsid w:val="004D77FF"/>
    <w:rsid w:val="004D7A80"/>
    <w:rsid w:val="004D7B09"/>
    <w:rsid w:val="004D7BF7"/>
    <w:rsid w:val="004D7D76"/>
    <w:rsid w:val="004D7D90"/>
    <w:rsid w:val="004D7DC4"/>
    <w:rsid w:val="004D7E7F"/>
    <w:rsid w:val="004D7FB4"/>
    <w:rsid w:val="004E0216"/>
    <w:rsid w:val="004E0396"/>
    <w:rsid w:val="004E04B7"/>
    <w:rsid w:val="004E0567"/>
    <w:rsid w:val="004E07F8"/>
    <w:rsid w:val="004E0834"/>
    <w:rsid w:val="004E0BC6"/>
    <w:rsid w:val="004E0C05"/>
    <w:rsid w:val="004E0D14"/>
    <w:rsid w:val="004E0D34"/>
    <w:rsid w:val="004E0E89"/>
    <w:rsid w:val="004E0ED4"/>
    <w:rsid w:val="004E10AB"/>
    <w:rsid w:val="004E127D"/>
    <w:rsid w:val="004E1454"/>
    <w:rsid w:val="004E1653"/>
    <w:rsid w:val="004E1717"/>
    <w:rsid w:val="004E1835"/>
    <w:rsid w:val="004E1D03"/>
    <w:rsid w:val="004E1D51"/>
    <w:rsid w:val="004E1EBF"/>
    <w:rsid w:val="004E1F19"/>
    <w:rsid w:val="004E2068"/>
    <w:rsid w:val="004E21D6"/>
    <w:rsid w:val="004E23FD"/>
    <w:rsid w:val="004E24BC"/>
    <w:rsid w:val="004E26E6"/>
    <w:rsid w:val="004E272C"/>
    <w:rsid w:val="004E27E3"/>
    <w:rsid w:val="004E286D"/>
    <w:rsid w:val="004E29EE"/>
    <w:rsid w:val="004E29F3"/>
    <w:rsid w:val="004E34E7"/>
    <w:rsid w:val="004E385D"/>
    <w:rsid w:val="004E38C4"/>
    <w:rsid w:val="004E39C3"/>
    <w:rsid w:val="004E3B63"/>
    <w:rsid w:val="004E3BD0"/>
    <w:rsid w:val="004E3CF7"/>
    <w:rsid w:val="004E441C"/>
    <w:rsid w:val="004E4683"/>
    <w:rsid w:val="004E47BB"/>
    <w:rsid w:val="004E47C6"/>
    <w:rsid w:val="004E488E"/>
    <w:rsid w:val="004E4909"/>
    <w:rsid w:val="004E4A04"/>
    <w:rsid w:val="004E4A4D"/>
    <w:rsid w:val="004E4B30"/>
    <w:rsid w:val="004E4B64"/>
    <w:rsid w:val="004E4C1A"/>
    <w:rsid w:val="004E4D09"/>
    <w:rsid w:val="004E4E04"/>
    <w:rsid w:val="004E5051"/>
    <w:rsid w:val="004E51E9"/>
    <w:rsid w:val="004E5250"/>
    <w:rsid w:val="004E5595"/>
    <w:rsid w:val="004E56EB"/>
    <w:rsid w:val="004E578A"/>
    <w:rsid w:val="004E5838"/>
    <w:rsid w:val="004E5B27"/>
    <w:rsid w:val="004E5B84"/>
    <w:rsid w:val="004E5C26"/>
    <w:rsid w:val="004E5DF7"/>
    <w:rsid w:val="004E5F6D"/>
    <w:rsid w:val="004E6A8E"/>
    <w:rsid w:val="004E6AD4"/>
    <w:rsid w:val="004E6B15"/>
    <w:rsid w:val="004E6CD2"/>
    <w:rsid w:val="004E6D00"/>
    <w:rsid w:val="004E6EA6"/>
    <w:rsid w:val="004E704B"/>
    <w:rsid w:val="004E74EF"/>
    <w:rsid w:val="004E74FC"/>
    <w:rsid w:val="004E7846"/>
    <w:rsid w:val="004E7C41"/>
    <w:rsid w:val="004E7CF8"/>
    <w:rsid w:val="004E7DB3"/>
    <w:rsid w:val="004E7ECB"/>
    <w:rsid w:val="004E7F24"/>
    <w:rsid w:val="004F01F8"/>
    <w:rsid w:val="004F0456"/>
    <w:rsid w:val="004F0553"/>
    <w:rsid w:val="004F05D1"/>
    <w:rsid w:val="004F07DD"/>
    <w:rsid w:val="004F0CB3"/>
    <w:rsid w:val="004F0EFC"/>
    <w:rsid w:val="004F11E8"/>
    <w:rsid w:val="004F11F6"/>
    <w:rsid w:val="004F134A"/>
    <w:rsid w:val="004F1538"/>
    <w:rsid w:val="004F161B"/>
    <w:rsid w:val="004F1666"/>
    <w:rsid w:val="004F1742"/>
    <w:rsid w:val="004F19CF"/>
    <w:rsid w:val="004F1AE8"/>
    <w:rsid w:val="004F1BD1"/>
    <w:rsid w:val="004F1F94"/>
    <w:rsid w:val="004F21AD"/>
    <w:rsid w:val="004F25BA"/>
    <w:rsid w:val="004F2619"/>
    <w:rsid w:val="004F2978"/>
    <w:rsid w:val="004F29BB"/>
    <w:rsid w:val="004F2A8C"/>
    <w:rsid w:val="004F2B0A"/>
    <w:rsid w:val="004F2B6D"/>
    <w:rsid w:val="004F2BCB"/>
    <w:rsid w:val="004F2F33"/>
    <w:rsid w:val="004F313A"/>
    <w:rsid w:val="004F334D"/>
    <w:rsid w:val="004F338A"/>
    <w:rsid w:val="004F3834"/>
    <w:rsid w:val="004F391B"/>
    <w:rsid w:val="004F3965"/>
    <w:rsid w:val="004F3B05"/>
    <w:rsid w:val="004F3BCF"/>
    <w:rsid w:val="004F3C47"/>
    <w:rsid w:val="004F3C92"/>
    <w:rsid w:val="004F3D8A"/>
    <w:rsid w:val="004F41FE"/>
    <w:rsid w:val="004F45C2"/>
    <w:rsid w:val="004F4737"/>
    <w:rsid w:val="004F49DD"/>
    <w:rsid w:val="004F4A3F"/>
    <w:rsid w:val="004F4A59"/>
    <w:rsid w:val="004F4A9E"/>
    <w:rsid w:val="004F4C42"/>
    <w:rsid w:val="004F4C8C"/>
    <w:rsid w:val="004F4D10"/>
    <w:rsid w:val="004F4E3C"/>
    <w:rsid w:val="004F4F04"/>
    <w:rsid w:val="004F4F9F"/>
    <w:rsid w:val="004F5132"/>
    <w:rsid w:val="004F5540"/>
    <w:rsid w:val="004F5578"/>
    <w:rsid w:val="004F5586"/>
    <w:rsid w:val="004F5657"/>
    <w:rsid w:val="004F5D2B"/>
    <w:rsid w:val="004F5DC7"/>
    <w:rsid w:val="004F5E02"/>
    <w:rsid w:val="004F6004"/>
    <w:rsid w:val="004F6111"/>
    <w:rsid w:val="004F613C"/>
    <w:rsid w:val="004F6214"/>
    <w:rsid w:val="004F648C"/>
    <w:rsid w:val="004F6679"/>
    <w:rsid w:val="004F678D"/>
    <w:rsid w:val="004F6E29"/>
    <w:rsid w:val="004F6F15"/>
    <w:rsid w:val="004F71DD"/>
    <w:rsid w:val="004F7519"/>
    <w:rsid w:val="004F7584"/>
    <w:rsid w:val="004F7BA9"/>
    <w:rsid w:val="004F7C01"/>
    <w:rsid w:val="004F7C4E"/>
    <w:rsid w:val="004F7E07"/>
    <w:rsid w:val="004F7ECF"/>
    <w:rsid w:val="004F7EFB"/>
    <w:rsid w:val="004F7F09"/>
    <w:rsid w:val="004F7FA2"/>
    <w:rsid w:val="004F7FF5"/>
    <w:rsid w:val="005001A3"/>
    <w:rsid w:val="00500272"/>
    <w:rsid w:val="00500595"/>
    <w:rsid w:val="00500A11"/>
    <w:rsid w:val="00500A6A"/>
    <w:rsid w:val="00500B12"/>
    <w:rsid w:val="00500BBB"/>
    <w:rsid w:val="00500BC0"/>
    <w:rsid w:val="00500BCE"/>
    <w:rsid w:val="00500C74"/>
    <w:rsid w:val="005011B6"/>
    <w:rsid w:val="00501232"/>
    <w:rsid w:val="00501286"/>
    <w:rsid w:val="00501405"/>
    <w:rsid w:val="00501581"/>
    <w:rsid w:val="00501630"/>
    <w:rsid w:val="005017F1"/>
    <w:rsid w:val="00501D15"/>
    <w:rsid w:val="00501F7B"/>
    <w:rsid w:val="0050222B"/>
    <w:rsid w:val="0050223C"/>
    <w:rsid w:val="005024CA"/>
    <w:rsid w:val="005024F3"/>
    <w:rsid w:val="00502512"/>
    <w:rsid w:val="00502831"/>
    <w:rsid w:val="005028FA"/>
    <w:rsid w:val="00502978"/>
    <w:rsid w:val="00502AEB"/>
    <w:rsid w:val="00502BBE"/>
    <w:rsid w:val="00502FEE"/>
    <w:rsid w:val="00503123"/>
    <w:rsid w:val="0050325A"/>
    <w:rsid w:val="00503327"/>
    <w:rsid w:val="005034E6"/>
    <w:rsid w:val="005037F8"/>
    <w:rsid w:val="00503B1F"/>
    <w:rsid w:val="00503B47"/>
    <w:rsid w:val="00503BBB"/>
    <w:rsid w:val="00503BC9"/>
    <w:rsid w:val="00503D45"/>
    <w:rsid w:val="00504085"/>
    <w:rsid w:val="005043D8"/>
    <w:rsid w:val="00504685"/>
    <w:rsid w:val="00504952"/>
    <w:rsid w:val="005049BE"/>
    <w:rsid w:val="00504B73"/>
    <w:rsid w:val="00504D5E"/>
    <w:rsid w:val="00504D91"/>
    <w:rsid w:val="00504DA8"/>
    <w:rsid w:val="00504EB2"/>
    <w:rsid w:val="0050504A"/>
    <w:rsid w:val="0050517B"/>
    <w:rsid w:val="0050525F"/>
    <w:rsid w:val="00505347"/>
    <w:rsid w:val="00505387"/>
    <w:rsid w:val="00505597"/>
    <w:rsid w:val="00505793"/>
    <w:rsid w:val="0050598A"/>
    <w:rsid w:val="005059B5"/>
    <w:rsid w:val="00505A5C"/>
    <w:rsid w:val="00505A9C"/>
    <w:rsid w:val="00505B58"/>
    <w:rsid w:val="00505B70"/>
    <w:rsid w:val="00505BFC"/>
    <w:rsid w:val="00505EC8"/>
    <w:rsid w:val="00505EE3"/>
    <w:rsid w:val="00505EE6"/>
    <w:rsid w:val="00505FC5"/>
    <w:rsid w:val="005060FE"/>
    <w:rsid w:val="00506195"/>
    <w:rsid w:val="005065DC"/>
    <w:rsid w:val="00506600"/>
    <w:rsid w:val="0050680D"/>
    <w:rsid w:val="00506873"/>
    <w:rsid w:val="005069F4"/>
    <w:rsid w:val="00506AD6"/>
    <w:rsid w:val="00506CDD"/>
    <w:rsid w:val="00506CF3"/>
    <w:rsid w:val="00506DCB"/>
    <w:rsid w:val="00506DD3"/>
    <w:rsid w:val="00506F0F"/>
    <w:rsid w:val="0050703A"/>
    <w:rsid w:val="00507137"/>
    <w:rsid w:val="0050728D"/>
    <w:rsid w:val="005072A6"/>
    <w:rsid w:val="0050761D"/>
    <w:rsid w:val="0050773E"/>
    <w:rsid w:val="00507AA0"/>
    <w:rsid w:val="00507DAD"/>
    <w:rsid w:val="00507EC8"/>
    <w:rsid w:val="00507F07"/>
    <w:rsid w:val="00510012"/>
    <w:rsid w:val="0051023C"/>
    <w:rsid w:val="00510357"/>
    <w:rsid w:val="0051044F"/>
    <w:rsid w:val="00510541"/>
    <w:rsid w:val="005109AF"/>
    <w:rsid w:val="00510A86"/>
    <w:rsid w:val="00510AFF"/>
    <w:rsid w:val="00510BB4"/>
    <w:rsid w:val="00510CC0"/>
    <w:rsid w:val="00510E12"/>
    <w:rsid w:val="00510E29"/>
    <w:rsid w:val="00510EB5"/>
    <w:rsid w:val="00510EDC"/>
    <w:rsid w:val="00510EF1"/>
    <w:rsid w:val="00510F83"/>
    <w:rsid w:val="00510F96"/>
    <w:rsid w:val="00510FD8"/>
    <w:rsid w:val="00511217"/>
    <w:rsid w:val="00511231"/>
    <w:rsid w:val="00511418"/>
    <w:rsid w:val="0051168E"/>
    <w:rsid w:val="00511926"/>
    <w:rsid w:val="00511AD2"/>
    <w:rsid w:val="00511CED"/>
    <w:rsid w:val="00511D96"/>
    <w:rsid w:val="00511E6F"/>
    <w:rsid w:val="00511F52"/>
    <w:rsid w:val="00512130"/>
    <w:rsid w:val="005121B8"/>
    <w:rsid w:val="00512228"/>
    <w:rsid w:val="005123D8"/>
    <w:rsid w:val="005125A2"/>
    <w:rsid w:val="00512664"/>
    <w:rsid w:val="00512805"/>
    <w:rsid w:val="00512B49"/>
    <w:rsid w:val="00512B70"/>
    <w:rsid w:val="00512BDA"/>
    <w:rsid w:val="00512CDE"/>
    <w:rsid w:val="00512E0E"/>
    <w:rsid w:val="005132BF"/>
    <w:rsid w:val="005134EB"/>
    <w:rsid w:val="00513623"/>
    <w:rsid w:val="005138A8"/>
    <w:rsid w:val="005139C2"/>
    <w:rsid w:val="00513A4C"/>
    <w:rsid w:val="00513CD8"/>
    <w:rsid w:val="00513D97"/>
    <w:rsid w:val="00513E18"/>
    <w:rsid w:val="00513E7D"/>
    <w:rsid w:val="005142F4"/>
    <w:rsid w:val="005142FB"/>
    <w:rsid w:val="00514380"/>
    <w:rsid w:val="00514441"/>
    <w:rsid w:val="005145A0"/>
    <w:rsid w:val="005145D8"/>
    <w:rsid w:val="00514653"/>
    <w:rsid w:val="0051481D"/>
    <w:rsid w:val="00514859"/>
    <w:rsid w:val="00514B1A"/>
    <w:rsid w:val="00514C4F"/>
    <w:rsid w:val="00514F24"/>
    <w:rsid w:val="00514F99"/>
    <w:rsid w:val="0051565E"/>
    <w:rsid w:val="00515A04"/>
    <w:rsid w:val="00515B2E"/>
    <w:rsid w:val="00515DE7"/>
    <w:rsid w:val="00516088"/>
    <w:rsid w:val="0051611A"/>
    <w:rsid w:val="005161E5"/>
    <w:rsid w:val="00516437"/>
    <w:rsid w:val="00516CF4"/>
    <w:rsid w:val="00516DCD"/>
    <w:rsid w:val="00517203"/>
    <w:rsid w:val="00517455"/>
    <w:rsid w:val="00517818"/>
    <w:rsid w:val="00517895"/>
    <w:rsid w:val="00517A20"/>
    <w:rsid w:val="00517D52"/>
    <w:rsid w:val="00517FD6"/>
    <w:rsid w:val="00517FDE"/>
    <w:rsid w:val="005200E9"/>
    <w:rsid w:val="005201C3"/>
    <w:rsid w:val="00520206"/>
    <w:rsid w:val="005204D0"/>
    <w:rsid w:val="0052062B"/>
    <w:rsid w:val="005206D5"/>
    <w:rsid w:val="00520857"/>
    <w:rsid w:val="00520ACF"/>
    <w:rsid w:val="00520DA4"/>
    <w:rsid w:val="00520F6A"/>
    <w:rsid w:val="00520FD4"/>
    <w:rsid w:val="0052112F"/>
    <w:rsid w:val="0052120C"/>
    <w:rsid w:val="0052122B"/>
    <w:rsid w:val="005212B2"/>
    <w:rsid w:val="00521641"/>
    <w:rsid w:val="00521A61"/>
    <w:rsid w:val="00521E51"/>
    <w:rsid w:val="00521EC6"/>
    <w:rsid w:val="00521F02"/>
    <w:rsid w:val="00521F24"/>
    <w:rsid w:val="0052204E"/>
    <w:rsid w:val="0052222C"/>
    <w:rsid w:val="00522449"/>
    <w:rsid w:val="00522533"/>
    <w:rsid w:val="00522709"/>
    <w:rsid w:val="00522B37"/>
    <w:rsid w:val="00522B43"/>
    <w:rsid w:val="00522B51"/>
    <w:rsid w:val="00522C91"/>
    <w:rsid w:val="00522DB9"/>
    <w:rsid w:val="00522E67"/>
    <w:rsid w:val="00522F6A"/>
    <w:rsid w:val="00522F7F"/>
    <w:rsid w:val="00522FC0"/>
    <w:rsid w:val="00523160"/>
    <w:rsid w:val="005232C7"/>
    <w:rsid w:val="0052332E"/>
    <w:rsid w:val="0052363D"/>
    <w:rsid w:val="0052375A"/>
    <w:rsid w:val="005237A2"/>
    <w:rsid w:val="00523886"/>
    <w:rsid w:val="005238E2"/>
    <w:rsid w:val="005239A4"/>
    <w:rsid w:val="00523AED"/>
    <w:rsid w:val="00523B89"/>
    <w:rsid w:val="00523C46"/>
    <w:rsid w:val="005246B3"/>
    <w:rsid w:val="00524952"/>
    <w:rsid w:val="005249FA"/>
    <w:rsid w:val="00524A7D"/>
    <w:rsid w:val="00524C21"/>
    <w:rsid w:val="00524C51"/>
    <w:rsid w:val="00525033"/>
    <w:rsid w:val="00525188"/>
    <w:rsid w:val="00525197"/>
    <w:rsid w:val="0052538F"/>
    <w:rsid w:val="00525478"/>
    <w:rsid w:val="00525507"/>
    <w:rsid w:val="00525842"/>
    <w:rsid w:val="005258B4"/>
    <w:rsid w:val="005259DB"/>
    <w:rsid w:val="00525A50"/>
    <w:rsid w:val="00525D2D"/>
    <w:rsid w:val="00525D3C"/>
    <w:rsid w:val="00525E53"/>
    <w:rsid w:val="005260A4"/>
    <w:rsid w:val="0052650F"/>
    <w:rsid w:val="00526793"/>
    <w:rsid w:val="00526ED0"/>
    <w:rsid w:val="00527274"/>
    <w:rsid w:val="0052730A"/>
    <w:rsid w:val="005274D4"/>
    <w:rsid w:val="00527657"/>
    <w:rsid w:val="0052781B"/>
    <w:rsid w:val="00527924"/>
    <w:rsid w:val="00527AB6"/>
    <w:rsid w:val="00527CDB"/>
    <w:rsid w:val="00527ECE"/>
    <w:rsid w:val="00527F43"/>
    <w:rsid w:val="005300B1"/>
    <w:rsid w:val="005301AC"/>
    <w:rsid w:val="005303AB"/>
    <w:rsid w:val="005307C1"/>
    <w:rsid w:val="005307EE"/>
    <w:rsid w:val="00530893"/>
    <w:rsid w:val="00530975"/>
    <w:rsid w:val="005309F9"/>
    <w:rsid w:val="00530CBA"/>
    <w:rsid w:val="00530D5E"/>
    <w:rsid w:val="00530EE2"/>
    <w:rsid w:val="00531062"/>
    <w:rsid w:val="005311C2"/>
    <w:rsid w:val="00531693"/>
    <w:rsid w:val="00531878"/>
    <w:rsid w:val="00531ACE"/>
    <w:rsid w:val="00531AF1"/>
    <w:rsid w:val="00531B90"/>
    <w:rsid w:val="00531C46"/>
    <w:rsid w:val="00532005"/>
    <w:rsid w:val="00532134"/>
    <w:rsid w:val="005323AC"/>
    <w:rsid w:val="005324B9"/>
    <w:rsid w:val="005325D2"/>
    <w:rsid w:val="00532986"/>
    <w:rsid w:val="00532A0E"/>
    <w:rsid w:val="00532A13"/>
    <w:rsid w:val="00532A4F"/>
    <w:rsid w:val="00532A76"/>
    <w:rsid w:val="00532BC5"/>
    <w:rsid w:val="00532D6F"/>
    <w:rsid w:val="00532FE7"/>
    <w:rsid w:val="00532FF3"/>
    <w:rsid w:val="00533062"/>
    <w:rsid w:val="005330AE"/>
    <w:rsid w:val="0053319B"/>
    <w:rsid w:val="005332EB"/>
    <w:rsid w:val="00533430"/>
    <w:rsid w:val="005334A9"/>
    <w:rsid w:val="005337F4"/>
    <w:rsid w:val="00533ADF"/>
    <w:rsid w:val="00533BFF"/>
    <w:rsid w:val="00533C0E"/>
    <w:rsid w:val="00533D9E"/>
    <w:rsid w:val="00533DB5"/>
    <w:rsid w:val="00534111"/>
    <w:rsid w:val="005342FE"/>
    <w:rsid w:val="005345B6"/>
    <w:rsid w:val="0053461F"/>
    <w:rsid w:val="00534A86"/>
    <w:rsid w:val="00534BBE"/>
    <w:rsid w:val="00534E47"/>
    <w:rsid w:val="0053515C"/>
    <w:rsid w:val="00535364"/>
    <w:rsid w:val="00535615"/>
    <w:rsid w:val="0053576F"/>
    <w:rsid w:val="005359D9"/>
    <w:rsid w:val="00535A52"/>
    <w:rsid w:val="00535AD1"/>
    <w:rsid w:val="00535E2F"/>
    <w:rsid w:val="00535F25"/>
    <w:rsid w:val="00535FD9"/>
    <w:rsid w:val="005360EC"/>
    <w:rsid w:val="005364B2"/>
    <w:rsid w:val="00536757"/>
    <w:rsid w:val="0053695F"/>
    <w:rsid w:val="00536AF1"/>
    <w:rsid w:val="00536CDD"/>
    <w:rsid w:val="00536D47"/>
    <w:rsid w:val="005370C8"/>
    <w:rsid w:val="005371A2"/>
    <w:rsid w:val="0053748D"/>
    <w:rsid w:val="00537964"/>
    <w:rsid w:val="005379B3"/>
    <w:rsid w:val="00537D32"/>
    <w:rsid w:val="005401D2"/>
    <w:rsid w:val="005405B6"/>
    <w:rsid w:val="005406A7"/>
    <w:rsid w:val="005406C6"/>
    <w:rsid w:val="005406F6"/>
    <w:rsid w:val="005409AB"/>
    <w:rsid w:val="005409AD"/>
    <w:rsid w:val="00540D93"/>
    <w:rsid w:val="00540E8B"/>
    <w:rsid w:val="00540F67"/>
    <w:rsid w:val="00540FAE"/>
    <w:rsid w:val="0054104E"/>
    <w:rsid w:val="00541079"/>
    <w:rsid w:val="005410A1"/>
    <w:rsid w:val="005410D5"/>
    <w:rsid w:val="00541105"/>
    <w:rsid w:val="00541318"/>
    <w:rsid w:val="00541956"/>
    <w:rsid w:val="005419B4"/>
    <w:rsid w:val="00541A5D"/>
    <w:rsid w:val="00541AE7"/>
    <w:rsid w:val="00541E9E"/>
    <w:rsid w:val="00542008"/>
    <w:rsid w:val="00542471"/>
    <w:rsid w:val="0054285F"/>
    <w:rsid w:val="005428E2"/>
    <w:rsid w:val="005428F8"/>
    <w:rsid w:val="00542A09"/>
    <w:rsid w:val="00542B2D"/>
    <w:rsid w:val="00542E5A"/>
    <w:rsid w:val="00542F65"/>
    <w:rsid w:val="00543104"/>
    <w:rsid w:val="0054313A"/>
    <w:rsid w:val="005438A0"/>
    <w:rsid w:val="00543C8E"/>
    <w:rsid w:val="00543CE0"/>
    <w:rsid w:val="00543E84"/>
    <w:rsid w:val="00543F2E"/>
    <w:rsid w:val="0054444D"/>
    <w:rsid w:val="0054447C"/>
    <w:rsid w:val="005446FC"/>
    <w:rsid w:val="00544874"/>
    <w:rsid w:val="005448CE"/>
    <w:rsid w:val="005448FF"/>
    <w:rsid w:val="00544AAA"/>
    <w:rsid w:val="00544C17"/>
    <w:rsid w:val="00544C66"/>
    <w:rsid w:val="00544F26"/>
    <w:rsid w:val="00544FCA"/>
    <w:rsid w:val="0054504E"/>
    <w:rsid w:val="00545561"/>
    <w:rsid w:val="005456D2"/>
    <w:rsid w:val="0054573C"/>
    <w:rsid w:val="005457D7"/>
    <w:rsid w:val="00545841"/>
    <w:rsid w:val="0054585A"/>
    <w:rsid w:val="005458AC"/>
    <w:rsid w:val="005458D4"/>
    <w:rsid w:val="00545A71"/>
    <w:rsid w:val="00545AE8"/>
    <w:rsid w:val="005461D5"/>
    <w:rsid w:val="0054625D"/>
    <w:rsid w:val="0054634E"/>
    <w:rsid w:val="0054639C"/>
    <w:rsid w:val="00546562"/>
    <w:rsid w:val="0054659E"/>
    <w:rsid w:val="005465BA"/>
    <w:rsid w:val="00546663"/>
    <w:rsid w:val="005467BA"/>
    <w:rsid w:val="00546A25"/>
    <w:rsid w:val="00546C3D"/>
    <w:rsid w:val="00546DD3"/>
    <w:rsid w:val="00546EED"/>
    <w:rsid w:val="00547198"/>
    <w:rsid w:val="0054761B"/>
    <w:rsid w:val="0054766C"/>
    <w:rsid w:val="00547676"/>
    <w:rsid w:val="00547923"/>
    <w:rsid w:val="00547A23"/>
    <w:rsid w:val="00550109"/>
    <w:rsid w:val="0055016E"/>
    <w:rsid w:val="00550241"/>
    <w:rsid w:val="005503D1"/>
    <w:rsid w:val="005505BE"/>
    <w:rsid w:val="005508A9"/>
    <w:rsid w:val="00550A3E"/>
    <w:rsid w:val="00550C3B"/>
    <w:rsid w:val="00550CCC"/>
    <w:rsid w:val="00550D8C"/>
    <w:rsid w:val="00550E8D"/>
    <w:rsid w:val="00550EF5"/>
    <w:rsid w:val="00550F25"/>
    <w:rsid w:val="005510E1"/>
    <w:rsid w:val="005510E5"/>
    <w:rsid w:val="0055111C"/>
    <w:rsid w:val="00551144"/>
    <w:rsid w:val="0055122B"/>
    <w:rsid w:val="005513F6"/>
    <w:rsid w:val="00551537"/>
    <w:rsid w:val="00551696"/>
    <w:rsid w:val="00551729"/>
    <w:rsid w:val="005517F2"/>
    <w:rsid w:val="00551807"/>
    <w:rsid w:val="0055183A"/>
    <w:rsid w:val="00551AB7"/>
    <w:rsid w:val="00551BAF"/>
    <w:rsid w:val="00551BC7"/>
    <w:rsid w:val="00551BE7"/>
    <w:rsid w:val="00551D93"/>
    <w:rsid w:val="00551EE6"/>
    <w:rsid w:val="00551F6D"/>
    <w:rsid w:val="00551F74"/>
    <w:rsid w:val="0055214B"/>
    <w:rsid w:val="005523A3"/>
    <w:rsid w:val="0055244D"/>
    <w:rsid w:val="005526DA"/>
    <w:rsid w:val="005529D9"/>
    <w:rsid w:val="00552A33"/>
    <w:rsid w:val="00552B30"/>
    <w:rsid w:val="00552B6B"/>
    <w:rsid w:val="00552BBC"/>
    <w:rsid w:val="00552C4A"/>
    <w:rsid w:val="00552CF7"/>
    <w:rsid w:val="00552D94"/>
    <w:rsid w:val="00552E00"/>
    <w:rsid w:val="00552E3D"/>
    <w:rsid w:val="00552F0D"/>
    <w:rsid w:val="0055303B"/>
    <w:rsid w:val="005530E9"/>
    <w:rsid w:val="005531AB"/>
    <w:rsid w:val="005531DC"/>
    <w:rsid w:val="00553228"/>
    <w:rsid w:val="00553263"/>
    <w:rsid w:val="005532DB"/>
    <w:rsid w:val="0055336A"/>
    <w:rsid w:val="0055344E"/>
    <w:rsid w:val="0055347A"/>
    <w:rsid w:val="005536DD"/>
    <w:rsid w:val="0055371F"/>
    <w:rsid w:val="005537C3"/>
    <w:rsid w:val="00553971"/>
    <w:rsid w:val="00553990"/>
    <w:rsid w:val="00553AC5"/>
    <w:rsid w:val="00553CE7"/>
    <w:rsid w:val="00553D01"/>
    <w:rsid w:val="00553D94"/>
    <w:rsid w:val="00553DFB"/>
    <w:rsid w:val="00554042"/>
    <w:rsid w:val="005540B5"/>
    <w:rsid w:val="0055437C"/>
    <w:rsid w:val="005543BB"/>
    <w:rsid w:val="0055450F"/>
    <w:rsid w:val="00554510"/>
    <w:rsid w:val="0055481F"/>
    <w:rsid w:val="00554963"/>
    <w:rsid w:val="00554CA5"/>
    <w:rsid w:val="00554CB2"/>
    <w:rsid w:val="00554F08"/>
    <w:rsid w:val="00554F23"/>
    <w:rsid w:val="00555381"/>
    <w:rsid w:val="005554EE"/>
    <w:rsid w:val="00555625"/>
    <w:rsid w:val="00555A0D"/>
    <w:rsid w:val="00555A22"/>
    <w:rsid w:val="00555A65"/>
    <w:rsid w:val="00555B74"/>
    <w:rsid w:val="00555BE6"/>
    <w:rsid w:val="00555FAC"/>
    <w:rsid w:val="005561F6"/>
    <w:rsid w:val="0055648F"/>
    <w:rsid w:val="005564A1"/>
    <w:rsid w:val="0055665D"/>
    <w:rsid w:val="005566A3"/>
    <w:rsid w:val="00556793"/>
    <w:rsid w:val="005569BB"/>
    <w:rsid w:val="00556A23"/>
    <w:rsid w:val="00556A38"/>
    <w:rsid w:val="00556A5C"/>
    <w:rsid w:val="00556ABA"/>
    <w:rsid w:val="00556B53"/>
    <w:rsid w:val="00556DF2"/>
    <w:rsid w:val="00556EC3"/>
    <w:rsid w:val="00556F7B"/>
    <w:rsid w:val="0055726E"/>
    <w:rsid w:val="00557473"/>
    <w:rsid w:val="005577E9"/>
    <w:rsid w:val="0055799A"/>
    <w:rsid w:val="00557A57"/>
    <w:rsid w:val="00557A80"/>
    <w:rsid w:val="00557AC9"/>
    <w:rsid w:val="00557C00"/>
    <w:rsid w:val="00557C6D"/>
    <w:rsid w:val="00557C7E"/>
    <w:rsid w:val="00557CCA"/>
    <w:rsid w:val="00557E2B"/>
    <w:rsid w:val="00557F0B"/>
    <w:rsid w:val="00557FD3"/>
    <w:rsid w:val="00560070"/>
    <w:rsid w:val="00560618"/>
    <w:rsid w:val="005606E9"/>
    <w:rsid w:val="00560BB1"/>
    <w:rsid w:val="00560D24"/>
    <w:rsid w:val="00560FA0"/>
    <w:rsid w:val="0056126B"/>
    <w:rsid w:val="00561545"/>
    <w:rsid w:val="00561660"/>
    <w:rsid w:val="005616A2"/>
    <w:rsid w:val="00561A6A"/>
    <w:rsid w:val="00561D21"/>
    <w:rsid w:val="00561D9E"/>
    <w:rsid w:val="00561FAA"/>
    <w:rsid w:val="00562597"/>
    <w:rsid w:val="005625EC"/>
    <w:rsid w:val="0056260C"/>
    <w:rsid w:val="0056269E"/>
    <w:rsid w:val="00562E0D"/>
    <w:rsid w:val="00563034"/>
    <w:rsid w:val="00563112"/>
    <w:rsid w:val="00563521"/>
    <w:rsid w:val="005637F6"/>
    <w:rsid w:val="00563AF8"/>
    <w:rsid w:val="00563FC2"/>
    <w:rsid w:val="00563FFB"/>
    <w:rsid w:val="005640AD"/>
    <w:rsid w:val="005643B0"/>
    <w:rsid w:val="00564453"/>
    <w:rsid w:val="00564509"/>
    <w:rsid w:val="00564AE5"/>
    <w:rsid w:val="00564CF2"/>
    <w:rsid w:val="00564F85"/>
    <w:rsid w:val="00565570"/>
    <w:rsid w:val="00565973"/>
    <w:rsid w:val="005659B1"/>
    <w:rsid w:val="00565AF8"/>
    <w:rsid w:val="00565B37"/>
    <w:rsid w:val="00565C23"/>
    <w:rsid w:val="00565D2A"/>
    <w:rsid w:val="00565DA7"/>
    <w:rsid w:val="005661A8"/>
    <w:rsid w:val="005661DD"/>
    <w:rsid w:val="00566207"/>
    <w:rsid w:val="00566256"/>
    <w:rsid w:val="00566294"/>
    <w:rsid w:val="005664B2"/>
    <w:rsid w:val="00566707"/>
    <w:rsid w:val="0056678C"/>
    <w:rsid w:val="005667D8"/>
    <w:rsid w:val="00566801"/>
    <w:rsid w:val="00566978"/>
    <w:rsid w:val="00566C87"/>
    <w:rsid w:val="00566CA2"/>
    <w:rsid w:val="005672B9"/>
    <w:rsid w:val="00567606"/>
    <w:rsid w:val="0056768C"/>
    <w:rsid w:val="0056786C"/>
    <w:rsid w:val="00567B54"/>
    <w:rsid w:val="00567B85"/>
    <w:rsid w:val="00567C5D"/>
    <w:rsid w:val="00567E89"/>
    <w:rsid w:val="00567F09"/>
    <w:rsid w:val="00567F55"/>
    <w:rsid w:val="00570000"/>
    <w:rsid w:val="005702C4"/>
    <w:rsid w:val="005702FE"/>
    <w:rsid w:val="0057031E"/>
    <w:rsid w:val="00570463"/>
    <w:rsid w:val="00570590"/>
    <w:rsid w:val="005706CE"/>
    <w:rsid w:val="005708D1"/>
    <w:rsid w:val="0057096B"/>
    <w:rsid w:val="00570A09"/>
    <w:rsid w:val="00570CB5"/>
    <w:rsid w:val="00570D72"/>
    <w:rsid w:val="00570FCE"/>
    <w:rsid w:val="00571038"/>
    <w:rsid w:val="00571236"/>
    <w:rsid w:val="0057123B"/>
    <w:rsid w:val="005712A4"/>
    <w:rsid w:val="005713AF"/>
    <w:rsid w:val="005713FF"/>
    <w:rsid w:val="0057166A"/>
    <w:rsid w:val="005716FA"/>
    <w:rsid w:val="005719D6"/>
    <w:rsid w:val="00571A9F"/>
    <w:rsid w:val="00571AC8"/>
    <w:rsid w:val="00571ACA"/>
    <w:rsid w:val="00571B65"/>
    <w:rsid w:val="00571DAD"/>
    <w:rsid w:val="00571DB5"/>
    <w:rsid w:val="00571FED"/>
    <w:rsid w:val="00572114"/>
    <w:rsid w:val="0057213D"/>
    <w:rsid w:val="00572193"/>
    <w:rsid w:val="00572323"/>
    <w:rsid w:val="00572438"/>
    <w:rsid w:val="00572496"/>
    <w:rsid w:val="00572596"/>
    <w:rsid w:val="005725C4"/>
    <w:rsid w:val="00572985"/>
    <w:rsid w:val="00572A3A"/>
    <w:rsid w:val="00572BC4"/>
    <w:rsid w:val="00572CF8"/>
    <w:rsid w:val="00573103"/>
    <w:rsid w:val="0057317E"/>
    <w:rsid w:val="00573233"/>
    <w:rsid w:val="005733D5"/>
    <w:rsid w:val="00573446"/>
    <w:rsid w:val="005734B3"/>
    <w:rsid w:val="005735BB"/>
    <w:rsid w:val="005735E0"/>
    <w:rsid w:val="005735EC"/>
    <w:rsid w:val="005735F4"/>
    <w:rsid w:val="00573784"/>
    <w:rsid w:val="00573AAD"/>
    <w:rsid w:val="00573BF3"/>
    <w:rsid w:val="00574091"/>
    <w:rsid w:val="005740EB"/>
    <w:rsid w:val="0057417A"/>
    <w:rsid w:val="00574434"/>
    <w:rsid w:val="00574535"/>
    <w:rsid w:val="0057453A"/>
    <w:rsid w:val="00574730"/>
    <w:rsid w:val="005747A2"/>
    <w:rsid w:val="005748AA"/>
    <w:rsid w:val="00574A69"/>
    <w:rsid w:val="00574C7E"/>
    <w:rsid w:val="00574DF1"/>
    <w:rsid w:val="00574E5B"/>
    <w:rsid w:val="00574F04"/>
    <w:rsid w:val="005755C8"/>
    <w:rsid w:val="00575623"/>
    <w:rsid w:val="005757B7"/>
    <w:rsid w:val="0057589D"/>
    <w:rsid w:val="00575A6A"/>
    <w:rsid w:val="00575BE0"/>
    <w:rsid w:val="00575FCE"/>
    <w:rsid w:val="00575FE3"/>
    <w:rsid w:val="00576010"/>
    <w:rsid w:val="005760A1"/>
    <w:rsid w:val="0057616C"/>
    <w:rsid w:val="00576530"/>
    <w:rsid w:val="005766B5"/>
    <w:rsid w:val="00576712"/>
    <w:rsid w:val="00576CF8"/>
    <w:rsid w:val="00576DB9"/>
    <w:rsid w:val="00576E68"/>
    <w:rsid w:val="00576EA0"/>
    <w:rsid w:val="00576F97"/>
    <w:rsid w:val="00577018"/>
    <w:rsid w:val="00577113"/>
    <w:rsid w:val="005772AE"/>
    <w:rsid w:val="00577384"/>
    <w:rsid w:val="00577471"/>
    <w:rsid w:val="00577492"/>
    <w:rsid w:val="00577497"/>
    <w:rsid w:val="005777A1"/>
    <w:rsid w:val="00577865"/>
    <w:rsid w:val="005778CE"/>
    <w:rsid w:val="00577C6D"/>
    <w:rsid w:val="00577D17"/>
    <w:rsid w:val="00577E9C"/>
    <w:rsid w:val="00577F4B"/>
    <w:rsid w:val="00577F62"/>
    <w:rsid w:val="00577F6A"/>
    <w:rsid w:val="00577F72"/>
    <w:rsid w:val="00577F99"/>
    <w:rsid w:val="005800F3"/>
    <w:rsid w:val="005801E4"/>
    <w:rsid w:val="00580328"/>
    <w:rsid w:val="0058049D"/>
    <w:rsid w:val="005804A1"/>
    <w:rsid w:val="005806F7"/>
    <w:rsid w:val="005809E2"/>
    <w:rsid w:val="00580BCD"/>
    <w:rsid w:val="00580E08"/>
    <w:rsid w:val="00580E57"/>
    <w:rsid w:val="00580E89"/>
    <w:rsid w:val="00580FFB"/>
    <w:rsid w:val="00581061"/>
    <w:rsid w:val="005812D2"/>
    <w:rsid w:val="0058134D"/>
    <w:rsid w:val="0058141E"/>
    <w:rsid w:val="00581676"/>
    <w:rsid w:val="00581804"/>
    <w:rsid w:val="00581961"/>
    <w:rsid w:val="00581CE4"/>
    <w:rsid w:val="00581D8B"/>
    <w:rsid w:val="00581E04"/>
    <w:rsid w:val="00581E88"/>
    <w:rsid w:val="00581EAC"/>
    <w:rsid w:val="00581F11"/>
    <w:rsid w:val="00581F2F"/>
    <w:rsid w:val="005820C6"/>
    <w:rsid w:val="00582247"/>
    <w:rsid w:val="00582264"/>
    <w:rsid w:val="00582521"/>
    <w:rsid w:val="00582706"/>
    <w:rsid w:val="00582A22"/>
    <w:rsid w:val="00582C78"/>
    <w:rsid w:val="00582D36"/>
    <w:rsid w:val="00582DE2"/>
    <w:rsid w:val="00582F0E"/>
    <w:rsid w:val="00583319"/>
    <w:rsid w:val="005835C2"/>
    <w:rsid w:val="005837A0"/>
    <w:rsid w:val="00583839"/>
    <w:rsid w:val="00583C21"/>
    <w:rsid w:val="00583C2C"/>
    <w:rsid w:val="00583C93"/>
    <w:rsid w:val="00583D23"/>
    <w:rsid w:val="00583D4F"/>
    <w:rsid w:val="00583F62"/>
    <w:rsid w:val="00583F96"/>
    <w:rsid w:val="00584260"/>
    <w:rsid w:val="00584510"/>
    <w:rsid w:val="00584681"/>
    <w:rsid w:val="005846C4"/>
    <w:rsid w:val="00584A65"/>
    <w:rsid w:val="00584B1E"/>
    <w:rsid w:val="00584B82"/>
    <w:rsid w:val="00584C51"/>
    <w:rsid w:val="00584C72"/>
    <w:rsid w:val="00584D8E"/>
    <w:rsid w:val="00584E46"/>
    <w:rsid w:val="00584EAE"/>
    <w:rsid w:val="00584F4C"/>
    <w:rsid w:val="0058513A"/>
    <w:rsid w:val="00585177"/>
    <w:rsid w:val="00585268"/>
    <w:rsid w:val="00585470"/>
    <w:rsid w:val="005854B3"/>
    <w:rsid w:val="00585670"/>
    <w:rsid w:val="00585758"/>
    <w:rsid w:val="005857DB"/>
    <w:rsid w:val="00585890"/>
    <w:rsid w:val="00585B7A"/>
    <w:rsid w:val="00585D2D"/>
    <w:rsid w:val="00585DA7"/>
    <w:rsid w:val="00585DC5"/>
    <w:rsid w:val="00585DC6"/>
    <w:rsid w:val="00585E36"/>
    <w:rsid w:val="0058610C"/>
    <w:rsid w:val="005862DC"/>
    <w:rsid w:val="005864F8"/>
    <w:rsid w:val="0058664C"/>
    <w:rsid w:val="005866D5"/>
    <w:rsid w:val="00586771"/>
    <w:rsid w:val="00586989"/>
    <w:rsid w:val="00586AAD"/>
    <w:rsid w:val="00586B33"/>
    <w:rsid w:val="00586D1E"/>
    <w:rsid w:val="00586D7E"/>
    <w:rsid w:val="00586FE3"/>
    <w:rsid w:val="0058721E"/>
    <w:rsid w:val="005874D3"/>
    <w:rsid w:val="00587526"/>
    <w:rsid w:val="0058779A"/>
    <w:rsid w:val="005877F1"/>
    <w:rsid w:val="005877F5"/>
    <w:rsid w:val="00587903"/>
    <w:rsid w:val="00587C25"/>
    <w:rsid w:val="00587D7E"/>
    <w:rsid w:val="00587EBD"/>
    <w:rsid w:val="00587ECB"/>
    <w:rsid w:val="0059037C"/>
    <w:rsid w:val="00590604"/>
    <w:rsid w:val="00590978"/>
    <w:rsid w:val="005909CE"/>
    <w:rsid w:val="005909E8"/>
    <w:rsid w:val="00590C51"/>
    <w:rsid w:val="00590D1B"/>
    <w:rsid w:val="00590EC0"/>
    <w:rsid w:val="00590F85"/>
    <w:rsid w:val="005911AE"/>
    <w:rsid w:val="00591292"/>
    <w:rsid w:val="00591802"/>
    <w:rsid w:val="0059188E"/>
    <w:rsid w:val="00591950"/>
    <w:rsid w:val="00591993"/>
    <w:rsid w:val="005919A2"/>
    <w:rsid w:val="00591A19"/>
    <w:rsid w:val="00591CB4"/>
    <w:rsid w:val="00591F8D"/>
    <w:rsid w:val="005920F2"/>
    <w:rsid w:val="00592416"/>
    <w:rsid w:val="00592457"/>
    <w:rsid w:val="005924E9"/>
    <w:rsid w:val="0059251F"/>
    <w:rsid w:val="00592521"/>
    <w:rsid w:val="0059260A"/>
    <w:rsid w:val="0059272B"/>
    <w:rsid w:val="00592778"/>
    <w:rsid w:val="0059281A"/>
    <w:rsid w:val="005929F3"/>
    <w:rsid w:val="00592A54"/>
    <w:rsid w:val="00592AEE"/>
    <w:rsid w:val="00592D79"/>
    <w:rsid w:val="00592EBF"/>
    <w:rsid w:val="00592F38"/>
    <w:rsid w:val="00592F7C"/>
    <w:rsid w:val="00592F98"/>
    <w:rsid w:val="005930BE"/>
    <w:rsid w:val="005931FE"/>
    <w:rsid w:val="00593634"/>
    <w:rsid w:val="005936C8"/>
    <w:rsid w:val="005937D6"/>
    <w:rsid w:val="00593A3F"/>
    <w:rsid w:val="00593A72"/>
    <w:rsid w:val="00593AE6"/>
    <w:rsid w:val="00593C27"/>
    <w:rsid w:val="00593E73"/>
    <w:rsid w:val="00593EFA"/>
    <w:rsid w:val="00593F4D"/>
    <w:rsid w:val="005941A4"/>
    <w:rsid w:val="005942D0"/>
    <w:rsid w:val="00594400"/>
    <w:rsid w:val="005944A0"/>
    <w:rsid w:val="00594836"/>
    <w:rsid w:val="00594847"/>
    <w:rsid w:val="005949DB"/>
    <w:rsid w:val="00594A86"/>
    <w:rsid w:val="00594ACB"/>
    <w:rsid w:val="00594CCE"/>
    <w:rsid w:val="00594D5C"/>
    <w:rsid w:val="00594E33"/>
    <w:rsid w:val="00594E3A"/>
    <w:rsid w:val="00594EF3"/>
    <w:rsid w:val="005950B5"/>
    <w:rsid w:val="005951CE"/>
    <w:rsid w:val="00595275"/>
    <w:rsid w:val="0059528B"/>
    <w:rsid w:val="0059534B"/>
    <w:rsid w:val="005955DB"/>
    <w:rsid w:val="005955E9"/>
    <w:rsid w:val="00595626"/>
    <w:rsid w:val="005956C0"/>
    <w:rsid w:val="005956C6"/>
    <w:rsid w:val="00595C4A"/>
    <w:rsid w:val="00595E6D"/>
    <w:rsid w:val="00595EB3"/>
    <w:rsid w:val="00595EDF"/>
    <w:rsid w:val="00595FD3"/>
    <w:rsid w:val="00596057"/>
    <w:rsid w:val="005962A6"/>
    <w:rsid w:val="00596570"/>
    <w:rsid w:val="005967F6"/>
    <w:rsid w:val="00596951"/>
    <w:rsid w:val="00596C22"/>
    <w:rsid w:val="00596D02"/>
    <w:rsid w:val="00596DB5"/>
    <w:rsid w:val="005972FC"/>
    <w:rsid w:val="005973D6"/>
    <w:rsid w:val="0059743C"/>
    <w:rsid w:val="0059748A"/>
    <w:rsid w:val="005974A5"/>
    <w:rsid w:val="0059775F"/>
    <w:rsid w:val="00597D25"/>
    <w:rsid w:val="00597D8E"/>
    <w:rsid w:val="00597ECB"/>
    <w:rsid w:val="005A001C"/>
    <w:rsid w:val="005A02B8"/>
    <w:rsid w:val="005A0422"/>
    <w:rsid w:val="005A065B"/>
    <w:rsid w:val="005A06DB"/>
    <w:rsid w:val="005A07E8"/>
    <w:rsid w:val="005A0843"/>
    <w:rsid w:val="005A0923"/>
    <w:rsid w:val="005A0D9B"/>
    <w:rsid w:val="005A0E64"/>
    <w:rsid w:val="005A0F4C"/>
    <w:rsid w:val="005A1390"/>
    <w:rsid w:val="005A14A0"/>
    <w:rsid w:val="005A14C8"/>
    <w:rsid w:val="005A14F5"/>
    <w:rsid w:val="005A1533"/>
    <w:rsid w:val="005A160A"/>
    <w:rsid w:val="005A17CC"/>
    <w:rsid w:val="005A1B31"/>
    <w:rsid w:val="005A1B58"/>
    <w:rsid w:val="005A1C55"/>
    <w:rsid w:val="005A1DE0"/>
    <w:rsid w:val="005A1EC0"/>
    <w:rsid w:val="005A1F54"/>
    <w:rsid w:val="005A2282"/>
    <w:rsid w:val="005A22F8"/>
    <w:rsid w:val="005A2311"/>
    <w:rsid w:val="005A25C9"/>
    <w:rsid w:val="005A2A2E"/>
    <w:rsid w:val="005A2D56"/>
    <w:rsid w:val="005A2ED0"/>
    <w:rsid w:val="005A2FCA"/>
    <w:rsid w:val="005A3049"/>
    <w:rsid w:val="005A332E"/>
    <w:rsid w:val="005A335C"/>
    <w:rsid w:val="005A3377"/>
    <w:rsid w:val="005A33FC"/>
    <w:rsid w:val="005A359A"/>
    <w:rsid w:val="005A35D3"/>
    <w:rsid w:val="005A36D8"/>
    <w:rsid w:val="005A3717"/>
    <w:rsid w:val="005A383A"/>
    <w:rsid w:val="005A3B70"/>
    <w:rsid w:val="005A4052"/>
    <w:rsid w:val="005A4268"/>
    <w:rsid w:val="005A4293"/>
    <w:rsid w:val="005A459C"/>
    <w:rsid w:val="005A4766"/>
    <w:rsid w:val="005A4A56"/>
    <w:rsid w:val="005A4FE1"/>
    <w:rsid w:val="005A50CA"/>
    <w:rsid w:val="005A50D3"/>
    <w:rsid w:val="005A5609"/>
    <w:rsid w:val="005A5AAA"/>
    <w:rsid w:val="005A5C51"/>
    <w:rsid w:val="005A5CDB"/>
    <w:rsid w:val="005A5DC3"/>
    <w:rsid w:val="005A61AE"/>
    <w:rsid w:val="005A62B9"/>
    <w:rsid w:val="005A663A"/>
    <w:rsid w:val="005A67BA"/>
    <w:rsid w:val="005A69B2"/>
    <w:rsid w:val="005A6A46"/>
    <w:rsid w:val="005A6AE3"/>
    <w:rsid w:val="005A6F3B"/>
    <w:rsid w:val="005A717F"/>
    <w:rsid w:val="005A7606"/>
    <w:rsid w:val="005A763F"/>
    <w:rsid w:val="005A764D"/>
    <w:rsid w:val="005A77EA"/>
    <w:rsid w:val="005A7849"/>
    <w:rsid w:val="005A78B8"/>
    <w:rsid w:val="005A78CA"/>
    <w:rsid w:val="005A7991"/>
    <w:rsid w:val="005A7A72"/>
    <w:rsid w:val="005A7B9B"/>
    <w:rsid w:val="005A7C08"/>
    <w:rsid w:val="005A7C10"/>
    <w:rsid w:val="005A7C7D"/>
    <w:rsid w:val="005A7E46"/>
    <w:rsid w:val="005A7E53"/>
    <w:rsid w:val="005B0332"/>
    <w:rsid w:val="005B0883"/>
    <w:rsid w:val="005B0992"/>
    <w:rsid w:val="005B15DA"/>
    <w:rsid w:val="005B1686"/>
    <w:rsid w:val="005B195B"/>
    <w:rsid w:val="005B1ACF"/>
    <w:rsid w:val="005B1B41"/>
    <w:rsid w:val="005B1B6D"/>
    <w:rsid w:val="005B1BAF"/>
    <w:rsid w:val="005B1C38"/>
    <w:rsid w:val="005B1F07"/>
    <w:rsid w:val="005B1FE9"/>
    <w:rsid w:val="005B2302"/>
    <w:rsid w:val="005B236E"/>
    <w:rsid w:val="005B23C3"/>
    <w:rsid w:val="005B24D9"/>
    <w:rsid w:val="005B2502"/>
    <w:rsid w:val="005B280D"/>
    <w:rsid w:val="005B2841"/>
    <w:rsid w:val="005B2B46"/>
    <w:rsid w:val="005B310E"/>
    <w:rsid w:val="005B3221"/>
    <w:rsid w:val="005B3314"/>
    <w:rsid w:val="005B3376"/>
    <w:rsid w:val="005B3488"/>
    <w:rsid w:val="005B35A8"/>
    <w:rsid w:val="005B3C15"/>
    <w:rsid w:val="005B3F4D"/>
    <w:rsid w:val="005B44C5"/>
    <w:rsid w:val="005B4522"/>
    <w:rsid w:val="005B47AC"/>
    <w:rsid w:val="005B4CCB"/>
    <w:rsid w:val="005B5167"/>
    <w:rsid w:val="005B51E6"/>
    <w:rsid w:val="005B52BB"/>
    <w:rsid w:val="005B5325"/>
    <w:rsid w:val="005B5387"/>
    <w:rsid w:val="005B58B2"/>
    <w:rsid w:val="005B5AE9"/>
    <w:rsid w:val="005B5C1D"/>
    <w:rsid w:val="005B5CD0"/>
    <w:rsid w:val="005B5D4A"/>
    <w:rsid w:val="005B6007"/>
    <w:rsid w:val="005B60C4"/>
    <w:rsid w:val="005B6182"/>
    <w:rsid w:val="005B6243"/>
    <w:rsid w:val="005B63C9"/>
    <w:rsid w:val="005B63FE"/>
    <w:rsid w:val="005B64A4"/>
    <w:rsid w:val="005B64BC"/>
    <w:rsid w:val="005B65DB"/>
    <w:rsid w:val="005B66E0"/>
    <w:rsid w:val="005B6707"/>
    <w:rsid w:val="005B6834"/>
    <w:rsid w:val="005B685D"/>
    <w:rsid w:val="005B686D"/>
    <w:rsid w:val="005B6A2A"/>
    <w:rsid w:val="005B6A7E"/>
    <w:rsid w:val="005B6DC6"/>
    <w:rsid w:val="005B6E47"/>
    <w:rsid w:val="005B6E9F"/>
    <w:rsid w:val="005B6FE6"/>
    <w:rsid w:val="005B72E8"/>
    <w:rsid w:val="005B732D"/>
    <w:rsid w:val="005B743A"/>
    <w:rsid w:val="005B75B0"/>
    <w:rsid w:val="005B769C"/>
    <w:rsid w:val="005B7710"/>
    <w:rsid w:val="005B779F"/>
    <w:rsid w:val="005B7873"/>
    <w:rsid w:val="005B790D"/>
    <w:rsid w:val="005B791B"/>
    <w:rsid w:val="005B7A0C"/>
    <w:rsid w:val="005B7D1A"/>
    <w:rsid w:val="005B7E0B"/>
    <w:rsid w:val="005B7E94"/>
    <w:rsid w:val="005B7FBF"/>
    <w:rsid w:val="005C007D"/>
    <w:rsid w:val="005C009C"/>
    <w:rsid w:val="005C01BA"/>
    <w:rsid w:val="005C0504"/>
    <w:rsid w:val="005C0555"/>
    <w:rsid w:val="005C08C6"/>
    <w:rsid w:val="005C0A4B"/>
    <w:rsid w:val="005C0BEA"/>
    <w:rsid w:val="005C0DF6"/>
    <w:rsid w:val="005C0FBD"/>
    <w:rsid w:val="005C1052"/>
    <w:rsid w:val="005C11DE"/>
    <w:rsid w:val="005C1263"/>
    <w:rsid w:val="005C1524"/>
    <w:rsid w:val="005C159B"/>
    <w:rsid w:val="005C163C"/>
    <w:rsid w:val="005C165E"/>
    <w:rsid w:val="005C1707"/>
    <w:rsid w:val="005C17B1"/>
    <w:rsid w:val="005C17D5"/>
    <w:rsid w:val="005C18B9"/>
    <w:rsid w:val="005C1A48"/>
    <w:rsid w:val="005C1A49"/>
    <w:rsid w:val="005C1C5F"/>
    <w:rsid w:val="005C20AF"/>
    <w:rsid w:val="005C20EB"/>
    <w:rsid w:val="005C231B"/>
    <w:rsid w:val="005C233E"/>
    <w:rsid w:val="005C2409"/>
    <w:rsid w:val="005C26E0"/>
    <w:rsid w:val="005C26FD"/>
    <w:rsid w:val="005C27E9"/>
    <w:rsid w:val="005C2F3D"/>
    <w:rsid w:val="005C2F3E"/>
    <w:rsid w:val="005C3056"/>
    <w:rsid w:val="005C30DE"/>
    <w:rsid w:val="005C32D3"/>
    <w:rsid w:val="005C33CD"/>
    <w:rsid w:val="005C35ED"/>
    <w:rsid w:val="005C37BB"/>
    <w:rsid w:val="005C3830"/>
    <w:rsid w:val="005C3838"/>
    <w:rsid w:val="005C38D7"/>
    <w:rsid w:val="005C3AE0"/>
    <w:rsid w:val="005C3BCE"/>
    <w:rsid w:val="005C3C29"/>
    <w:rsid w:val="005C3C34"/>
    <w:rsid w:val="005C3D96"/>
    <w:rsid w:val="005C3E33"/>
    <w:rsid w:val="005C3E5F"/>
    <w:rsid w:val="005C3F8F"/>
    <w:rsid w:val="005C4069"/>
    <w:rsid w:val="005C417C"/>
    <w:rsid w:val="005C441F"/>
    <w:rsid w:val="005C45F7"/>
    <w:rsid w:val="005C4D4C"/>
    <w:rsid w:val="005C5282"/>
    <w:rsid w:val="005C54CD"/>
    <w:rsid w:val="005C5668"/>
    <w:rsid w:val="005C593A"/>
    <w:rsid w:val="005C59E2"/>
    <w:rsid w:val="005C5FE7"/>
    <w:rsid w:val="005C6204"/>
    <w:rsid w:val="005C62AC"/>
    <w:rsid w:val="005C6499"/>
    <w:rsid w:val="005C654B"/>
    <w:rsid w:val="005C686A"/>
    <w:rsid w:val="005C6955"/>
    <w:rsid w:val="005C6991"/>
    <w:rsid w:val="005C69D7"/>
    <w:rsid w:val="005C6A2B"/>
    <w:rsid w:val="005C6A74"/>
    <w:rsid w:val="005C6B35"/>
    <w:rsid w:val="005C6D55"/>
    <w:rsid w:val="005C6DF7"/>
    <w:rsid w:val="005C70B2"/>
    <w:rsid w:val="005C7193"/>
    <w:rsid w:val="005C7705"/>
    <w:rsid w:val="005C7741"/>
    <w:rsid w:val="005C79A0"/>
    <w:rsid w:val="005C7AAA"/>
    <w:rsid w:val="005C7AE1"/>
    <w:rsid w:val="005C7BFB"/>
    <w:rsid w:val="005C7DBE"/>
    <w:rsid w:val="005C7DDD"/>
    <w:rsid w:val="005C7DFF"/>
    <w:rsid w:val="005C7F5D"/>
    <w:rsid w:val="005D0058"/>
    <w:rsid w:val="005D0070"/>
    <w:rsid w:val="005D01E2"/>
    <w:rsid w:val="005D027D"/>
    <w:rsid w:val="005D046A"/>
    <w:rsid w:val="005D0752"/>
    <w:rsid w:val="005D088A"/>
    <w:rsid w:val="005D0B34"/>
    <w:rsid w:val="005D0BBC"/>
    <w:rsid w:val="005D10FF"/>
    <w:rsid w:val="005D160B"/>
    <w:rsid w:val="005D1689"/>
    <w:rsid w:val="005D19C4"/>
    <w:rsid w:val="005D1A82"/>
    <w:rsid w:val="005D1CE0"/>
    <w:rsid w:val="005D1D07"/>
    <w:rsid w:val="005D1EAD"/>
    <w:rsid w:val="005D2251"/>
    <w:rsid w:val="005D22E2"/>
    <w:rsid w:val="005D22EA"/>
    <w:rsid w:val="005D2577"/>
    <w:rsid w:val="005D26BE"/>
    <w:rsid w:val="005D2A4C"/>
    <w:rsid w:val="005D2BAE"/>
    <w:rsid w:val="005D2C65"/>
    <w:rsid w:val="005D2CF1"/>
    <w:rsid w:val="005D2EFF"/>
    <w:rsid w:val="005D2F8D"/>
    <w:rsid w:val="005D303A"/>
    <w:rsid w:val="005D30C2"/>
    <w:rsid w:val="005D3338"/>
    <w:rsid w:val="005D337F"/>
    <w:rsid w:val="005D33FE"/>
    <w:rsid w:val="005D351E"/>
    <w:rsid w:val="005D353C"/>
    <w:rsid w:val="005D3919"/>
    <w:rsid w:val="005D391D"/>
    <w:rsid w:val="005D39B6"/>
    <w:rsid w:val="005D39CC"/>
    <w:rsid w:val="005D3BBF"/>
    <w:rsid w:val="005D3BC0"/>
    <w:rsid w:val="005D3C0A"/>
    <w:rsid w:val="005D3D6A"/>
    <w:rsid w:val="005D4303"/>
    <w:rsid w:val="005D44EB"/>
    <w:rsid w:val="005D46C9"/>
    <w:rsid w:val="005D475D"/>
    <w:rsid w:val="005D48ED"/>
    <w:rsid w:val="005D4A5F"/>
    <w:rsid w:val="005D5034"/>
    <w:rsid w:val="005D50F9"/>
    <w:rsid w:val="005D5350"/>
    <w:rsid w:val="005D544C"/>
    <w:rsid w:val="005D54B7"/>
    <w:rsid w:val="005D57AB"/>
    <w:rsid w:val="005D58F8"/>
    <w:rsid w:val="005D596C"/>
    <w:rsid w:val="005D5AA5"/>
    <w:rsid w:val="005D5F3B"/>
    <w:rsid w:val="005D5FA8"/>
    <w:rsid w:val="005D5FBF"/>
    <w:rsid w:val="005D6042"/>
    <w:rsid w:val="005D6251"/>
    <w:rsid w:val="005D6329"/>
    <w:rsid w:val="005D6911"/>
    <w:rsid w:val="005D6AF1"/>
    <w:rsid w:val="005D6DBC"/>
    <w:rsid w:val="005D6E23"/>
    <w:rsid w:val="005D751C"/>
    <w:rsid w:val="005D7676"/>
    <w:rsid w:val="005D78F3"/>
    <w:rsid w:val="005D7998"/>
    <w:rsid w:val="005D7A2A"/>
    <w:rsid w:val="005D7B2C"/>
    <w:rsid w:val="005D7B36"/>
    <w:rsid w:val="005D7E3C"/>
    <w:rsid w:val="005D7F97"/>
    <w:rsid w:val="005D7FAD"/>
    <w:rsid w:val="005E00C7"/>
    <w:rsid w:val="005E0289"/>
    <w:rsid w:val="005E02EF"/>
    <w:rsid w:val="005E06B7"/>
    <w:rsid w:val="005E092B"/>
    <w:rsid w:val="005E0BA8"/>
    <w:rsid w:val="005E0D9B"/>
    <w:rsid w:val="005E0DD9"/>
    <w:rsid w:val="005E0E02"/>
    <w:rsid w:val="005E0EE9"/>
    <w:rsid w:val="005E0F0B"/>
    <w:rsid w:val="005E0F6D"/>
    <w:rsid w:val="005E1301"/>
    <w:rsid w:val="005E15C7"/>
    <w:rsid w:val="005E171A"/>
    <w:rsid w:val="005E1DD0"/>
    <w:rsid w:val="005E1DD6"/>
    <w:rsid w:val="005E1EA7"/>
    <w:rsid w:val="005E1F33"/>
    <w:rsid w:val="005E1FAF"/>
    <w:rsid w:val="005E1FD7"/>
    <w:rsid w:val="005E23FA"/>
    <w:rsid w:val="005E248E"/>
    <w:rsid w:val="005E2592"/>
    <w:rsid w:val="005E2599"/>
    <w:rsid w:val="005E2601"/>
    <w:rsid w:val="005E2694"/>
    <w:rsid w:val="005E2AA9"/>
    <w:rsid w:val="005E2D3D"/>
    <w:rsid w:val="005E301D"/>
    <w:rsid w:val="005E315E"/>
    <w:rsid w:val="005E3539"/>
    <w:rsid w:val="005E3550"/>
    <w:rsid w:val="005E357A"/>
    <w:rsid w:val="005E35ED"/>
    <w:rsid w:val="005E3660"/>
    <w:rsid w:val="005E36FB"/>
    <w:rsid w:val="005E38C2"/>
    <w:rsid w:val="005E3B28"/>
    <w:rsid w:val="005E3C0E"/>
    <w:rsid w:val="005E3E1A"/>
    <w:rsid w:val="005E43D3"/>
    <w:rsid w:val="005E4523"/>
    <w:rsid w:val="005E469A"/>
    <w:rsid w:val="005E4B65"/>
    <w:rsid w:val="005E5139"/>
    <w:rsid w:val="005E5229"/>
    <w:rsid w:val="005E5306"/>
    <w:rsid w:val="005E5386"/>
    <w:rsid w:val="005E545B"/>
    <w:rsid w:val="005E55A7"/>
    <w:rsid w:val="005E5846"/>
    <w:rsid w:val="005E58A4"/>
    <w:rsid w:val="005E58DF"/>
    <w:rsid w:val="005E59D6"/>
    <w:rsid w:val="005E5B77"/>
    <w:rsid w:val="005E5C35"/>
    <w:rsid w:val="005E5C64"/>
    <w:rsid w:val="005E5C9E"/>
    <w:rsid w:val="005E5DFC"/>
    <w:rsid w:val="005E5F2F"/>
    <w:rsid w:val="005E5F77"/>
    <w:rsid w:val="005E5FC8"/>
    <w:rsid w:val="005E629C"/>
    <w:rsid w:val="005E6533"/>
    <w:rsid w:val="005E66FF"/>
    <w:rsid w:val="005E6709"/>
    <w:rsid w:val="005E6925"/>
    <w:rsid w:val="005E69EF"/>
    <w:rsid w:val="005E6B04"/>
    <w:rsid w:val="005E6BBA"/>
    <w:rsid w:val="005E6C43"/>
    <w:rsid w:val="005E6C4F"/>
    <w:rsid w:val="005E6D92"/>
    <w:rsid w:val="005E6E0F"/>
    <w:rsid w:val="005E71CA"/>
    <w:rsid w:val="005E73A9"/>
    <w:rsid w:val="005E74AB"/>
    <w:rsid w:val="005E74AD"/>
    <w:rsid w:val="005E7510"/>
    <w:rsid w:val="005E76C7"/>
    <w:rsid w:val="005E78B4"/>
    <w:rsid w:val="005E7B2B"/>
    <w:rsid w:val="005E7CA4"/>
    <w:rsid w:val="005E7EAD"/>
    <w:rsid w:val="005E7ED6"/>
    <w:rsid w:val="005E7EFB"/>
    <w:rsid w:val="005F004B"/>
    <w:rsid w:val="005F0113"/>
    <w:rsid w:val="005F0127"/>
    <w:rsid w:val="005F043C"/>
    <w:rsid w:val="005F069D"/>
    <w:rsid w:val="005F06BB"/>
    <w:rsid w:val="005F0996"/>
    <w:rsid w:val="005F09D7"/>
    <w:rsid w:val="005F0B41"/>
    <w:rsid w:val="005F0C13"/>
    <w:rsid w:val="005F0FEB"/>
    <w:rsid w:val="005F1634"/>
    <w:rsid w:val="005F164E"/>
    <w:rsid w:val="005F1653"/>
    <w:rsid w:val="005F1AA5"/>
    <w:rsid w:val="005F1BF7"/>
    <w:rsid w:val="005F1E30"/>
    <w:rsid w:val="005F1F65"/>
    <w:rsid w:val="005F1FB9"/>
    <w:rsid w:val="005F1FFF"/>
    <w:rsid w:val="005F2061"/>
    <w:rsid w:val="005F20AB"/>
    <w:rsid w:val="005F2235"/>
    <w:rsid w:val="005F2563"/>
    <w:rsid w:val="005F261E"/>
    <w:rsid w:val="005F273F"/>
    <w:rsid w:val="005F2789"/>
    <w:rsid w:val="005F281A"/>
    <w:rsid w:val="005F29BB"/>
    <w:rsid w:val="005F2A9B"/>
    <w:rsid w:val="005F2B22"/>
    <w:rsid w:val="005F2C60"/>
    <w:rsid w:val="005F2DE1"/>
    <w:rsid w:val="005F2EE0"/>
    <w:rsid w:val="005F31E9"/>
    <w:rsid w:val="005F3317"/>
    <w:rsid w:val="005F34DA"/>
    <w:rsid w:val="005F351C"/>
    <w:rsid w:val="005F354D"/>
    <w:rsid w:val="005F3669"/>
    <w:rsid w:val="005F3702"/>
    <w:rsid w:val="005F381A"/>
    <w:rsid w:val="005F394D"/>
    <w:rsid w:val="005F3BB9"/>
    <w:rsid w:val="005F3CA4"/>
    <w:rsid w:val="005F3D82"/>
    <w:rsid w:val="005F3ED9"/>
    <w:rsid w:val="005F3F5C"/>
    <w:rsid w:val="005F400B"/>
    <w:rsid w:val="005F4603"/>
    <w:rsid w:val="005F46AB"/>
    <w:rsid w:val="005F49E0"/>
    <w:rsid w:val="005F4A04"/>
    <w:rsid w:val="005F4B01"/>
    <w:rsid w:val="005F4D8E"/>
    <w:rsid w:val="005F4FEE"/>
    <w:rsid w:val="005F5310"/>
    <w:rsid w:val="005F5345"/>
    <w:rsid w:val="005F53E8"/>
    <w:rsid w:val="005F5425"/>
    <w:rsid w:val="005F560A"/>
    <w:rsid w:val="005F597E"/>
    <w:rsid w:val="005F5E90"/>
    <w:rsid w:val="005F5FC9"/>
    <w:rsid w:val="005F5FFE"/>
    <w:rsid w:val="005F6150"/>
    <w:rsid w:val="005F62C4"/>
    <w:rsid w:val="005F6318"/>
    <w:rsid w:val="005F636A"/>
    <w:rsid w:val="005F63AF"/>
    <w:rsid w:val="005F66E5"/>
    <w:rsid w:val="005F6A39"/>
    <w:rsid w:val="005F6A76"/>
    <w:rsid w:val="005F6B37"/>
    <w:rsid w:val="005F6B5A"/>
    <w:rsid w:val="005F6C7E"/>
    <w:rsid w:val="005F6D95"/>
    <w:rsid w:val="005F6DDB"/>
    <w:rsid w:val="005F6F75"/>
    <w:rsid w:val="005F7104"/>
    <w:rsid w:val="005F722D"/>
    <w:rsid w:val="005F7862"/>
    <w:rsid w:val="005F78D9"/>
    <w:rsid w:val="005F7A54"/>
    <w:rsid w:val="005F7A78"/>
    <w:rsid w:val="005F7C59"/>
    <w:rsid w:val="0060008F"/>
    <w:rsid w:val="0060010D"/>
    <w:rsid w:val="0060032E"/>
    <w:rsid w:val="00600622"/>
    <w:rsid w:val="00600A3F"/>
    <w:rsid w:val="00600D2E"/>
    <w:rsid w:val="00600D7F"/>
    <w:rsid w:val="0060118F"/>
    <w:rsid w:val="0060137B"/>
    <w:rsid w:val="00601499"/>
    <w:rsid w:val="00601525"/>
    <w:rsid w:val="00601530"/>
    <w:rsid w:val="006015D0"/>
    <w:rsid w:val="00601881"/>
    <w:rsid w:val="00601962"/>
    <w:rsid w:val="006019B6"/>
    <w:rsid w:val="00601C66"/>
    <w:rsid w:val="00601EFA"/>
    <w:rsid w:val="006021A2"/>
    <w:rsid w:val="00602408"/>
    <w:rsid w:val="006027F9"/>
    <w:rsid w:val="00602A70"/>
    <w:rsid w:val="00602CF0"/>
    <w:rsid w:val="00602E0B"/>
    <w:rsid w:val="00602E10"/>
    <w:rsid w:val="006032A6"/>
    <w:rsid w:val="00603511"/>
    <w:rsid w:val="00603A3C"/>
    <w:rsid w:val="00603B27"/>
    <w:rsid w:val="00603B6F"/>
    <w:rsid w:val="00603B93"/>
    <w:rsid w:val="00603DA7"/>
    <w:rsid w:val="00603DC5"/>
    <w:rsid w:val="00603F00"/>
    <w:rsid w:val="00603F55"/>
    <w:rsid w:val="00604328"/>
    <w:rsid w:val="0060448B"/>
    <w:rsid w:val="0060473E"/>
    <w:rsid w:val="00604A1A"/>
    <w:rsid w:val="00604B2F"/>
    <w:rsid w:val="00604B63"/>
    <w:rsid w:val="00604C6B"/>
    <w:rsid w:val="00604D45"/>
    <w:rsid w:val="00604D4C"/>
    <w:rsid w:val="00604EC1"/>
    <w:rsid w:val="00605087"/>
    <w:rsid w:val="006050D7"/>
    <w:rsid w:val="00605195"/>
    <w:rsid w:val="006053AD"/>
    <w:rsid w:val="00605639"/>
    <w:rsid w:val="006058A8"/>
    <w:rsid w:val="00605A5F"/>
    <w:rsid w:val="00605BA2"/>
    <w:rsid w:val="00605C6B"/>
    <w:rsid w:val="00605DB8"/>
    <w:rsid w:val="0060616E"/>
    <w:rsid w:val="00606337"/>
    <w:rsid w:val="006063FD"/>
    <w:rsid w:val="006065FF"/>
    <w:rsid w:val="00606825"/>
    <w:rsid w:val="00606A4E"/>
    <w:rsid w:val="00606C62"/>
    <w:rsid w:val="00606D99"/>
    <w:rsid w:val="00606DFD"/>
    <w:rsid w:val="00606E24"/>
    <w:rsid w:val="006070DF"/>
    <w:rsid w:val="00607432"/>
    <w:rsid w:val="006074C0"/>
    <w:rsid w:val="00607528"/>
    <w:rsid w:val="00607578"/>
    <w:rsid w:val="006077DD"/>
    <w:rsid w:val="00607837"/>
    <w:rsid w:val="00607946"/>
    <w:rsid w:val="00607971"/>
    <w:rsid w:val="00607A58"/>
    <w:rsid w:val="00607AE8"/>
    <w:rsid w:val="00607BA1"/>
    <w:rsid w:val="00607F6C"/>
    <w:rsid w:val="00610074"/>
    <w:rsid w:val="00610087"/>
    <w:rsid w:val="00610345"/>
    <w:rsid w:val="006105DD"/>
    <w:rsid w:val="0061068D"/>
    <w:rsid w:val="006107CE"/>
    <w:rsid w:val="0061081E"/>
    <w:rsid w:val="0061091E"/>
    <w:rsid w:val="00610B87"/>
    <w:rsid w:val="00610D04"/>
    <w:rsid w:val="00611175"/>
    <w:rsid w:val="00611496"/>
    <w:rsid w:val="006116AF"/>
    <w:rsid w:val="006118FF"/>
    <w:rsid w:val="00611AC4"/>
    <w:rsid w:val="00611AD6"/>
    <w:rsid w:val="00611BBD"/>
    <w:rsid w:val="00611DA4"/>
    <w:rsid w:val="00611EF7"/>
    <w:rsid w:val="006124ED"/>
    <w:rsid w:val="0061275D"/>
    <w:rsid w:val="00612A51"/>
    <w:rsid w:val="00612C00"/>
    <w:rsid w:val="00612D94"/>
    <w:rsid w:val="00612DB1"/>
    <w:rsid w:val="00612DB2"/>
    <w:rsid w:val="00613307"/>
    <w:rsid w:val="006133BA"/>
    <w:rsid w:val="00613527"/>
    <w:rsid w:val="00613D83"/>
    <w:rsid w:val="00613FB7"/>
    <w:rsid w:val="00614375"/>
    <w:rsid w:val="006143CA"/>
    <w:rsid w:val="00614815"/>
    <w:rsid w:val="00614A2E"/>
    <w:rsid w:val="00614F81"/>
    <w:rsid w:val="00615210"/>
    <w:rsid w:val="006154CC"/>
    <w:rsid w:val="00615531"/>
    <w:rsid w:val="00615DDC"/>
    <w:rsid w:val="00615E96"/>
    <w:rsid w:val="006160BF"/>
    <w:rsid w:val="00616293"/>
    <w:rsid w:val="006163F7"/>
    <w:rsid w:val="006163FF"/>
    <w:rsid w:val="00616472"/>
    <w:rsid w:val="00616803"/>
    <w:rsid w:val="0061688C"/>
    <w:rsid w:val="006169B8"/>
    <w:rsid w:val="006169C5"/>
    <w:rsid w:val="00616D31"/>
    <w:rsid w:val="00616FDD"/>
    <w:rsid w:val="0061701C"/>
    <w:rsid w:val="006170BE"/>
    <w:rsid w:val="006171CD"/>
    <w:rsid w:val="006172A6"/>
    <w:rsid w:val="00617367"/>
    <w:rsid w:val="006175C7"/>
    <w:rsid w:val="00617B37"/>
    <w:rsid w:val="00617C30"/>
    <w:rsid w:val="00617E56"/>
    <w:rsid w:val="00617FB1"/>
    <w:rsid w:val="00620122"/>
    <w:rsid w:val="00620222"/>
    <w:rsid w:val="0062022A"/>
    <w:rsid w:val="006202B5"/>
    <w:rsid w:val="00620321"/>
    <w:rsid w:val="006205BE"/>
    <w:rsid w:val="00620608"/>
    <w:rsid w:val="0062070F"/>
    <w:rsid w:val="00620916"/>
    <w:rsid w:val="006209C5"/>
    <w:rsid w:val="00620B8B"/>
    <w:rsid w:val="00620BC2"/>
    <w:rsid w:val="00620D16"/>
    <w:rsid w:val="00620DE5"/>
    <w:rsid w:val="00620E43"/>
    <w:rsid w:val="0062111B"/>
    <w:rsid w:val="0062113E"/>
    <w:rsid w:val="006211F5"/>
    <w:rsid w:val="00621392"/>
    <w:rsid w:val="0062140B"/>
    <w:rsid w:val="006217B4"/>
    <w:rsid w:val="00621902"/>
    <w:rsid w:val="006219F5"/>
    <w:rsid w:val="00621AB7"/>
    <w:rsid w:val="00621AC4"/>
    <w:rsid w:val="00621BC4"/>
    <w:rsid w:val="006220C8"/>
    <w:rsid w:val="0062260C"/>
    <w:rsid w:val="0062289F"/>
    <w:rsid w:val="006228C3"/>
    <w:rsid w:val="00622ACD"/>
    <w:rsid w:val="00622DBE"/>
    <w:rsid w:val="006230B6"/>
    <w:rsid w:val="0062315C"/>
    <w:rsid w:val="006231D3"/>
    <w:rsid w:val="00623286"/>
    <w:rsid w:val="0062370B"/>
    <w:rsid w:val="00623833"/>
    <w:rsid w:val="006239C2"/>
    <w:rsid w:val="006239C6"/>
    <w:rsid w:val="00623A7E"/>
    <w:rsid w:val="00623ABF"/>
    <w:rsid w:val="006243D2"/>
    <w:rsid w:val="00624543"/>
    <w:rsid w:val="0062476F"/>
    <w:rsid w:val="00624824"/>
    <w:rsid w:val="00624B25"/>
    <w:rsid w:val="00624D1F"/>
    <w:rsid w:val="00624DD9"/>
    <w:rsid w:val="00625010"/>
    <w:rsid w:val="00625225"/>
    <w:rsid w:val="0062534C"/>
    <w:rsid w:val="00625936"/>
    <w:rsid w:val="00625942"/>
    <w:rsid w:val="00625C17"/>
    <w:rsid w:val="00625E4F"/>
    <w:rsid w:val="00625E77"/>
    <w:rsid w:val="00625FDF"/>
    <w:rsid w:val="00626301"/>
    <w:rsid w:val="00626306"/>
    <w:rsid w:val="006264C9"/>
    <w:rsid w:val="006264ED"/>
    <w:rsid w:val="00626676"/>
    <w:rsid w:val="006268F9"/>
    <w:rsid w:val="00626B1A"/>
    <w:rsid w:val="00626BE5"/>
    <w:rsid w:val="00626C6A"/>
    <w:rsid w:val="00626D32"/>
    <w:rsid w:val="006272B4"/>
    <w:rsid w:val="00627589"/>
    <w:rsid w:val="00627648"/>
    <w:rsid w:val="006301C0"/>
    <w:rsid w:val="006305B7"/>
    <w:rsid w:val="006305D0"/>
    <w:rsid w:val="00630782"/>
    <w:rsid w:val="006307B3"/>
    <w:rsid w:val="006308C5"/>
    <w:rsid w:val="00630A9D"/>
    <w:rsid w:val="00630ADB"/>
    <w:rsid w:val="00630D4A"/>
    <w:rsid w:val="00630DBE"/>
    <w:rsid w:val="00630EFB"/>
    <w:rsid w:val="00630F52"/>
    <w:rsid w:val="00631065"/>
    <w:rsid w:val="00631090"/>
    <w:rsid w:val="0063145B"/>
    <w:rsid w:val="0063147D"/>
    <w:rsid w:val="006314DA"/>
    <w:rsid w:val="00631517"/>
    <w:rsid w:val="006316F2"/>
    <w:rsid w:val="00631828"/>
    <w:rsid w:val="00631865"/>
    <w:rsid w:val="00631900"/>
    <w:rsid w:val="00631BC6"/>
    <w:rsid w:val="00631CD9"/>
    <w:rsid w:val="00631DBA"/>
    <w:rsid w:val="00631F65"/>
    <w:rsid w:val="00631FCD"/>
    <w:rsid w:val="00632065"/>
    <w:rsid w:val="00632156"/>
    <w:rsid w:val="0063217C"/>
    <w:rsid w:val="00632594"/>
    <w:rsid w:val="006325BF"/>
    <w:rsid w:val="00632716"/>
    <w:rsid w:val="006329A6"/>
    <w:rsid w:val="00632A79"/>
    <w:rsid w:val="00632BD1"/>
    <w:rsid w:val="00632D3A"/>
    <w:rsid w:val="00632F26"/>
    <w:rsid w:val="00633193"/>
    <w:rsid w:val="00633198"/>
    <w:rsid w:val="006335CD"/>
    <w:rsid w:val="006336B2"/>
    <w:rsid w:val="00633737"/>
    <w:rsid w:val="00633809"/>
    <w:rsid w:val="0063382D"/>
    <w:rsid w:val="00633C24"/>
    <w:rsid w:val="00633FD4"/>
    <w:rsid w:val="0063416F"/>
    <w:rsid w:val="00634228"/>
    <w:rsid w:val="00634606"/>
    <w:rsid w:val="00634672"/>
    <w:rsid w:val="006346A0"/>
    <w:rsid w:val="00634A27"/>
    <w:rsid w:val="00634B4C"/>
    <w:rsid w:val="00634DF8"/>
    <w:rsid w:val="00634F22"/>
    <w:rsid w:val="006352EB"/>
    <w:rsid w:val="006354BE"/>
    <w:rsid w:val="0063568A"/>
    <w:rsid w:val="006356E3"/>
    <w:rsid w:val="00635749"/>
    <w:rsid w:val="0063574D"/>
    <w:rsid w:val="006359C7"/>
    <w:rsid w:val="00635AFE"/>
    <w:rsid w:val="00635E5A"/>
    <w:rsid w:val="006362D5"/>
    <w:rsid w:val="006362F1"/>
    <w:rsid w:val="006363EE"/>
    <w:rsid w:val="006365B2"/>
    <w:rsid w:val="00636741"/>
    <w:rsid w:val="00636A5F"/>
    <w:rsid w:val="00636B0E"/>
    <w:rsid w:val="00636B17"/>
    <w:rsid w:val="00636B5B"/>
    <w:rsid w:val="00636BD6"/>
    <w:rsid w:val="00636C3E"/>
    <w:rsid w:val="006371BA"/>
    <w:rsid w:val="0063724D"/>
    <w:rsid w:val="0063736C"/>
    <w:rsid w:val="006374AB"/>
    <w:rsid w:val="006374D7"/>
    <w:rsid w:val="006374EC"/>
    <w:rsid w:val="00637524"/>
    <w:rsid w:val="00637C1C"/>
    <w:rsid w:val="00637E33"/>
    <w:rsid w:val="00637FD1"/>
    <w:rsid w:val="006400D0"/>
    <w:rsid w:val="006400E9"/>
    <w:rsid w:val="0064018D"/>
    <w:rsid w:val="00640597"/>
    <w:rsid w:val="00640602"/>
    <w:rsid w:val="00640915"/>
    <w:rsid w:val="00640B3D"/>
    <w:rsid w:val="00640B90"/>
    <w:rsid w:val="00640C08"/>
    <w:rsid w:val="00640C5E"/>
    <w:rsid w:val="00640C82"/>
    <w:rsid w:val="00640F7A"/>
    <w:rsid w:val="00641002"/>
    <w:rsid w:val="00641245"/>
    <w:rsid w:val="00641277"/>
    <w:rsid w:val="006412A9"/>
    <w:rsid w:val="00641465"/>
    <w:rsid w:val="00641576"/>
    <w:rsid w:val="0064161E"/>
    <w:rsid w:val="0064195C"/>
    <w:rsid w:val="00641B5D"/>
    <w:rsid w:val="00641D7A"/>
    <w:rsid w:val="0064217F"/>
    <w:rsid w:val="006422A3"/>
    <w:rsid w:val="00642782"/>
    <w:rsid w:val="00642D1E"/>
    <w:rsid w:val="00642D27"/>
    <w:rsid w:val="00642E27"/>
    <w:rsid w:val="00642EE5"/>
    <w:rsid w:val="00643125"/>
    <w:rsid w:val="006433CE"/>
    <w:rsid w:val="00643415"/>
    <w:rsid w:val="00643534"/>
    <w:rsid w:val="00643838"/>
    <w:rsid w:val="0064383D"/>
    <w:rsid w:val="00643930"/>
    <w:rsid w:val="00643D6A"/>
    <w:rsid w:val="00643DFB"/>
    <w:rsid w:val="0064425E"/>
    <w:rsid w:val="006446D9"/>
    <w:rsid w:val="0064472C"/>
    <w:rsid w:val="0064486A"/>
    <w:rsid w:val="006448BB"/>
    <w:rsid w:val="00644E78"/>
    <w:rsid w:val="00644EF5"/>
    <w:rsid w:val="00644F2F"/>
    <w:rsid w:val="00645031"/>
    <w:rsid w:val="006450AD"/>
    <w:rsid w:val="0064529F"/>
    <w:rsid w:val="006452E3"/>
    <w:rsid w:val="00645338"/>
    <w:rsid w:val="006457BF"/>
    <w:rsid w:val="0064586C"/>
    <w:rsid w:val="006458C2"/>
    <w:rsid w:val="0064591C"/>
    <w:rsid w:val="006459B2"/>
    <w:rsid w:val="00645B30"/>
    <w:rsid w:val="00645BBF"/>
    <w:rsid w:val="00645C9F"/>
    <w:rsid w:val="00645FE0"/>
    <w:rsid w:val="006460CC"/>
    <w:rsid w:val="00646144"/>
    <w:rsid w:val="006465C7"/>
    <w:rsid w:val="0064661B"/>
    <w:rsid w:val="006467D3"/>
    <w:rsid w:val="0064685B"/>
    <w:rsid w:val="00646A20"/>
    <w:rsid w:val="00646AB5"/>
    <w:rsid w:val="00646BCB"/>
    <w:rsid w:val="00646E94"/>
    <w:rsid w:val="00646EAA"/>
    <w:rsid w:val="00647034"/>
    <w:rsid w:val="00647435"/>
    <w:rsid w:val="00647498"/>
    <w:rsid w:val="00647516"/>
    <w:rsid w:val="0064761A"/>
    <w:rsid w:val="0064766D"/>
    <w:rsid w:val="006477C9"/>
    <w:rsid w:val="0064787F"/>
    <w:rsid w:val="00647F1B"/>
    <w:rsid w:val="0065001C"/>
    <w:rsid w:val="0065011D"/>
    <w:rsid w:val="006505A5"/>
    <w:rsid w:val="00650674"/>
    <w:rsid w:val="0065074D"/>
    <w:rsid w:val="00650784"/>
    <w:rsid w:val="006508D1"/>
    <w:rsid w:val="00650A19"/>
    <w:rsid w:val="00650C35"/>
    <w:rsid w:val="00650DC6"/>
    <w:rsid w:val="00650FFE"/>
    <w:rsid w:val="006511D3"/>
    <w:rsid w:val="00651444"/>
    <w:rsid w:val="00651609"/>
    <w:rsid w:val="006518F2"/>
    <w:rsid w:val="006518F4"/>
    <w:rsid w:val="00651A8C"/>
    <w:rsid w:val="00651C2E"/>
    <w:rsid w:val="00651C80"/>
    <w:rsid w:val="00652092"/>
    <w:rsid w:val="006520D2"/>
    <w:rsid w:val="00652140"/>
    <w:rsid w:val="00652484"/>
    <w:rsid w:val="0065256C"/>
    <w:rsid w:val="00652605"/>
    <w:rsid w:val="0065260A"/>
    <w:rsid w:val="0065263D"/>
    <w:rsid w:val="006526E4"/>
    <w:rsid w:val="00652899"/>
    <w:rsid w:val="0065297A"/>
    <w:rsid w:val="00653649"/>
    <w:rsid w:val="00653697"/>
    <w:rsid w:val="006536A6"/>
    <w:rsid w:val="006537A4"/>
    <w:rsid w:val="006538B1"/>
    <w:rsid w:val="00653D07"/>
    <w:rsid w:val="00653E83"/>
    <w:rsid w:val="00654159"/>
    <w:rsid w:val="0065419C"/>
    <w:rsid w:val="0065434B"/>
    <w:rsid w:val="006544BD"/>
    <w:rsid w:val="006544EE"/>
    <w:rsid w:val="00654708"/>
    <w:rsid w:val="00654AEB"/>
    <w:rsid w:val="00654B48"/>
    <w:rsid w:val="00654C6D"/>
    <w:rsid w:val="00654EF5"/>
    <w:rsid w:val="00655039"/>
    <w:rsid w:val="00655294"/>
    <w:rsid w:val="006552C3"/>
    <w:rsid w:val="0065530F"/>
    <w:rsid w:val="006555F3"/>
    <w:rsid w:val="00655756"/>
    <w:rsid w:val="00655790"/>
    <w:rsid w:val="006557CE"/>
    <w:rsid w:val="006558CE"/>
    <w:rsid w:val="006559F4"/>
    <w:rsid w:val="00655A1F"/>
    <w:rsid w:val="0065604D"/>
    <w:rsid w:val="0065628C"/>
    <w:rsid w:val="006564E0"/>
    <w:rsid w:val="00656622"/>
    <w:rsid w:val="006567AA"/>
    <w:rsid w:val="0065684D"/>
    <w:rsid w:val="006568BC"/>
    <w:rsid w:val="00656985"/>
    <w:rsid w:val="006569EA"/>
    <w:rsid w:val="00656B97"/>
    <w:rsid w:val="00656BBD"/>
    <w:rsid w:val="0065700D"/>
    <w:rsid w:val="00657077"/>
    <w:rsid w:val="006571F8"/>
    <w:rsid w:val="00657785"/>
    <w:rsid w:val="0065785B"/>
    <w:rsid w:val="0065798F"/>
    <w:rsid w:val="00657A37"/>
    <w:rsid w:val="00657AEB"/>
    <w:rsid w:val="00657B5F"/>
    <w:rsid w:val="00657B7A"/>
    <w:rsid w:val="00657D5F"/>
    <w:rsid w:val="00657D78"/>
    <w:rsid w:val="00660151"/>
    <w:rsid w:val="006601D7"/>
    <w:rsid w:val="0066022E"/>
    <w:rsid w:val="006602E8"/>
    <w:rsid w:val="00660325"/>
    <w:rsid w:val="0066038B"/>
    <w:rsid w:val="00660CF1"/>
    <w:rsid w:val="00661097"/>
    <w:rsid w:val="00661216"/>
    <w:rsid w:val="0066147E"/>
    <w:rsid w:val="0066193B"/>
    <w:rsid w:val="0066193D"/>
    <w:rsid w:val="00661944"/>
    <w:rsid w:val="0066197F"/>
    <w:rsid w:val="00661C29"/>
    <w:rsid w:val="00661C38"/>
    <w:rsid w:val="00662173"/>
    <w:rsid w:val="00662273"/>
    <w:rsid w:val="0066245A"/>
    <w:rsid w:val="00662502"/>
    <w:rsid w:val="0066252E"/>
    <w:rsid w:val="006625A1"/>
    <w:rsid w:val="0066276A"/>
    <w:rsid w:val="00662968"/>
    <w:rsid w:val="00662B0F"/>
    <w:rsid w:val="00662B96"/>
    <w:rsid w:val="0066302F"/>
    <w:rsid w:val="0066303C"/>
    <w:rsid w:val="0066332E"/>
    <w:rsid w:val="00663388"/>
    <w:rsid w:val="0066363C"/>
    <w:rsid w:val="00663932"/>
    <w:rsid w:val="00663A8F"/>
    <w:rsid w:val="00663CB2"/>
    <w:rsid w:val="00663F6E"/>
    <w:rsid w:val="006642D5"/>
    <w:rsid w:val="0066435D"/>
    <w:rsid w:val="0066451C"/>
    <w:rsid w:val="006645B5"/>
    <w:rsid w:val="0066460E"/>
    <w:rsid w:val="00664642"/>
    <w:rsid w:val="0066466D"/>
    <w:rsid w:val="006646A0"/>
    <w:rsid w:val="00664A50"/>
    <w:rsid w:val="00664A7F"/>
    <w:rsid w:val="00664B46"/>
    <w:rsid w:val="00664F02"/>
    <w:rsid w:val="00664FC3"/>
    <w:rsid w:val="00665057"/>
    <w:rsid w:val="006650B6"/>
    <w:rsid w:val="0066518D"/>
    <w:rsid w:val="006653C5"/>
    <w:rsid w:val="006654B3"/>
    <w:rsid w:val="006654FF"/>
    <w:rsid w:val="0066571D"/>
    <w:rsid w:val="006658E9"/>
    <w:rsid w:val="00665AC9"/>
    <w:rsid w:val="00665B54"/>
    <w:rsid w:val="00665BC1"/>
    <w:rsid w:val="00665C78"/>
    <w:rsid w:val="00665D44"/>
    <w:rsid w:val="00665F25"/>
    <w:rsid w:val="00666119"/>
    <w:rsid w:val="0066615A"/>
    <w:rsid w:val="00666167"/>
    <w:rsid w:val="006661A3"/>
    <w:rsid w:val="00666239"/>
    <w:rsid w:val="006662FB"/>
    <w:rsid w:val="00666347"/>
    <w:rsid w:val="00666811"/>
    <w:rsid w:val="00666CE0"/>
    <w:rsid w:val="00666D53"/>
    <w:rsid w:val="00666F62"/>
    <w:rsid w:val="00666FD4"/>
    <w:rsid w:val="00667068"/>
    <w:rsid w:val="00667169"/>
    <w:rsid w:val="006672D0"/>
    <w:rsid w:val="00667354"/>
    <w:rsid w:val="006674E2"/>
    <w:rsid w:val="00667639"/>
    <w:rsid w:val="0066764B"/>
    <w:rsid w:val="00667869"/>
    <w:rsid w:val="0066794E"/>
    <w:rsid w:val="00667A1F"/>
    <w:rsid w:val="00667A9D"/>
    <w:rsid w:val="00667EB5"/>
    <w:rsid w:val="00667FA5"/>
    <w:rsid w:val="00667FBA"/>
    <w:rsid w:val="0067007B"/>
    <w:rsid w:val="0067009F"/>
    <w:rsid w:val="0067049B"/>
    <w:rsid w:val="00670575"/>
    <w:rsid w:val="00670CC9"/>
    <w:rsid w:val="006712D9"/>
    <w:rsid w:val="00671743"/>
    <w:rsid w:val="00671A66"/>
    <w:rsid w:val="00671AD2"/>
    <w:rsid w:val="00671C41"/>
    <w:rsid w:val="00671C97"/>
    <w:rsid w:val="00671E7C"/>
    <w:rsid w:val="00671EDB"/>
    <w:rsid w:val="00671F0A"/>
    <w:rsid w:val="00672006"/>
    <w:rsid w:val="0067278A"/>
    <w:rsid w:val="00672993"/>
    <w:rsid w:val="00672AA2"/>
    <w:rsid w:val="00672BBC"/>
    <w:rsid w:val="00672C69"/>
    <w:rsid w:val="006730D4"/>
    <w:rsid w:val="00673226"/>
    <w:rsid w:val="0067334A"/>
    <w:rsid w:val="006733EE"/>
    <w:rsid w:val="00673495"/>
    <w:rsid w:val="0067350F"/>
    <w:rsid w:val="00673888"/>
    <w:rsid w:val="0067397B"/>
    <w:rsid w:val="00673ADC"/>
    <w:rsid w:val="00673AF1"/>
    <w:rsid w:val="00673E51"/>
    <w:rsid w:val="00673E76"/>
    <w:rsid w:val="00674031"/>
    <w:rsid w:val="00674060"/>
    <w:rsid w:val="00674251"/>
    <w:rsid w:val="00674290"/>
    <w:rsid w:val="00674887"/>
    <w:rsid w:val="00674907"/>
    <w:rsid w:val="00674CA4"/>
    <w:rsid w:val="00674D65"/>
    <w:rsid w:val="00674DE9"/>
    <w:rsid w:val="00674F02"/>
    <w:rsid w:val="00674F3E"/>
    <w:rsid w:val="00675123"/>
    <w:rsid w:val="00675745"/>
    <w:rsid w:val="006757D0"/>
    <w:rsid w:val="00675804"/>
    <w:rsid w:val="00675A62"/>
    <w:rsid w:val="00675B0D"/>
    <w:rsid w:val="00675D74"/>
    <w:rsid w:val="006760D5"/>
    <w:rsid w:val="0067629E"/>
    <w:rsid w:val="00676305"/>
    <w:rsid w:val="00676560"/>
    <w:rsid w:val="00676735"/>
    <w:rsid w:val="00676ABB"/>
    <w:rsid w:val="00676C6B"/>
    <w:rsid w:val="00676CD5"/>
    <w:rsid w:val="00676D57"/>
    <w:rsid w:val="00676D6C"/>
    <w:rsid w:val="00676D89"/>
    <w:rsid w:val="00677036"/>
    <w:rsid w:val="00677096"/>
    <w:rsid w:val="0067715D"/>
    <w:rsid w:val="006772D7"/>
    <w:rsid w:val="006775EB"/>
    <w:rsid w:val="006779D3"/>
    <w:rsid w:val="00677E27"/>
    <w:rsid w:val="0068009D"/>
    <w:rsid w:val="00680635"/>
    <w:rsid w:val="006806C6"/>
    <w:rsid w:val="00680AC9"/>
    <w:rsid w:val="00680BB0"/>
    <w:rsid w:val="006812C3"/>
    <w:rsid w:val="0068164A"/>
    <w:rsid w:val="006816A9"/>
    <w:rsid w:val="00681806"/>
    <w:rsid w:val="006819CF"/>
    <w:rsid w:val="00681B2C"/>
    <w:rsid w:val="00681C27"/>
    <w:rsid w:val="00681D4E"/>
    <w:rsid w:val="00681D97"/>
    <w:rsid w:val="00682433"/>
    <w:rsid w:val="0068249B"/>
    <w:rsid w:val="006824D2"/>
    <w:rsid w:val="006827C7"/>
    <w:rsid w:val="00682936"/>
    <w:rsid w:val="00682939"/>
    <w:rsid w:val="00682A2C"/>
    <w:rsid w:val="00682B9B"/>
    <w:rsid w:val="0068326C"/>
    <w:rsid w:val="00683539"/>
    <w:rsid w:val="0068359B"/>
    <w:rsid w:val="00683874"/>
    <w:rsid w:val="006838F4"/>
    <w:rsid w:val="0068394B"/>
    <w:rsid w:val="00683C57"/>
    <w:rsid w:val="00683C80"/>
    <w:rsid w:val="00684010"/>
    <w:rsid w:val="0068402A"/>
    <w:rsid w:val="0068410A"/>
    <w:rsid w:val="00684203"/>
    <w:rsid w:val="0068448A"/>
    <w:rsid w:val="0068454B"/>
    <w:rsid w:val="006849C6"/>
    <w:rsid w:val="00684BF5"/>
    <w:rsid w:val="00684DF0"/>
    <w:rsid w:val="00684E26"/>
    <w:rsid w:val="00684F98"/>
    <w:rsid w:val="0068537B"/>
    <w:rsid w:val="0068541D"/>
    <w:rsid w:val="00685422"/>
    <w:rsid w:val="00685581"/>
    <w:rsid w:val="006855A5"/>
    <w:rsid w:val="00685736"/>
    <w:rsid w:val="006857B7"/>
    <w:rsid w:val="006858D2"/>
    <w:rsid w:val="00685C85"/>
    <w:rsid w:val="00685CE1"/>
    <w:rsid w:val="00685E41"/>
    <w:rsid w:val="00685FEE"/>
    <w:rsid w:val="006860BD"/>
    <w:rsid w:val="00686233"/>
    <w:rsid w:val="00686253"/>
    <w:rsid w:val="00686380"/>
    <w:rsid w:val="00686645"/>
    <w:rsid w:val="006866AE"/>
    <w:rsid w:val="006868AD"/>
    <w:rsid w:val="006868C6"/>
    <w:rsid w:val="0068693D"/>
    <w:rsid w:val="00686A77"/>
    <w:rsid w:val="00686DA4"/>
    <w:rsid w:val="00686DB8"/>
    <w:rsid w:val="00686EDF"/>
    <w:rsid w:val="00686F0E"/>
    <w:rsid w:val="00687638"/>
    <w:rsid w:val="006878E4"/>
    <w:rsid w:val="00687A2E"/>
    <w:rsid w:val="00687A43"/>
    <w:rsid w:val="00687A65"/>
    <w:rsid w:val="00687B12"/>
    <w:rsid w:val="00687BDD"/>
    <w:rsid w:val="00687D5B"/>
    <w:rsid w:val="00687E9A"/>
    <w:rsid w:val="00687F02"/>
    <w:rsid w:val="00690256"/>
    <w:rsid w:val="006903D4"/>
    <w:rsid w:val="0069040C"/>
    <w:rsid w:val="006907E8"/>
    <w:rsid w:val="00690963"/>
    <w:rsid w:val="00690FC1"/>
    <w:rsid w:val="0069105C"/>
    <w:rsid w:val="0069109C"/>
    <w:rsid w:val="00691146"/>
    <w:rsid w:val="006916CF"/>
    <w:rsid w:val="006917CE"/>
    <w:rsid w:val="006919EF"/>
    <w:rsid w:val="00691ABA"/>
    <w:rsid w:val="00691D9E"/>
    <w:rsid w:val="00691DC3"/>
    <w:rsid w:val="00691DFE"/>
    <w:rsid w:val="00691FB8"/>
    <w:rsid w:val="0069206F"/>
    <w:rsid w:val="00692099"/>
    <w:rsid w:val="006920A6"/>
    <w:rsid w:val="006921C0"/>
    <w:rsid w:val="00692250"/>
    <w:rsid w:val="006926A3"/>
    <w:rsid w:val="0069285A"/>
    <w:rsid w:val="00692A34"/>
    <w:rsid w:val="00692A3A"/>
    <w:rsid w:val="00692A73"/>
    <w:rsid w:val="00692C74"/>
    <w:rsid w:val="00692E2C"/>
    <w:rsid w:val="00692F1C"/>
    <w:rsid w:val="00692F86"/>
    <w:rsid w:val="00693095"/>
    <w:rsid w:val="00693238"/>
    <w:rsid w:val="00693419"/>
    <w:rsid w:val="006935B5"/>
    <w:rsid w:val="006935CC"/>
    <w:rsid w:val="006935E9"/>
    <w:rsid w:val="00693778"/>
    <w:rsid w:val="0069397F"/>
    <w:rsid w:val="00693A36"/>
    <w:rsid w:val="00693B1D"/>
    <w:rsid w:val="00693BB2"/>
    <w:rsid w:val="00693EBB"/>
    <w:rsid w:val="00693FE2"/>
    <w:rsid w:val="006941D3"/>
    <w:rsid w:val="006943C4"/>
    <w:rsid w:val="0069467C"/>
    <w:rsid w:val="00694701"/>
    <w:rsid w:val="0069470D"/>
    <w:rsid w:val="0069482D"/>
    <w:rsid w:val="00694881"/>
    <w:rsid w:val="00694CE4"/>
    <w:rsid w:val="00695087"/>
    <w:rsid w:val="0069510F"/>
    <w:rsid w:val="006951E3"/>
    <w:rsid w:val="006952B8"/>
    <w:rsid w:val="006953B0"/>
    <w:rsid w:val="006954E9"/>
    <w:rsid w:val="0069556D"/>
    <w:rsid w:val="0069587E"/>
    <w:rsid w:val="00695A11"/>
    <w:rsid w:val="00695C68"/>
    <w:rsid w:val="00695D44"/>
    <w:rsid w:val="00695F5F"/>
    <w:rsid w:val="006960C6"/>
    <w:rsid w:val="00696223"/>
    <w:rsid w:val="00696610"/>
    <w:rsid w:val="006966C2"/>
    <w:rsid w:val="0069672B"/>
    <w:rsid w:val="00696AC4"/>
    <w:rsid w:val="00696C57"/>
    <w:rsid w:val="00696C80"/>
    <w:rsid w:val="00696EA4"/>
    <w:rsid w:val="00696F68"/>
    <w:rsid w:val="00697006"/>
    <w:rsid w:val="00697317"/>
    <w:rsid w:val="006975A6"/>
    <w:rsid w:val="00697826"/>
    <w:rsid w:val="00697998"/>
    <w:rsid w:val="00697B5E"/>
    <w:rsid w:val="00697DCF"/>
    <w:rsid w:val="00697DE6"/>
    <w:rsid w:val="00697DF2"/>
    <w:rsid w:val="00697E0F"/>
    <w:rsid w:val="00697E34"/>
    <w:rsid w:val="00697EAE"/>
    <w:rsid w:val="00697FF5"/>
    <w:rsid w:val="006A0013"/>
    <w:rsid w:val="006A0065"/>
    <w:rsid w:val="006A045E"/>
    <w:rsid w:val="006A0757"/>
    <w:rsid w:val="006A0C02"/>
    <w:rsid w:val="006A1143"/>
    <w:rsid w:val="006A13EC"/>
    <w:rsid w:val="006A14F0"/>
    <w:rsid w:val="006A1675"/>
    <w:rsid w:val="006A1741"/>
    <w:rsid w:val="006A1769"/>
    <w:rsid w:val="006A185D"/>
    <w:rsid w:val="006A18DB"/>
    <w:rsid w:val="006A19D0"/>
    <w:rsid w:val="006A1B7B"/>
    <w:rsid w:val="006A1DE8"/>
    <w:rsid w:val="006A1F70"/>
    <w:rsid w:val="006A2022"/>
    <w:rsid w:val="006A2383"/>
    <w:rsid w:val="006A23CD"/>
    <w:rsid w:val="006A2490"/>
    <w:rsid w:val="006A26D3"/>
    <w:rsid w:val="006A2866"/>
    <w:rsid w:val="006A28A3"/>
    <w:rsid w:val="006A2A90"/>
    <w:rsid w:val="006A2C47"/>
    <w:rsid w:val="006A2D42"/>
    <w:rsid w:val="006A315D"/>
    <w:rsid w:val="006A3165"/>
    <w:rsid w:val="006A31DB"/>
    <w:rsid w:val="006A32FD"/>
    <w:rsid w:val="006A3376"/>
    <w:rsid w:val="006A33A0"/>
    <w:rsid w:val="006A3716"/>
    <w:rsid w:val="006A3B74"/>
    <w:rsid w:val="006A3DA2"/>
    <w:rsid w:val="006A41CC"/>
    <w:rsid w:val="006A424D"/>
    <w:rsid w:val="006A45FA"/>
    <w:rsid w:val="006A46B0"/>
    <w:rsid w:val="006A4AA3"/>
    <w:rsid w:val="006A4D82"/>
    <w:rsid w:val="006A4E3D"/>
    <w:rsid w:val="006A4FD7"/>
    <w:rsid w:val="006A532F"/>
    <w:rsid w:val="006A54AB"/>
    <w:rsid w:val="006A554C"/>
    <w:rsid w:val="006A580D"/>
    <w:rsid w:val="006A5B74"/>
    <w:rsid w:val="006A5E2E"/>
    <w:rsid w:val="006A5F0A"/>
    <w:rsid w:val="006A63B8"/>
    <w:rsid w:val="006A66D4"/>
    <w:rsid w:val="006A6A66"/>
    <w:rsid w:val="006A6B19"/>
    <w:rsid w:val="006A6BD0"/>
    <w:rsid w:val="006A6CE1"/>
    <w:rsid w:val="006A6D4B"/>
    <w:rsid w:val="006A6DE6"/>
    <w:rsid w:val="006A6E75"/>
    <w:rsid w:val="006A6F83"/>
    <w:rsid w:val="006A702F"/>
    <w:rsid w:val="006A756B"/>
    <w:rsid w:val="006A7722"/>
    <w:rsid w:val="006A78B6"/>
    <w:rsid w:val="006A7BC6"/>
    <w:rsid w:val="006A7E8A"/>
    <w:rsid w:val="006A7F27"/>
    <w:rsid w:val="006A7F36"/>
    <w:rsid w:val="006A7F43"/>
    <w:rsid w:val="006B0107"/>
    <w:rsid w:val="006B0145"/>
    <w:rsid w:val="006B0154"/>
    <w:rsid w:val="006B01B5"/>
    <w:rsid w:val="006B0216"/>
    <w:rsid w:val="006B026C"/>
    <w:rsid w:val="006B026D"/>
    <w:rsid w:val="006B03A3"/>
    <w:rsid w:val="006B0763"/>
    <w:rsid w:val="006B09A3"/>
    <w:rsid w:val="006B09D7"/>
    <w:rsid w:val="006B09F7"/>
    <w:rsid w:val="006B09FF"/>
    <w:rsid w:val="006B0C04"/>
    <w:rsid w:val="006B10E8"/>
    <w:rsid w:val="006B1191"/>
    <w:rsid w:val="006B11A8"/>
    <w:rsid w:val="006B1252"/>
    <w:rsid w:val="006B12EC"/>
    <w:rsid w:val="006B13D2"/>
    <w:rsid w:val="006B178C"/>
    <w:rsid w:val="006B1ED5"/>
    <w:rsid w:val="006B1FB5"/>
    <w:rsid w:val="006B20D5"/>
    <w:rsid w:val="006B210A"/>
    <w:rsid w:val="006B2119"/>
    <w:rsid w:val="006B2521"/>
    <w:rsid w:val="006B2564"/>
    <w:rsid w:val="006B2582"/>
    <w:rsid w:val="006B2698"/>
    <w:rsid w:val="006B27B7"/>
    <w:rsid w:val="006B2809"/>
    <w:rsid w:val="006B2810"/>
    <w:rsid w:val="006B29A2"/>
    <w:rsid w:val="006B2A35"/>
    <w:rsid w:val="006B2B53"/>
    <w:rsid w:val="006B2DFA"/>
    <w:rsid w:val="006B2F7C"/>
    <w:rsid w:val="006B2FA3"/>
    <w:rsid w:val="006B2FF6"/>
    <w:rsid w:val="006B30E9"/>
    <w:rsid w:val="006B3226"/>
    <w:rsid w:val="006B33E7"/>
    <w:rsid w:val="006B3566"/>
    <w:rsid w:val="006B3657"/>
    <w:rsid w:val="006B36A5"/>
    <w:rsid w:val="006B37CC"/>
    <w:rsid w:val="006B3EBB"/>
    <w:rsid w:val="006B3F18"/>
    <w:rsid w:val="006B3F7B"/>
    <w:rsid w:val="006B42D8"/>
    <w:rsid w:val="006B4467"/>
    <w:rsid w:val="006B4543"/>
    <w:rsid w:val="006B4EAD"/>
    <w:rsid w:val="006B4F1F"/>
    <w:rsid w:val="006B4F56"/>
    <w:rsid w:val="006B4FEB"/>
    <w:rsid w:val="006B5071"/>
    <w:rsid w:val="006B51B4"/>
    <w:rsid w:val="006B5364"/>
    <w:rsid w:val="006B5378"/>
    <w:rsid w:val="006B551E"/>
    <w:rsid w:val="006B5565"/>
    <w:rsid w:val="006B55A6"/>
    <w:rsid w:val="006B56AA"/>
    <w:rsid w:val="006B5BD9"/>
    <w:rsid w:val="006B5C34"/>
    <w:rsid w:val="006B5E72"/>
    <w:rsid w:val="006B611B"/>
    <w:rsid w:val="006B6288"/>
    <w:rsid w:val="006B641E"/>
    <w:rsid w:val="006B64EB"/>
    <w:rsid w:val="006B65B9"/>
    <w:rsid w:val="006B6A0E"/>
    <w:rsid w:val="006B6A7E"/>
    <w:rsid w:val="006B6A84"/>
    <w:rsid w:val="006B6CCA"/>
    <w:rsid w:val="006B6F37"/>
    <w:rsid w:val="006B7109"/>
    <w:rsid w:val="006B7112"/>
    <w:rsid w:val="006B715F"/>
    <w:rsid w:val="006B7420"/>
    <w:rsid w:val="006B744D"/>
    <w:rsid w:val="006B7632"/>
    <w:rsid w:val="006B7772"/>
    <w:rsid w:val="006B78B1"/>
    <w:rsid w:val="006B78E9"/>
    <w:rsid w:val="006B7AEC"/>
    <w:rsid w:val="006B7D44"/>
    <w:rsid w:val="006C03C6"/>
    <w:rsid w:val="006C0633"/>
    <w:rsid w:val="006C07F2"/>
    <w:rsid w:val="006C0BB1"/>
    <w:rsid w:val="006C0CB6"/>
    <w:rsid w:val="006C0CFF"/>
    <w:rsid w:val="006C0D1B"/>
    <w:rsid w:val="006C1200"/>
    <w:rsid w:val="006C13DB"/>
    <w:rsid w:val="006C162D"/>
    <w:rsid w:val="006C1753"/>
    <w:rsid w:val="006C1785"/>
    <w:rsid w:val="006C17C0"/>
    <w:rsid w:val="006C1A45"/>
    <w:rsid w:val="006C1AC9"/>
    <w:rsid w:val="006C1C1F"/>
    <w:rsid w:val="006C1C25"/>
    <w:rsid w:val="006C1CD0"/>
    <w:rsid w:val="006C1E2E"/>
    <w:rsid w:val="006C1F01"/>
    <w:rsid w:val="006C1FEE"/>
    <w:rsid w:val="006C2067"/>
    <w:rsid w:val="006C206C"/>
    <w:rsid w:val="006C246F"/>
    <w:rsid w:val="006C2585"/>
    <w:rsid w:val="006C2819"/>
    <w:rsid w:val="006C2994"/>
    <w:rsid w:val="006C2B0A"/>
    <w:rsid w:val="006C2B89"/>
    <w:rsid w:val="006C2B9B"/>
    <w:rsid w:val="006C2C18"/>
    <w:rsid w:val="006C2CDE"/>
    <w:rsid w:val="006C2D94"/>
    <w:rsid w:val="006C2EAB"/>
    <w:rsid w:val="006C2F6A"/>
    <w:rsid w:val="006C30A1"/>
    <w:rsid w:val="006C3274"/>
    <w:rsid w:val="006C3618"/>
    <w:rsid w:val="006C366F"/>
    <w:rsid w:val="006C36DE"/>
    <w:rsid w:val="006C3A12"/>
    <w:rsid w:val="006C3B27"/>
    <w:rsid w:val="006C401D"/>
    <w:rsid w:val="006C40D6"/>
    <w:rsid w:val="006C4151"/>
    <w:rsid w:val="006C41AD"/>
    <w:rsid w:val="006C4285"/>
    <w:rsid w:val="006C49F6"/>
    <w:rsid w:val="006C4A8D"/>
    <w:rsid w:val="006C4CBF"/>
    <w:rsid w:val="006C4D79"/>
    <w:rsid w:val="006C4E6D"/>
    <w:rsid w:val="006C5030"/>
    <w:rsid w:val="006C508A"/>
    <w:rsid w:val="006C5112"/>
    <w:rsid w:val="006C526D"/>
    <w:rsid w:val="006C52C7"/>
    <w:rsid w:val="006C5343"/>
    <w:rsid w:val="006C53B1"/>
    <w:rsid w:val="006C5483"/>
    <w:rsid w:val="006C5513"/>
    <w:rsid w:val="006C558A"/>
    <w:rsid w:val="006C5707"/>
    <w:rsid w:val="006C57C2"/>
    <w:rsid w:val="006C5C0E"/>
    <w:rsid w:val="006C5DC8"/>
    <w:rsid w:val="006C5E2F"/>
    <w:rsid w:val="006C5EB8"/>
    <w:rsid w:val="006C5F17"/>
    <w:rsid w:val="006C5F9F"/>
    <w:rsid w:val="006C6077"/>
    <w:rsid w:val="006C6378"/>
    <w:rsid w:val="006C64A1"/>
    <w:rsid w:val="006C65A7"/>
    <w:rsid w:val="006C6979"/>
    <w:rsid w:val="006C6D8D"/>
    <w:rsid w:val="006C6D9E"/>
    <w:rsid w:val="006C6DAD"/>
    <w:rsid w:val="006C6E08"/>
    <w:rsid w:val="006C7095"/>
    <w:rsid w:val="006C7244"/>
    <w:rsid w:val="006C72B5"/>
    <w:rsid w:val="006C738D"/>
    <w:rsid w:val="006C768C"/>
    <w:rsid w:val="006C779E"/>
    <w:rsid w:val="006C7CFC"/>
    <w:rsid w:val="006C7D6B"/>
    <w:rsid w:val="006D0172"/>
    <w:rsid w:val="006D0487"/>
    <w:rsid w:val="006D0704"/>
    <w:rsid w:val="006D07FF"/>
    <w:rsid w:val="006D082C"/>
    <w:rsid w:val="006D093D"/>
    <w:rsid w:val="006D0B3D"/>
    <w:rsid w:val="006D0C53"/>
    <w:rsid w:val="006D0CBF"/>
    <w:rsid w:val="006D108A"/>
    <w:rsid w:val="006D1227"/>
    <w:rsid w:val="006D13E9"/>
    <w:rsid w:val="006D14E9"/>
    <w:rsid w:val="006D1678"/>
    <w:rsid w:val="006D170F"/>
    <w:rsid w:val="006D1809"/>
    <w:rsid w:val="006D186A"/>
    <w:rsid w:val="006D1C32"/>
    <w:rsid w:val="006D20E0"/>
    <w:rsid w:val="006D2114"/>
    <w:rsid w:val="006D22E4"/>
    <w:rsid w:val="006D2309"/>
    <w:rsid w:val="006D23CA"/>
    <w:rsid w:val="006D23E6"/>
    <w:rsid w:val="006D2406"/>
    <w:rsid w:val="006D24C6"/>
    <w:rsid w:val="006D2D1D"/>
    <w:rsid w:val="006D2D47"/>
    <w:rsid w:val="006D2F6E"/>
    <w:rsid w:val="006D33F9"/>
    <w:rsid w:val="006D38B9"/>
    <w:rsid w:val="006D3997"/>
    <w:rsid w:val="006D3BE8"/>
    <w:rsid w:val="006D3D12"/>
    <w:rsid w:val="006D3DED"/>
    <w:rsid w:val="006D402F"/>
    <w:rsid w:val="006D405D"/>
    <w:rsid w:val="006D4428"/>
    <w:rsid w:val="006D44B1"/>
    <w:rsid w:val="006D488E"/>
    <w:rsid w:val="006D49A6"/>
    <w:rsid w:val="006D4ADA"/>
    <w:rsid w:val="006D4B66"/>
    <w:rsid w:val="006D4D95"/>
    <w:rsid w:val="006D4F7F"/>
    <w:rsid w:val="006D4FD0"/>
    <w:rsid w:val="006D5030"/>
    <w:rsid w:val="006D507F"/>
    <w:rsid w:val="006D55F7"/>
    <w:rsid w:val="006D5691"/>
    <w:rsid w:val="006D57E5"/>
    <w:rsid w:val="006D5892"/>
    <w:rsid w:val="006D58C1"/>
    <w:rsid w:val="006D58F2"/>
    <w:rsid w:val="006D597A"/>
    <w:rsid w:val="006D59C3"/>
    <w:rsid w:val="006D5A69"/>
    <w:rsid w:val="006D5B14"/>
    <w:rsid w:val="006D5B2E"/>
    <w:rsid w:val="006D5CAE"/>
    <w:rsid w:val="006D5CE1"/>
    <w:rsid w:val="006D5D54"/>
    <w:rsid w:val="006D5E74"/>
    <w:rsid w:val="006D5F59"/>
    <w:rsid w:val="006D6232"/>
    <w:rsid w:val="006D63C3"/>
    <w:rsid w:val="006D6675"/>
    <w:rsid w:val="006D66AD"/>
    <w:rsid w:val="006D675E"/>
    <w:rsid w:val="006D67A6"/>
    <w:rsid w:val="006D6878"/>
    <w:rsid w:val="006D6948"/>
    <w:rsid w:val="006D69C4"/>
    <w:rsid w:val="006D6A29"/>
    <w:rsid w:val="006D6D36"/>
    <w:rsid w:val="006D6EB6"/>
    <w:rsid w:val="006D6EE2"/>
    <w:rsid w:val="006D6F7E"/>
    <w:rsid w:val="006D7033"/>
    <w:rsid w:val="006D7038"/>
    <w:rsid w:val="006D7053"/>
    <w:rsid w:val="006D710F"/>
    <w:rsid w:val="006D7172"/>
    <w:rsid w:val="006D72F9"/>
    <w:rsid w:val="006D759B"/>
    <w:rsid w:val="006D764B"/>
    <w:rsid w:val="006D7765"/>
    <w:rsid w:val="006D789A"/>
    <w:rsid w:val="006D793D"/>
    <w:rsid w:val="006D7A8E"/>
    <w:rsid w:val="006D7B86"/>
    <w:rsid w:val="006D7EDE"/>
    <w:rsid w:val="006E01E4"/>
    <w:rsid w:val="006E03D0"/>
    <w:rsid w:val="006E0438"/>
    <w:rsid w:val="006E0811"/>
    <w:rsid w:val="006E08FA"/>
    <w:rsid w:val="006E09B0"/>
    <w:rsid w:val="006E0AAA"/>
    <w:rsid w:val="006E0CD7"/>
    <w:rsid w:val="006E0EC8"/>
    <w:rsid w:val="006E10A7"/>
    <w:rsid w:val="006E1193"/>
    <w:rsid w:val="006E12C1"/>
    <w:rsid w:val="006E1300"/>
    <w:rsid w:val="006E174A"/>
    <w:rsid w:val="006E176F"/>
    <w:rsid w:val="006E18F4"/>
    <w:rsid w:val="006E1AA0"/>
    <w:rsid w:val="006E1C27"/>
    <w:rsid w:val="006E1D79"/>
    <w:rsid w:val="006E1F6D"/>
    <w:rsid w:val="006E1FDD"/>
    <w:rsid w:val="006E2034"/>
    <w:rsid w:val="006E218E"/>
    <w:rsid w:val="006E21F3"/>
    <w:rsid w:val="006E23A0"/>
    <w:rsid w:val="006E244F"/>
    <w:rsid w:val="006E24A4"/>
    <w:rsid w:val="006E262B"/>
    <w:rsid w:val="006E2681"/>
    <w:rsid w:val="006E28B5"/>
    <w:rsid w:val="006E2C30"/>
    <w:rsid w:val="006E2D5D"/>
    <w:rsid w:val="006E2E13"/>
    <w:rsid w:val="006E32D3"/>
    <w:rsid w:val="006E3300"/>
    <w:rsid w:val="006E38A1"/>
    <w:rsid w:val="006E39A8"/>
    <w:rsid w:val="006E3A52"/>
    <w:rsid w:val="006E3A9D"/>
    <w:rsid w:val="006E3F80"/>
    <w:rsid w:val="006E4049"/>
    <w:rsid w:val="006E4934"/>
    <w:rsid w:val="006E4ADF"/>
    <w:rsid w:val="006E4D4D"/>
    <w:rsid w:val="006E5099"/>
    <w:rsid w:val="006E509C"/>
    <w:rsid w:val="006E5300"/>
    <w:rsid w:val="006E532C"/>
    <w:rsid w:val="006E53D6"/>
    <w:rsid w:val="006E5538"/>
    <w:rsid w:val="006E5636"/>
    <w:rsid w:val="006E56E4"/>
    <w:rsid w:val="006E57A5"/>
    <w:rsid w:val="006E587B"/>
    <w:rsid w:val="006E5A8B"/>
    <w:rsid w:val="006E5B48"/>
    <w:rsid w:val="006E5E0D"/>
    <w:rsid w:val="006E5E28"/>
    <w:rsid w:val="006E5FE9"/>
    <w:rsid w:val="006E6077"/>
    <w:rsid w:val="006E6465"/>
    <w:rsid w:val="006E64C5"/>
    <w:rsid w:val="006E65B3"/>
    <w:rsid w:val="006E6625"/>
    <w:rsid w:val="006E676D"/>
    <w:rsid w:val="006E6A87"/>
    <w:rsid w:val="006E6B54"/>
    <w:rsid w:val="006E6DC4"/>
    <w:rsid w:val="006E6FD2"/>
    <w:rsid w:val="006E7085"/>
    <w:rsid w:val="006E7182"/>
    <w:rsid w:val="006E755A"/>
    <w:rsid w:val="006E7582"/>
    <w:rsid w:val="006E77DF"/>
    <w:rsid w:val="006E795E"/>
    <w:rsid w:val="006E79C9"/>
    <w:rsid w:val="006E7B02"/>
    <w:rsid w:val="006E7B68"/>
    <w:rsid w:val="006E7DC1"/>
    <w:rsid w:val="006F0033"/>
    <w:rsid w:val="006F00A7"/>
    <w:rsid w:val="006F02DC"/>
    <w:rsid w:val="006F0563"/>
    <w:rsid w:val="006F06EF"/>
    <w:rsid w:val="006F0A54"/>
    <w:rsid w:val="006F0C2F"/>
    <w:rsid w:val="006F0C97"/>
    <w:rsid w:val="006F0FF5"/>
    <w:rsid w:val="006F1077"/>
    <w:rsid w:val="006F11DA"/>
    <w:rsid w:val="006F1340"/>
    <w:rsid w:val="006F1364"/>
    <w:rsid w:val="006F19A4"/>
    <w:rsid w:val="006F19EB"/>
    <w:rsid w:val="006F1A2E"/>
    <w:rsid w:val="006F1B0B"/>
    <w:rsid w:val="006F1D88"/>
    <w:rsid w:val="006F1DB0"/>
    <w:rsid w:val="006F1DD5"/>
    <w:rsid w:val="006F1E04"/>
    <w:rsid w:val="006F1E79"/>
    <w:rsid w:val="006F2014"/>
    <w:rsid w:val="006F2072"/>
    <w:rsid w:val="006F228A"/>
    <w:rsid w:val="006F23CF"/>
    <w:rsid w:val="006F2425"/>
    <w:rsid w:val="006F24A4"/>
    <w:rsid w:val="006F2C18"/>
    <w:rsid w:val="006F2EAB"/>
    <w:rsid w:val="006F345D"/>
    <w:rsid w:val="006F347D"/>
    <w:rsid w:val="006F3A80"/>
    <w:rsid w:val="006F3AE7"/>
    <w:rsid w:val="006F3C40"/>
    <w:rsid w:val="006F3D76"/>
    <w:rsid w:val="006F4127"/>
    <w:rsid w:val="006F4199"/>
    <w:rsid w:val="006F4253"/>
    <w:rsid w:val="006F42B5"/>
    <w:rsid w:val="006F441F"/>
    <w:rsid w:val="006F4893"/>
    <w:rsid w:val="006F49E6"/>
    <w:rsid w:val="006F4DE9"/>
    <w:rsid w:val="006F4EE7"/>
    <w:rsid w:val="006F51B5"/>
    <w:rsid w:val="006F52F0"/>
    <w:rsid w:val="006F5586"/>
    <w:rsid w:val="006F566B"/>
    <w:rsid w:val="006F57CB"/>
    <w:rsid w:val="006F586C"/>
    <w:rsid w:val="006F5983"/>
    <w:rsid w:val="006F59D9"/>
    <w:rsid w:val="006F5DCB"/>
    <w:rsid w:val="006F5E95"/>
    <w:rsid w:val="006F5EB7"/>
    <w:rsid w:val="006F6195"/>
    <w:rsid w:val="006F68F2"/>
    <w:rsid w:val="006F68F5"/>
    <w:rsid w:val="006F6920"/>
    <w:rsid w:val="006F6B6F"/>
    <w:rsid w:val="006F6C2B"/>
    <w:rsid w:val="006F6D34"/>
    <w:rsid w:val="006F6F66"/>
    <w:rsid w:val="006F748F"/>
    <w:rsid w:val="006F7515"/>
    <w:rsid w:val="006F7792"/>
    <w:rsid w:val="006F779E"/>
    <w:rsid w:val="006F781A"/>
    <w:rsid w:val="006F790B"/>
    <w:rsid w:val="006F7E52"/>
    <w:rsid w:val="00700052"/>
    <w:rsid w:val="007000F3"/>
    <w:rsid w:val="00700139"/>
    <w:rsid w:val="007002D3"/>
    <w:rsid w:val="0070042A"/>
    <w:rsid w:val="00700484"/>
    <w:rsid w:val="007005EA"/>
    <w:rsid w:val="007007BD"/>
    <w:rsid w:val="0070080A"/>
    <w:rsid w:val="00700A16"/>
    <w:rsid w:val="00700C3C"/>
    <w:rsid w:val="00700FD3"/>
    <w:rsid w:val="0070117F"/>
    <w:rsid w:val="00701265"/>
    <w:rsid w:val="0070150D"/>
    <w:rsid w:val="007016D9"/>
    <w:rsid w:val="00701E5A"/>
    <w:rsid w:val="00701EE9"/>
    <w:rsid w:val="00701FAA"/>
    <w:rsid w:val="007020EC"/>
    <w:rsid w:val="00702220"/>
    <w:rsid w:val="007022CE"/>
    <w:rsid w:val="0070238C"/>
    <w:rsid w:val="00702A80"/>
    <w:rsid w:val="00702BD9"/>
    <w:rsid w:val="00702BFC"/>
    <w:rsid w:val="00702FB3"/>
    <w:rsid w:val="0070307F"/>
    <w:rsid w:val="00703138"/>
    <w:rsid w:val="007033BF"/>
    <w:rsid w:val="007034BF"/>
    <w:rsid w:val="007034F5"/>
    <w:rsid w:val="0070364A"/>
    <w:rsid w:val="00703685"/>
    <w:rsid w:val="007038EE"/>
    <w:rsid w:val="00703931"/>
    <w:rsid w:val="00703A6E"/>
    <w:rsid w:val="00703C15"/>
    <w:rsid w:val="00703C29"/>
    <w:rsid w:val="00703EC1"/>
    <w:rsid w:val="00703F55"/>
    <w:rsid w:val="007043E6"/>
    <w:rsid w:val="007044A7"/>
    <w:rsid w:val="00704659"/>
    <w:rsid w:val="007049AA"/>
    <w:rsid w:val="00704A36"/>
    <w:rsid w:val="00704B48"/>
    <w:rsid w:val="00704BD1"/>
    <w:rsid w:val="00704FF3"/>
    <w:rsid w:val="0070501A"/>
    <w:rsid w:val="0070511C"/>
    <w:rsid w:val="007052CD"/>
    <w:rsid w:val="0070539F"/>
    <w:rsid w:val="0070547B"/>
    <w:rsid w:val="00705515"/>
    <w:rsid w:val="007055CA"/>
    <w:rsid w:val="00705600"/>
    <w:rsid w:val="0070578D"/>
    <w:rsid w:val="00705A0D"/>
    <w:rsid w:val="00705A3B"/>
    <w:rsid w:val="00705C39"/>
    <w:rsid w:val="00705CD6"/>
    <w:rsid w:val="00705CFD"/>
    <w:rsid w:val="00705F30"/>
    <w:rsid w:val="007060F4"/>
    <w:rsid w:val="007063B2"/>
    <w:rsid w:val="0070659E"/>
    <w:rsid w:val="0070675B"/>
    <w:rsid w:val="0070678B"/>
    <w:rsid w:val="007068DF"/>
    <w:rsid w:val="007069FA"/>
    <w:rsid w:val="00706BD1"/>
    <w:rsid w:val="00706CEC"/>
    <w:rsid w:val="00706DC8"/>
    <w:rsid w:val="00706FC0"/>
    <w:rsid w:val="00707382"/>
    <w:rsid w:val="00707680"/>
    <w:rsid w:val="0070771B"/>
    <w:rsid w:val="00707BCB"/>
    <w:rsid w:val="00707C5E"/>
    <w:rsid w:val="00707CAE"/>
    <w:rsid w:val="00707ED0"/>
    <w:rsid w:val="00707ED6"/>
    <w:rsid w:val="007101DE"/>
    <w:rsid w:val="00710232"/>
    <w:rsid w:val="007104C8"/>
    <w:rsid w:val="00710E94"/>
    <w:rsid w:val="0071100E"/>
    <w:rsid w:val="00711013"/>
    <w:rsid w:val="00711113"/>
    <w:rsid w:val="007111BF"/>
    <w:rsid w:val="007116C4"/>
    <w:rsid w:val="00711C0E"/>
    <w:rsid w:val="00711CF4"/>
    <w:rsid w:val="00711D09"/>
    <w:rsid w:val="00712026"/>
    <w:rsid w:val="007121E6"/>
    <w:rsid w:val="0071229E"/>
    <w:rsid w:val="00712457"/>
    <w:rsid w:val="0071260B"/>
    <w:rsid w:val="00712D94"/>
    <w:rsid w:val="00712E86"/>
    <w:rsid w:val="00712EEC"/>
    <w:rsid w:val="00712FA3"/>
    <w:rsid w:val="00712FEA"/>
    <w:rsid w:val="00713055"/>
    <w:rsid w:val="007132D4"/>
    <w:rsid w:val="00713D25"/>
    <w:rsid w:val="00713F25"/>
    <w:rsid w:val="0071422B"/>
    <w:rsid w:val="00714596"/>
    <w:rsid w:val="0071466C"/>
    <w:rsid w:val="00714716"/>
    <w:rsid w:val="007147D7"/>
    <w:rsid w:val="00714AAB"/>
    <w:rsid w:val="00714AD4"/>
    <w:rsid w:val="00714B5F"/>
    <w:rsid w:val="00714EC1"/>
    <w:rsid w:val="00715532"/>
    <w:rsid w:val="007155DE"/>
    <w:rsid w:val="00715A13"/>
    <w:rsid w:val="00715A95"/>
    <w:rsid w:val="00715C24"/>
    <w:rsid w:val="00715E96"/>
    <w:rsid w:val="00716033"/>
    <w:rsid w:val="007161A8"/>
    <w:rsid w:val="007162F6"/>
    <w:rsid w:val="007164B4"/>
    <w:rsid w:val="00716558"/>
    <w:rsid w:val="007165C2"/>
    <w:rsid w:val="00716600"/>
    <w:rsid w:val="00716628"/>
    <w:rsid w:val="00716785"/>
    <w:rsid w:val="007168DB"/>
    <w:rsid w:val="00716941"/>
    <w:rsid w:val="00716A43"/>
    <w:rsid w:val="007170F6"/>
    <w:rsid w:val="007171B8"/>
    <w:rsid w:val="00717548"/>
    <w:rsid w:val="007175EF"/>
    <w:rsid w:val="007175F6"/>
    <w:rsid w:val="0071795B"/>
    <w:rsid w:val="00717B54"/>
    <w:rsid w:val="00717D5E"/>
    <w:rsid w:val="007200A9"/>
    <w:rsid w:val="007200B0"/>
    <w:rsid w:val="0072011C"/>
    <w:rsid w:val="00720174"/>
    <w:rsid w:val="007203CE"/>
    <w:rsid w:val="007203F0"/>
    <w:rsid w:val="007205B1"/>
    <w:rsid w:val="00720673"/>
    <w:rsid w:val="00720738"/>
    <w:rsid w:val="007207D6"/>
    <w:rsid w:val="007208B5"/>
    <w:rsid w:val="00720A92"/>
    <w:rsid w:val="00720B61"/>
    <w:rsid w:val="00720BA8"/>
    <w:rsid w:val="0072101B"/>
    <w:rsid w:val="0072108A"/>
    <w:rsid w:val="007210DF"/>
    <w:rsid w:val="00721156"/>
    <w:rsid w:val="0072124A"/>
    <w:rsid w:val="0072125F"/>
    <w:rsid w:val="007213B1"/>
    <w:rsid w:val="007218BD"/>
    <w:rsid w:val="00721A8E"/>
    <w:rsid w:val="00721B2E"/>
    <w:rsid w:val="00721DC8"/>
    <w:rsid w:val="00721F41"/>
    <w:rsid w:val="00721FF4"/>
    <w:rsid w:val="007220EF"/>
    <w:rsid w:val="00722566"/>
    <w:rsid w:val="0072274D"/>
    <w:rsid w:val="00722828"/>
    <w:rsid w:val="00722894"/>
    <w:rsid w:val="007228CD"/>
    <w:rsid w:val="00722A00"/>
    <w:rsid w:val="007230B1"/>
    <w:rsid w:val="007235EA"/>
    <w:rsid w:val="00723631"/>
    <w:rsid w:val="007237B0"/>
    <w:rsid w:val="0072386E"/>
    <w:rsid w:val="00723A21"/>
    <w:rsid w:val="00723AFA"/>
    <w:rsid w:val="00723B85"/>
    <w:rsid w:val="00723D9F"/>
    <w:rsid w:val="00723E9C"/>
    <w:rsid w:val="00723FC7"/>
    <w:rsid w:val="00724030"/>
    <w:rsid w:val="00724034"/>
    <w:rsid w:val="00724247"/>
    <w:rsid w:val="00724446"/>
    <w:rsid w:val="0072460E"/>
    <w:rsid w:val="0072467C"/>
    <w:rsid w:val="007247FA"/>
    <w:rsid w:val="0072487D"/>
    <w:rsid w:val="007248CC"/>
    <w:rsid w:val="00724909"/>
    <w:rsid w:val="00724918"/>
    <w:rsid w:val="00724A21"/>
    <w:rsid w:val="00724B4B"/>
    <w:rsid w:val="00724BA0"/>
    <w:rsid w:val="00724C9E"/>
    <w:rsid w:val="00724EF8"/>
    <w:rsid w:val="00724F74"/>
    <w:rsid w:val="00724FD3"/>
    <w:rsid w:val="0072518B"/>
    <w:rsid w:val="00725637"/>
    <w:rsid w:val="00725638"/>
    <w:rsid w:val="00725E15"/>
    <w:rsid w:val="00726054"/>
    <w:rsid w:val="007262DD"/>
    <w:rsid w:val="00726559"/>
    <w:rsid w:val="00726CFF"/>
    <w:rsid w:val="007273EF"/>
    <w:rsid w:val="007274AE"/>
    <w:rsid w:val="007275DD"/>
    <w:rsid w:val="0072777B"/>
    <w:rsid w:val="00727D8C"/>
    <w:rsid w:val="00727DFF"/>
    <w:rsid w:val="00730146"/>
    <w:rsid w:val="007301A1"/>
    <w:rsid w:val="007303FF"/>
    <w:rsid w:val="00730501"/>
    <w:rsid w:val="00730516"/>
    <w:rsid w:val="007305E3"/>
    <w:rsid w:val="00730646"/>
    <w:rsid w:val="0073088D"/>
    <w:rsid w:val="00730890"/>
    <w:rsid w:val="00730A5B"/>
    <w:rsid w:val="00730BD8"/>
    <w:rsid w:val="00730C65"/>
    <w:rsid w:val="00730C8B"/>
    <w:rsid w:val="00730CBE"/>
    <w:rsid w:val="00730CCE"/>
    <w:rsid w:val="007312CB"/>
    <w:rsid w:val="007314F9"/>
    <w:rsid w:val="00731551"/>
    <w:rsid w:val="007315F4"/>
    <w:rsid w:val="00731711"/>
    <w:rsid w:val="007317A5"/>
    <w:rsid w:val="00731C46"/>
    <w:rsid w:val="00731D21"/>
    <w:rsid w:val="00731EE2"/>
    <w:rsid w:val="00731F91"/>
    <w:rsid w:val="00732011"/>
    <w:rsid w:val="0073201C"/>
    <w:rsid w:val="00732022"/>
    <w:rsid w:val="00732098"/>
    <w:rsid w:val="00732805"/>
    <w:rsid w:val="0073282C"/>
    <w:rsid w:val="00732913"/>
    <w:rsid w:val="00732B75"/>
    <w:rsid w:val="00732F80"/>
    <w:rsid w:val="00733464"/>
    <w:rsid w:val="007334FF"/>
    <w:rsid w:val="007335E8"/>
    <w:rsid w:val="007336EB"/>
    <w:rsid w:val="00733717"/>
    <w:rsid w:val="00733814"/>
    <w:rsid w:val="0073393F"/>
    <w:rsid w:val="00733B59"/>
    <w:rsid w:val="00733DFC"/>
    <w:rsid w:val="00733E60"/>
    <w:rsid w:val="00733E99"/>
    <w:rsid w:val="00733EB9"/>
    <w:rsid w:val="00734006"/>
    <w:rsid w:val="007340CC"/>
    <w:rsid w:val="007342A0"/>
    <w:rsid w:val="00734393"/>
    <w:rsid w:val="00734571"/>
    <w:rsid w:val="007346B1"/>
    <w:rsid w:val="00734719"/>
    <w:rsid w:val="00734769"/>
    <w:rsid w:val="00734800"/>
    <w:rsid w:val="00734A93"/>
    <w:rsid w:val="00734AE8"/>
    <w:rsid w:val="00734B82"/>
    <w:rsid w:val="00734DD4"/>
    <w:rsid w:val="00734FFE"/>
    <w:rsid w:val="0073502A"/>
    <w:rsid w:val="007353E3"/>
    <w:rsid w:val="0073568E"/>
    <w:rsid w:val="007356AA"/>
    <w:rsid w:val="00735763"/>
    <w:rsid w:val="00735779"/>
    <w:rsid w:val="0073596E"/>
    <w:rsid w:val="00735A7A"/>
    <w:rsid w:val="00735E8D"/>
    <w:rsid w:val="00735EC3"/>
    <w:rsid w:val="00735EDC"/>
    <w:rsid w:val="00736056"/>
    <w:rsid w:val="007362AB"/>
    <w:rsid w:val="00736912"/>
    <w:rsid w:val="007369D5"/>
    <w:rsid w:val="00736A67"/>
    <w:rsid w:val="007373C1"/>
    <w:rsid w:val="00737490"/>
    <w:rsid w:val="007374E6"/>
    <w:rsid w:val="0073754C"/>
    <w:rsid w:val="0073768A"/>
    <w:rsid w:val="00737C08"/>
    <w:rsid w:val="00737DB4"/>
    <w:rsid w:val="00737ED0"/>
    <w:rsid w:val="00737EF8"/>
    <w:rsid w:val="00737F5C"/>
    <w:rsid w:val="00737F8C"/>
    <w:rsid w:val="007402F3"/>
    <w:rsid w:val="0074078D"/>
    <w:rsid w:val="00740A31"/>
    <w:rsid w:val="00740CEA"/>
    <w:rsid w:val="00740D51"/>
    <w:rsid w:val="00741036"/>
    <w:rsid w:val="0074119B"/>
    <w:rsid w:val="00741200"/>
    <w:rsid w:val="0074122A"/>
    <w:rsid w:val="007412ED"/>
    <w:rsid w:val="007413F1"/>
    <w:rsid w:val="007414F5"/>
    <w:rsid w:val="00741500"/>
    <w:rsid w:val="007418CD"/>
    <w:rsid w:val="007418CE"/>
    <w:rsid w:val="007419C8"/>
    <w:rsid w:val="00741A05"/>
    <w:rsid w:val="00741B7B"/>
    <w:rsid w:val="00741C2A"/>
    <w:rsid w:val="00741E2A"/>
    <w:rsid w:val="007421EC"/>
    <w:rsid w:val="007427D9"/>
    <w:rsid w:val="007427EB"/>
    <w:rsid w:val="00742821"/>
    <w:rsid w:val="00742B8C"/>
    <w:rsid w:val="00742D6F"/>
    <w:rsid w:val="00742D81"/>
    <w:rsid w:val="00742DB3"/>
    <w:rsid w:val="00743041"/>
    <w:rsid w:val="00743122"/>
    <w:rsid w:val="00743247"/>
    <w:rsid w:val="00743385"/>
    <w:rsid w:val="00743401"/>
    <w:rsid w:val="00743945"/>
    <w:rsid w:val="00743BFC"/>
    <w:rsid w:val="00743D43"/>
    <w:rsid w:val="00743E12"/>
    <w:rsid w:val="00743E2B"/>
    <w:rsid w:val="00743F28"/>
    <w:rsid w:val="00744212"/>
    <w:rsid w:val="007444EB"/>
    <w:rsid w:val="00744768"/>
    <w:rsid w:val="007447C1"/>
    <w:rsid w:val="007449A6"/>
    <w:rsid w:val="00744FC8"/>
    <w:rsid w:val="007451AE"/>
    <w:rsid w:val="0074524F"/>
    <w:rsid w:val="00745311"/>
    <w:rsid w:val="0074584B"/>
    <w:rsid w:val="00745965"/>
    <w:rsid w:val="00745BCD"/>
    <w:rsid w:val="00745D33"/>
    <w:rsid w:val="00745EB6"/>
    <w:rsid w:val="00745F04"/>
    <w:rsid w:val="00746493"/>
    <w:rsid w:val="0074674C"/>
    <w:rsid w:val="00746916"/>
    <w:rsid w:val="00746975"/>
    <w:rsid w:val="00746BDA"/>
    <w:rsid w:val="00747073"/>
    <w:rsid w:val="00747121"/>
    <w:rsid w:val="00747169"/>
    <w:rsid w:val="007472A8"/>
    <w:rsid w:val="007472CF"/>
    <w:rsid w:val="0074730E"/>
    <w:rsid w:val="0074734C"/>
    <w:rsid w:val="0074747C"/>
    <w:rsid w:val="007476E5"/>
    <w:rsid w:val="0074784F"/>
    <w:rsid w:val="00747876"/>
    <w:rsid w:val="007479A7"/>
    <w:rsid w:val="0075011D"/>
    <w:rsid w:val="007501EB"/>
    <w:rsid w:val="007502DC"/>
    <w:rsid w:val="007502E5"/>
    <w:rsid w:val="0075074E"/>
    <w:rsid w:val="0075082E"/>
    <w:rsid w:val="007509A2"/>
    <w:rsid w:val="00750A6B"/>
    <w:rsid w:val="00750B69"/>
    <w:rsid w:val="00750CBE"/>
    <w:rsid w:val="00750D07"/>
    <w:rsid w:val="00750E40"/>
    <w:rsid w:val="00751033"/>
    <w:rsid w:val="0075103A"/>
    <w:rsid w:val="007510AD"/>
    <w:rsid w:val="007510D6"/>
    <w:rsid w:val="007510E0"/>
    <w:rsid w:val="0075118E"/>
    <w:rsid w:val="00751256"/>
    <w:rsid w:val="00751315"/>
    <w:rsid w:val="00751391"/>
    <w:rsid w:val="00751395"/>
    <w:rsid w:val="007513A7"/>
    <w:rsid w:val="007514D5"/>
    <w:rsid w:val="0075159E"/>
    <w:rsid w:val="0075167C"/>
    <w:rsid w:val="00751811"/>
    <w:rsid w:val="007518A4"/>
    <w:rsid w:val="00751AC1"/>
    <w:rsid w:val="00751C03"/>
    <w:rsid w:val="00751D6C"/>
    <w:rsid w:val="00751FF6"/>
    <w:rsid w:val="00752277"/>
    <w:rsid w:val="00752486"/>
    <w:rsid w:val="007527AA"/>
    <w:rsid w:val="007528D8"/>
    <w:rsid w:val="007529E3"/>
    <w:rsid w:val="00752BAD"/>
    <w:rsid w:val="00752E7C"/>
    <w:rsid w:val="00752FEC"/>
    <w:rsid w:val="007533FF"/>
    <w:rsid w:val="007539D2"/>
    <w:rsid w:val="00753A81"/>
    <w:rsid w:val="00753ADA"/>
    <w:rsid w:val="00753BD9"/>
    <w:rsid w:val="00753BDA"/>
    <w:rsid w:val="00753F27"/>
    <w:rsid w:val="00753FAB"/>
    <w:rsid w:val="007541BA"/>
    <w:rsid w:val="0075421E"/>
    <w:rsid w:val="007542AC"/>
    <w:rsid w:val="00754302"/>
    <w:rsid w:val="007544DB"/>
    <w:rsid w:val="00754710"/>
    <w:rsid w:val="00754E7F"/>
    <w:rsid w:val="00754FCE"/>
    <w:rsid w:val="0075526A"/>
    <w:rsid w:val="00755517"/>
    <w:rsid w:val="00755684"/>
    <w:rsid w:val="00755A9B"/>
    <w:rsid w:val="00755AC5"/>
    <w:rsid w:val="00755E4C"/>
    <w:rsid w:val="0075608A"/>
    <w:rsid w:val="00756169"/>
    <w:rsid w:val="0075638E"/>
    <w:rsid w:val="00756481"/>
    <w:rsid w:val="0075695C"/>
    <w:rsid w:val="00756985"/>
    <w:rsid w:val="00756A43"/>
    <w:rsid w:val="00756B6E"/>
    <w:rsid w:val="00756DB1"/>
    <w:rsid w:val="00756FEB"/>
    <w:rsid w:val="007570C5"/>
    <w:rsid w:val="007570EC"/>
    <w:rsid w:val="00757101"/>
    <w:rsid w:val="007572CB"/>
    <w:rsid w:val="007576C5"/>
    <w:rsid w:val="00757743"/>
    <w:rsid w:val="007577F4"/>
    <w:rsid w:val="007578B7"/>
    <w:rsid w:val="00757921"/>
    <w:rsid w:val="007579F0"/>
    <w:rsid w:val="00757A51"/>
    <w:rsid w:val="00757A53"/>
    <w:rsid w:val="00757D8A"/>
    <w:rsid w:val="00757E06"/>
    <w:rsid w:val="00757FA4"/>
    <w:rsid w:val="007602E8"/>
    <w:rsid w:val="00760485"/>
    <w:rsid w:val="007604E5"/>
    <w:rsid w:val="00760776"/>
    <w:rsid w:val="00760878"/>
    <w:rsid w:val="00760955"/>
    <w:rsid w:val="00760957"/>
    <w:rsid w:val="00760CEA"/>
    <w:rsid w:val="00760D64"/>
    <w:rsid w:val="00760E97"/>
    <w:rsid w:val="00760FDF"/>
    <w:rsid w:val="00761171"/>
    <w:rsid w:val="0076117E"/>
    <w:rsid w:val="0076130B"/>
    <w:rsid w:val="00761339"/>
    <w:rsid w:val="007617A8"/>
    <w:rsid w:val="007617D0"/>
    <w:rsid w:val="00761AF2"/>
    <w:rsid w:val="00761F23"/>
    <w:rsid w:val="007620A2"/>
    <w:rsid w:val="007621DB"/>
    <w:rsid w:val="007623D5"/>
    <w:rsid w:val="0076261E"/>
    <w:rsid w:val="0076273A"/>
    <w:rsid w:val="00762757"/>
    <w:rsid w:val="0076295B"/>
    <w:rsid w:val="007629F4"/>
    <w:rsid w:val="00762A18"/>
    <w:rsid w:val="00762AEA"/>
    <w:rsid w:val="00762F85"/>
    <w:rsid w:val="0076300F"/>
    <w:rsid w:val="00763225"/>
    <w:rsid w:val="00763298"/>
    <w:rsid w:val="007633CC"/>
    <w:rsid w:val="00763413"/>
    <w:rsid w:val="007634F9"/>
    <w:rsid w:val="00763509"/>
    <w:rsid w:val="00763654"/>
    <w:rsid w:val="00763861"/>
    <w:rsid w:val="007638A3"/>
    <w:rsid w:val="00763910"/>
    <w:rsid w:val="00763A63"/>
    <w:rsid w:val="00763AC6"/>
    <w:rsid w:val="00763AEF"/>
    <w:rsid w:val="00763E3E"/>
    <w:rsid w:val="007640C9"/>
    <w:rsid w:val="00764173"/>
    <w:rsid w:val="00764835"/>
    <w:rsid w:val="00764924"/>
    <w:rsid w:val="00764A67"/>
    <w:rsid w:val="00764C9E"/>
    <w:rsid w:val="00764CD1"/>
    <w:rsid w:val="00764D52"/>
    <w:rsid w:val="00765151"/>
    <w:rsid w:val="0076516B"/>
    <w:rsid w:val="0076516C"/>
    <w:rsid w:val="007651D8"/>
    <w:rsid w:val="007651FC"/>
    <w:rsid w:val="0076528F"/>
    <w:rsid w:val="007652C3"/>
    <w:rsid w:val="007654AB"/>
    <w:rsid w:val="00765588"/>
    <w:rsid w:val="007655E8"/>
    <w:rsid w:val="00765664"/>
    <w:rsid w:val="00765FFB"/>
    <w:rsid w:val="0076610C"/>
    <w:rsid w:val="0076628D"/>
    <w:rsid w:val="007665A3"/>
    <w:rsid w:val="0076679E"/>
    <w:rsid w:val="00766804"/>
    <w:rsid w:val="00766C8F"/>
    <w:rsid w:val="00766CF9"/>
    <w:rsid w:val="00766D58"/>
    <w:rsid w:val="00766E1E"/>
    <w:rsid w:val="00766E77"/>
    <w:rsid w:val="0076703B"/>
    <w:rsid w:val="0076721B"/>
    <w:rsid w:val="007674CE"/>
    <w:rsid w:val="007675E0"/>
    <w:rsid w:val="0076794E"/>
    <w:rsid w:val="00767968"/>
    <w:rsid w:val="00767CFC"/>
    <w:rsid w:val="00770070"/>
    <w:rsid w:val="007707EF"/>
    <w:rsid w:val="007708CB"/>
    <w:rsid w:val="00770914"/>
    <w:rsid w:val="007709B6"/>
    <w:rsid w:val="007709D4"/>
    <w:rsid w:val="00770A5F"/>
    <w:rsid w:val="00770A75"/>
    <w:rsid w:val="00770B66"/>
    <w:rsid w:val="00770C06"/>
    <w:rsid w:val="00770CFA"/>
    <w:rsid w:val="00770FB6"/>
    <w:rsid w:val="00771452"/>
    <w:rsid w:val="00771579"/>
    <w:rsid w:val="007715D0"/>
    <w:rsid w:val="00771846"/>
    <w:rsid w:val="007719B4"/>
    <w:rsid w:val="00771CD1"/>
    <w:rsid w:val="00771FFC"/>
    <w:rsid w:val="00771FFE"/>
    <w:rsid w:val="0077205E"/>
    <w:rsid w:val="00772097"/>
    <w:rsid w:val="0077210D"/>
    <w:rsid w:val="00772177"/>
    <w:rsid w:val="00772297"/>
    <w:rsid w:val="007722C0"/>
    <w:rsid w:val="007723C9"/>
    <w:rsid w:val="007724B7"/>
    <w:rsid w:val="00772608"/>
    <w:rsid w:val="007731F1"/>
    <w:rsid w:val="0077326D"/>
    <w:rsid w:val="007733A1"/>
    <w:rsid w:val="007733CF"/>
    <w:rsid w:val="00773441"/>
    <w:rsid w:val="0077361D"/>
    <w:rsid w:val="00773BFC"/>
    <w:rsid w:val="00773E89"/>
    <w:rsid w:val="00773F0A"/>
    <w:rsid w:val="00773F6C"/>
    <w:rsid w:val="00774395"/>
    <w:rsid w:val="007744F0"/>
    <w:rsid w:val="0077459B"/>
    <w:rsid w:val="00774748"/>
    <w:rsid w:val="00774D4A"/>
    <w:rsid w:val="00774D4D"/>
    <w:rsid w:val="00774EFA"/>
    <w:rsid w:val="007750CA"/>
    <w:rsid w:val="00775116"/>
    <w:rsid w:val="00775183"/>
    <w:rsid w:val="007751D2"/>
    <w:rsid w:val="00775369"/>
    <w:rsid w:val="007757B0"/>
    <w:rsid w:val="007757CB"/>
    <w:rsid w:val="0077591D"/>
    <w:rsid w:val="00775C1B"/>
    <w:rsid w:val="00775D10"/>
    <w:rsid w:val="007761DB"/>
    <w:rsid w:val="00776207"/>
    <w:rsid w:val="00776211"/>
    <w:rsid w:val="00776352"/>
    <w:rsid w:val="00776492"/>
    <w:rsid w:val="007764BF"/>
    <w:rsid w:val="00776539"/>
    <w:rsid w:val="0077663B"/>
    <w:rsid w:val="0077664C"/>
    <w:rsid w:val="007766C1"/>
    <w:rsid w:val="007766E2"/>
    <w:rsid w:val="0077676D"/>
    <w:rsid w:val="00776A96"/>
    <w:rsid w:val="00776A9F"/>
    <w:rsid w:val="00776CBF"/>
    <w:rsid w:val="00776E72"/>
    <w:rsid w:val="00776EA3"/>
    <w:rsid w:val="00777002"/>
    <w:rsid w:val="0077700B"/>
    <w:rsid w:val="007776C1"/>
    <w:rsid w:val="00777729"/>
    <w:rsid w:val="007777A7"/>
    <w:rsid w:val="0077787E"/>
    <w:rsid w:val="00777CD8"/>
    <w:rsid w:val="00777DA1"/>
    <w:rsid w:val="00777ED7"/>
    <w:rsid w:val="0078028E"/>
    <w:rsid w:val="00780314"/>
    <w:rsid w:val="00780666"/>
    <w:rsid w:val="00780677"/>
    <w:rsid w:val="0078085F"/>
    <w:rsid w:val="007808C0"/>
    <w:rsid w:val="007808C6"/>
    <w:rsid w:val="00780B32"/>
    <w:rsid w:val="00780C0A"/>
    <w:rsid w:val="00780C94"/>
    <w:rsid w:val="00780FC4"/>
    <w:rsid w:val="0078122A"/>
    <w:rsid w:val="007812A6"/>
    <w:rsid w:val="007813AF"/>
    <w:rsid w:val="007813E0"/>
    <w:rsid w:val="007819C7"/>
    <w:rsid w:val="00781B35"/>
    <w:rsid w:val="00781FE3"/>
    <w:rsid w:val="00782086"/>
    <w:rsid w:val="0078227C"/>
    <w:rsid w:val="00782291"/>
    <w:rsid w:val="00782556"/>
    <w:rsid w:val="007829D8"/>
    <w:rsid w:val="00783299"/>
    <w:rsid w:val="0078333F"/>
    <w:rsid w:val="007834EB"/>
    <w:rsid w:val="00783538"/>
    <w:rsid w:val="007836CD"/>
    <w:rsid w:val="00783B96"/>
    <w:rsid w:val="00783CA5"/>
    <w:rsid w:val="00783D31"/>
    <w:rsid w:val="00783F26"/>
    <w:rsid w:val="007841CB"/>
    <w:rsid w:val="0078453F"/>
    <w:rsid w:val="00784BF2"/>
    <w:rsid w:val="00785120"/>
    <w:rsid w:val="0078549A"/>
    <w:rsid w:val="00785669"/>
    <w:rsid w:val="007857ED"/>
    <w:rsid w:val="00785856"/>
    <w:rsid w:val="00785970"/>
    <w:rsid w:val="00785D52"/>
    <w:rsid w:val="00785DF7"/>
    <w:rsid w:val="00785EC3"/>
    <w:rsid w:val="00785FAD"/>
    <w:rsid w:val="0078617E"/>
    <w:rsid w:val="007861D7"/>
    <w:rsid w:val="00786255"/>
    <w:rsid w:val="00786561"/>
    <w:rsid w:val="00786568"/>
    <w:rsid w:val="007865F1"/>
    <w:rsid w:val="0078664A"/>
    <w:rsid w:val="0078676F"/>
    <w:rsid w:val="00786BC0"/>
    <w:rsid w:val="00786D72"/>
    <w:rsid w:val="00786D93"/>
    <w:rsid w:val="0078717C"/>
    <w:rsid w:val="0078718A"/>
    <w:rsid w:val="00787199"/>
    <w:rsid w:val="007871A0"/>
    <w:rsid w:val="00787203"/>
    <w:rsid w:val="007874A4"/>
    <w:rsid w:val="007875E0"/>
    <w:rsid w:val="00787821"/>
    <w:rsid w:val="00787849"/>
    <w:rsid w:val="00787984"/>
    <w:rsid w:val="00787C1F"/>
    <w:rsid w:val="00787D33"/>
    <w:rsid w:val="00787DB3"/>
    <w:rsid w:val="00787E86"/>
    <w:rsid w:val="00787EFD"/>
    <w:rsid w:val="0079001A"/>
    <w:rsid w:val="0079029C"/>
    <w:rsid w:val="00790733"/>
    <w:rsid w:val="007908B7"/>
    <w:rsid w:val="00790AEC"/>
    <w:rsid w:val="00790B70"/>
    <w:rsid w:val="00790E25"/>
    <w:rsid w:val="00790FAA"/>
    <w:rsid w:val="00791189"/>
    <w:rsid w:val="0079135B"/>
    <w:rsid w:val="0079143A"/>
    <w:rsid w:val="0079144A"/>
    <w:rsid w:val="00791469"/>
    <w:rsid w:val="0079150D"/>
    <w:rsid w:val="0079192E"/>
    <w:rsid w:val="00791B58"/>
    <w:rsid w:val="00791D28"/>
    <w:rsid w:val="00792089"/>
    <w:rsid w:val="007921DA"/>
    <w:rsid w:val="00792331"/>
    <w:rsid w:val="00792373"/>
    <w:rsid w:val="00792487"/>
    <w:rsid w:val="007927D2"/>
    <w:rsid w:val="007928BB"/>
    <w:rsid w:val="007929CE"/>
    <w:rsid w:val="00792A07"/>
    <w:rsid w:val="00792C57"/>
    <w:rsid w:val="00792D34"/>
    <w:rsid w:val="00792DF6"/>
    <w:rsid w:val="00792F5E"/>
    <w:rsid w:val="007930F4"/>
    <w:rsid w:val="007936E3"/>
    <w:rsid w:val="00793829"/>
    <w:rsid w:val="00793944"/>
    <w:rsid w:val="00793A43"/>
    <w:rsid w:val="00793B62"/>
    <w:rsid w:val="00793BFB"/>
    <w:rsid w:val="00793D55"/>
    <w:rsid w:val="00793E15"/>
    <w:rsid w:val="00793EB1"/>
    <w:rsid w:val="00793EF7"/>
    <w:rsid w:val="00794299"/>
    <w:rsid w:val="0079437D"/>
    <w:rsid w:val="00794422"/>
    <w:rsid w:val="00794693"/>
    <w:rsid w:val="00794B17"/>
    <w:rsid w:val="00794B92"/>
    <w:rsid w:val="00794BE2"/>
    <w:rsid w:val="00794CA9"/>
    <w:rsid w:val="0079505F"/>
    <w:rsid w:val="007952B8"/>
    <w:rsid w:val="00795346"/>
    <w:rsid w:val="007954B5"/>
    <w:rsid w:val="00795548"/>
    <w:rsid w:val="007955DF"/>
    <w:rsid w:val="00795602"/>
    <w:rsid w:val="007957E4"/>
    <w:rsid w:val="007958AC"/>
    <w:rsid w:val="00795A08"/>
    <w:rsid w:val="00795A31"/>
    <w:rsid w:val="00795BB8"/>
    <w:rsid w:val="00795BC7"/>
    <w:rsid w:val="00795DF6"/>
    <w:rsid w:val="00795F09"/>
    <w:rsid w:val="00795FA9"/>
    <w:rsid w:val="00796035"/>
    <w:rsid w:val="00796652"/>
    <w:rsid w:val="00796BBA"/>
    <w:rsid w:val="00796CEF"/>
    <w:rsid w:val="00796DFD"/>
    <w:rsid w:val="00796F8F"/>
    <w:rsid w:val="00796F9F"/>
    <w:rsid w:val="00797175"/>
    <w:rsid w:val="00797181"/>
    <w:rsid w:val="0079724F"/>
    <w:rsid w:val="00797335"/>
    <w:rsid w:val="00797355"/>
    <w:rsid w:val="007977F6"/>
    <w:rsid w:val="00797BA6"/>
    <w:rsid w:val="00797C4D"/>
    <w:rsid w:val="00797DBC"/>
    <w:rsid w:val="00797E79"/>
    <w:rsid w:val="007A00AC"/>
    <w:rsid w:val="007A01BD"/>
    <w:rsid w:val="007A01C5"/>
    <w:rsid w:val="007A0387"/>
    <w:rsid w:val="007A0485"/>
    <w:rsid w:val="007A055F"/>
    <w:rsid w:val="007A084C"/>
    <w:rsid w:val="007A0881"/>
    <w:rsid w:val="007A0989"/>
    <w:rsid w:val="007A0A7E"/>
    <w:rsid w:val="007A0A9D"/>
    <w:rsid w:val="007A0AD6"/>
    <w:rsid w:val="007A0EC1"/>
    <w:rsid w:val="007A191C"/>
    <w:rsid w:val="007A1A04"/>
    <w:rsid w:val="007A2042"/>
    <w:rsid w:val="007A21C7"/>
    <w:rsid w:val="007A261A"/>
    <w:rsid w:val="007A2740"/>
    <w:rsid w:val="007A27A9"/>
    <w:rsid w:val="007A27B7"/>
    <w:rsid w:val="007A2BCD"/>
    <w:rsid w:val="007A2CA5"/>
    <w:rsid w:val="007A2E8B"/>
    <w:rsid w:val="007A2EA0"/>
    <w:rsid w:val="007A2F9D"/>
    <w:rsid w:val="007A3172"/>
    <w:rsid w:val="007A32A9"/>
    <w:rsid w:val="007A3C70"/>
    <w:rsid w:val="007A3DBA"/>
    <w:rsid w:val="007A3FFB"/>
    <w:rsid w:val="007A4118"/>
    <w:rsid w:val="007A4179"/>
    <w:rsid w:val="007A4204"/>
    <w:rsid w:val="007A4567"/>
    <w:rsid w:val="007A462D"/>
    <w:rsid w:val="007A493F"/>
    <w:rsid w:val="007A4A1A"/>
    <w:rsid w:val="007A4AE4"/>
    <w:rsid w:val="007A4B7A"/>
    <w:rsid w:val="007A4BA9"/>
    <w:rsid w:val="007A4E92"/>
    <w:rsid w:val="007A4F19"/>
    <w:rsid w:val="007A510D"/>
    <w:rsid w:val="007A51E8"/>
    <w:rsid w:val="007A5448"/>
    <w:rsid w:val="007A552D"/>
    <w:rsid w:val="007A578E"/>
    <w:rsid w:val="007A5E54"/>
    <w:rsid w:val="007A5FA0"/>
    <w:rsid w:val="007A6055"/>
    <w:rsid w:val="007A637C"/>
    <w:rsid w:val="007A65BC"/>
    <w:rsid w:val="007A65ED"/>
    <w:rsid w:val="007A6636"/>
    <w:rsid w:val="007A688C"/>
    <w:rsid w:val="007A71C5"/>
    <w:rsid w:val="007A71CC"/>
    <w:rsid w:val="007A7292"/>
    <w:rsid w:val="007A72F0"/>
    <w:rsid w:val="007A736B"/>
    <w:rsid w:val="007A7458"/>
    <w:rsid w:val="007A7547"/>
    <w:rsid w:val="007A7868"/>
    <w:rsid w:val="007A78B1"/>
    <w:rsid w:val="007A78D1"/>
    <w:rsid w:val="007A7933"/>
    <w:rsid w:val="007A7BB0"/>
    <w:rsid w:val="007A7E05"/>
    <w:rsid w:val="007B020C"/>
    <w:rsid w:val="007B03BD"/>
    <w:rsid w:val="007B0635"/>
    <w:rsid w:val="007B08D5"/>
    <w:rsid w:val="007B0A8A"/>
    <w:rsid w:val="007B0AC3"/>
    <w:rsid w:val="007B0BBF"/>
    <w:rsid w:val="007B0F03"/>
    <w:rsid w:val="007B0F2B"/>
    <w:rsid w:val="007B1644"/>
    <w:rsid w:val="007B173A"/>
    <w:rsid w:val="007B1841"/>
    <w:rsid w:val="007B1A26"/>
    <w:rsid w:val="007B1D05"/>
    <w:rsid w:val="007B1F0F"/>
    <w:rsid w:val="007B2136"/>
    <w:rsid w:val="007B2339"/>
    <w:rsid w:val="007B23A2"/>
    <w:rsid w:val="007B25D6"/>
    <w:rsid w:val="007B29EE"/>
    <w:rsid w:val="007B2A8F"/>
    <w:rsid w:val="007B2BE0"/>
    <w:rsid w:val="007B2C41"/>
    <w:rsid w:val="007B2CA6"/>
    <w:rsid w:val="007B2D0E"/>
    <w:rsid w:val="007B2E19"/>
    <w:rsid w:val="007B2E95"/>
    <w:rsid w:val="007B2FD7"/>
    <w:rsid w:val="007B3065"/>
    <w:rsid w:val="007B3171"/>
    <w:rsid w:val="007B31C0"/>
    <w:rsid w:val="007B33E8"/>
    <w:rsid w:val="007B37EC"/>
    <w:rsid w:val="007B3868"/>
    <w:rsid w:val="007B3A6B"/>
    <w:rsid w:val="007B3AAE"/>
    <w:rsid w:val="007B3AF4"/>
    <w:rsid w:val="007B3BD7"/>
    <w:rsid w:val="007B3F30"/>
    <w:rsid w:val="007B400A"/>
    <w:rsid w:val="007B4230"/>
    <w:rsid w:val="007B469B"/>
    <w:rsid w:val="007B4724"/>
    <w:rsid w:val="007B486B"/>
    <w:rsid w:val="007B48A3"/>
    <w:rsid w:val="007B490D"/>
    <w:rsid w:val="007B49F9"/>
    <w:rsid w:val="007B4D18"/>
    <w:rsid w:val="007B4E88"/>
    <w:rsid w:val="007B52F3"/>
    <w:rsid w:val="007B5306"/>
    <w:rsid w:val="007B545E"/>
    <w:rsid w:val="007B562C"/>
    <w:rsid w:val="007B57D1"/>
    <w:rsid w:val="007B5966"/>
    <w:rsid w:val="007B5A66"/>
    <w:rsid w:val="007B5B61"/>
    <w:rsid w:val="007B5C83"/>
    <w:rsid w:val="007B5D18"/>
    <w:rsid w:val="007B5FA9"/>
    <w:rsid w:val="007B634A"/>
    <w:rsid w:val="007B6AA5"/>
    <w:rsid w:val="007B6B68"/>
    <w:rsid w:val="007B6CF1"/>
    <w:rsid w:val="007B72DF"/>
    <w:rsid w:val="007B7458"/>
    <w:rsid w:val="007B74C4"/>
    <w:rsid w:val="007B758E"/>
    <w:rsid w:val="007B7625"/>
    <w:rsid w:val="007B78A1"/>
    <w:rsid w:val="007B7902"/>
    <w:rsid w:val="007B7930"/>
    <w:rsid w:val="007B7B7F"/>
    <w:rsid w:val="007C01C0"/>
    <w:rsid w:val="007C035D"/>
    <w:rsid w:val="007C0442"/>
    <w:rsid w:val="007C05BA"/>
    <w:rsid w:val="007C05D0"/>
    <w:rsid w:val="007C080D"/>
    <w:rsid w:val="007C08C6"/>
    <w:rsid w:val="007C09C7"/>
    <w:rsid w:val="007C0A18"/>
    <w:rsid w:val="007C0ADB"/>
    <w:rsid w:val="007C0EA6"/>
    <w:rsid w:val="007C0F85"/>
    <w:rsid w:val="007C1016"/>
    <w:rsid w:val="007C10CD"/>
    <w:rsid w:val="007C10CE"/>
    <w:rsid w:val="007C1186"/>
    <w:rsid w:val="007C1367"/>
    <w:rsid w:val="007C1453"/>
    <w:rsid w:val="007C14FB"/>
    <w:rsid w:val="007C15E2"/>
    <w:rsid w:val="007C196B"/>
    <w:rsid w:val="007C19CE"/>
    <w:rsid w:val="007C1BEB"/>
    <w:rsid w:val="007C1D14"/>
    <w:rsid w:val="007C20A3"/>
    <w:rsid w:val="007C2100"/>
    <w:rsid w:val="007C22F8"/>
    <w:rsid w:val="007C256E"/>
    <w:rsid w:val="007C25DA"/>
    <w:rsid w:val="007C2AB9"/>
    <w:rsid w:val="007C2ABB"/>
    <w:rsid w:val="007C2AE9"/>
    <w:rsid w:val="007C2DE5"/>
    <w:rsid w:val="007C3012"/>
    <w:rsid w:val="007C3184"/>
    <w:rsid w:val="007C3447"/>
    <w:rsid w:val="007C35AE"/>
    <w:rsid w:val="007C3873"/>
    <w:rsid w:val="007C3884"/>
    <w:rsid w:val="007C3A14"/>
    <w:rsid w:val="007C3D77"/>
    <w:rsid w:val="007C3DBD"/>
    <w:rsid w:val="007C3F3F"/>
    <w:rsid w:val="007C444C"/>
    <w:rsid w:val="007C467D"/>
    <w:rsid w:val="007C4757"/>
    <w:rsid w:val="007C4AFA"/>
    <w:rsid w:val="007C5001"/>
    <w:rsid w:val="007C50D7"/>
    <w:rsid w:val="007C5252"/>
    <w:rsid w:val="007C54CC"/>
    <w:rsid w:val="007C5521"/>
    <w:rsid w:val="007C55AF"/>
    <w:rsid w:val="007C5791"/>
    <w:rsid w:val="007C5B0C"/>
    <w:rsid w:val="007C5E78"/>
    <w:rsid w:val="007C6157"/>
    <w:rsid w:val="007C6177"/>
    <w:rsid w:val="007C655C"/>
    <w:rsid w:val="007C65FE"/>
    <w:rsid w:val="007C662A"/>
    <w:rsid w:val="007C6727"/>
    <w:rsid w:val="007C68A9"/>
    <w:rsid w:val="007C68CF"/>
    <w:rsid w:val="007C6953"/>
    <w:rsid w:val="007C6BFD"/>
    <w:rsid w:val="007C6C2B"/>
    <w:rsid w:val="007C6D58"/>
    <w:rsid w:val="007C6F41"/>
    <w:rsid w:val="007C7004"/>
    <w:rsid w:val="007C7030"/>
    <w:rsid w:val="007C7086"/>
    <w:rsid w:val="007C71D0"/>
    <w:rsid w:val="007C71D2"/>
    <w:rsid w:val="007C75A1"/>
    <w:rsid w:val="007C766C"/>
    <w:rsid w:val="007C78FF"/>
    <w:rsid w:val="007C798E"/>
    <w:rsid w:val="007C7F28"/>
    <w:rsid w:val="007C7F3A"/>
    <w:rsid w:val="007C7F64"/>
    <w:rsid w:val="007D0051"/>
    <w:rsid w:val="007D01BD"/>
    <w:rsid w:val="007D039A"/>
    <w:rsid w:val="007D0439"/>
    <w:rsid w:val="007D0484"/>
    <w:rsid w:val="007D048A"/>
    <w:rsid w:val="007D0BAC"/>
    <w:rsid w:val="007D0D43"/>
    <w:rsid w:val="007D1457"/>
    <w:rsid w:val="007D15BF"/>
    <w:rsid w:val="007D1A83"/>
    <w:rsid w:val="007D1BD9"/>
    <w:rsid w:val="007D1D8A"/>
    <w:rsid w:val="007D2062"/>
    <w:rsid w:val="007D21D3"/>
    <w:rsid w:val="007D2397"/>
    <w:rsid w:val="007D2432"/>
    <w:rsid w:val="007D2446"/>
    <w:rsid w:val="007D2531"/>
    <w:rsid w:val="007D2924"/>
    <w:rsid w:val="007D29F2"/>
    <w:rsid w:val="007D2BE4"/>
    <w:rsid w:val="007D2CF9"/>
    <w:rsid w:val="007D2D5E"/>
    <w:rsid w:val="007D2EA1"/>
    <w:rsid w:val="007D3144"/>
    <w:rsid w:val="007D33E1"/>
    <w:rsid w:val="007D3660"/>
    <w:rsid w:val="007D36DF"/>
    <w:rsid w:val="007D3795"/>
    <w:rsid w:val="007D393A"/>
    <w:rsid w:val="007D3A63"/>
    <w:rsid w:val="007D3B63"/>
    <w:rsid w:val="007D3B7C"/>
    <w:rsid w:val="007D3D9C"/>
    <w:rsid w:val="007D3F50"/>
    <w:rsid w:val="007D4131"/>
    <w:rsid w:val="007D424D"/>
    <w:rsid w:val="007D4279"/>
    <w:rsid w:val="007D4AD2"/>
    <w:rsid w:val="007D4D27"/>
    <w:rsid w:val="007D50A5"/>
    <w:rsid w:val="007D5164"/>
    <w:rsid w:val="007D5243"/>
    <w:rsid w:val="007D52B5"/>
    <w:rsid w:val="007D53AC"/>
    <w:rsid w:val="007D5524"/>
    <w:rsid w:val="007D5570"/>
    <w:rsid w:val="007D5D15"/>
    <w:rsid w:val="007D5FDB"/>
    <w:rsid w:val="007D6193"/>
    <w:rsid w:val="007D627D"/>
    <w:rsid w:val="007D672A"/>
    <w:rsid w:val="007D67CD"/>
    <w:rsid w:val="007D6870"/>
    <w:rsid w:val="007D6F3A"/>
    <w:rsid w:val="007D7297"/>
    <w:rsid w:val="007D7344"/>
    <w:rsid w:val="007D7684"/>
    <w:rsid w:val="007D7721"/>
    <w:rsid w:val="007D77B3"/>
    <w:rsid w:val="007D7814"/>
    <w:rsid w:val="007D78F4"/>
    <w:rsid w:val="007D7AAF"/>
    <w:rsid w:val="007E00BF"/>
    <w:rsid w:val="007E029C"/>
    <w:rsid w:val="007E0379"/>
    <w:rsid w:val="007E04B6"/>
    <w:rsid w:val="007E0601"/>
    <w:rsid w:val="007E06EC"/>
    <w:rsid w:val="007E097F"/>
    <w:rsid w:val="007E0B09"/>
    <w:rsid w:val="007E0BCB"/>
    <w:rsid w:val="007E0EF0"/>
    <w:rsid w:val="007E1175"/>
    <w:rsid w:val="007E121D"/>
    <w:rsid w:val="007E14B5"/>
    <w:rsid w:val="007E160D"/>
    <w:rsid w:val="007E17B7"/>
    <w:rsid w:val="007E17DC"/>
    <w:rsid w:val="007E17E6"/>
    <w:rsid w:val="007E194F"/>
    <w:rsid w:val="007E1B0C"/>
    <w:rsid w:val="007E1E2F"/>
    <w:rsid w:val="007E1F4A"/>
    <w:rsid w:val="007E2402"/>
    <w:rsid w:val="007E2A13"/>
    <w:rsid w:val="007E2B3C"/>
    <w:rsid w:val="007E2BF5"/>
    <w:rsid w:val="007E2CF5"/>
    <w:rsid w:val="007E2E8B"/>
    <w:rsid w:val="007E324F"/>
    <w:rsid w:val="007E3262"/>
    <w:rsid w:val="007E360B"/>
    <w:rsid w:val="007E394D"/>
    <w:rsid w:val="007E3A7C"/>
    <w:rsid w:val="007E3AA2"/>
    <w:rsid w:val="007E3AAD"/>
    <w:rsid w:val="007E3BD2"/>
    <w:rsid w:val="007E3C85"/>
    <w:rsid w:val="007E3DCC"/>
    <w:rsid w:val="007E3F8C"/>
    <w:rsid w:val="007E4078"/>
    <w:rsid w:val="007E4454"/>
    <w:rsid w:val="007E46FD"/>
    <w:rsid w:val="007E492B"/>
    <w:rsid w:val="007E4997"/>
    <w:rsid w:val="007E4B5F"/>
    <w:rsid w:val="007E4E00"/>
    <w:rsid w:val="007E5423"/>
    <w:rsid w:val="007E5600"/>
    <w:rsid w:val="007E5987"/>
    <w:rsid w:val="007E5A62"/>
    <w:rsid w:val="007E5A9A"/>
    <w:rsid w:val="007E5B5B"/>
    <w:rsid w:val="007E5CD3"/>
    <w:rsid w:val="007E5D05"/>
    <w:rsid w:val="007E5DAC"/>
    <w:rsid w:val="007E5E8D"/>
    <w:rsid w:val="007E6262"/>
    <w:rsid w:val="007E6505"/>
    <w:rsid w:val="007E6841"/>
    <w:rsid w:val="007E6998"/>
    <w:rsid w:val="007E6A22"/>
    <w:rsid w:val="007E6F85"/>
    <w:rsid w:val="007E7481"/>
    <w:rsid w:val="007E74B9"/>
    <w:rsid w:val="007E75CA"/>
    <w:rsid w:val="007E7981"/>
    <w:rsid w:val="007E79C1"/>
    <w:rsid w:val="007E79F4"/>
    <w:rsid w:val="007E7BF2"/>
    <w:rsid w:val="007E7E80"/>
    <w:rsid w:val="007F0054"/>
    <w:rsid w:val="007F035E"/>
    <w:rsid w:val="007F09A7"/>
    <w:rsid w:val="007F09DA"/>
    <w:rsid w:val="007F0AC5"/>
    <w:rsid w:val="007F0B08"/>
    <w:rsid w:val="007F0B4E"/>
    <w:rsid w:val="007F0B72"/>
    <w:rsid w:val="007F0CF8"/>
    <w:rsid w:val="007F0EF9"/>
    <w:rsid w:val="007F10A9"/>
    <w:rsid w:val="007F12E6"/>
    <w:rsid w:val="007F196E"/>
    <w:rsid w:val="007F1A21"/>
    <w:rsid w:val="007F1A4D"/>
    <w:rsid w:val="007F1C47"/>
    <w:rsid w:val="007F1E17"/>
    <w:rsid w:val="007F1EB5"/>
    <w:rsid w:val="007F1F9D"/>
    <w:rsid w:val="007F2030"/>
    <w:rsid w:val="007F2125"/>
    <w:rsid w:val="007F2247"/>
    <w:rsid w:val="007F224D"/>
    <w:rsid w:val="007F250A"/>
    <w:rsid w:val="007F266F"/>
    <w:rsid w:val="007F26A6"/>
    <w:rsid w:val="007F27EA"/>
    <w:rsid w:val="007F28AA"/>
    <w:rsid w:val="007F28C0"/>
    <w:rsid w:val="007F299B"/>
    <w:rsid w:val="007F2BCD"/>
    <w:rsid w:val="007F2C68"/>
    <w:rsid w:val="007F2D89"/>
    <w:rsid w:val="007F3529"/>
    <w:rsid w:val="007F3795"/>
    <w:rsid w:val="007F3911"/>
    <w:rsid w:val="007F3982"/>
    <w:rsid w:val="007F3A3B"/>
    <w:rsid w:val="007F3BC0"/>
    <w:rsid w:val="007F3C46"/>
    <w:rsid w:val="007F3FC7"/>
    <w:rsid w:val="007F3FCE"/>
    <w:rsid w:val="007F41F6"/>
    <w:rsid w:val="007F424F"/>
    <w:rsid w:val="007F4282"/>
    <w:rsid w:val="007F4286"/>
    <w:rsid w:val="007F431A"/>
    <w:rsid w:val="007F431B"/>
    <w:rsid w:val="007F4327"/>
    <w:rsid w:val="007F4464"/>
    <w:rsid w:val="007F486E"/>
    <w:rsid w:val="007F4989"/>
    <w:rsid w:val="007F4E5C"/>
    <w:rsid w:val="007F51A1"/>
    <w:rsid w:val="007F526F"/>
    <w:rsid w:val="007F528E"/>
    <w:rsid w:val="007F55CD"/>
    <w:rsid w:val="007F56C7"/>
    <w:rsid w:val="007F56E3"/>
    <w:rsid w:val="007F5819"/>
    <w:rsid w:val="007F58A5"/>
    <w:rsid w:val="007F5C05"/>
    <w:rsid w:val="007F5D3D"/>
    <w:rsid w:val="007F604A"/>
    <w:rsid w:val="007F60E7"/>
    <w:rsid w:val="007F623C"/>
    <w:rsid w:val="007F6311"/>
    <w:rsid w:val="007F6499"/>
    <w:rsid w:val="007F64D0"/>
    <w:rsid w:val="007F6CE3"/>
    <w:rsid w:val="007F6E64"/>
    <w:rsid w:val="007F70F7"/>
    <w:rsid w:val="007F7102"/>
    <w:rsid w:val="007F7338"/>
    <w:rsid w:val="007F73D9"/>
    <w:rsid w:val="007F74F3"/>
    <w:rsid w:val="007F7521"/>
    <w:rsid w:val="007F759D"/>
    <w:rsid w:val="007F7662"/>
    <w:rsid w:val="007F76CA"/>
    <w:rsid w:val="007F7791"/>
    <w:rsid w:val="007F7A7E"/>
    <w:rsid w:val="007F7B65"/>
    <w:rsid w:val="007F7BCE"/>
    <w:rsid w:val="007F7DC1"/>
    <w:rsid w:val="0080001C"/>
    <w:rsid w:val="0080030C"/>
    <w:rsid w:val="00800634"/>
    <w:rsid w:val="00800B69"/>
    <w:rsid w:val="00800F53"/>
    <w:rsid w:val="00801146"/>
    <w:rsid w:val="00801179"/>
    <w:rsid w:val="00801215"/>
    <w:rsid w:val="00801246"/>
    <w:rsid w:val="008013CE"/>
    <w:rsid w:val="00801611"/>
    <w:rsid w:val="00801688"/>
    <w:rsid w:val="00801A04"/>
    <w:rsid w:val="00801A2F"/>
    <w:rsid w:val="00801A36"/>
    <w:rsid w:val="00801B29"/>
    <w:rsid w:val="00801BBD"/>
    <w:rsid w:val="00801BCF"/>
    <w:rsid w:val="00801C91"/>
    <w:rsid w:val="00801D24"/>
    <w:rsid w:val="00801DF0"/>
    <w:rsid w:val="00801EFC"/>
    <w:rsid w:val="00801F9B"/>
    <w:rsid w:val="0080200A"/>
    <w:rsid w:val="0080222E"/>
    <w:rsid w:val="008024D8"/>
    <w:rsid w:val="008025E6"/>
    <w:rsid w:val="0080270D"/>
    <w:rsid w:val="008031AD"/>
    <w:rsid w:val="008034A5"/>
    <w:rsid w:val="00803683"/>
    <w:rsid w:val="008037BC"/>
    <w:rsid w:val="008037BE"/>
    <w:rsid w:val="008039A7"/>
    <w:rsid w:val="00803A0F"/>
    <w:rsid w:val="00803A83"/>
    <w:rsid w:val="00803A8B"/>
    <w:rsid w:val="00803D06"/>
    <w:rsid w:val="00803E06"/>
    <w:rsid w:val="008040F0"/>
    <w:rsid w:val="0080485F"/>
    <w:rsid w:val="00804912"/>
    <w:rsid w:val="00804AB8"/>
    <w:rsid w:val="00804C71"/>
    <w:rsid w:val="00804EB6"/>
    <w:rsid w:val="00805070"/>
    <w:rsid w:val="0080511B"/>
    <w:rsid w:val="00805307"/>
    <w:rsid w:val="008053B2"/>
    <w:rsid w:val="00805616"/>
    <w:rsid w:val="00805627"/>
    <w:rsid w:val="00805CC5"/>
    <w:rsid w:val="00805D7E"/>
    <w:rsid w:val="00806341"/>
    <w:rsid w:val="0080635F"/>
    <w:rsid w:val="008064E2"/>
    <w:rsid w:val="008066D4"/>
    <w:rsid w:val="0080685C"/>
    <w:rsid w:val="00806A5E"/>
    <w:rsid w:val="00806AA1"/>
    <w:rsid w:val="00806BB2"/>
    <w:rsid w:val="00806BDE"/>
    <w:rsid w:val="00806BE3"/>
    <w:rsid w:val="00806C23"/>
    <w:rsid w:val="00806C39"/>
    <w:rsid w:val="00806EF6"/>
    <w:rsid w:val="00806F12"/>
    <w:rsid w:val="0080700D"/>
    <w:rsid w:val="0080708D"/>
    <w:rsid w:val="00807140"/>
    <w:rsid w:val="008072E5"/>
    <w:rsid w:val="008072FA"/>
    <w:rsid w:val="008073B3"/>
    <w:rsid w:val="008076E8"/>
    <w:rsid w:val="00807775"/>
    <w:rsid w:val="00807C15"/>
    <w:rsid w:val="00807C3B"/>
    <w:rsid w:val="00807E2F"/>
    <w:rsid w:val="00807F43"/>
    <w:rsid w:val="0081002E"/>
    <w:rsid w:val="00810041"/>
    <w:rsid w:val="00810113"/>
    <w:rsid w:val="0081056A"/>
    <w:rsid w:val="008105B3"/>
    <w:rsid w:val="00810741"/>
    <w:rsid w:val="00810C18"/>
    <w:rsid w:val="00810D90"/>
    <w:rsid w:val="00810EF1"/>
    <w:rsid w:val="008110B0"/>
    <w:rsid w:val="00811263"/>
    <w:rsid w:val="008112CE"/>
    <w:rsid w:val="0081140B"/>
    <w:rsid w:val="00811CF2"/>
    <w:rsid w:val="00811D1E"/>
    <w:rsid w:val="00811DBC"/>
    <w:rsid w:val="0081201A"/>
    <w:rsid w:val="0081204F"/>
    <w:rsid w:val="0081213A"/>
    <w:rsid w:val="008123B1"/>
    <w:rsid w:val="00812771"/>
    <w:rsid w:val="008127B2"/>
    <w:rsid w:val="00812823"/>
    <w:rsid w:val="0081299D"/>
    <w:rsid w:val="00812BE0"/>
    <w:rsid w:val="00812D27"/>
    <w:rsid w:val="00812D3C"/>
    <w:rsid w:val="0081356D"/>
    <w:rsid w:val="00813A66"/>
    <w:rsid w:val="00813F5B"/>
    <w:rsid w:val="00814046"/>
    <w:rsid w:val="0081409A"/>
    <w:rsid w:val="008140C8"/>
    <w:rsid w:val="00814108"/>
    <w:rsid w:val="00814122"/>
    <w:rsid w:val="00814133"/>
    <w:rsid w:val="00814281"/>
    <w:rsid w:val="0081440B"/>
    <w:rsid w:val="00814485"/>
    <w:rsid w:val="00814545"/>
    <w:rsid w:val="00814ACD"/>
    <w:rsid w:val="00814BB7"/>
    <w:rsid w:val="00814CEC"/>
    <w:rsid w:val="00814CFB"/>
    <w:rsid w:val="0081500A"/>
    <w:rsid w:val="00815340"/>
    <w:rsid w:val="00815721"/>
    <w:rsid w:val="00815885"/>
    <w:rsid w:val="00815987"/>
    <w:rsid w:val="00815EA2"/>
    <w:rsid w:val="00815EFB"/>
    <w:rsid w:val="00815F20"/>
    <w:rsid w:val="00815F48"/>
    <w:rsid w:val="00816042"/>
    <w:rsid w:val="00816316"/>
    <w:rsid w:val="0081643D"/>
    <w:rsid w:val="00816445"/>
    <w:rsid w:val="0081653A"/>
    <w:rsid w:val="00816737"/>
    <w:rsid w:val="00816768"/>
    <w:rsid w:val="0081690E"/>
    <w:rsid w:val="00816983"/>
    <w:rsid w:val="008169E2"/>
    <w:rsid w:val="0081700F"/>
    <w:rsid w:val="00817242"/>
    <w:rsid w:val="008173C5"/>
    <w:rsid w:val="0081750F"/>
    <w:rsid w:val="008178D8"/>
    <w:rsid w:val="00817C81"/>
    <w:rsid w:val="00817F9B"/>
    <w:rsid w:val="008200D3"/>
    <w:rsid w:val="008200E7"/>
    <w:rsid w:val="0082019B"/>
    <w:rsid w:val="00820452"/>
    <w:rsid w:val="00820C54"/>
    <w:rsid w:val="00820D3C"/>
    <w:rsid w:val="00820EB0"/>
    <w:rsid w:val="0082112D"/>
    <w:rsid w:val="008212BA"/>
    <w:rsid w:val="00821876"/>
    <w:rsid w:val="00821A0B"/>
    <w:rsid w:val="00821A7B"/>
    <w:rsid w:val="00821E19"/>
    <w:rsid w:val="00821E1B"/>
    <w:rsid w:val="00821FC1"/>
    <w:rsid w:val="008225BA"/>
    <w:rsid w:val="008225BC"/>
    <w:rsid w:val="008227B8"/>
    <w:rsid w:val="008227EE"/>
    <w:rsid w:val="008229E5"/>
    <w:rsid w:val="00822B9B"/>
    <w:rsid w:val="00822D86"/>
    <w:rsid w:val="00822DD7"/>
    <w:rsid w:val="00822EC2"/>
    <w:rsid w:val="00822F07"/>
    <w:rsid w:val="008230A6"/>
    <w:rsid w:val="008230E8"/>
    <w:rsid w:val="00823353"/>
    <w:rsid w:val="008233BD"/>
    <w:rsid w:val="008234D1"/>
    <w:rsid w:val="008238AB"/>
    <w:rsid w:val="0082391F"/>
    <w:rsid w:val="008239A4"/>
    <w:rsid w:val="008239D2"/>
    <w:rsid w:val="00823B24"/>
    <w:rsid w:val="00823DCD"/>
    <w:rsid w:val="00823E03"/>
    <w:rsid w:val="00823E2E"/>
    <w:rsid w:val="00824026"/>
    <w:rsid w:val="008240DB"/>
    <w:rsid w:val="00824159"/>
    <w:rsid w:val="008242D0"/>
    <w:rsid w:val="00824316"/>
    <w:rsid w:val="0082439D"/>
    <w:rsid w:val="008244B8"/>
    <w:rsid w:val="008244ED"/>
    <w:rsid w:val="00824909"/>
    <w:rsid w:val="00824C9C"/>
    <w:rsid w:val="00824F84"/>
    <w:rsid w:val="00824FC2"/>
    <w:rsid w:val="00825015"/>
    <w:rsid w:val="00825198"/>
    <w:rsid w:val="00825201"/>
    <w:rsid w:val="00825D37"/>
    <w:rsid w:val="00825F69"/>
    <w:rsid w:val="00825FB6"/>
    <w:rsid w:val="00826095"/>
    <w:rsid w:val="008261C0"/>
    <w:rsid w:val="00826391"/>
    <w:rsid w:val="008263CF"/>
    <w:rsid w:val="00826466"/>
    <w:rsid w:val="0082647C"/>
    <w:rsid w:val="0082678B"/>
    <w:rsid w:val="008268E1"/>
    <w:rsid w:val="00826A39"/>
    <w:rsid w:val="00826C84"/>
    <w:rsid w:val="00826D1D"/>
    <w:rsid w:val="00826DCE"/>
    <w:rsid w:val="00826E75"/>
    <w:rsid w:val="00827022"/>
    <w:rsid w:val="0082748E"/>
    <w:rsid w:val="0082781A"/>
    <w:rsid w:val="00827A0E"/>
    <w:rsid w:val="00827BA5"/>
    <w:rsid w:val="00827D4E"/>
    <w:rsid w:val="00827DC2"/>
    <w:rsid w:val="008300AF"/>
    <w:rsid w:val="008300F1"/>
    <w:rsid w:val="00830483"/>
    <w:rsid w:val="0083076C"/>
    <w:rsid w:val="0083078B"/>
    <w:rsid w:val="0083088F"/>
    <w:rsid w:val="008309D4"/>
    <w:rsid w:val="00830BC5"/>
    <w:rsid w:val="00831117"/>
    <w:rsid w:val="0083113A"/>
    <w:rsid w:val="0083114D"/>
    <w:rsid w:val="0083135D"/>
    <w:rsid w:val="0083149E"/>
    <w:rsid w:val="00831645"/>
    <w:rsid w:val="00831913"/>
    <w:rsid w:val="00831B1B"/>
    <w:rsid w:val="00831E84"/>
    <w:rsid w:val="00831EAC"/>
    <w:rsid w:val="00832156"/>
    <w:rsid w:val="008321F0"/>
    <w:rsid w:val="0083224C"/>
    <w:rsid w:val="008322AA"/>
    <w:rsid w:val="00832BC9"/>
    <w:rsid w:val="00832E3F"/>
    <w:rsid w:val="00833270"/>
    <w:rsid w:val="0083332F"/>
    <w:rsid w:val="0083339C"/>
    <w:rsid w:val="00833447"/>
    <w:rsid w:val="008335A2"/>
    <w:rsid w:val="008335DD"/>
    <w:rsid w:val="00833878"/>
    <w:rsid w:val="008339D8"/>
    <w:rsid w:val="00833BAB"/>
    <w:rsid w:val="00833C24"/>
    <w:rsid w:val="00833D6B"/>
    <w:rsid w:val="00833D8B"/>
    <w:rsid w:val="00833EE4"/>
    <w:rsid w:val="00834077"/>
    <w:rsid w:val="008341B5"/>
    <w:rsid w:val="0083424F"/>
    <w:rsid w:val="0083425E"/>
    <w:rsid w:val="0083430B"/>
    <w:rsid w:val="00834430"/>
    <w:rsid w:val="00834B6B"/>
    <w:rsid w:val="00834DAD"/>
    <w:rsid w:val="00834E43"/>
    <w:rsid w:val="00834ED8"/>
    <w:rsid w:val="008354ED"/>
    <w:rsid w:val="00835705"/>
    <w:rsid w:val="00835C1B"/>
    <w:rsid w:val="00835C93"/>
    <w:rsid w:val="00835EEB"/>
    <w:rsid w:val="00835F77"/>
    <w:rsid w:val="00836093"/>
    <w:rsid w:val="00836184"/>
    <w:rsid w:val="0083676D"/>
    <w:rsid w:val="0083697A"/>
    <w:rsid w:val="00836B8A"/>
    <w:rsid w:val="00836F7D"/>
    <w:rsid w:val="00837383"/>
    <w:rsid w:val="00837415"/>
    <w:rsid w:val="008377C7"/>
    <w:rsid w:val="0083785B"/>
    <w:rsid w:val="00837962"/>
    <w:rsid w:val="00837A63"/>
    <w:rsid w:val="00837BF4"/>
    <w:rsid w:val="00837D67"/>
    <w:rsid w:val="00837D82"/>
    <w:rsid w:val="00837E90"/>
    <w:rsid w:val="008400CA"/>
    <w:rsid w:val="00840203"/>
    <w:rsid w:val="008403F5"/>
    <w:rsid w:val="008403FD"/>
    <w:rsid w:val="00840554"/>
    <w:rsid w:val="00840681"/>
    <w:rsid w:val="00840777"/>
    <w:rsid w:val="00840C82"/>
    <w:rsid w:val="00840D7D"/>
    <w:rsid w:val="00840DCD"/>
    <w:rsid w:val="00841151"/>
    <w:rsid w:val="00841163"/>
    <w:rsid w:val="008411CA"/>
    <w:rsid w:val="00841342"/>
    <w:rsid w:val="0084167D"/>
    <w:rsid w:val="00841742"/>
    <w:rsid w:val="00841843"/>
    <w:rsid w:val="0084188B"/>
    <w:rsid w:val="00841A2A"/>
    <w:rsid w:val="00841A2F"/>
    <w:rsid w:val="00841BFE"/>
    <w:rsid w:val="00841E4D"/>
    <w:rsid w:val="008421B6"/>
    <w:rsid w:val="008425D6"/>
    <w:rsid w:val="00842C63"/>
    <w:rsid w:val="008431C7"/>
    <w:rsid w:val="00843232"/>
    <w:rsid w:val="0084338D"/>
    <w:rsid w:val="008436C2"/>
    <w:rsid w:val="00843858"/>
    <w:rsid w:val="008439EF"/>
    <w:rsid w:val="00843D8C"/>
    <w:rsid w:val="00843F2C"/>
    <w:rsid w:val="008440E9"/>
    <w:rsid w:val="00844448"/>
    <w:rsid w:val="0084449B"/>
    <w:rsid w:val="0084459E"/>
    <w:rsid w:val="00844868"/>
    <w:rsid w:val="00844C38"/>
    <w:rsid w:val="00844DA8"/>
    <w:rsid w:val="008451F8"/>
    <w:rsid w:val="008452A2"/>
    <w:rsid w:val="00845381"/>
    <w:rsid w:val="008454F8"/>
    <w:rsid w:val="008455CF"/>
    <w:rsid w:val="0084564D"/>
    <w:rsid w:val="00845827"/>
    <w:rsid w:val="00845AC9"/>
    <w:rsid w:val="00845B92"/>
    <w:rsid w:val="00845E76"/>
    <w:rsid w:val="00845E98"/>
    <w:rsid w:val="0084644D"/>
    <w:rsid w:val="00846451"/>
    <w:rsid w:val="0084648F"/>
    <w:rsid w:val="008464AB"/>
    <w:rsid w:val="008464FE"/>
    <w:rsid w:val="00846521"/>
    <w:rsid w:val="00846592"/>
    <w:rsid w:val="008468F8"/>
    <w:rsid w:val="008468FF"/>
    <w:rsid w:val="00846A3C"/>
    <w:rsid w:val="00846D96"/>
    <w:rsid w:val="00846FB4"/>
    <w:rsid w:val="00847067"/>
    <w:rsid w:val="008470E7"/>
    <w:rsid w:val="00847155"/>
    <w:rsid w:val="0084720D"/>
    <w:rsid w:val="008473E7"/>
    <w:rsid w:val="00847682"/>
    <w:rsid w:val="008476B4"/>
    <w:rsid w:val="008479E6"/>
    <w:rsid w:val="00847A90"/>
    <w:rsid w:val="00847BAE"/>
    <w:rsid w:val="00847D51"/>
    <w:rsid w:val="00847E36"/>
    <w:rsid w:val="00847F41"/>
    <w:rsid w:val="00850055"/>
    <w:rsid w:val="008500EC"/>
    <w:rsid w:val="0085023A"/>
    <w:rsid w:val="008507FA"/>
    <w:rsid w:val="00850887"/>
    <w:rsid w:val="008508FF"/>
    <w:rsid w:val="00850992"/>
    <w:rsid w:val="00850E01"/>
    <w:rsid w:val="0085111F"/>
    <w:rsid w:val="008511D4"/>
    <w:rsid w:val="00851399"/>
    <w:rsid w:val="00851606"/>
    <w:rsid w:val="0085188E"/>
    <w:rsid w:val="008518D5"/>
    <w:rsid w:val="008519BC"/>
    <w:rsid w:val="00851B61"/>
    <w:rsid w:val="00851D9A"/>
    <w:rsid w:val="00851F50"/>
    <w:rsid w:val="00851FD3"/>
    <w:rsid w:val="008521AF"/>
    <w:rsid w:val="008521F9"/>
    <w:rsid w:val="0085251E"/>
    <w:rsid w:val="008525D8"/>
    <w:rsid w:val="0085287E"/>
    <w:rsid w:val="0085298B"/>
    <w:rsid w:val="008529E3"/>
    <w:rsid w:val="00852DB6"/>
    <w:rsid w:val="00852F76"/>
    <w:rsid w:val="0085311F"/>
    <w:rsid w:val="008534D0"/>
    <w:rsid w:val="00853623"/>
    <w:rsid w:val="008536CB"/>
    <w:rsid w:val="00853874"/>
    <w:rsid w:val="0085395B"/>
    <w:rsid w:val="00853991"/>
    <w:rsid w:val="008539B0"/>
    <w:rsid w:val="00853A4A"/>
    <w:rsid w:val="00853AEC"/>
    <w:rsid w:val="00853AF3"/>
    <w:rsid w:val="00853BE6"/>
    <w:rsid w:val="00853C05"/>
    <w:rsid w:val="00853CBA"/>
    <w:rsid w:val="00853E8B"/>
    <w:rsid w:val="0085400E"/>
    <w:rsid w:val="008543CC"/>
    <w:rsid w:val="008547E8"/>
    <w:rsid w:val="008548AA"/>
    <w:rsid w:val="0085496B"/>
    <w:rsid w:val="00854B5C"/>
    <w:rsid w:val="00854D54"/>
    <w:rsid w:val="00855050"/>
    <w:rsid w:val="0085571F"/>
    <w:rsid w:val="008557A6"/>
    <w:rsid w:val="008557DB"/>
    <w:rsid w:val="008558EF"/>
    <w:rsid w:val="00855A69"/>
    <w:rsid w:val="00855C92"/>
    <w:rsid w:val="00855DA5"/>
    <w:rsid w:val="00855FE6"/>
    <w:rsid w:val="00856171"/>
    <w:rsid w:val="00856363"/>
    <w:rsid w:val="00856367"/>
    <w:rsid w:val="00856487"/>
    <w:rsid w:val="00856581"/>
    <w:rsid w:val="008565F6"/>
    <w:rsid w:val="0085686C"/>
    <w:rsid w:val="00856D65"/>
    <w:rsid w:val="00856DD9"/>
    <w:rsid w:val="008571D8"/>
    <w:rsid w:val="00857334"/>
    <w:rsid w:val="00857404"/>
    <w:rsid w:val="0085777A"/>
    <w:rsid w:val="00857801"/>
    <w:rsid w:val="00857852"/>
    <w:rsid w:val="0085799A"/>
    <w:rsid w:val="00857A8A"/>
    <w:rsid w:val="00857B80"/>
    <w:rsid w:val="00857C5A"/>
    <w:rsid w:val="00857D8F"/>
    <w:rsid w:val="00857F1D"/>
    <w:rsid w:val="0086050B"/>
    <w:rsid w:val="00860839"/>
    <w:rsid w:val="008608F8"/>
    <w:rsid w:val="00860B51"/>
    <w:rsid w:val="00860BAE"/>
    <w:rsid w:val="00860BC1"/>
    <w:rsid w:val="00860BD3"/>
    <w:rsid w:val="00860C68"/>
    <w:rsid w:val="00861083"/>
    <w:rsid w:val="008613C2"/>
    <w:rsid w:val="00861580"/>
    <w:rsid w:val="008617C4"/>
    <w:rsid w:val="00861B16"/>
    <w:rsid w:val="00861BCE"/>
    <w:rsid w:val="00861C0F"/>
    <w:rsid w:val="00861D8E"/>
    <w:rsid w:val="00861FB4"/>
    <w:rsid w:val="008620C2"/>
    <w:rsid w:val="00862161"/>
    <w:rsid w:val="00862329"/>
    <w:rsid w:val="008624D4"/>
    <w:rsid w:val="008628C1"/>
    <w:rsid w:val="008629A9"/>
    <w:rsid w:val="00862B72"/>
    <w:rsid w:val="00862BB5"/>
    <w:rsid w:val="00862E0B"/>
    <w:rsid w:val="00862ECB"/>
    <w:rsid w:val="00862FCC"/>
    <w:rsid w:val="00862FEA"/>
    <w:rsid w:val="00863024"/>
    <w:rsid w:val="008630E1"/>
    <w:rsid w:val="00863177"/>
    <w:rsid w:val="00863267"/>
    <w:rsid w:val="0086328A"/>
    <w:rsid w:val="008633AE"/>
    <w:rsid w:val="008634FE"/>
    <w:rsid w:val="00863673"/>
    <w:rsid w:val="008638C2"/>
    <w:rsid w:val="00863B79"/>
    <w:rsid w:val="00863BDC"/>
    <w:rsid w:val="00863BE5"/>
    <w:rsid w:val="00863C8D"/>
    <w:rsid w:val="00863D9F"/>
    <w:rsid w:val="00864021"/>
    <w:rsid w:val="00864295"/>
    <w:rsid w:val="00864450"/>
    <w:rsid w:val="00864682"/>
    <w:rsid w:val="00864689"/>
    <w:rsid w:val="0086485E"/>
    <w:rsid w:val="0086489B"/>
    <w:rsid w:val="00864901"/>
    <w:rsid w:val="00864953"/>
    <w:rsid w:val="00864A25"/>
    <w:rsid w:val="00864B8F"/>
    <w:rsid w:val="00864BD3"/>
    <w:rsid w:val="00865085"/>
    <w:rsid w:val="00865309"/>
    <w:rsid w:val="00865326"/>
    <w:rsid w:val="008656B8"/>
    <w:rsid w:val="00865998"/>
    <w:rsid w:val="008659CE"/>
    <w:rsid w:val="00865B17"/>
    <w:rsid w:val="00865BAC"/>
    <w:rsid w:val="00865D6B"/>
    <w:rsid w:val="00865E50"/>
    <w:rsid w:val="00865E88"/>
    <w:rsid w:val="00865EC3"/>
    <w:rsid w:val="00865F9F"/>
    <w:rsid w:val="0086651A"/>
    <w:rsid w:val="00866914"/>
    <w:rsid w:val="008669E6"/>
    <w:rsid w:val="00866A2C"/>
    <w:rsid w:val="00866E41"/>
    <w:rsid w:val="00866E84"/>
    <w:rsid w:val="00866E8E"/>
    <w:rsid w:val="00866F8A"/>
    <w:rsid w:val="0086706C"/>
    <w:rsid w:val="008673D8"/>
    <w:rsid w:val="008674A5"/>
    <w:rsid w:val="008675E9"/>
    <w:rsid w:val="00867724"/>
    <w:rsid w:val="0086779C"/>
    <w:rsid w:val="008677E4"/>
    <w:rsid w:val="00867878"/>
    <w:rsid w:val="008679BF"/>
    <w:rsid w:val="00867A41"/>
    <w:rsid w:val="00867E73"/>
    <w:rsid w:val="00867ED6"/>
    <w:rsid w:val="00867F28"/>
    <w:rsid w:val="008702DB"/>
    <w:rsid w:val="008703C1"/>
    <w:rsid w:val="008705BB"/>
    <w:rsid w:val="00870618"/>
    <w:rsid w:val="00870639"/>
    <w:rsid w:val="008707D9"/>
    <w:rsid w:val="00870F62"/>
    <w:rsid w:val="00870F6F"/>
    <w:rsid w:val="008714E8"/>
    <w:rsid w:val="0087173F"/>
    <w:rsid w:val="00871791"/>
    <w:rsid w:val="00871911"/>
    <w:rsid w:val="00871B99"/>
    <w:rsid w:val="00871E21"/>
    <w:rsid w:val="00871F18"/>
    <w:rsid w:val="00872100"/>
    <w:rsid w:val="0087218A"/>
    <w:rsid w:val="0087233F"/>
    <w:rsid w:val="008724AA"/>
    <w:rsid w:val="008724BA"/>
    <w:rsid w:val="008726BB"/>
    <w:rsid w:val="008727C1"/>
    <w:rsid w:val="00872CCB"/>
    <w:rsid w:val="00872DB4"/>
    <w:rsid w:val="00872FD6"/>
    <w:rsid w:val="0087340C"/>
    <w:rsid w:val="00873505"/>
    <w:rsid w:val="00873583"/>
    <w:rsid w:val="008735C5"/>
    <w:rsid w:val="00873662"/>
    <w:rsid w:val="0087383A"/>
    <w:rsid w:val="00873A00"/>
    <w:rsid w:val="00873B9E"/>
    <w:rsid w:val="00873C3A"/>
    <w:rsid w:val="00873C65"/>
    <w:rsid w:val="00873DBA"/>
    <w:rsid w:val="00874053"/>
    <w:rsid w:val="008742E1"/>
    <w:rsid w:val="00874369"/>
    <w:rsid w:val="00874420"/>
    <w:rsid w:val="00874547"/>
    <w:rsid w:val="008747B1"/>
    <w:rsid w:val="00874B51"/>
    <w:rsid w:val="00874BCD"/>
    <w:rsid w:val="00874CCF"/>
    <w:rsid w:val="00874DC4"/>
    <w:rsid w:val="008752A0"/>
    <w:rsid w:val="008752B9"/>
    <w:rsid w:val="008753BF"/>
    <w:rsid w:val="0087542E"/>
    <w:rsid w:val="008755EB"/>
    <w:rsid w:val="008756B3"/>
    <w:rsid w:val="00875709"/>
    <w:rsid w:val="00875855"/>
    <w:rsid w:val="008758F7"/>
    <w:rsid w:val="00875ABD"/>
    <w:rsid w:val="00875C5B"/>
    <w:rsid w:val="00875D62"/>
    <w:rsid w:val="00875E22"/>
    <w:rsid w:val="00876233"/>
    <w:rsid w:val="00876243"/>
    <w:rsid w:val="00876407"/>
    <w:rsid w:val="008765D6"/>
    <w:rsid w:val="0087660B"/>
    <w:rsid w:val="008768B6"/>
    <w:rsid w:val="00876914"/>
    <w:rsid w:val="00876E37"/>
    <w:rsid w:val="00876F46"/>
    <w:rsid w:val="0087703C"/>
    <w:rsid w:val="008775C7"/>
    <w:rsid w:val="00877648"/>
    <w:rsid w:val="0087771A"/>
    <w:rsid w:val="00877761"/>
    <w:rsid w:val="00877A59"/>
    <w:rsid w:val="00877ADF"/>
    <w:rsid w:val="00877C65"/>
    <w:rsid w:val="00877E8B"/>
    <w:rsid w:val="008800D9"/>
    <w:rsid w:val="0088041C"/>
    <w:rsid w:val="0088045B"/>
    <w:rsid w:val="0088065E"/>
    <w:rsid w:val="00880714"/>
    <w:rsid w:val="0088075D"/>
    <w:rsid w:val="00880931"/>
    <w:rsid w:val="008809A6"/>
    <w:rsid w:val="00880A53"/>
    <w:rsid w:val="00880A8F"/>
    <w:rsid w:val="00880AF4"/>
    <w:rsid w:val="00880B36"/>
    <w:rsid w:val="00880BC6"/>
    <w:rsid w:val="00880C55"/>
    <w:rsid w:val="00880C9E"/>
    <w:rsid w:val="00880D8E"/>
    <w:rsid w:val="00880DEF"/>
    <w:rsid w:val="00881086"/>
    <w:rsid w:val="00881185"/>
    <w:rsid w:val="008812AA"/>
    <w:rsid w:val="008812CF"/>
    <w:rsid w:val="00881379"/>
    <w:rsid w:val="008815B7"/>
    <w:rsid w:val="00881671"/>
    <w:rsid w:val="0088191B"/>
    <w:rsid w:val="00881A28"/>
    <w:rsid w:val="00881BB5"/>
    <w:rsid w:val="00881C3E"/>
    <w:rsid w:val="00881E23"/>
    <w:rsid w:val="00881ED8"/>
    <w:rsid w:val="00882390"/>
    <w:rsid w:val="008823A7"/>
    <w:rsid w:val="008825CB"/>
    <w:rsid w:val="00882662"/>
    <w:rsid w:val="00882B8B"/>
    <w:rsid w:val="00882E96"/>
    <w:rsid w:val="00883120"/>
    <w:rsid w:val="008832E7"/>
    <w:rsid w:val="008834AC"/>
    <w:rsid w:val="0088351F"/>
    <w:rsid w:val="00883559"/>
    <w:rsid w:val="00883685"/>
    <w:rsid w:val="00883789"/>
    <w:rsid w:val="00883804"/>
    <w:rsid w:val="0088383A"/>
    <w:rsid w:val="0088391B"/>
    <w:rsid w:val="0088397B"/>
    <w:rsid w:val="00883C31"/>
    <w:rsid w:val="00883F49"/>
    <w:rsid w:val="0088418D"/>
    <w:rsid w:val="00884223"/>
    <w:rsid w:val="00884428"/>
    <w:rsid w:val="00884716"/>
    <w:rsid w:val="00884B67"/>
    <w:rsid w:val="00884D3D"/>
    <w:rsid w:val="00884DB0"/>
    <w:rsid w:val="00884ED0"/>
    <w:rsid w:val="00884EE2"/>
    <w:rsid w:val="00884F2E"/>
    <w:rsid w:val="00884F43"/>
    <w:rsid w:val="008850F1"/>
    <w:rsid w:val="008856DB"/>
    <w:rsid w:val="00885867"/>
    <w:rsid w:val="00885A1B"/>
    <w:rsid w:val="00885A5C"/>
    <w:rsid w:val="00885B64"/>
    <w:rsid w:val="00885C9C"/>
    <w:rsid w:val="00885D1B"/>
    <w:rsid w:val="00885D20"/>
    <w:rsid w:val="00885F2D"/>
    <w:rsid w:val="0088638C"/>
    <w:rsid w:val="008864C4"/>
    <w:rsid w:val="008867A5"/>
    <w:rsid w:val="00886837"/>
    <w:rsid w:val="00886934"/>
    <w:rsid w:val="00886B18"/>
    <w:rsid w:val="00886D62"/>
    <w:rsid w:val="008872E4"/>
    <w:rsid w:val="00887494"/>
    <w:rsid w:val="00887500"/>
    <w:rsid w:val="00887529"/>
    <w:rsid w:val="008879B4"/>
    <w:rsid w:val="00887A7F"/>
    <w:rsid w:val="0089002B"/>
    <w:rsid w:val="00890064"/>
    <w:rsid w:val="0089011A"/>
    <w:rsid w:val="0089022A"/>
    <w:rsid w:val="00890265"/>
    <w:rsid w:val="008902DC"/>
    <w:rsid w:val="008903A4"/>
    <w:rsid w:val="0089061E"/>
    <w:rsid w:val="00890858"/>
    <w:rsid w:val="008908F2"/>
    <w:rsid w:val="00890982"/>
    <w:rsid w:val="00890C38"/>
    <w:rsid w:val="00890CF4"/>
    <w:rsid w:val="0089101B"/>
    <w:rsid w:val="008910A6"/>
    <w:rsid w:val="00891264"/>
    <w:rsid w:val="008915F5"/>
    <w:rsid w:val="0089193A"/>
    <w:rsid w:val="00891C20"/>
    <w:rsid w:val="00891E25"/>
    <w:rsid w:val="00891F0E"/>
    <w:rsid w:val="00891FB4"/>
    <w:rsid w:val="00892084"/>
    <w:rsid w:val="008922E7"/>
    <w:rsid w:val="00892338"/>
    <w:rsid w:val="00892366"/>
    <w:rsid w:val="00892372"/>
    <w:rsid w:val="00892565"/>
    <w:rsid w:val="008925B8"/>
    <w:rsid w:val="0089266D"/>
    <w:rsid w:val="0089275B"/>
    <w:rsid w:val="00892802"/>
    <w:rsid w:val="008928B9"/>
    <w:rsid w:val="00892943"/>
    <w:rsid w:val="008929B2"/>
    <w:rsid w:val="00892BED"/>
    <w:rsid w:val="00893069"/>
    <w:rsid w:val="008930A4"/>
    <w:rsid w:val="008931F9"/>
    <w:rsid w:val="0089336B"/>
    <w:rsid w:val="00893392"/>
    <w:rsid w:val="008936A7"/>
    <w:rsid w:val="00893859"/>
    <w:rsid w:val="008939A8"/>
    <w:rsid w:val="00893B31"/>
    <w:rsid w:val="00893BEF"/>
    <w:rsid w:val="00893D90"/>
    <w:rsid w:val="00894073"/>
    <w:rsid w:val="00894111"/>
    <w:rsid w:val="008942D1"/>
    <w:rsid w:val="00894334"/>
    <w:rsid w:val="0089439A"/>
    <w:rsid w:val="0089446B"/>
    <w:rsid w:val="008944E5"/>
    <w:rsid w:val="0089458D"/>
    <w:rsid w:val="00894875"/>
    <w:rsid w:val="00894BD4"/>
    <w:rsid w:val="008951E0"/>
    <w:rsid w:val="0089526D"/>
    <w:rsid w:val="008952EF"/>
    <w:rsid w:val="008955D2"/>
    <w:rsid w:val="008955ED"/>
    <w:rsid w:val="00895A01"/>
    <w:rsid w:val="00895B09"/>
    <w:rsid w:val="00895CBE"/>
    <w:rsid w:val="00895F00"/>
    <w:rsid w:val="00895F94"/>
    <w:rsid w:val="00895FC2"/>
    <w:rsid w:val="00896272"/>
    <w:rsid w:val="00896331"/>
    <w:rsid w:val="00896541"/>
    <w:rsid w:val="00896902"/>
    <w:rsid w:val="0089695C"/>
    <w:rsid w:val="00896C84"/>
    <w:rsid w:val="00896E60"/>
    <w:rsid w:val="00897110"/>
    <w:rsid w:val="00897221"/>
    <w:rsid w:val="0089722F"/>
    <w:rsid w:val="008974C6"/>
    <w:rsid w:val="008976D0"/>
    <w:rsid w:val="008979F1"/>
    <w:rsid w:val="00897B75"/>
    <w:rsid w:val="00897DB5"/>
    <w:rsid w:val="008A0063"/>
    <w:rsid w:val="008A06FA"/>
    <w:rsid w:val="008A074F"/>
    <w:rsid w:val="008A07E8"/>
    <w:rsid w:val="008A0EF8"/>
    <w:rsid w:val="008A0F65"/>
    <w:rsid w:val="008A1105"/>
    <w:rsid w:val="008A13A2"/>
    <w:rsid w:val="008A1559"/>
    <w:rsid w:val="008A160F"/>
    <w:rsid w:val="008A19F7"/>
    <w:rsid w:val="008A1B5A"/>
    <w:rsid w:val="008A1D56"/>
    <w:rsid w:val="008A2198"/>
    <w:rsid w:val="008A2485"/>
    <w:rsid w:val="008A24FB"/>
    <w:rsid w:val="008A2516"/>
    <w:rsid w:val="008A27F4"/>
    <w:rsid w:val="008A29D7"/>
    <w:rsid w:val="008A2B8E"/>
    <w:rsid w:val="008A2BE6"/>
    <w:rsid w:val="008A2D76"/>
    <w:rsid w:val="008A2E97"/>
    <w:rsid w:val="008A3105"/>
    <w:rsid w:val="008A33ED"/>
    <w:rsid w:val="008A36A4"/>
    <w:rsid w:val="008A3712"/>
    <w:rsid w:val="008A3771"/>
    <w:rsid w:val="008A385B"/>
    <w:rsid w:val="008A387C"/>
    <w:rsid w:val="008A3937"/>
    <w:rsid w:val="008A3A08"/>
    <w:rsid w:val="008A3A33"/>
    <w:rsid w:val="008A40D9"/>
    <w:rsid w:val="008A425C"/>
    <w:rsid w:val="008A4468"/>
    <w:rsid w:val="008A4490"/>
    <w:rsid w:val="008A47C4"/>
    <w:rsid w:val="008A48C5"/>
    <w:rsid w:val="008A52FE"/>
    <w:rsid w:val="008A556C"/>
    <w:rsid w:val="008A570D"/>
    <w:rsid w:val="008A58D6"/>
    <w:rsid w:val="008A59A5"/>
    <w:rsid w:val="008A5B1D"/>
    <w:rsid w:val="008A5B68"/>
    <w:rsid w:val="008A5CED"/>
    <w:rsid w:val="008A5D75"/>
    <w:rsid w:val="008A5DFD"/>
    <w:rsid w:val="008A5E07"/>
    <w:rsid w:val="008A5F25"/>
    <w:rsid w:val="008A61C5"/>
    <w:rsid w:val="008A6321"/>
    <w:rsid w:val="008A652A"/>
    <w:rsid w:val="008A6535"/>
    <w:rsid w:val="008A65BD"/>
    <w:rsid w:val="008A65ED"/>
    <w:rsid w:val="008A6658"/>
    <w:rsid w:val="008A675D"/>
    <w:rsid w:val="008A67A8"/>
    <w:rsid w:val="008A6836"/>
    <w:rsid w:val="008A6B5A"/>
    <w:rsid w:val="008A6D27"/>
    <w:rsid w:val="008A6ED6"/>
    <w:rsid w:val="008A6F3A"/>
    <w:rsid w:val="008A706B"/>
    <w:rsid w:val="008A7873"/>
    <w:rsid w:val="008A79ED"/>
    <w:rsid w:val="008A7E12"/>
    <w:rsid w:val="008A7E70"/>
    <w:rsid w:val="008A7FC7"/>
    <w:rsid w:val="008B0079"/>
    <w:rsid w:val="008B00D4"/>
    <w:rsid w:val="008B00FE"/>
    <w:rsid w:val="008B053D"/>
    <w:rsid w:val="008B056C"/>
    <w:rsid w:val="008B0667"/>
    <w:rsid w:val="008B073D"/>
    <w:rsid w:val="008B08A5"/>
    <w:rsid w:val="008B0983"/>
    <w:rsid w:val="008B0BCF"/>
    <w:rsid w:val="008B14AF"/>
    <w:rsid w:val="008B14CF"/>
    <w:rsid w:val="008B1622"/>
    <w:rsid w:val="008B19F4"/>
    <w:rsid w:val="008B1A7D"/>
    <w:rsid w:val="008B1B1B"/>
    <w:rsid w:val="008B1B71"/>
    <w:rsid w:val="008B1DEA"/>
    <w:rsid w:val="008B1E4E"/>
    <w:rsid w:val="008B1E5D"/>
    <w:rsid w:val="008B1F90"/>
    <w:rsid w:val="008B212F"/>
    <w:rsid w:val="008B25F3"/>
    <w:rsid w:val="008B2628"/>
    <w:rsid w:val="008B2833"/>
    <w:rsid w:val="008B2877"/>
    <w:rsid w:val="008B2A07"/>
    <w:rsid w:val="008B2A62"/>
    <w:rsid w:val="008B2AE0"/>
    <w:rsid w:val="008B2D16"/>
    <w:rsid w:val="008B304F"/>
    <w:rsid w:val="008B33EE"/>
    <w:rsid w:val="008B3528"/>
    <w:rsid w:val="008B35D6"/>
    <w:rsid w:val="008B38D1"/>
    <w:rsid w:val="008B3A8C"/>
    <w:rsid w:val="008B3B19"/>
    <w:rsid w:val="008B3E9F"/>
    <w:rsid w:val="008B4056"/>
    <w:rsid w:val="008B42E9"/>
    <w:rsid w:val="008B454B"/>
    <w:rsid w:val="008B461D"/>
    <w:rsid w:val="008B49A3"/>
    <w:rsid w:val="008B49AB"/>
    <w:rsid w:val="008B4BF0"/>
    <w:rsid w:val="008B4C7A"/>
    <w:rsid w:val="008B4DBF"/>
    <w:rsid w:val="008B4E49"/>
    <w:rsid w:val="008B5055"/>
    <w:rsid w:val="008B51C3"/>
    <w:rsid w:val="008B5206"/>
    <w:rsid w:val="008B54EE"/>
    <w:rsid w:val="008B5699"/>
    <w:rsid w:val="008B5700"/>
    <w:rsid w:val="008B5824"/>
    <w:rsid w:val="008B589F"/>
    <w:rsid w:val="008B5D60"/>
    <w:rsid w:val="008B60AB"/>
    <w:rsid w:val="008B61C1"/>
    <w:rsid w:val="008B6200"/>
    <w:rsid w:val="008B6339"/>
    <w:rsid w:val="008B64C4"/>
    <w:rsid w:val="008B64CB"/>
    <w:rsid w:val="008B65D9"/>
    <w:rsid w:val="008B663D"/>
    <w:rsid w:val="008B672E"/>
    <w:rsid w:val="008B68CC"/>
    <w:rsid w:val="008B6A3D"/>
    <w:rsid w:val="008B6C35"/>
    <w:rsid w:val="008B6CAA"/>
    <w:rsid w:val="008B6E41"/>
    <w:rsid w:val="008B6EE6"/>
    <w:rsid w:val="008B7130"/>
    <w:rsid w:val="008B732D"/>
    <w:rsid w:val="008B74D7"/>
    <w:rsid w:val="008B76BE"/>
    <w:rsid w:val="008B771F"/>
    <w:rsid w:val="008B777E"/>
    <w:rsid w:val="008B7AB1"/>
    <w:rsid w:val="008B7AE7"/>
    <w:rsid w:val="008B7B0B"/>
    <w:rsid w:val="008B7DD9"/>
    <w:rsid w:val="008B7E84"/>
    <w:rsid w:val="008B7F0E"/>
    <w:rsid w:val="008C01DC"/>
    <w:rsid w:val="008C079E"/>
    <w:rsid w:val="008C0971"/>
    <w:rsid w:val="008C09FB"/>
    <w:rsid w:val="008C0A2B"/>
    <w:rsid w:val="008C0B98"/>
    <w:rsid w:val="008C0D08"/>
    <w:rsid w:val="008C0F6D"/>
    <w:rsid w:val="008C0FC7"/>
    <w:rsid w:val="008C1174"/>
    <w:rsid w:val="008C1189"/>
    <w:rsid w:val="008C118B"/>
    <w:rsid w:val="008C134C"/>
    <w:rsid w:val="008C1707"/>
    <w:rsid w:val="008C1B12"/>
    <w:rsid w:val="008C1C15"/>
    <w:rsid w:val="008C1C72"/>
    <w:rsid w:val="008C1CC0"/>
    <w:rsid w:val="008C1DB5"/>
    <w:rsid w:val="008C1FA8"/>
    <w:rsid w:val="008C20C3"/>
    <w:rsid w:val="008C210A"/>
    <w:rsid w:val="008C214A"/>
    <w:rsid w:val="008C21F2"/>
    <w:rsid w:val="008C2299"/>
    <w:rsid w:val="008C2587"/>
    <w:rsid w:val="008C28F1"/>
    <w:rsid w:val="008C2986"/>
    <w:rsid w:val="008C2B1A"/>
    <w:rsid w:val="008C2D45"/>
    <w:rsid w:val="008C2DD2"/>
    <w:rsid w:val="008C2DFC"/>
    <w:rsid w:val="008C2FD6"/>
    <w:rsid w:val="008C3007"/>
    <w:rsid w:val="008C3121"/>
    <w:rsid w:val="008C3340"/>
    <w:rsid w:val="008C340A"/>
    <w:rsid w:val="008C3641"/>
    <w:rsid w:val="008C36FF"/>
    <w:rsid w:val="008C3919"/>
    <w:rsid w:val="008C3ADB"/>
    <w:rsid w:val="008C3BB4"/>
    <w:rsid w:val="008C3C45"/>
    <w:rsid w:val="008C3C4A"/>
    <w:rsid w:val="008C3D6F"/>
    <w:rsid w:val="008C3DD7"/>
    <w:rsid w:val="008C3EFE"/>
    <w:rsid w:val="008C41FB"/>
    <w:rsid w:val="008C430B"/>
    <w:rsid w:val="008C433E"/>
    <w:rsid w:val="008C4383"/>
    <w:rsid w:val="008C448C"/>
    <w:rsid w:val="008C46C8"/>
    <w:rsid w:val="008C47AF"/>
    <w:rsid w:val="008C4884"/>
    <w:rsid w:val="008C49B9"/>
    <w:rsid w:val="008C49EB"/>
    <w:rsid w:val="008C4A04"/>
    <w:rsid w:val="008C4A7F"/>
    <w:rsid w:val="008C4B73"/>
    <w:rsid w:val="008C514A"/>
    <w:rsid w:val="008C516B"/>
    <w:rsid w:val="008C5267"/>
    <w:rsid w:val="008C52EF"/>
    <w:rsid w:val="008C532A"/>
    <w:rsid w:val="008C5390"/>
    <w:rsid w:val="008C53CB"/>
    <w:rsid w:val="008C542F"/>
    <w:rsid w:val="008C5632"/>
    <w:rsid w:val="008C5732"/>
    <w:rsid w:val="008C5818"/>
    <w:rsid w:val="008C59B0"/>
    <w:rsid w:val="008C59DF"/>
    <w:rsid w:val="008C5A6B"/>
    <w:rsid w:val="008C5B59"/>
    <w:rsid w:val="008C5BC2"/>
    <w:rsid w:val="008C5D41"/>
    <w:rsid w:val="008C5EEE"/>
    <w:rsid w:val="008C5FB2"/>
    <w:rsid w:val="008C60E7"/>
    <w:rsid w:val="008C6101"/>
    <w:rsid w:val="008C6258"/>
    <w:rsid w:val="008C625B"/>
    <w:rsid w:val="008C638E"/>
    <w:rsid w:val="008C6665"/>
    <w:rsid w:val="008C6A6D"/>
    <w:rsid w:val="008C6E6C"/>
    <w:rsid w:val="008C7093"/>
    <w:rsid w:val="008C763F"/>
    <w:rsid w:val="008C76D0"/>
    <w:rsid w:val="008C76F4"/>
    <w:rsid w:val="008C7758"/>
    <w:rsid w:val="008C781D"/>
    <w:rsid w:val="008C78A5"/>
    <w:rsid w:val="008C7E1F"/>
    <w:rsid w:val="008C7F86"/>
    <w:rsid w:val="008D02E6"/>
    <w:rsid w:val="008D0574"/>
    <w:rsid w:val="008D072F"/>
    <w:rsid w:val="008D086C"/>
    <w:rsid w:val="008D08B1"/>
    <w:rsid w:val="008D090D"/>
    <w:rsid w:val="008D094E"/>
    <w:rsid w:val="008D0C92"/>
    <w:rsid w:val="008D0D1F"/>
    <w:rsid w:val="008D0D9F"/>
    <w:rsid w:val="008D0DF6"/>
    <w:rsid w:val="008D0F32"/>
    <w:rsid w:val="008D11EB"/>
    <w:rsid w:val="008D125A"/>
    <w:rsid w:val="008D1BC9"/>
    <w:rsid w:val="008D1FAE"/>
    <w:rsid w:val="008D1FFA"/>
    <w:rsid w:val="008D20C5"/>
    <w:rsid w:val="008D20C9"/>
    <w:rsid w:val="008D2102"/>
    <w:rsid w:val="008D2130"/>
    <w:rsid w:val="008D22D0"/>
    <w:rsid w:val="008D2543"/>
    <w:rsid w:val="008D2628"/>
    <w:rsid w:val="008D27E6"/>
    <w:rsid w:val="008D2938"/>
    <w:rsid w:val="008D29A8"/>
    <w:rsid w:val="008D3266"/>
    <w:rsid w:val="008D345A"/>
    <w:rsid w:val="008D3469"/>
    <w:rsid w:val="008D3832"/>
    <w:rsid w:val="008D38E2"/>
    <w:rsid w:val="008D39C3"/>
    <w:rsid w:val="008D3A65"/>
    <w:rsid w:val="008D3B39"/>
    <w:rsid w:val="008D3F18"/>
    <w:rsid w:val="008D3F48"/>
    <w:rsid w:val="008D424D"/>
    <w:rsid w:val="008D433D"/>
    <w:rsid w:val="008D44A9"/>
    <w:rsid w:val="008D4758"/>
    <w:rsid w:val="008D4853"/>
    <w:rsid w:val="008D4B84"/>
    <w:rsid w:val="008D4C1E"/>
    <w:rsid w:val="008D4C29"/>
    <w:rsid w:val="008D5314"/>
    <w:rsid w:val="008D55CB"/>
    <w:rsid w:val="008D56C4"/>
    <w:rsid w:val="008D6077"/>
    <w:rsid w:val="008D6174"/>
    <w:rsid w:val="008D65DA"/>
    <w:rsid w:val="008D6786"/>
    <w:rsid w:val="008D6845"/>
    <w:rsid w:val="008D694F"/>
    <w:rsid w:val="008D6960"/>
    <w:rsid w:val="008D6F3E"/>
    <w:rsid w:val="008D707F"/>
    <w:rsid w:val="008D70D2"/>
    <w:rsid w:val="008D7554"/>
    <w:rsid w:val="008D7666"/>
    <w:rsid w:val="008D7829"/>
    <w:rsid w:val="008D789D"/>
    <w:rsid w:val="008D7AD2"/>
    <w:rsid w:val="008D7C2C"/>
    <w:rsid w:val="008E0564"/>
    <w:rsid w:val="008E0627"/>
    <w:rsid w:val="008E068A"/>
    <w:rsid w:val="008E086D"/>
    <w:rsid w:val="008E0905"/>
    <w:rsid w:val="008E0989"/>
    <w:rsid w:val="008E0C4D"/>
    <w:rsid w:val="008E0CE1"/>
    <w:rsid w:val="008E0E18"/>
    <w:rsid w:val="008E0F49"/>
    <w:rsid w:val="008E0F85"/>
    <w:rsid w:val="008E107E"/>
    <w:rsid w:val="008E10A0"/>
    <w:rsid w:val="008E110C"/>
    <w:rsid w:val="008E12F7"/>
    <w:rsid w:val="008E1439"/>
    <w:rsid w:val="008E16FF"/>
    <w:rsid w:val="008E176E"/>
    <w:rsid w:val="008E1951"/>
    <w:rsid w:val="008E19E4"/>
    <w:rsid w:val="008E1A5D"/>
    <w:rsid w:val="008E1D55"/>
    <w:rsid w:val="008E1E33"/>
    <w:rsid w:val="008E2003"/>
    <w:rsid w:val="008E2079"/>
    <w:rsid w:val="008E24CF"/>
    <w:rsid w:val="008E24E2"/>
    <w:rsid w:val="008E26E2"/>
    <w:rsid w:val="008E28F1"/>
    <w:rsid w:val="008E2A3C"/>
    <w:rsid w:val="008E2B14"/>
    <w:rsid w:val="008E2D2A"/>
    <w:rsid w:val="008E2E3F"/>
    <w:rsid w:val="008E300B"/>
    <w:rsid w:val="008E3408"/>
    <w:rsid w:val="008E38B5"/>
    <w:rsid w:val="008E3998"/>
    <w:rsid w:val="008E3BA2"/>
    <w:rsid w:val="008E3C43"/>
    <w:rsid w:val="008E3C4C"/>
    <w:rsid w:val="008E3D38"/>
    <w:rsid w:val="008E3D48"/>
    <w:rsid w:val="008E3E1F"/>
    <w:rsid w:val="008E4051"/>
    <w:rsid w:val="008E4122"/>
    <w:rsid w:val="008E4186"/>
    <w:rsid w:val="008E41A8"/>
    <w:rsid w:val="008E41C6"/>
    <w:rsid w:val="008E4214"/>
    <w:rsid w:val="008E429E"/>
    <w:rsid w:val="008E4335"/>
    <w:rsid w:val="008E4366"/>
    <w:rsid w:val="008E4377"/>
    <w:rsid w:val="008E446E"/>
    <w:rsid w:val="008E4568"/>
    <w:rsid w:val="008E45E1"/>
    <w:rsid w:val="008E45E5"/>
    <w:rsid w:val="008E468E"/>
    <w:rsid w:val="008E47FC"/>
    <w:rsid w:val="008E4804"/>
    <w:rsid w:val="008E4819"/>
    <w:rsid w:val="008E4882"/>
    <w:rsid w:val="008E4A65"/>
    <w:rsid w:val="008E4B25"/>
    <w:rsid w:val="008E4B98"/>
    <w:rsid w:val="008E4E15"/>
    <w:rsid w:val="008E4E19"/>
    <w:rsid w:val="008E5103"/>
    <w:rsid w:val="008E5194"/>
    <w:rsid w:val="008E52B2"/>
    <w:rsid w:val="008E52BB"/>
    <w:rsid w:val="008E5341"/>
    <w:rsid w:val="008E549C"/>
    <w:rsid w:val="008E578C"/>
    <w:rsid w:val="008E58FF"/>
    <w:rsid w:val="008E5ED1"/>
    <w:rsid w:val="008E60D1"/>
    <w:rsid w:val="008E6217"/>
    <w:rsid w:val="008E6238"/>
    <w:rsid w:val="008E6245"/>
    <w:rsid w:val="008E63AE"/>
    <w:rsid w:val="008E6501"/>
    <w:rsid w:val="008E6655"/>
    <w:rsid w:val="008E6968"/>
    <w:rsid w:val="008E6A54"/>
    <w:rsid w:val="008E6A97"/>
    <w:rsid w:val="008E703C"/>
    <w:rsid w:val="008E70A5"/>
    <w:rsid w:val="008E72CC"/>
    <w:rsid w:val="008E7454"/>
    <w:rsid w:val="008E7502"/>
    <w:rsid w:val="008E751D"/>
    <w:rsid w:val="008E75FC"/>
    <w:rsid w:val="008E79AF"/>
    <w:rsid w:val="008E7C2F"/>
    <w:rsid w:val="008F00B9"/>
    <w:rsid w:val="008F014B"/>
    <w:rsid w:val="008F022A"/>
    <w:rsid w:val="008F025D"/>
    <w:rsid w:val="008F039D"/>
    <w:rsid w:val="008F0424"/>
    <w:rsid w:val="008F058A"/>
    <w:rsid w:val="008F05B9"/>
    <w:rsid w:val="008F06B0"/>
    <w:rsid w:val="008F07B7"/>
    <w:rsid w:val="008F0A01"/>
    <w:rsid w:val="008F0A17"/>
    <w:rsid w:val="008F0AA4"/>
    <w:rsid w:val="008F0BD0"/>
    <w:rsid w:val="008F0C55"/>
    <w:rsid w:val="008F0D6C"/>
    <w:rsid w:val="008F0D95"/>
    <w:rsid w:val="008F0E4B"/>
    <w:rsid w:val="008F0F9F"/>
    <w:rsid w:val="008F0FC2"/>
    <w:rsid w:val="008F0FC9"/>
    <w:rsid w:val="008F104D"/>
    <w:rsid w:val="008F10C0"/>
    <w:rsid w:val="008F1167"/>
    <w:rsid w:val="008F141C"/>
    <w:rsid w:val="008F142F"/>
    <w:rsid w:val="008F152D"/>
    <w:rsid w:val="008F1614"/>
    <w:rsid w:val="008F1696"/>
    <w:rsid w:val="008F176E"/>
    <w:rsid w:val="008F17CA"/>
    <w:rsid w:val="008F1930"/>
    <w:rsid w:val="008F1933"/>
    <w:rsid w:val="008F1A26"/>
    <w:rsid w:val="008F1AFA"/>
    <w:rsid w:val="008F1BE4"/>
    <w:rsid w:val="008F1F51"/>
    <w:rsid w:val="008F1F59"/>
    <w:rsid w:val="008F20CA"/>
    <w:rsid w:val="008F21B8"/>
    <w:rsid w:val="008F22E0"/>
    <w:rsid w:val="008F2638"/>
    <w:rsid w:val="008F2703"/>
    <w:rsid w:val="008F277D"/>
    <w:rsid w:val="008F29CB"/>
    <w:rsid w:val="008F2A96"/>
    <w:rsid w:val="008F2AAF"/>
    <w:rsid w:val="008F2B0F"/>
    <w:rsid w:val="008F2FD1"/>
    <w:rsid w:val="008F3094"/>
    <w:rsid w:val="008F339B"/>
    <w:rsid w:val="008F3477"/>
    <w:rsid w:val="008F39A9"/>
    <w:rsid w:val="008F4013"/>
    <w:rsid w:val="008F44E3"/>
    <w:rsid w:val="008F497C"/>
    <w:rsid w:val="008F4E2E"/>
    <w:rsid w:val="008F4F20"/>
    <w:rsid w:val="008F4F33"/>
    <w:rsid w:val="008F4FD1"/>
    <w:rsid w:val="008F5292"/>
    <w:rsid w:val="008F56F7"/>
    <w:rsid w:val="008F59F6"/>
    <w:rsid w:val="008F5DD9"/>
    <w:rsid w:val="008F5F14"/>
    <w:rsid w:val="008F60BF"/>
    <w:rsid w:val="008F60C3"/>
    <w:rsid w:val="008F60C5"/>
    <w:rsid w:val="008F62C9"/>
    <w:rsid w:val="008F63AC"/>
    <w:rsid w:val="008F64EA"/>
    <w:rsid w:val="008F64FE"/>
    <w:rsid w:val="008F6858"/>
    <w:rsid w:val="008F6C4C"/>
    <w:rsid w:val="008F6DA1"/>
    <w:rsid w:val="008F6DC7"/>
    <w:rsid w:val="008F71CB"/>
    <w:rsid w:val="008F71F4"/>
    <w:rsid w:val="008F7224"/>
    <w:rsid w:val="008F732E"/>
    <w:rsid w:val="008F734E"/>
    <w:rsid w:val="008F75AF"/>
    <w:rsid w:val="008F761E"/>
    <w:rsid w:val="008F77DD"/>
    <w:rsid w:val="008F79F2"/>
    <w:rsid w:val="008F7FBD"/>
    <w:rsid w:val="00900128"/>
    <w:rsid w:val="009003E6"/>
    <w:rsid w:val="00900460"/>
    <w:rsid w:val="0090050F"/>
    <w:rsid w:val="00900744"/>
    <w:rsid w:val="009008EE"/>
    <w:rsid w:val="00900929"/>
    <w:rsid w:val="0090096B"/>
    <w:rsid w:val="00900987"/>
    <w:rsid w:val="00900BEE"/>
    <w:rsid w:val="00900C69"/>
    <w:rsid w:val="00900CE6"/>
    <w:rsid w:val="00900EDD"/>
    <w:rsid w:val="009010F8"/>
    <w:rsid w:val="009014C7"/>
    <w:rsid w:val="00901647"/>
    <w:rsid w:val="009016F2"/>
    <w:rsid w:val="00901804"/>
    <w:rsid w:val="0090195E"/>
    <w:rsid w:val="00901BA2"/>
    <w:rsid w:val="00901CF9"/>
    <w:rsid w:val="00901E31"/>
    <w:rsid w:val="00902127"/>
    <w:rsid w:val="00902155"/>
    <w:rsid w:val="009022E6"/>
    <w:rsid w:val="00902747"/>
    <w:rsid w:val="00902CC7"/>
    <w:rsid w:val="00902D31"/>
    <w:rsid w:val="00902E05"/>
    <w:rsid w:val="00902E62"/>
    <w:rsid w:val="00902EDC"/>
    <w:rsid w:val="00902F75"/>
    <w:rsid w:val="00902FF0"/>
    <w:rsid w:val="0090328E"/>
    <w:rsid w:val="009033B3"/>
    <w:rsid w:val="009036D4"/>
    <w:rsid w:val="009036DB"/>
    <w:rsid w:val="00903B2B"/>
    <w:rsid w:val="00903C27"/>
    <w:rsid w:val="00903CB5"/>
    <w:rsid w:val="00903E37"/>
    <w:rsid w:val="00903ECF"/>
    <w:rsid w:val="0090422D"/>
    <w:rsid w:val="0090441D"/>
    <w:rsid w:val="00904671"/>
    <w:rsid w:val="0090470A"/>
    <w:rsid w:val="009047D4"/>
    <w:rsid w:val="009049A5"/>
    <w:rsid w:val="00904B44"/>
    <w:rsid w:val="00904BDC"/>
    <w:rsid w:val="00904CEC"/>
    <w:rsid w:val="00904D39"/>
    <w:rsid w:val="00904D5D"/>
    <w:rsid w:val="00904DEF"/>
    <w:rsid w:val="00904F2E"/>
    <w:rsid w:val="009050C1"/>
    <w:rsid w:val="00905236"/>
    <w:rsid w:val="00905263"/>
    <w:rsid w:val="009052C8"/>
    <w:rsid w:val="009056C5"/>
    <w:rsid w:val="0090582E"/>
    <w:rsid w:val="00905AC4"/>
    <w:rsid w:val="00905B3C"/>
    <w:rsid w:val="00906088"/>
    <w:rsid w:val="00906248"/>
    <w:rsid w:val="009063C9"/>
    <w:rsid w:val="0090674C"/>
    <w:rsid w:val="009067B7"/>
    <w:rsid w:val="00906A5A"/>
    <w:rsid w:val="00906BAF"/>
    <w:rsid w:val="00906BD7"/>
    <w:rsid w:val="00906D25"/>
    <w:rsid w:val="00906DE9"/>
    <w:rsid w:val="009075F6"/>
    <w:rsid w:val="009076A5"/>
    <w:rsid w:val="009078E0"/>
    <w:rsid w:val="00907979"/>
    <w:rsid w:val="00907D4A"/>
    <w:rsid w:val="00907E0F"/>
    <w:rsid w:val="00907E91"/>
    <w:rsid w:val="0091035A"/>
    <w:rsid w:val="00910488"/>
    <w:rsid w:val="009104C8"/>
    <w:rsid w:val="00910521"/>
    <w:rsid w:val="0091063F"/>
    <w:rsid w:val="009108D7"/>
    <w:rsid w:val="00910907"/>
    <w:rsid w:val="00910D62"/>
    <w:rsid w:val="00910E1E"/>
    <w:rsid w:val="00910E33"/>
    <w:rsid w:val="00911025"/>
    <w:rsid w:val="0091119F"/>
    <w:rsid w:val="0091121B"/>
    <w:rsid w:val="009113FE"/>
    <w:rsid w:val="00911563"/>
    <w:rsid w:val="009116DB"/>
    <w:rsid w:val="0091192B"/>
    <w:rsid w:val="00911BF2"/>
    <w:rsid w:val="009120A1"/>
    <w:rsid w:val="0091238A"/>
    <w:rsid w:val="009128F9"/>
    <w:rsid w:val="009129AC"/>
    <w:rsid w:val="00912A81"/>
    <w:rsid w:val="00912A97"/>
    <w:rsid w:val="00912AB6"/>
    <w:rsid w:val="00912BE3"/>
    <w:rsid w:val="00912C75"/>
    <w:rsid w:val="00912CAD"/>
    <w:rsid w:val="00912D48"/>
    <w:rsid w:val="00912E79"/>
    <w:rsid w:val="00913158"/>
    <w:rsid w:val="00913288"/>
    <w:rsid w:val="0091344C"/>
    <w:rsid w:val="00913455"/>
    <w:rsid w:val="00913467"/>
    <w:rsid w:val="00913655"/>
    <w:rsid w:val="0091396F"/>
    <w:rsid w:val="00913A2C"/>
    <w:rsid w:val="00913D8F"/>
    <w:rsid w:val="00913DAB"/>
    <w:rsid w:val="00913F0B"/>
    <w:rsid w:val="00913FA7"/>
    <w:rsid w:val="00914179"/>
    <w:rsid w:val="00914639"/>
    <w:rsid w:val="00914A77"/>
    <w:rsid w:val="00914B5B"/>
    <w:rsid w:val="00914C69"/>
    <w:rsid w:val="0091545B"/>
    <w:rsid w:val="00915788"/>
    <w:rsid w:val="00915A79"/>
    <w:rsid w:val="00915C86"/>
    <w:rsid w:val="00915D29"/>
    <w:rsid w:val="00915F5C"/>
    <w:rsid w:val="009167CC"/>
    <w:rsid w:val="0091696A"/>
    <w:rsid w:val="00916A8B"/>
    <w:rsid w:val="00916AB7"/>
    <w:rsid w:val="00916B61"/>
    <w:rsid w:val="00916BDF"/>
    <w:rsid w:val="00916C65"/>
    <w:rsid w:val="009171C2"/>
    <w:rsid w:val="00917420"/>
    <w:rsid w:val="009177A0"/>
    <w:rsid w:val="00917C33"/>
    <w:rsid w:val="00917D32"/>
    <w:rsid w:val="00917E7C"/>
    <w:rsid w:val="0092016D"/>
    <w:rsid w:val="009202C5"/>
    <w:rsid w:val="0092032A"/>
    <w:rsid w:val="009205D9"/>
    <w:rsid w:val="0092066D"/>
    <w:rsid w:val="009207BD"/>
    <w:rsid w:val="00920A3D"/>
    <w:rsid w:val="00920AC7"/>
    <w:rsid w:val="00920B22"/>
    <w:rsid w:val="00920FBC"/>
    <w:rsid w:val="0092100E"/>
    <w:rsid w:val="009211DA"/>
    <w:rsid w:val="00921201"/>
    <w:rsid w:val="009212CA"/>
    <w:rsid w:val="009213E4"/>
    <w:rsid w:val="00921458"/>
    <w:rsid w:val="009215D9"/>
    <w:rsid w:val="00921622"/>
    <w:rsid w:val="00921657"/>
    <w:rsid w:val="00921720"/>
    <w:rsid w:val="0092182F"/>
    <w:rsid w:val="00921A63"/>
    <w:rsid w:val="00921B50"/>
    <w:rsid w:val="00921C30"/>
    <w:rsid w:val="00921C52"/>
    <w:rsid w:val="00922239"/>
    <w:rsid w:val="00922295"/>
    <w:rsid w:val="00922307"/>
    <w:rsid w:val="009223DA"/>
    <w:rsid w:val="009223E2"/>
    <w:rsid w:val="0092245B"/>
    <w:rsid w:val="0092248E"/>
    <w:rsid w:val="0092262F"/>
    <w:rsid w:val="009229A2"/>
    <w:rsid w:val="00922B96"/>
    <w:rsid w:val="00922ED8"/>
    <w:rsid w:val="0092308C"/>
    <w:rsid w:val="009231D5"/>
    <w:rsid w:val="009232C7"/>
    <w:rsid w:val="00923399"/>
    <w:rsid w:val="0092353D"/>
    <w:rsid w:val="0092366E"/>
    <w:rsid w:val="0092367B"/>
    <w:rsid w:val="009237C9"/>
    <w:rsid w:val="00923929"/>
    <w:rsid w:val="00923D85"/>
    <w:rsid w:val="00923E55"/>
    <w:rsid w:val="00923E74"/>
    <w:rsid w:val="0092481C"/>
    <w:rsid w:val="00924EF5"/>
    <w:rsid w:val="00925133"/>
    <w:rsid w:val="00925650"/>
    <w:rsid w:val="00925784"/>
    <w:rsid w:val="00925C71"/>
    <w:rsid w:val="00925DA6"/>
    <w:rsid w:val="00925E03"/>
    <w:rsid w:val="00925FAC"/>
    <w:rsid w:val="00926064"/>
    <w:rsid w:val="009262DF"/>
    <w:rsid w:val="0092667B"/>
    <w:rsid w:val="00926870"/>
    <w:rsid w:val="00926A4D"/>
    <w:rsid w:val="00926AD2"/>
    <w:rsid w:val="00926E55"/>
    <w:rsid w:val="00926E8A"/>
    <w:rsid w:val="00927161"/>
    <w:rsid w:val="0092785A"/>
    <w:rsid w:val="00927C6C"/>
    <w:rsid w:val="00927D38"/>
    <w:rsid w:val="00927DDC"/>
    <w:rsid w:val="0093002A"/>
    <w:rsid w:val="0093037F"/>
    <w:rsid w:val="00930518"/>
    <w:rsid w:val="009305B8"/>
    <w:rsid w:val="009306F3"/>
    <w:rsid w:val="00930758"/>
    <w:rsid w:val="009309EC"/>
    <w:rsid w:val="00930D44"/>
    <w:rsid w:val="00931036"/>
    <w:rsid w:val="009313E9"/>
    <w:rsid w:val="009314DE"/>
    <w:rsid w:val="0093154D"/>
    <w:rsid w:val="00931781"/>
    <w:rsid w:val="00931785"/>
    <w:rsid w:val="00931E59"/>
    <w:rsid w:val="00931FCD"/>
    <w:rsid w:val="009320DF"/>
    <w:rsid w:val="0093231C"/>
    <w:rsid w:val="009324B4"/>
    <w:rsid w:val="009324DD"/>
    <w:rsid w:val="0093270F"/>
    <w:rsid w:val="00932B02"/>
    <w:rsid w:val="00932C38"/>
    <w:rsid w:val="00932EAF"/>
    <w:rsid w:val="0093300E"/>
    <w:rsid w:val="009330E6"/>
    <w:rsid w:val="009330F2"/>
    <w:rsid w:val="00933783"/>
    <w:rsid w:val="00933863"/>
    <w:rsid w:val="00933AB5"/>
    <w:rsid w:val="00933BAE"/>
    <w:rsid w:val="00933BD4"/>
    <w:rsid w:val="00933D82"/>
    <w:rsid w:val="00933DDD"/>
    <w:rsid w:val="00933EBD"/>
    <w:rsid w:val="00933FB0"/>
    <w:rsid w:val="00933FB8"/>
    <w:rsid w:val="00934191"/>
    <w:rsid w:val="0093447A"/>
    <w:rsid w:val="00934827"/>
    <w:rsid w:val="009348A7"/>
    <w:rsid w:val="00934A6C"/>
    <w:rsid w:val="00934B72"/>
    <w:rsid w:val="00934CC3"/>
    <w:rsid w:val="00934F4D"/>
    <w:rsid w:val="0093508D"/>
    <w:rsid w:val="0093523F"/>
    <w:rsid w:val="0093569A"/>
    <w:rsid w:val="0093596B"/>
    <w:rsid w:val="00935A3B"/>
    <w:rsid w:val="00935D68"/>
    <w:rsid w:val="00935DEA"/>
    <w:rsid w:val="00935DEC"/>
    <w:rsid w:val="00935E5C"/>
    <w:rsid w:val="00935E70"/>
    <w:rsid w:val="00935FA3"/>
    <w:rsid w:val="00936093"/>
    <w:rsid w:val="0093610A"/>
    <w:rsid w:val="00936418"/>
    <w:rsid w:val="00936470"/>
    <w:rsid w:val="0093659E"/>
    <w:rsid w:val="00936BDB"/>
    <w:rsid w:val="00936E8F"/>
    <w:rsid w:val="00936FE3"/>
    <w:rsid w:val="0093700C"/>
    <w:rsid w:val="00937163"/>
    <w:rsid w:val="0093722A"/>
    <w:rsid w:val="00937680"/>
    <w:rsid w:val="00937691"/>
    <w:rsid w:val="009376CB"/>
    <w:rsid w:val="009377CF"/>
    <w:rsid w:val="00937859"/>
    <w:rsid w:val="00937907"/>
    <w:rsid w:val="0093797C"/>
    <w:rsid w:val="00937A15"/>
    <w:rsid w:val="00937ABC"/>
    <w:rsid w:val="00937C7F"/>
    <w:rsid w:val="00937DC1"/>
    <w:rsid w:val="00937EE6"/>
    <w:rsid w:val="00937F0E"/>
    <w:rsid w:val="00937FE2"/>
    <w:rsid w:val="009404B1"/>
    <w:rsid w:val="00940734"/>
    <w:rsid w:val="00940813"/>
    <w:rsid w:val="009409FF"/>
    <w:rsid w:val="00940D29"/>
    <w:rsid w:val="00941467"/>
    <w:rsid w:val="0094152E"/>
    <w:rsid w:val="00941998"/>
    <w:rsid w:val="00941A81"/>
    <w:rsid w:val="00941C84"/>
    <w:rsid w:val="00941F1F"/>
    <w:rsid w:val="00942057"/>
    <w:rsid w:val="009420E1"/>
    <w:rsid w:val="00942340"/>
    <w:rsid w:val="00942754"/>
    <w:rsid w:val="0094279D"/>
    <w:rsid w:val="00942895"/>
    <w:rsid w:val="0094299F"/>
    <w:rsid w:val="009429A1"/>
    <w:rsid w:val="00942A5E"/>
    <w:rsid w:val="00942AC9"/>
    <w:rsid w:val="00942B3A"/>
    <w:rsid w:val="00942C72"/>
    <w:rsid w:val="00942C88"/>
    <w:rsid w:val="00942D3E"/>
    <w:rsid w:val="00942D74"/>
    <w:rsid w:val="00942F35"/>
    <w:rsid w:val="00943017"/>
    <w:rsid w:val="00943087"/>
    <w:rsid w:val="009436FA"/>
    <w:rsid w:val="00943758"/>
    <w:rsid w:val="00943979"/>
    <w:rsid w:val="00943995"/>
    <w:rsid w:val="00943A83"/>
    <w:rsid w:val="00943B0A"/>
    <w:rsid w:val="00943E73"/>
    <w:rsid w:val="00943FFE"/>
    <w:rsid w:val="009442BD"/>
    <w:rsid w:val="009442DB"/>
    <w:rsid w:val="00944341"/>
    <w:rsid w:val="009444EC"/>
    <w:rsid w:val="00944692"/>
    <w:rsid w:val="0094485A"/>
    <w:rsid w:val="0094492D"/>
    <w:rsid w:val="00944934"/>
    <w:rsid w:val="0094493D"/>
    <w:rsid w:val="00944945"/>
    <w:rsid w:val="00944D59"/>
    <w:rsid w:val="00944E64"/>
    <w:rsid w:val="0094504D"/>
    <w:rsid w:val="0094514C"/>
    <w:rsid w:val="00945220"/>
    <w:rsid w:val="009452B7"/>
    <w:rsid w:val="00945339"/>
    <w:rsid w:val="00945531"/>
    <w:rsid w:val="00945599"/>
    <w:rsid w:val="0094572F"/>
    <w:rsid w:val="0094576E"/>
    <w:rsid w:val="0094583C"/>
    <w:rsid w:val="00945997"/>
    <w:rsid w:val="00945B39"/>
    <w:rsid w:val="00945CC1"/>
    <w:rsid w:val="00945CCF"/>
    <w:rsid w:val="00945D11"/>
    <w:rsid w:val="00945D3E"/>
    <w:rsid w:val="00945DDB"/>
    <w:rsid w:val="00945FB7"/>
    <w:rsid w:val="00946074"/>
    <w:rsid w:val="0094617B"/>
    <w:rsid w:val="009461E1"/>
    <w:rsid w:val="0094631B"/>
    <w:rsid w:val="00946491"/>
    <w:rsid w:val="00946623"/>
    <w:rsid w:val="0094663B"/>
    <w:rsid w:val="00946838"/>
    <w:rsid w:val="00946A94"/>
    <w:rsid w:val="00946B95"/>
    <w:rsid w:val="00946E10"/>
    <w:rsid w:val="00947297"/>
    <w:rsid w:val="0094743D"/>
    <w:rsid w:val="00947483"/>
    <w:rsid w:val="0094749D"/>
    <w:rsid w:val="00947646"/>
    <w:rsid w:val="0094767E"/>
    <w:rsid w:val="00947873"/>
    <w:rsid w:val="00947E33"/>
    <w:rsid w:val="00947E8C"/>
    <w:rsid w:val="00947EE1"/>
    <w:rsid w:val="00947F4B"/>
    <w:rsid w:val="00947FC5"/>
    <w:rsid w:val="0095002A"/>
    <w:rsid w:val="00950153"/>
    <w:rsid w:val="0095034D"/>
    <w:rsid w:val="00950389"/>
    <w:rsid w:val="00950556"/>
    <w:rsid w:val="00950856"/>
    <w:rsid w:val="00950A4F"/>
    <w:rsid w:val="00950A7A"/>
    <w:rsid w:val="00950D1F"/>
    <w:rsid w:val="00951414"/>
    <w:rsid w:val="0095161E"/>
    <w:rsid w:val="009516B6"/>
    <w:rsid w:val="00951878"/>
    <w:rsid w:val="0095195E"/>
    <w:rsid w:val="00951B32"/>
    <w:rsid w:val="00951C23"/>
    <w:rsid w:val="00951C27"/>
    <w:rsid w:val="00951EB8"/>
    <w:rsid w:val="00952058"/>
    <w:rsid w:val="0095213D"/>
    <w:rsid w:val="00952377"/>
    <w:rsid w:val="0095256F"/>
    <w:rsid w:val="00952789"/>
    <w:rsid w:val="009528CE"/>
    <w:rsid w:val="00952BE3"/>
    <w:rsid w:val="00952D42"/>
    <w:rsid w:val="00952DBA"/>
    <w:rsid w:val="00952F5F"/>
    <w:rsid w:val="009531CC"/>
    <w:rsid w:val="00953293"/>
    <w:rsid w:val="009534C2"/>
    <w:rsid w:val="0095350A"/>
    <w:rsid w:val="00953551"/>
    <w:rsid w:val="0095363F"/>
    <w:rsid w:val="0095375C"/>
    <w:rsid w:val="009539AC"/>
    <w:rsid w:val="00953BA2"/>
    <w:rsid w:val="00953CE0"/>
    <w:rsid w:val="00953DB2"/>
    <w:rsid w:val="00953E2D"/>
    <w:rsid w:val="00954303"/>
    <w:rsid w:val="009543C9"/>
    <w:rsid w:val="00954417"/>
    <w:rsid w:val="00954483"/>
    <w:rsid w:val="00954526"/>
    <w:rsid w:val="009547D4"/>
    <w:rsid w:val="009547E6"/>
    <w:rsid w:val="00954A85"/>
    <w:rsid w:val="00954B34"/>
    <w:rsid w:val="00954B56"/>
    <w:rsid w:val="00954BC6"/>
    <w:rsid w:val="00954EBA"/>
    <w:rsid w:val="0095561C"/>
    <w:rsid w:val="0095568F"/>
    <w:rsid w:val="009558B8"/>
    <w:rsid w:val="00955CFB"/>
    <w:rsid w:val="00955DEC"/>
    <w:rsid w:val="00955FD1"/>
    <w:rsid w:val="00956036"/>
    <w:rsid w:val="00956304"/>
    <w:rsid w:val="00956334"/>
    <w:rsid w:val="00956522"/>
    <w:rsid w:val="00956538"/>
    <w:rsid w:val="0095653E"/>
    <w:rsid w:val="00956692"/>
    <w:rsid w:val="00956724"/>
    <w:rsid w:val="00956DD2"/>
    <w:rsid w:val="00956E2E"/>
    <w:rsid w:val="00957148"/>
    <w:rsid w:val="00957514"/>
    <w:rsid w:val="0095752E"/>
    <w:rsid w:val="00957AD1"/>
    <w:rsid w:val="00957AE7"/>
    <w:rsid w:val="00957C7E"/>
    <w:rsid w:val="00957E3E"/>
    <w:rsid w:val="00957F52"/>
    <w:rsid w:val="0096008F"/>
    <w:rsid w:val="009600A1"/>
    <w:rsid w:val="009600C0"/>
    <w:rsid w:val="00960513"/>
    <w:rsid w:val="0096054B"/>
    <w:rsid w:val="0096065A"/>
    <w:rsid w:val="00960764"/>
    <w:rsid w:val="00960C09"/>
    <w:rsid w:val="00960C8B"/>
    <w:rsid w:val="00960D32"/>
    <w:rsid w:val="0096108F"/>
    <w:rsid w:val="009611D5"/>
    <w:rsid w:val="009612BC"/>
    <w:rsid w:val="00961519"/>
    <w:rsid w:val="00961573"/>
    <w:rsid w:val="009617E7"/>
    <w:rsid w:val="00961943"/>
    <w:rsid w:val="009619E4"/>
    <w:rsid w:val="00961BFA"/>
    <w:rsid w:val="00962201"/>
    <w:rsid w:val="0096232D"/>
    <w:rsid w:val="00962419"/>
    <w:rsid w:val="009625F6"/>
    <w:rsid w:val="0096262F"/>
    <w:rsid w:val="00962823"/>
    <w:rsid w:val="00962986"/>
    <w:rsid w:val="009629A8"/>
    <w:rsid w:val="00962A05"/>
    <w:rsid w:val="00962A0F"/>
    <w:rsid w:val="00962A2C"/>
    <w:rsid w:val="00962C5C"/>
    <w:rsid w:val="00962D1C"/>
    <w:rsid w:val="00962DF8"/>
    <w:rsid w:val="0096304C"/>
    <w:rsid w:val="0096305A"/>
    <w:rsid w:val="009630A6"/>
    <w:rsid w:val="00963176"/>
    <w:rsid w:val="009635DD"/>
    <w:rsid w:val="009638B6"/>
    <w:rsid w:val="009638EF"/>
    <w:rsid w:val="0096390A"/>
    <w:rsid w:val="0096397F"/>
    <w:rsid w:val="00963C33"/>
    <w:rsid w:val="00963E26"/>
    <w:rsid w:val="009641F5"/>
    <w:rsid w:val="0096436F"/>
    <w:rsid w:val="009644C5"/>
    <w:rsid w:val="009645FA"/>
    <w:rsid w:val="009647D4"/>
    <w:rsid w:val="00964836"/>
    <w:rsid w:val="00964BA8"/>
    <w:rsid w:val="00964C92"/>
    <w:rsid w:val="009650AE"/>
    <w:rsid w:val="009651E1"/>
    <w:rsid w:val="0096523E"/>
    <w:rsid w:val="0096531F"/>
    <w:rsid w:val="00965333"/>
    <w:rsid w:val="009657CE"/>
    <w:rsid w:val="0096586E"/>
    <w:rsid w:val="009658DB"/>
    <w:rsid w:val="009658E6"/>
    <w:rsid w:val="009658E7"/>
    <w:rsid w:val="00965AAC"/>
    <w:rsid w:val="00965E40"/>
    <w:rsid w:val="009663FD"/>
    <w:rsid w:val="00966503"/>
    <w:rsid w:val="00966A41"/>
    <w:rsid w:val="00966B3D"/>
    <w:rsid w:val="00966B78"/>
    <w:rsid w:val="00966BFF"/>
    <w:rsid w:val="00966D19"/>
    <w:rsid w:val="00966F20"/>
    <w:rsid w:val="00966F61"/>
    <w:rsid w:val="00967263"/>
    <w:rsid w:val="00967441"/>
    <w:rsid w:val="0096749E"/>
    <w:rsid w:val="00967544"/>
    <w:rsid w:val="00967549"/>
    <w:rsid w:val="00967554"/>
    <w:rsid w:val="00967779"/>
    <w:rsid w:val="00967AD0"/>
    <w:rsid w:val="00967F25"/>
    <w:rsid w:val="00967FCA"/>
    <w:rsid w:val="00970544"/>
    <w:rsid w:val="009705DA"/>
    <w:rsid w:val="0097065A"/>
    <w:rsid w:val="0097083A"/>
    <w:rsid w:val="00970A80"/>
    <w:rsid w:val="00970B2E"/>
    <w:rsid w:val="00970B49"/>
    <w:rsid w:val="00970D7C"/>
    <w:rsid w:val="00970E40"/>
    <w:rsid w:val="0097113B"/>
    <w:rsid w:val="0097131F"/>
    <w:rsid w:val="0097132D"/>
    <w:rsid w:val="009714B3"/>
    <w:rsid w:val="009715D7"/>
    <w:rsid w:val="0097164E"/>
    <w:rsid w:val="009716D4"/>
    <w:rsid w:val="00971855"/>
    <w:rsid w:val="0097198E"/>
    <w:rsid w:val="00971A49"/>
    <w:rsid w:val="00971B5E"/>
    <w:rsid w:val="00971C2C"/>
    <w:rsid w:val="00972067"/>
    <w:rsid w:val="009720DA"/>
    <w:rsid w:val="00972569"/>
    <w:rsid w:val="0097278F"/>
    <w:rsid w:val="00972C16"/>
    <w:rsid w:val="00972D48"/>
    <w:rsid w:val="00972DD5"/>
    <w:rsid w:val="00972FE7"/>
    <w:rsid w:val="00973147"/>
    <w:rsid w:val="009731AD"/>
    <w:rsid w:val="009731B6"/>
    <w:rsid w:val="00973257"/>
    <w:rsid w:val="009732CC"/>
    <w:rsid w:val="009737F1"/>
    <w:rsid w:val="00973986"/>
    <w:rsid w:val="0097398C"/>
    <w:rsid w:val="00973BC4"/>
    <w:rsid w:val="00973D1E"/>
    <w:rsid w:val="00973D33"/>
    <w:rsid w:val="00973FAC"/>
    <w:rsid w:val="009740AF"/>
    <w:rsid w:val="00974276"/>
    <w:rsid w:val="00974419"/>
    <w:rsid w:val="0097446D"/>
    <w:rsid w:val="009748F4"/>
    <w:rsid w:val="00974A94"/>
    <w:rsid w:val="00974AD5"/>
    <w:rsid w:val="00974CE1"/>
    <w:rsid w:val="00974D2C"/>
    <w:rsid w:val="00974D51"/>
    <w:rsid w:val="00974DA5"/>
    <w:rsid w:val="00974E24"/>
    <w:rsid w:val="00974FA8"/>
    <w:rsid w:val="00974FB3"/>
    <w:rsid w:val="00974FEE"/>
    <w:rsid w:val="00975137"/>
    <w:rsid w:val="00975233"/>
    <w:rsid w:val="00975438"/>
    <w:rsid w:val="0097556C"/>
    <w:rsid w:val="009755CC"/>
    <w:rsid w:val="009756A6"/>
    <w:rsid w:val="00975C27"/>
    <w:rsid w:val="00975CD8"/>
    <w:rsid w:val="00975D81"/>
    <w:rsid w:val="00975DF6"/>
    <w:rsid w:val="00975E31"/>
    <w:rsid w:val="00975E59"/>
    <w:rsid w:val="0097605E"/>
    <w:rsid w:val="0097608B"/>
    <w:rsid w:val="00976419"/>
    <w:rsid w:val="009765AB"/>
    <w:rsid w:val="0097673C"/>
    <w:rsid w:val="009768DD"/>
    <w:rsid w:val="00976944"/>
    <w:rsid w:val="00976A82"/>
    <w:rsid w:val="00976C1D"/>
    <w:rsid w:val="00976C2B"/>
    <w:rsid w:val="00976D0F"/>
    <w:rsid w:val="00976DC4"/>
    <w:rsid w:val="00976DCA"/>
    <w:rsid w:val="00976ECE"/>
    <w:rsid w:val="0097708A"/>
    <w:rsid w:val="0097708E"/>
    <w:rsid w:val="00977259"/>
    <w:rsid w:val="009772AD"/>
    <w:rsid w:val="009773AA"/>
    <w:rsid w:val="009773E2"/>
    <w:rsid w:val="0097763E"/>
    <w:rsid w:val="0097784C"/>
    <w:rsid w:val="00977B3E"/>
    <w:rsid w:val="00977C5A"/>
    <w:rsid w:val="00977F20"/>
    <w:rsid w:val="0098029D"/>
    <w:rsid w:val="009802C7"/>
    <w:rsid w:val="00980A42"/>
    <w:rsid w:val="00980B67"/>
    <w:rsid w:val="00980DF2"/>
    <w:rsid w:val="00980E43"/>
    <w:rsid w:val="00980FF3"/>
    <w:rsid w:val="00981116"/>
    <w:rsid w:val="009811B2"/>
    <w:rsid w:val="00981266"/>
    <w:rsid w:val="009814D4"/>
    <w:rsid w:val="00981576"/>
    <w:rsid w:val="00981786"/>
    <w:rsid w:val="00981A86"/>
    <w:rsid w:val="00981B3B"/>
    <w:rsid w:val="00981C67"/>
    <w:rsid w:val="00981CBD"/>
    <w:rsid w:val="00982158"/>
    <w:rsid w:val="009822C0"/>
    <w:rsid w:val="00982715"/>
    <w:rsid w:val="009828A2"/>
    <w:rsid w:val="009829BD"/>
    <w:rsid w:val="00982DF6"/>
    <w:rsid w:val="00982F56"/>
    <w:rsid w:val="00983085"/>
    <w:rsid w:val="009832DF"/>
    <w:rsid w:val="009833E9"/>
    <w:rsid w:val="00983504"/>
    <w:rsid w:val="009835D9"/>
    <w:rsid w:val="0098367C"/>
    <w:rsid w:val="009836F4"/>
    <w:rsid w:val="0098381D"/>
    <w:rsid w:val="00983CEC"/>
    <w:rsid w:val="009841BA"/>
    <w:rsid w:val="009842F3"/>
    <w:rsid w:val="00984427"/>
    <w:rsid w:val="009845A8"/>
    <w:rsid w:val="00984916"/>
    <w:rsid w:val="00984986"/>
    <w:rsid w:val="009849A1"/>
    <w:rsid w:val="009849CC"/>
    <w:rsid w:val="00984AD3"/>
    <w:rsid w:val="00984D84"/>
    <w:rsid w:val="00984E4C"/>
    <w:rsid w:val="00984E5B"/>
    <w:rsid w:val="00984ED3"/>
    <w:rsid w:val="00984F8C"/>
    <w:rsid w:val="00984FDD"/>
    <w:rsid w:val="00984FEC"/>
    <w:rsid w:val="0098522C"/>
    <w:rsid w:val="00985257"/>
    <w:rsid w:val="0098525C"/>
    <w:rsid w:val="009854D7"/>
    <w:rsid w:val="009855AF"/>
    <w:rsid w:val="00985B25"/>
    <w:rsid w:val="00985C08"/>
    <w:rsid w:val="00985C1A"/>
    <w:rsid w:val="00985C8A"/>
    <w:rsid w:val="00985D1F"/>
    <w:rsid w:val="00985F9E"/>
    <w:rsid w:val="0098629F"/>
    <w:rsid w:val="00986342"/>
    <w:rsid w:val="00986436"/>
    <w:rsid w:val="00986486"/>
    <w:rsid w:val="0098675B"/>
    <w:rsid w:val="00986AF7"/>
    <w:rsid w:val="00986B0E"/>
    <w:rsid w:val="00986E2C"/>
    <w:rsid w:val="00986E44"/>
    <w:rsid w:val="00986EFF"/>
    <w:rsid w:val="0098712F"/>
    <w:rsid w:val="009871BE"/>
    <w:rsid w:val="00987344"/>
    <w:rsid w:val="009873A9"/>
    <w:rsid w:val="009874C2"/>
    <w:rsid w:val="0098768D"/>
    <w:rsid w:val="009877C1"/>
    <w:rsid w:val="00987805"/>
    <w:rsid w:val="00987C9E"/>
    <w:rsid w:val="00987CE8"/>
    <w:rsid w:val="00987D9A"/>
    <w:rsid w:val="00987E84"/>
    <w:rsid w:val="00987FAF"/>
    <w:rsid w:val="00987FBB"/>
    <w:rsid w:val="009903A7"/>
    <w:rsid w:val="0099041B"/>
    <w:rsid w:val="009907EA"/>
    <w:rsid w:val="009907FB"/>
    <w:rsid w:val="00990989"/>
    <w:rsid w:val="00990B2C"/>
    <w:rsid w:val="00990C40"/>
    <w:rsid w:val="00990FAA"/>
    <w:rsid w:val="00991087"/>
    <w:rsid w:val="009910BD"/>
    <w:rsid w:val="009913C0"/>
    <w:rsid w:val="009915F1"/>
    <w:rsid w:val="009917E0"/>
    <w:rsid w:val="00991830"/>
    <w:rsid w:val="0099185E"/>
    <w:rsid w:val="00991C79"/>
    <w:rsid w:val="00991D2D"/>
    <w:rsid w:val="00991E82"/>
    <w:rsid w:val="00991EF3"/>
    <w:rsid w:val="00992094"/>
    <w:rsid w:val="00992282"/>
    <w:rsid w:val="009926DC"/>
    <w:rsid w:val="009926E6"/>
    <w:rsid w:val="00992ADE"/>
    <w:rsid w:val="00992CCA"/>
    <w:rsid w:val="00992EE8"/>
    <w:rsid w:val="00992F32"/>
    <w:rsid w:val="00992F62"/>
    <w:rsid w:val="00992FC0"/>
    <w:rsid w:val="00993070"/>
    <w:rsid w:val="009930C1"/>
    <w:rsid w:val="0099317D"/>
    <w:rsid w:val="00993A42"/>
    <w:rsid w:val="00993A71"/>
    <w:rsid w:val="00993B20"/>
    <w:rsid w:val="00993D74"/>
    <w:rsid w:val="00993F4D"/>
    <w:rsid w:val="00993F71"/>
    <w:rsid w:val="00993F72"/>
    <w:rsid w:val="0099436B"/>
    <w:rsid w:val="009945FB"/>
    <w:rsid w:val="00994625"/>
    <w:rsid w:val="009948E3"/>
    <w:rsid w:val="00994A2A"/>
    <w:rsid w:val="00994BE4"/>
    <w:rsid w:val="0099515A"/>
    <w:rsid w:val="0099516F"/>
    <w:rsid w:val="009953B5"/>
    <w:rsid w:val="009956E7"/>
    <w:rsid w:val="00995919"/>
    <w:rsid w:val="00995B79"/>
    <w:rsid w:val="00995CEC"/>
    <w:rsid w:val="00995D4C"/>
    <w:rsid w:val="00995DAA"/>
    <w:rsid w:val="00995FC0"/>
    <w:rsid w:val="009962E8"/>
    <w:rsid w:val="00996333"/>
    <w:rsid w:val="00996403"/>
    <w:rsid w:val="00996409"/>
    <w:rsid w:val="0099640B"/>
    <w:rsid w:val="0099649F"/>
    <w:rsid w:val="009964D4"/>
    <w:rsid w:val="0099662C"/>
    <w:rsid w:val="00996AC0"/>
    <w:rsid w:val="00996AFA"/>
    <w:rsid w:val="00996C33"/>
    <w:rsid w:val="00996CC9"/>
    <w:rsid w:val="00996E85"/>
    <w:rsid w:val="00996ED7"/>
    <w:rsid w:val="00996F63"/>
    <w:rsid w:val="00996FE2"/>
    <w:rsid w:val="00997111"/>
    <w:rsid w:val="0099746B"/>
    <w:rsid w:val="00997577"/>
    <w:rsid w:val="009975E1"/>
    <w:rsid w:val="009976F5"/>
    <w:rsid w:val="009977BB"/>
    <w:rsid w:val="00997A6C"/>
    <w:rsid w:val="00997B90"/>
    <w:rsid w:val="00997BA4"/>
    <w:rsid w:val="00997E4E"/>
    <w:rsid w:val="009A0157"/>
    <w:rsid w:val="009A022E"/>
    <w:rsid w:val="009A03BC"/>
    <w:rsid w:val="009A0688"/>
    <w:rsid w:val="009A06A8"/>
    <w:rsid w:val="009A0742"/>
    <w:rsid w:val="009A0760"/>
    <w:rsid w:val="009A07C1"/>
    <w:rsid w:val="009A0C2E"/>
    <w:rsid w:val="009A0CAC"/>
    <w:rsid w:val="009A0DE6"/>
    <w:rsid w:val="009A0EAD"/>
    <w:rsid w:val="009A0EE7"/>
    <w:rsid w:val="009A0F53"/>
    <w:rsid w:val="009A102F"/>
    <w:rsid w:val="009A108A"/>
    <w:rsid w:val="009A13A1"/>
    <w:rsid w:val="009A1853"/>
    <w:rsid w:val="009A18B3"/>
    <w:rsid w:val="009A18BE"/>
    <w:rsid w:val="009A195F"/>
    <w:rsid w:val="009A1A84"/>
    <w:rsid w:val="009A1B2A"/>
    <w:rsid w:val="009A1DDC"/>
    <w:rsid w:val="009A1F04"/>
    <w:rsid w:val="009A2180"/>
    <w:rsid w:val="009A2272"/>
    <w:rsid w:val="009A2502"/>
    <w:rsid w:val="009A25AB"/>
    <w:rsid w:val="009A2651"/>
    <w:rsid w:val="009A2656"/>
    <w:rsid w:val="009A27C6"/>
    <w:rsid w:val="009A2A09"/>
    <w:rsid w:val="009A2AA3"/>
    <w:rsid w:val="009A2AB4"/>
    <w:rsid w:val="009A2BA1"/>
    <w:rsid w:val="009A2CD8"/>
    <w:rsid w:val="009A3029"/>
    <w:rsid w:val="009A30B9"/>
    <w:rsid w:val="009A30F5"/>
    <w:rsid w:val="009A32CA"/>
    <w:rsid w:val="009A3403"/>
    <w:rsid w:val="009A3702"/>
    <w:rsid w:val="009A37B5"/>
    <w:rsid w:val="009A382C"/>
    <w:rsid w:val="009A3862"/>
    <w:rsid w:val="009A3A58"/>
    <w:rsid w:val="009A3E6F"/>
    <w:rsid w:val="009A3EBF"/>
    <w:rsid w:val="009A41A8"/>
    <w:rsid w:val="009A4511"/>
    <w:rsid w:val="009A45B4"/>
    <w:rsid w:val="009A495E"/>
    <w:rsid w:val="009A4F48"/>
    <w:rsid w:val="009A4F4F"/>
    <w:rsid w:val="009A4F78"/>
    <w:rsid w:val="009A4F7A"/>
    <w:rsid w:val="009A52B1"/>
    <w:rsid w:val="009A52CD"/>
    <w:rsid w:val="009A55B8"/>
    <w:rsid w:val="009A55D0"/>
    <w:rsid w:val="009A56B3"/>
    <w:rsid w:val="009A56C8"/>
    <w:rsid w:val="009A588C"/>
    <w:rsid w:val="009A5AF3"/>
    <w:rsid w:val="009A5CC1"/>
    <w:rsid w:val="009A5D9E"/>
    <w:rsid w:val="009A5FDC"/>
    <w:rsid w:val="009A620F"/>
    <w:rsid w:val="009A6304"/>
    <w:rsid w:val="009A637D"/>
    <w:rsid w:val="009A6445"/>
    <w:rsid w:val="009A649F"/>
    <w:rsid w:val="009A65E2"/>
    <w:rsid w:val="009A669B"/>
    <w:rsid w:val="009A66F7"/>
    <w:rsid w:val="009A678E"/>
    <w:rsid w:val="009A6A8E"/>
    <w:rsid w:val="009A6B93"/>
    <w:rsid w:val="009A6F8D"/>
    <w:rsid w:val="009A7130"/>
    <w:rsid w:val="009A722F"/>
    <w:rsid w:val="009A74B1"/>
    <w:rsid w:val="009A776F"/>
    <w:rsid w:val="009A78B7"/>
    <w:rsid w:val="009A7A16"/>
    <w:rsid w:val="009A7C05"/>
    <w:rsid w:val="009A7C26"/>
    <w:rsid w:val="009A7D85"/>
    <w:rsid w:val="009B0335"/>
    <w:rsid w:val="009B0761"/>
    <w:rsid w:val="009B0A32"/>
    <w:rsid w:val="009B0A51"/>
    <w:rsid w:val="009B0C13"/>
    <w:rsid w:val="009B1683"/>
    <w:rsid w:val="009B1955"/>
    <w:rsid w:val="009B1B4B"/>
    <w:rsid w:val="009B1C04"/>
    <w:rsid w:val="009B1C32"/>
    <w:rsid w:val="009B1CD6"/>
    <w:rsid w:val="009B2010"/>
    <w:rsid w:val="009B2090"/>
    <w:rsid w:val="009B21B3"/>
    <w:rsid w:val="009B225A"/>
    <w:rsid w:val="009B2285"/>
    <w:rsid w:val="009B260A"/>
    <w:rsid w:val="009B2776"/>
    <w:rsid w:val="009B27AF"/>
    <w:rsid w:val="009B2904"/>
    <w:rsid w:val="009B29BE"/>
    <w:rsid w:val="009B2DC1"/>
    <w:rsid w:val="009B2DE8"/>
    <w:rsid w:val="009B312F"/>
    <w:rsid w:val="009B3258"/>
    <w:rsid w:val="009B3656"/>
    <w:rsid w:val="009B365E"/>
    <w:rsid w:val="009B376A"/>
    <w:rsid w:val="009B38A5"/>
    <w:rsid w:val="009B3902"/>
    <w:rsid w:val="009B39AF"/>
    <w:rsid w:val="009B3BBE"/>
    <w:rsid w:val="009B3D35"/>
    <w:rsid w:val="009B4044"/>
    <w:rsid w:val="009B40C1"/>
    <w:rsid w:val="009B4541"/>
    <w:rsid w:val="009B461F"/>
    <w:rsid w:val="009B48E1"/>
    <w:rsid w:val="009B4B2C"/>
    <w:rsid w:val="009B4B3E"/>
    <w:rsid w:val="009B4B7C"/>
    <w:rsid w:val="009B4E0F"/>
    <w:rsid w:val="009B4F78"/>
    <w:rsid w:val="009B51C7"/>
    <w:rsid w:val="009B51E8"/>
    <w:rsid w:val="009B528B"/>
    <w:rsid w:val="009B54CA"/>
    <w:rsid w:val="009B54E6"/>
    <w:rsid w:val="009B556C"/>
    <w:rsid w:val="009B5586"/>
    <w:rsid w:val="009B5865"/>
    <w:rsid w:val="009B58F1"/>
    <w:rsid w:val="009B5A78"/>
    <w:rsid w:val="009B5ABD"/>
    <w:rsid w:val="009B5B10"/>
    <w:rsid w:val="009B5B1A"/>
    <w:rsid w:val="009B5D78"/>
    <w:rsid w:val="009B5FB9"/>
    <w:rsid w:val="009B5FE5"/>
    <w:rsid w:val="009B60D1"/>
    <w:rsid w:val="009B615B"/>
    <w:rsid w:val="009B61B5"/>
    <w:rsid w:val="009B6664"/>
    <w:rsid w:val="009B6A50"/>
    <w:rsid w:val="009B6E3B"/>
    <w:rsid w:val="009B71E0"/>
    <w:rsid w:val="009B72A1"/>
    <w:rsid w:val="009B73BF"/>
    <w:rsid w:val="009B769B"/>
    <w:rsid w:val="009B783C"/>
    <w:rsid w:val="009B79D6"/>
    <w:rsid w:val="009B7A04"/>
    <w:rsid w:val="009B7BEA"/>
    <w:rsid w:val="009B7BF5"/>
    <w:rsid w:val="009B7DCE"/>
    <w:rsid w:val="009B7F07"/>
    <w:rsid w:val="009B7FC9"/>
    <w:rsid w:val="009C0047"/>
    <w:rsid w:val="009C012D"/>
    <w:rsid w:val="009C015A"/>
    <w:rsid w:val="009C02C3"/>
    <w:rsid w:val="009C0308"/>
    <w:rsid w:val="009C03B2"/>
    <w:rsid w:val="009C0A79"/>
    <w:rsid w:val="009C0AC6"/>
    <w:rsid w:val="009C0D3A"/>
    <w:rsid w:val="009C0E90"/>
    <w:rsid w:val="009C0EB0"/>
    <w:rsid w:val="009C109F"/>
    <w:rsid w:val="009C1259"/>
    <w:rsid w:val="009C12C3"/>
    <w:rsid w:val="009C134B"/>
    <w:rsid w:val="009C1602"/>
    <w:rsid w:val="009C1771"/>
    <w:rsid w:val="009C1C82"/>
    <w:rsid w:val="009C1D94"/>
    <w:rsid w:val="009C2105"/>
    <w:rsid w:val="009C217A"/>
    <w:rsid w:val="009C2301"/>
    <w:rsid w:val="009C234B"/>
    <w:rsid w:val="009C25EC"/>
    <w:rsid w:val="009C2959"/>
    <w:rsid w:val="009C29A5"/>
    <w:rsid w:val="009C2B86"/>
    <w:rsid w:val="009C2BF4"/>
    <w:rsid w:val="009C2E73"/>
    <w:rsid w:val="009C2E79"/>
    <w:rsid w:val="009C2E9B"/>
    <w:rsid w:val="009C3056"/>
    <w:rsid w:val="009C32B3"/>
    <w:rsid w:val="009C332E"/>
    <w:rsid w:val="009C363B"/>
    <w:rsid w:val="009C3884"/>
    <w:rsid w:val="009C38C3"/>
    <w:rsid w:val="009C3949"/>
    <w:rsid w:val="009C3A34"/>
    <w:rsid w:val="009C3CAF"/>
    <w:rsid w:val="009C3E98"/>
    <w:rsid w:val="009C4125"/>
    <w:rsid w:val="009C417A"/>
    <w:rsid w:val="009C4444"/>
    <w:rsid w:val="009C4737"/>
    <w:rsid w:val="009C49E8"/>
    <w:rsid w:val="009C4C85"/>
    <w:rsid w:val="009C4E96"/>
    <w:rsid w:val="009C50E0"/>
    <w:rsid w:val="009C5292"/>
    <w:rsid w:val="009C57B0"/>
    <w:rsid w:val="009C587D"/>
    <w:rsid w:val="009C5A3E"/>
    <w:rsid w:val="009C5B06"/>
    <w:rsid w:val="009C5C1E"/>
    <w:rsid w:val="009C5C8E"/>
    <w:rsid w:val="009C5CFB"/>
    <w:rsid w:val="009C5D84"/>
    <w:rsid w:val="009C5DAD"/>
    <w:rsid w:val="009C5E51"/>
    <w:rsid w:val="009C5E9C"/>
    <w:rsid w:val="009C5EB0"/>
    <w:rsid w:val="009C5EE3"/>
    <w:rsid w:val="009C619A"/>
    <w:rsid w:val="009C6243"/>
    <w:rsid w:val="009C62BA"/>
    <w:rsid w:val="009C6344"/>
    <w:rsid w:val="009C674C"/>
    <w:rsid w:val="009C67C6"/>
    <w:rsid w:val="009C6825"/>
    <w:rsid w:val="009C6A2D"/>
    <w:rsid w:val="009C6D64"/>
    <w:rsid w:val="009C7184"/>
    <w:rsid w:val="009C72D5"/>
    <w:rsid w:val="009C733A"/>
    <w:rsid w:val="009C7699"/>
    <w:rsid w:val="009C76EA"/>
    <w:rsid w:val="009C773F"/>
    <w:rsid w:val="009C78CF"/>
    <w:rsid w:val="009C7E91"/>
    <w:rsid w:val="009C7FC6"/>
    <w:rsid w:val="009D028C"/>
    <w:rsid w:val="009D02CB"/>
    <w:rsid w:val="009D0488"/>
    <w:rsid w:val="009D087F"/>
    <w:rsid w:val="009D08C6"/>
    <w:rsid w:val="009D0B9A"/>
    <w:rsid w:val="009D0C6B"/>
    <w:rsid w:val="009D0CDC"/>
    <w:rsid w:val="009D1043"/>
    <w:rsid w:val="009D1165"/>
    <w:rsid w:val="009D12A3"/>
    <w:rsid w:val="009D1345"/>
    <w:rsid w:val="009D14C9"/>
    <w:rsid w:val="009D154B"/>
    <w:rsid w:val="009D162D"/>
    <w:rsid w:val="009D175C"/>
    <w:rsid w:val="009D17EC"/>
    <w:rsid w:val="009D1A8F"/>
    <w:rsid w:val="009D1C32"/>
    <w:rsid w:val="009D1E5A"/>
    <w:rsid w:val="009D1F13"/>
    <w:rsid w:val="009D2042"/>
    <w:rsid w:val="009D216A"/>
    <w:rsid w:val="009D2287"/>
    <w:rsid w:val="009D280A"/>
    <w:rsid w:val="009D2827"/>
    <w:rsid w:val="009D2895"/>
    <w:rsid w:val="009D2C97"/>
    <w:rsid w:val="009D3093"/>
    <w:rsid w:val="009D31CA"/>
    <w:rsid w:val="009D3224"/>
    <w:rsid w:val="009D3559"/>
    <w:rsid w:val="009D3592"/>
    <w:rsid w:val="009D3783"/>
    <w:rsid w:val="009D3AA5"/>
    <w:rsid w:val="009D3AC0"/>
    <w:rsid w:val="009D3B65"/>
    <w:rsid w:val="009D3CBC"/>
    <w:rsid w:val="009D3FD3"/>
    <w:rsid w:val="009D413D"/>
    <w:rsid w:val="009D4315"/>
    <w:rsid w:val="009D432F"/>
    <w:rsid w:val="009D43DD"/>
    <w:rsid w:val="009D4652"/>
    <w:rsid w:val="009D4847"/>
    <w:rsid w:val="009D49C7"/>
    <w:rsid w:val="009D4F40"/>
    <w:rsid w:val="009D5081"/>
    <w:rsid w:val="009D519F"/>
    <w:rsid w:val="009D58F8"/>
    <w:rsid w:val="009D594A"/>
    <w:rsid w:val="009D5A70"/>
    <w:rsid w:val="009D5AA9"/>
    <w:rsid w:val="009D5B5E"/>
    <w:rsid w:val="009D5B86"/>
    <w:rsid w:val="009D5C83"/>
    <w:rsid w:val="009D5F44"/>
    <w:rsid w:val="009D6107"/>
    <w:rsid w:val="009D64A0"/>
    <w:rsid w:val="009D675E"/>
    <w:rsid w:val="009D677B"/>
    <w:rsid w:val="009D686A"/>
    <w:rsid w:val="009D68B8"/>
    <w:rsid w:val="009D6C8F"/>
    <w:rsid w:val="009D6CCA"/>
    <w:rsid w:val="009D717A"/>
    <w:rsid w:val="009D719F"/>
    <w:rsid w:val="009D72F1"/>
    <w:rsid w:val="009D766A"/>
    <w:rsid w:val="009D7782"/>
    <w:rsid w:val="009D7896"/>
    <w:rsid w:val="009D7919"/>
    <w:rsid w:val="009D79D9"/>
    <w:rsid w:val="009D7BC3"/>
    <w:rsid w:val="009D7CAA"/>
    <w:rsid w:val="009D7D15"/>
    <w:rsid w:val="009E006C"/>
    <w:rsid w:val="009E0261"/>
    <w:rsid w:val="009E0820"/>
    <w:rsid w:val="009E0C97"/>
    <w:rsid w:val="009E1320"/>
    <w:rsid w:val="009E16A9"/>
    <w:rsid w:val="009E17EA"/>
    <w:rsid w:val="009E185F"/>
    <w:rsid w:val="009E21A0"/>
    <w:rsid w:val="009E237A"/>
    <w:rsid w:val="009E2640"/>
    <w:rsid w:val="009E26D9"/>
    <w:rsid w:val="009E2904"/>
    <w:rsid w:val="009E2CE5"/>
    <w:rsid w:val="009E2E8D"/>
    <w:rsid w:val="009E2EDE"/>
    <w:rsid w:val="009E2EF1"/>
    <w:rsid w:val="009E3035"/>
    <w:rsid w:val="009E3080"/>
    <w:rsid w:val="009E336C"/>
    <w:rsid w:val="009E33BE"/>
    <w:rsid w:val="009E34F6"/>
    <w:rsid w:val="009E3B5D"/>
    <w:rsid w:val="009E3B70"/>
    <w:rsid w:val="009E3C61"/>
    <w:rsid w:val="009E3CD1"/>
    <w:rsid w:val="009E3E5A"/>
    <w:rsid w:val="009E45B8"/>
    <w:rsid w:val="009E468F"/>
    <w:rsid w:val="009E4798"/>
    <w:rsid w:val="009E4852"/>
    <w:rsid w:val="009E4C76"/>
    <w:rsid w:val="009E4FD6"/>
    <w:rsid w:val="009E50EF"/>
    <w:rsid w:val="009E54DF"/>
    <w:rsid w:val="009E557B"/>
    <w:rsid w:val="009E57D7"/>
    <w:rsid w:val="009E59CA"/>
    <w:rsid w:val="009E5C04"/>
    <w:rsid w:val="009E5CEF"/>
    <w:rsid w:val="009E5E15"/>
    <w:rsid w:val="009E5E62"/>
    <w:rsid w:val="009E5EC0"/>
    <w:rsid w:val="009E5F2E"/>
    <w:rsid w:val="009E60B4"/>
    <w:rsid w:val="009E61C7"/>
    <w:rsid w:val="009E627C"/>
    <w:rsid w:val="009E62F3"/>
    <w:rsid w:val="009E63AE"/>
    <w:rsid w:val="009E64FC"/>
    <w:rsid w:val="009E65E5"/>
    <w:rsid w:val="009E660C"/>
    <w:rsid w:val="009E6A02"/>
    <w:rsid w:val="009E6A46"/>
    <w:rsid w:val="009E6B9E"/>
    <w:rsid w:val="009E6C11"/>
    <w:rsid w:val="009E72BB"/>
    <w:rsid w:val="009E72DC"/>
    <w:rsid w:val="009E7377"/>
    <w:rsid w:val="009E75DA"/>
    <w:rsid w:val="009E770B"/>
    <w:rsid w:val="009E77B8"/>
    <w:rsid w:val="009E77DD"/>
    <w:rsid w:val="009E7CD5"/>
    <w:rsid w:val="009E7D43"/>
    <w:rsid w:val="009E7DA2"/>
    <w:rsid w:val="009E7DB5"/>
    <w:rsid w:val="009F006E"/>
    <w:rsid w:val="009F0476"/>
    <w:rsid w:val="009F079B"/>
    <w:rsid w:val="009F092B"/>
    <w:rsid w:val="009F09C5"/>
    <w:rsid w:val="009F0CEC"/>
    <w:rsid w:val="009F0DCF"/>
    <w:rsid w:val="009F0E3C"/>
    <w:rsid w:val="009F0EDF"/>
    <w:rsid w:val="009F101F"/>
    <w:rsid w:val="009F1256"/>
    <w:rsid w:val="009F12BE"/>
    <w:rsid w:val="009F12C2"/>
    <w:rsid w:val="009F133E"/>
    <w:rsid w:val="009F14D6"/>
    <w:rsid w:val="009F154E"/>
    <w:rsid w:val="009F16E2"/>
    <w:rsid w:val="009F1702"/>
    <w:rsid w:val="009F173B"/>
    <w:rsid w:val="009F1848"/>
    <w:rsid w:val="009F1FFC"/>
    <w:rsid w:val="009F2426"/>
    <w:rsid w:val="009F2450"/>
    <w:rsid w:val="009F26C7"/>
    <w:rsid w:val="009F279F"/>
    <w:rsid w:val="009F2BDA"/>
    <w:rsid w:val="009F2DAE"/>
    <w:rsid w:val="009F2ED8"/>
    <w:rsid w:val="009F2F69"/>
    <w:rsid w:val="009F3002"/>
    <w:rsid w:val="009F31E8"/>
    <w:rsid w:val="009F32C9"/>
    <w:rsid w:val="009F339F"/>
    <w:rsid w:val="009F349E"/>
    <w:rsid w:val="009F34CD"/>
    <w:rsid w:val="009F35F6"/>
    <w:rsid w:val="009F383B"/>
    <w:rsid w:val="009F3A0E"/>
    <w:rsid w:val="009F3A3E"/>
    <w:rsid w:val="009F3AE1"/>
    <w:rsid w:val="009F3BBD"/>
    <w:rsid w:val="009F3C79"/>
    <w:rsid w:val="009F3F97"/>
    <w:rsid w:val="009F45EF"/>
    <w:rsid w:val="009F48E4"/>
    <w:rsid w:val="009F4990"/>
    <w:rsid w:val="009F4B10"/>
    <w:rsid w:val="009F4CFA"/>
    <w:rsid w:val="009F5683"/>
    <w:rsid w:val="009F58C4"/>
    <w:rsid w:val="009F59A4"/>
    <w:rsid w:val="009F59D9"/>
    <w:rsid w:val="009F5B4F"/>
    <w:rsid w:val="009F5C06"/>
    <w:rsid w:val="009F5CDD"/>
    <w:rsid w:val="009F5D17"/>
    <w:rsid w:val="009F5E91"/>
    <w:rsid w:val="009F5FA7"/>
    <w:rsid w:val="009F6176"/>
    <w:rsid w:val="009F628C"/>
    <w:rsid w:val="009F63B9"/>
    <w:rsid w:val="009F646A"/>
    <w:rsid w:val="009F6472"/>
    <w:rsid w:val="009F65C5"/>
    <w:rsid w:val="009F6A13"/>
    <w:rsid w:val="009F6BF1"/>
    <w:rsid w:val="009F6F1F"/>
    <w:rsid w:val="009F71E1"/>
    <w:rsid w:val="009F72C3"/>
    <w:rsid w:val="009F72FF"/>
    <w:rsid w:val="009F754E"/>
    <w:rsid w:val="009F763F"/>
    <w:rsid w:val="009F765C"/>
    <w:rsid w:val="009F77FA"/>
    <w:rsid w:val="009F78DD"/>
    <w:rsid w:val="009F7B40"/>
    <w:rsid w:val="009F7C25"/>
    <w:rsid w:val="009F7E0A"/>
    <w:rsid w:val="00A00049"/>
    <w:rsid w:val="00A0032C"/>
    <w:rsid w:val="00A00463"/>
    <w:rsid w:val="00A004C8"/>
    <w:rsid w:val="00A00553"/>
    <w:rsid w:val="00A0060D"/>
    <w:rsid w:val="00A00757"/>
    <w:rsid w:val="00A007A9"/>
    <w:rsid w:val="00A00B21"/>
    <w:rsid w:val="00A00C0F"/>
    <w:rsid w:val="00A00CCF"/>
    <w:rsid w:val="00A00EB9"/>
    <w:rsid w:val="00A00F4D"/>
    <w:rsid w:val="00A00F50"/>
    <w:rsid w:val="00A0105C"/>
    <w:rsid w:val="00A011C9"/>
    <w:rsid w:val="00A01249"/>
    <w:rsid w:val="00A0135F"/>
    <w:rsid w:val="00A019A5"/>
    <w:rsid w:val="00A01A52"/>
    <w:rsid w:val="00A01B11"/>
    <w:rsid w:val="00A01F78"/>
    <w:rsid w:val="00A01F8F"/>
    <w:rsid w:val="00A02034"/>
    <w:rsid w:val="00A02102"/>
    <w:rsid w:val="00A0221C"/>
    <w:rsid w:val="00A0236B"/>
    <w:rsid w:val="00A023BF"/>
    <w:rsid w:val="00A025A0"/>
    <w:rsid w:val="00A025F1"/>
    <w:rsid w:val="00A027A5"/>
    <w:rsid w:val="00A027E9"/>
    <w:rsid w:val="00A02872"/>
    <w:rsid w:val="00A02AF1"/>
    <w:rsid w:val="00A02C21"/>
    <w:rsid w:val="00A02C5D"/>
    <w:rsid w:val="00A02E89"/>
    <w:rsid w:val="00A02EBE"/>
    <w:rsid w:val="00A02EDC"/>
    <w:rsid w:val="00A02FCE"/>
    <w:rsid w:val="00A0306A"/>
    <w:rsid w:val="00A030A4"/>
    <w:rsid w:val="00A031C4"/>
    <w:rsid w:val="00A0326D"/>
    <w:rsid w:val="00A03902"/>
    <w:rsid w:val="00A03A3E"/>
    <w:rsid w:val="00A03D33"/>
    <w:rsid w:val="00A03D54"/>
    <w:rsid w:val="00A03E2D"/>
    <w:rsid w:val="00A0427E"/>
    <w:rsid w:val="00A046BA"/>
    <w:rsid w:val="00A046E3"/>
    <w:rsid w:val="00A04755"/>
    <w:rsid w:val="00A04887"/>
    <w:rsid w:val="00A049D7"/>
    <w:rsid w:val="00A050ED"/>
    <w:rsid w:val="00A0517B"/>
    <w:rsid w:val="00A05198"/>
    <w:rsid w:val="00A05283"/>
    <w:rsid w:val="00A05336"/>
    <w:rsid w:val="00A05476"/>
    <w:rsid w:val="00A054AD"/>
    <w:rsid w:val="00A057D7"/>
    <w:rsid w:val="00A058BA"/>
    <w:rsid w:val="00A05A4D"/>
    <w:rsid w:val="00A05A68"/>
    <w:rsid w:val="00A05A9F"/>
    <w:rsid w:val="00A05D12"/>
    <w:rsid w:val="00A05E2A"/>
    <w:rsid w:val="00A05F44"/>
    <w:rsid w:val="00A06069"/>
    <w:rsid w:val="00A06127"/>
    <w:rsid w:val="00A06193"/>
    <w:rsid w:val="00A06457"/>
    <w:rsid w:val="00A066A7"/>
    <w:rsid w:val="00A068F3"/>
    <w:rsid w:val="00A06BEC"/>
    <w:rsid w:val="00A06DD0"/>
    <w:rsid w:val="00A06F31"/>
    <w:rsid w:val="00A070BB"/>
    <w:rsid w:val="00A072B6"/>
    <w:rsid w:val="00A072D2"/>
    <w:rsid w:val="00A075FA"/>
    <w:rsid w:val="00A076D8"/>
    <w:rsid w:val="00A07BA4"/>
    <w:rsid w:val="00A07E3F"/>
    <w:rsid w:val="00A10088"/>
    <w:rsid w:val="00A100CB"/>
    <w:rsid w:val="00A1040B"/>
    <w:rsid w:val="00A10872"/>
    <w:rsid w:val="00A1090B"/>
    <w:rsid w:val="00A10C01"/>
    <w:rsid w:val="00A10C34"/>
    <w:rsid w:val="00A10E0C"/>
    <w:rsid w:val="00A10EDC"/>
    <w:rsid w:val="00A110E2"/>
    <w:rsid w:val="00A11204"/>
    <w:rsid w:val="00A11457"/>
    <w:rsid w:val="00A11475"/>
    <w:rsid w:val="00A117F7"/>
    <w:rsid w:val="00A117F8"/>
    <w:rsid w:val="00A11AD1"/>
    <w:rsid w:val="00A11BBA"/>
    <w:rsid w:val="00A11D0B"/>
    <w:rsid w:val="00A12214"/>
    <w:rsid w:val="00A122C2"/>
    <w:rsid w:val="00A1240C"/>
    <w:rsid w:val="00A124C6"/>
    <w:rsid w:val="00A12C69"/>
    <w:rsid w:val="00A12E06"/>
    <w:rsid w:val="00A12EEB"/>
    <w:rsid w:val="00A12F09"/>
    <w:rsid w:val="00A1318E"/>
    <w:rsid w:val="00A131CA"/>
    <w:rsid w:val="00A1324F"/>
    <w:rsid w:val="00A13370"/>
    <w:rsid w:val="00A13718"/>
    <w:rsid w:val="00A13A3D"/>
    <w:rsid w:val="00A13A52"/>
    <w:rsid w:val="00A13C61"/>
    <w:rsid w:val="00A13E9D"/>
    <w:rsid w:val="00A13ED2"/>
    <w:rsid w:val="00A1425A"/>
    <w:rsid w:val="00A14349"/>
    <w:rsid w:val="00A14370"/>
    <w:rsid w:val="00A14385"/>
    <w:rsid w:val="00A14480"/>
    <w:rsid w:val="00A14482"/>
    <w:rsid w:val="00A148EA"/>
    <w:rsid w:val="00A1495B"/>
    <w:rsid w:val="00A14E18"/>
    <w:rsid w:val="00A15194"/>
    <w:rsid w:val="00A1519C"/>
    <w:rsid w:val="00A154B7"/>
    <w:rsid w:val="00A15BEB"/>
    <w:rsid w:val="00A15DCF"/>
    <w:rsid w:val="00A15E83"/>
    <w:rsid w:val="00A1675D"/>
    <w:rsid w:val="00A167AE"/>
    <w:rsid w:val="00A16CA0"/>
    <w:rsid w:val="00A16E41"/>
    <w:rsid w:val="00A16E4E"/>
    <w:rsid w:val="00A1704B"/>
    <w:rsid w:val="00A1789F"/>
    <w:rsid w:val="00A178FD"/>
    <w:rsid w:val="00A17B3E"/>
    <w:rsid w:val="00A17D74"/>
    <w:rsid w:val="00A17DFD"/>
    <w:rsid w:val="00A17FDE"/>
    <w:rsid w:val="00A202D3"/>
    <w:rsid w:val="00A2038E"/>
    <w:rsid w:val="00A204BE"/>
    <w:rsid w:val="00A205E1"/>
    <w:rsid w:val="00A20648"/>
    <w:rsid w:val="00A20658"/>
    <w:rsid w:val="00A20992"/>
    <w:rsid w:val="00A20B2E"/>
    <w:rsid w:val="00A20E5A"/>
    <w:rsid w:val="00A210A7"/>
    <w:rsid w:val="00A2123D"/>
    <w:rsid w:val="00A21503"/>
    <w:rsid w:val="00A215CB"/>
    <w:rsid w:val="00A2169D"/>
    <w:rsid w:val="00A21A4A"/>
    <w:rsid w:val="00A21CF9"/>
    <w:rsid w:val="00A21E9B"/>
    <w:rsid w:val="00A21EE0"/>
    <w:rsid w:val="00A22004"/>
    <w:rsid w:val="00A2255A"/>
    <w:rsid w:val="00A22676"/>
    <w:rsid w:val="00A226AB"/>
    <w:rsid w:val="00A226C7"/>
    <w:rsid w:val="00A227F7"/>
    <w:rsid w:val="00A22AB1"/>
    <w:rsid w:val="00A22B41"/>
    <w:rsid w:val="00A233A7"/>
    <w:rsid w:val="00A238F7"/>
    <w:rsid w:val="00A23A79"/>
    <w:rsid w:val="00A23C23"/>
    <w:rsid w:val="00A23C35"/>
    <w:rsid w:val="00A23D23"/>
    <w:rsid w:val="00A23D83"/>
    <w:rsid w:val="00A23D86"/>
    <w:rsid w:val="00A23EB1"/>
    <w:rsid w:val="00A23EFE"/>
    <w:rsid w:val="00A23F00"/>
    <w:rsid w:val="00A23FF8"/>
    <w:rsid w:val="00A2401A"/>
    <w:rsid w:val="00A240AC"/>
    <w:rsid w:val="00A240D5"/>
    <w:rsid w:val="00A24319"/>
    <w:rsid w:val="00A244F8"/>
    <w:rsid w:val="00A24559"/>
    <w:rsid w:val="00A24634"/>
    <w:rsid w:val="00A24699"/>
    <w:rsid w:val="00A24754"/>
    <w:rsid w:val="00A248D7"/>
    <w:rsid w:val="00A24943"/>
    <w:rsid w:val="00A249AF"/>
    <w:rsid w:val="00A249FD"/>
    <w:rsid w:val="00A24B27"/>
    <w:rsid w:val="00A24C94"/>
    <w:rsid w:val="00A25878"/>
    <w:rsid w:val="00A25920"/>
    <w:rsid w:val="00A25A3F"/>
    <w:rsid w:val="00A25CC9"/>
    <w:rsid w:val="00A25EBB"/>
    <w:rsid w:val="00A25EC4"/>
    <w:rsid w:val="00A25FDC"/>
    <w:rsid w:val="00A26101"/>
    <w:rsid w:val="00A264A9"/>
    <w:rsid w:val="00A26540"/>
    <w:rsid w:val="00A265F9"/>
    <w:rsid w:val="00A2666D"/>
    <w:rsid w:val="00A266B2"/>
    <w:rsid w:val="00A267E9"/>
    <w:rsid w:val="00A26A6A"/>
    <w:rsid w:val="00A26B46"/>
    <w:rsid w:val="00A26BB9"/>
    <w:rsid w:val="00A26E3B"/>
    <w:rsid w:val="00A27180"/>
    <w:rsid w:val="00A27226"/>
    <w:rsid w:val="00A27300"/>
    <w:rsid w:val="00A276AE"/>
    <w:rsid w:val="00A27A24"/>
    <w:rsid w:val="00A27A3A"/>
    <w:rsid w:val="00A27A9C"/>
    <w:rsid w:val="00A27B14"/>
    <w:rsid w:val="00A27C01"/>
    <w:rsid w:val="00A27C1A"/>
    <w:rsid w:val="00A27E7D"/>
    <w:rsid w:val="00A27EBC"/>
    <w:rsid w:val="00A27F00"/>
    <w:rsid w:val="00A302FF"/>
    <w:rsid w:val="00A3034A"/>
    <w:rsid w:val="00A3058F"/>
    <w:rsid w:val="00A3060D"/>
    <w:rsid w:val="00A306F2"/>
    <w:rsid w:val="00A30973"/>
    <w:rsid w:val="00A309FA"/>
    <w:rsid w:val="00A30A3C"/>
    <w:rsid w:val="00A30B6F"/>
    <w:rsid w:val="00A30C9A"/>
    <w:rsid w:val="00A30EA0"/>
    <w:rsid w:val="00A30EB8"/>
    <w:rsid w:val="00A30EE0"/>
    <w:rsid w:val="00A310DF"/>
    <w:rsid w:val="00A314B8"/>
    <w:rsid w:val="00A315AF"/>
    <w:rsid w:val="00A31611"/>
    <w:rsid w:val="00A31755"/>
    <w:rsid w:val="00A3186E"/>
    <w:rsid w:val="00A319EE"/>
    <w:rsid w:val="00A319F2"/>
    <w:rsid w:val="00A31B75"/>
    <w:rsid w:val="00A31E9B"/>
    <w:rsid w:val="00A31ED4"/>
    <w:rsid w:val="00A3200B"/>
    <w:rsid w:val="00A32053"/>
    <w:rsid w:val="00A32179"/>
    <w:rsid w:val="00A32206"/>
    <w:rsid w:val="00A32442"/>
    <w:rsid w:val="00A32A09"/>
    <w:rsid w:val="00A32A54"/>
    <w:rsid w:val="00A32BFB"/>
    <w:rsid w:val="00A32C22"/>
    <w:rsid w:val="00A32CE9"/>
    <w:rsid w:val="00A32CFF"/>
    <w:rsid w:val="00A32D4E"/>
    <w:rsid w:val="00A32ED5"/>
    <w:rsid w:val="00A32F80"/>
    <w:rsid w:val="00A3301F"/>
    <w:rsid w:val="00A33201"/>
    <w:rsid w:val="00A333BD"/>
    <w:rsid w:val="00A33478"/>
    <w:rsid w:val="00A335E8"/>
    <w:rsid w:val="00A3374F"/>
    <w:rsid w:val="00A337DD"/>
    <w:rsid w:val="00A33A8F"/>
    <w:rsid w:val="00A33AA9"/>
    <w:rsid w:val="00A33B86"/>
    <w:rsid w:val="00A33C60"/>
    <w:rsid w:val="00A33E48"/>
    <w:rsid w:val="00A33EF5"/>
    <w:rsid w:val="00A34242"/>
    <w:rsid w:val="00A342DA"/>
    <w:rsid w:val="00A34351"/>
    <w:rsid w:val="00A34372"/>
    <w:rsid w:val="00A343EA"/>
    <w:rsid w:val="00A34501"/>
    <w:rsid w:val="00A3478D"/>
    <w:rsid w:val="00A34928"/>
    <w:rsid w:val="00A34B4C"/>
    <w:rsid w:val="00A34BB1"/>
    <w:rsid w:val="00A34D4B"/>
    <w:rsid w:val="00A34D5E"/>
    <w:rsid w:val="00A35428"/>
    <w:rsid w:val="00A3566E"/>
    <w:rsid w:val="00A35775"/>
    <w:rsid w:val="00A359C3"/>
    <w:rsid w:val="00A35D69"/>
    <w:rsid w:val="00A35DF7"/>
    <w:rsid w:val="00A35FFC"/>
    <w:rsid w:val="00A362EB"/>
    <w:rsid w:val="00A36551"/>
    <w:rsid w:val="00A36976"/>
    <w:rsid w:val="00A369B6"/>
    <w:rsid w:val="00A36B0C"/>
    <w:rsid w:val="00A36E22"/>
    <w:rsid w:val="00A36E4F"/>
    <w:rsid w:val="00A36EB2"/>
    <w:rsid w:val="00A374B9"/>
    <w:rsid w:val="00A374D9"/>
    <w:rsid w:val="00A37587"/>
    <w:rsid w:val="00A37A33"/>
    <w:rsid w:val="00A37B64"/>
    <w:rsid w:val="00A37F70"/>
    <w:rsid w:val="00A404A4"/>
    <w:rsid w:val="00A405F7"/>
    <w:rsid w:val="00A40638"/>
    <w:rsid w:val="00A40867"/>
    <w:rsid w:val="00A40869"/>
    <w:rsid w:val="00A40966"/>
    <w:rsid w:val="00A409E9"/>
    <w:rsid w:val="00A40AF5"/>
    <w:rsid w:val="00A40D5F"/>
    <w:rsid w:val="00A40DE7"/>
    <w:rsid w:val="00A40E6E"/>
    <w:rsid w:val="00A40F39"/>
    <w:rsid w:val="00A41008"/>
    <w:rsid w:val="00A4112D"/>
    <w:rsid w:val="00A41535"/>
    <w:rsid w:val="00A41580"/>
    <w:rsid w:val="00A41D7D"/>
    <w:rsid w:val="00A41F1E"/>
    <w:rsid w:val="00A42001"/>
    <w:rsid w:val="00A42162"/>
    <w:rsid w:val="00A4236B"/>
    <w:rsid w:val="00A4289F"/>
    <w:rsid w:val="00A429D3"/>
    <w:rsid w:val="00A42A5F"/>
    <w:rsid w:val="00A42C26"/>
    <w:rsid w:val="00A42C2A"/>
    <w:rsid w:val="00A42DB1"/>
    <w:rsid w:val="00A42DCE"/>
    <w:rsid w:val="00A42E27"/>
    <w:rsid w:val="00A42F06"/>
    <w:rsid w:val="00A4318D"/>
    <w:rsid w:val="00A431AC"/>
    <w:rsid w:val="00A435A2"/>
    <w:rsid w:val="00A43786"/>
    <w:rsid w:val="00A43939"/>
    <w:rsid w:val="00A439DD"/>
    <w:rsid w:val="00A43D39"/>
    <w:rsid w:val="00A43E4B"/>
    <w:rsid w:val="00A43E8F"/>
    <w:rsid w:val="00A43ED6"/>
    <w:rsid w:val="00A4434F"/>
    <w:rsid w:val="00A44498"/>
    <w:rsid w:val="00A4459D"/>
    <w:rsid w:val="00A44810"/>
    <w:rsid w:val="00A44881"/>
    <w:rsid w:val="00A44957"/>
    <w:rsid w:val="00A44AF7"/>
    <w:rsid w:val="00A44F9C"/>
    <w:rsid w:val="00A452F9"/>
    <w:rsid w:val="00A45460"/>
    <w:rsid w:val="00A454BE"/>
    <w:rsid w:val="00A454EB"/>
    <w:rsid w:val="00A45568"/>
    <w:rsid w:val="00A456B4"/>
    <w:rsid w:val="00A457E1"/>
    <w:rsid w:val="00A45978"/>
    <w:rsid w:val="00A45E1A"/>
    <w:rsid w:val="00A45E71"/>
    <w:rsid w:val="00A46048"/>
    <w:rsid w:val="00A46090"/>
    <w:rsid w:val="00A46147"/>
    <w:rsid w:val="00A4626C"/>
    <w:rsid w:val="00A464B5"/>
    <w:rsid w:val="00A464F1"/>
    <w:rsid w:val="00A46577"/>
    <w:rsid w:val="00A46633"/>
    <w:rsid w:val="00A46646"/>
    <w:rsid w:val="00A467C2"/>
    <w:rsid w:val="00A46AA1"/>
    <w:rsid w:val="00A46B95"/>
    <w:rsid w:val="00A46B9F"/>
    <w:rsid w:val="00A46BAD"/>
    <w:rsid w:val="00A46C35"/>
    <w:rsid w:val="00A470DE"/>
    <w:rsid w:val="00A472E1"/>
    <w:rsid w:val="00A47A56"/>
    <w:rsid w:val="00A47B58"/>
    <w:rsid w:val="00A47D0D"/>
    <w:rsid w:val="00A47D7E"/>
    <w:rsid w:val="00A47E1B"/>
    <w:rsid w:val="00A47F79"/>
    <w:rsid w:val="00A50086"/>
    <w:rsid w:val="00A5025E"/>
    <w:rsid w:val="00A506B2"/>
    <w:rsid w:val="00A50BB7"/>
    <w:rsid w:val="00A50C65"/>
    <w:rsid w:val="00A50E57"/>
    <w:rsid w:val="00A50FD6"/>
    <w:rsid w:val="00A512A4"/>
    <w:rsid w:val="00A5146B"/>
    <w:rsid w:val="00A51516"/>
    <w:rsid w:val="00A51584"/>
    <w:rsid w:val="00A517CD"/>
    <w:rsid w:val="00A519B8"/>
    <w:rsid w:val="00A51B18"/>
    <w:rsid w:val="00A51BAF"/>
    <w:rsid w:val="00A51BC0"/>
    <w:rsid w:val="00A51F73"/>
    <w:rsid w:val="00A51FA8"/>
    <w:rsid w:val="00A51FB4"/>
    <w:rsid w:val="00A51FFB"/>
    <w:rsid w:val="00A52115"/>
    <w:rsid w:val="00A5219A"/>
    <w:rsid w:val="00A521B3"/>
    <w:rsid w:val="00A5226C"/>
    <w:rsid w:val="00A5228A"/>
    <w:rsid w:val="00A522C1"/>
    <w:rsid w:val="00A524D6"/>
    <w:rsid w:val="00A52969"/>
    <w:rsid w:val="00A52C87"/>
    <w:rsid w:val="00A52E5F"/>
    <w:rsid w:val="00A53126"/>
    <w:rsid w:val="00A531C7"/>
    <w:rsid w:val="00A5360E"/>
    <w:rsid w:val="00A53950"/>
    <w:rsid w:val="00A53A41"/>
    <w:rsid w:val="00A53ACB"/>
    <w:rsid w:val="00A53C05"/>
    <w:rsid w:val="00A53CCA"/>
    <w:rsid w:val="00A53F1F"/>
    <w:rsid w:val="00A53F91"/>
    <w:rsid w:val="00A5403A"/>
    <w:rsid w:val="00A548BC"/>
    <w:rsid w:val="00A54ABB"/>
    <w:rsid w:val="00A54BA3"/>
    <w:rsid w:val="00A54F07"/>
    <w:rsid w:val="00A5526D"/>
    <w:rsid w:val="00A554F6"/>
    <w:rsid w:val="00A5557A"/>
    <w:rsid w:val="00A55734"/>
    <w:rsid w:val="00A55758"/>
    <w:rsid w:val="00A55A51"/>
    <w:rsid w:val="00A55B46"/>
    <w:rsid w:val="00A55CB5"/>
    <w:rsid w:val="00A55EF4"/>
    <w:rsid w:val="00A55FC9"/>
    <w:rsid w:val="00A560EC"/>
    <w:rsid w:val="00A561F7"/>
    <w:rsid w:val="00A5629C"/>
    <w:rsid w:val="00A562AF"/>
    <w:rsid w:val="00A56342"/>
    <w:rsid w:val="00A563EA"/>
    <w:rsid w:val="00A5687D"/>
    <w:rsid w:val="00A56A50"/>
    <w:rsid w:val="00A570E5"/>
    <w:rsid w:val="00A57667"/>
    <w:rsid w:val="00A576B2"/>
    <w:rsid w:val="00A576FD"/>
    <w:rsid w:val="00A57855"/>
    <w:rsid w:val="00A5789B"/>
    <w:rsid w:val="00A57932"/>
    <w:rsid w:val="00A57A22"/>
    <w:rsid w:val="00A57B0C"/>
    <w:rsid w:val="00A57B0F"/>
    <w:rsid w:val="00A57C2C"/>
    <w:rsid w:val="00A57C58"/>
    <w:rsid w:val="00A57D11"/>
    <w:rsid w:val="00A57D47"/>
    <w:rsid w:val="00A57E3E"/>
    <w:rsid w:val="00A60172"/>
    <w:rsid w:val="00A6031F"/>
    <w:rsid w:val="00A6056E"/>
    <w:rsid w:val="00A606A3"/>
    <w:rsid w:val="00A608A5"/>
    <w:rsid w:val="00A60A00"/>
    <w:rsid w:val="00A60ADA"/>
    <w:rsid w:val="00A60D79"/>
    <w:rsid w:val="00A60EB4"/>
    <w:rsid w:val="00A6107E"/>
    <w:rsid w:val="00A613D0"/>
    <w:rsid w:val="00A61792"/>
    <w:rsid w:val="00A618AD"/>
    <w:rsid w:val="00A618E8"/>
    <w:rsid w:val="00A6194D"/>
    <w:rsid w:val="00A6198B"/>
    <w:rsid w:val="00A619D4"/>
    <w:rsid w:val="00A61A12"/>
    <w:rsid w:val="00A61DA8"/>
    <w:rsid w:val="00A62171"/>
    <w:rsid w:val="00A621C1"/>
    <w:rsid w:val="00A621ED"/>
    <w:rsid w:val="00A622C6"/>
    <w:rsid w:val="00A6234B"/>
    <w:rsid w:val="00A62916"/>
    <w:rsid w:val="00A6294D"/>
    <w:rsid w:val="00A6298D"/>
    <w:rsid w:val="00A62990"/>
    <w:rsid w:val="00A62A1F"/>
    <w:rsid w:val="00A62A67"/>
    <w:rsid w:val="00A62DF9"/>
    <w:rsid w:val="00A62FF5"/>
    <w:rsid w:val="00A63205"/>
    <w:rsid w:val="00A632FD"/>
    <w:rsid w:val="00A63318"/>
    <w:rsid w:val="00A635D8"/>
    <w:rsid w:val="00A63978"/>
    <w:rsid w:val="00A63BA3"/>
    <w:rsid w:val="00A63BCD"/>
    <w:rsid w:val="00A63EE6"/>
    <w:rsid w:val="00A6404D"/>
    <w:rsid w:val="00A645AA"/>
    <w:rsid w:val="00A646DE"/>
    <w:rsid w:val="00A648C5"/>
    <w:rsid w:val="00A64961"/>
    <w:rsid w:val="00A64A79"/>
    <w:rsid w:val="00A64AC3"/>
    <w:rsid w:val="00A64C40"/>
    <w:rsid w:val="00A64D41"/>
    <w:rsid w:val="00A64F6C"/>
    <w:rsid w:val="00A65145"/>
    <w:rsid w:val="00A652FF"/>
    <w:rsid w:val="00A65365"/>
    <w:rsid w:val="00A653AB"/>
    <w:rsid w:val="00A65621"/>
    <w:rsid w:val="00A65B36"/>
    <w:rsid w:val="00A65C64"/>
    <w:rsid w:val="00A65E42"/>
    <w:rsid w:val="00A66393"/>
    <w:rsid w:val="00A6639D"/>
    <w:rsid w:val="00A663C2"/>
    <w:rsid w:val="00A665FB"/>
    <w:rsid w:val="00A6666C"/>
    <w:rsid w:val="00A66760"/>
    <w:rsid w:val="00A66A0A"/>
    <w:rsid w:val="00A66A5D"/>
    <w:rsid w:val="00A66B84"/>
    <w:rsid w:val="00A66BB0"/>
    <w:rsid w:val="00A66CBF"/>
    <w:rsid w:val="00A66E1E"/>
    <w:rsid w:val="00A66F44"/>
    <w:rsid w:val="00A670E4"/>
    <w:rsid w:val="00A671D2"/>
    <w:rsid w:val="00A67305"/>
    <w:rsid w:val="00A67586"/>
    <w:rsid w:val="00A675D2"/>
    <w:rsid w:val="00A67721"/>
    <w:rsid w:val="00A679E3"/>
    <w:rsid w:val="00A67B20"/>
    <w:rsid w:val="00A67D48"/>
    <w:rsid w:val="00A67F6A"/>
    <w:rsid w:val="00A700D8"/>
    <w:rsid w:val="00A700F4"/>
    <w:rsid w:val="00A701E1"/>
    <w:rsid w:val="00A702DB"/>
    <w:rsid w:val="00A70316"/>
    <w:rsid w:val="00A704AC"/>
    <w:rsid w:val="00A704F4"/>
    <w:rsid w:val="00A706DB"/>
    <w:rsid w:val="00A706DF"/>
    <w:rsid w:val="00A7083F"/>
    <w:rsid w:val="00A708A1"/>
    <w:rsid w:val="00A708B8"/>
    <w:rsid w:val="00A70C86"/>
    <w:rsid w:val="00A70D17"/>
    <w:rsid w:val="00A711D2"/>
    <w:rsid w:val="00A7165C"/>
    <w:rsid w:val="00A71908"/>
    <w:rsid w:val="00A71A85"/>
    <w:rsid w:val="00A71AF6"/>
    <w:rsid w:val="00A71F2A"/>
    <w:rsid w:val="00A7229D"/>
    <w:rsid w:val="00A7258E"/>
    <w:rsid w:val="00A725D3"/>
    <w:rsid w:val="00A72759"/>
    <w:rsid w:val="00A72871"/>
    <w:rsid w:val="00A728C8"/>
    <w:rsid w:val="00A72B9C"/>
    <w:rsid w:val="00A72DE2"/>
    <w:rsid w:val="00A72DF0"/>
    <w:rsid w:val="00A72F4F"/>
    <w:rsid w:val="00A72FB5"/>
    <w:rsid w:val="00A730BB"/>
    <w:rsid w:val="00A730F6"/>
    <w:rsid w:val="00A7327C"/>
    <w:rsid w:val="00A7349A"/>
    <w:rsid w:val="00A73506"/>
    <w:rsid w:val="00A73555"/>
    <w:rsid w:val="00A739FB"/>
    <w:rsid w:val="00A73CF4"/>
    <w:rsid w:val="00A73E4D"/>
    <w:rsid w:val="00A73FD9"/>
    <w:rsid w:val="00A741C7"/>
    <w:rsid w:val="00A7426C"/>
    <w:rsid w:val="00A7437E"/>
    <w:rsid w:val="00A745CC"/>
    <w:rsid w:val="00A745DF"/>
    <w:rsid w:val="00A74795"/>
    <w:rsid w:val="00A747D3"/>
    <w:rsid w:val="00A74883"/>
    <w:rsid w:val="00A748F6"/>
    <w:rsid w:val="00A7492E"/>
    <w:rsid w:val="00A74997"/>
    <w:rsid w:val="00A74A8F"/>
    <w:rsid w:val="00A74A9B"/>
    <w:rsid w:val="00A74BB0"/>
    <w:rsid w:val="00A74D10"/>
    <w:rsid w:val="00A74E17"/>
    <w:rsid w:val="00A74E3D"/>
    <w:rsid w:val="00A7515E"/>
    <w:rsid w:val="00A75245"/>
    <w:rsid w:val="00A75274"/>
    <w:rsid w:val="00A753F8"/>
    <w:rsid w:val="00A755A5"/>
    <w:rsid w:val="00A758DB"/>
    <w:rsid w:val="00A7590E"/>
    <w:rsid w:val="00A759DB"/>
    <w:rsid w:val="00A759FD"/>
    <w:rsid w:val="00A75A77"/>
    <w:rsid w:val="00A75BDB"/>
    <w:rsid w:val="00A75C16"/>
    <w:rsid w:val="00A7613D"/>
    <w:rsid w:val="00A761CF"/>
    <w:rsid w:val="00A76387"/>
    <w:rsid w:val="00A76444"/>
    <w:rsid w:val="00A768C8"/>
    <w:rsid w:val="00A76920"/>
    <w:rsid w:val="00A76942"/>
    <w:rsid w:val="00A76A77"/>
    <w:rsid w:val="00A76A83"/>
    <w:rsid w:val="00A76AB3"/>
    <w:rsid w:val="00A76B74"/>
    <w:rsid w:val="00A76B76"/>
    <w:rsid w:val="00A77008"/>
    <w:rsid w:val="00A770E2"/>
    <w:rsid w:val="00A77103"/>
    <w:rsid w:val="00A7717C"/>
    <w:rsid w:val="00A77491"/>
    <w:rsid w:val="00A77531"/>
    <w:rsid w:val="00A775F1"/>
    <w:rsid w:val="00A77898"/>
    <w:rsid w:val="00A7797F"/>
    <w:rsid w:val="00A779A3"/>
    <w:rsid w:val="00A77CC6"/>
    <w:rsid w:val="00A77F0D"/>
    <w:rsid w:val="00A804DE"/>
    <w:rsid w:val="00A805AA"/>
    <w:rsid w:val="00A8090B"/>
    <w:rsid w:val="00A80C27"/>
    <w:rsid w:val="00A80DF0"/>
    <w:rsid w:val="00A80F14"/>
    <w:rsid w:val="00A81291"/>
    <w:rsid w:val="00A812F3"/>
    <w:rsid w:val="00A81363"/>
    <w:rsid w:val="00A8136F"/>
    <w:rsid w:val="00A81427"/>
    <w:rsid w:val="00A81716"/>
    <w:rsid w:val="00A81774"/>
    <w:rsid w:val="00A819A5"/>
    <w:rsid w:val="00A819BF"/>
    <w:rsid w:val="00A81BD7"/>
    <w:rsid w:val="00A81C24"/>
    <w:rsid w:val="00A81E14"/>
    <w:rsid w:val="00A82002"/>
    <w:rsid w:val="00A820CC"/>
    <w:rsid w:val="00A82157"/>
    <w:rsid w:val="00A8227C"/>
    <w:rsid w:val="00A8234F"/>
    <w:rsid w:val="00A8272C"/>
    <w:rsid w:val="00A82774"/>
    <w:rsid w:val="00A827F7"/>
    <w:rsid w:val="00A829F0"/>
    <w:rsid w:val="00A82D21"/>
    <w:rsid w:val="00A82DAA"/>
    <w:rsid w:val="00A83046"/>
    <w:rsid w:val="00A83396"/>
    <w:rsid w:val="00A83499"/>
    <w:rsid w:val="00A835C0"/>
    <w:rsid w:val="00A8375E"/>
    <w:rsid w:val="00A83869"/>
    <w:rsid w:val="00A8386F"/>
    <w:rsid w:val="00A83ACA"/>
    <w:rsid w:val="00A83AF5"/>
    <w:rsid w:val="00A83EE1"/>
    <w:rsid w:val="00A8405B"/>
    <w:rsid w:val="00A8413A"/>
    <w:rsid w:val="00A8418B"/>
    <w:rsid w:val="00A841DF"/>
    <w:rsid w:val="00A84255"/>
    <w:rsid w:val="00A842B4"/>
    <w:rsid w:val="00A8442C"/>
    <w:rsid w:val="00A845A8"/>
    <w:rsid w:val="00A8462E"/>
    <w:rsid w:val="00A848AE"/>
    <w:rsid w:val="00A8490E"/>
    <w:rsid w:val="00A84B53"/>
    <w:rsid w:val="00A84B8C"/>
    <w:rsid w:val="00A84D84"/>
    <w:rsid w:val="00A850E6"/>
    <w:rsid w:val="00A851B4"/>
    <w:rsid w:val="00A85268"/>
    <w:rsid w:val="00A8533E"/>
    <w:rsid w:val="00A857B4"/>
    <w:rsid w:val="00A85AAA"/>
    <w:rsid w:val="00A85B83"/>
    <w:rsid w:val="00A85D32"/>
    <w:rsid w:val="00A861B1"/>
    <w:rsid w:val="00A8632E"/>
    <w:rsid w:val="00A86498"/>
    <w:rsid w:val="00A868AD"/>
    <w:rsid w:val="00A868D4"/>
    <w:rsid w:val="00A86D5C"/>
    <w:rsid w:val="00A86F06"/>
    <w:rsid w:val="00A870B9"/>
    <w:rsid w:val="00A870FD"/>
    <w:rsid w:val="00A872A3"/>
    <w:rsid w:val="00A87344"/>
    <w:rsid w:val="00A87497"/>
    <w:rsid w:val="00A8778C"/>
    <w:rsid w:val="00A878E8"/>
    <w:rsid w:val="00A87A6C"/>
    <w:rsid w:val="00A87DAA"/>
    <w:rsid w:val="00A90132"/>
    <w:rsid w:val="00A9049E"/>
    <w:rsid w:val="00A907FA"/>
    <w:rsid w:val="00A90C66"/>
    <w:rsid w:val="00A91217"/>
    <w:rsid w:val="00A912CB"/>
    <w:rsid w:val="00A91498"/>
    <w:rsid w:val="00A9165A"/>
    <w:rsid w:val="00A917C3"/>
    <w:rsid w:val="00A9184E"/>
    <w:rsid w:val="00A9193B"/>
    <w:rsid w:val="00A91D3F"/>
    <w:rsid w:val="00A91E0A"/>
    <w:rsid w:val="00A91F44"/>
    <w:rsid w:val="00A9213C"/>
    <w:rsid w:val="00A92274"/>
    <w:rsid w:val="00A92360"/>
    <w:rsid w:val="00A92385"/>
    <w:rsid w:val="00A9280B"/>
    <w:rsid w:val="00A92980"/>
    <w:rsid w:val="00A9299B"/>
    <w:rsid w:val="00A929A4"/>
    <w:rsid w:val="00A92ADD"/>
    <w:rsid w:val="00A92D41"/>
    <w:rsid w:val="00A92D7F"/>
    <w:rsid w:val="00A92E5A"/>
    <w:rsid w:val="00A9310C"/>
    <w:rsid w:val="00A9318F"/>
    <w:rsid w:val="00A93376"/>
    <w:rsid w:val="00A93421"/>
    <w:rsid w:val="00A93703"/>
    <w:rsid w:val="00A9375B"/>
    <w:rsid w:val="00A938B6"/>
    <w:rsid w:val="00A93D50"/>
    <w:rsid w:val="00A93D8C"/>
    <w:rsid w:val="00A942C0"/>
    <w:rsid w:val="00A94455"/>
    <w:rsid w:val="00A9463F"/>
    <w:rsid w:val="00A946CC"/>
    <w:rsid w:val="00A949EF"/>
    <w:rsid w:val="00A94A9D"/>
    <w:rsid w:val="00A94C39"/>
    <w:rsid w:val="00A94D1F"/>
    <w:rsid w:val="00A94D80"/>
    <w:rsid w:val="00A94D8C"/>
    <w:rsid w:val="00A94EB0"/>
    <w:rsid w:val="00A94FC1"/>
    <w:rsid w:val="00A951D7"/>
    <w:rsid w:val="00A95471"/>
    <w:rsid w:val="00A95683"/>
    <w:rsid w:val="00A9590D"/>
    <w:rsid w:val="00A95E85"/>
    <w:rsid w:val="00A9615E"/>
    <w:rsid w:val="00A96453"/>
    <w:rsid w:val="00A9694E"/>
    <w:rsid w:val="00A9695E"/>
    <w:rsid w:val="00A96969"/>
    <w:rsid w:val="00A96DFB"/>
    <w:rsid w:val="00A96FF4"/>
    <w:rsid w:val="00A972BE"/>
    <w:rsid w:val="00A973D8"/>
    <w:rsid w:val="00A974E1"/>
    <w:rsid w:val="00A975AE"/>
    <w:rsid w:val="00A976B4"/>
    <w:rsid w:val="00A976B5"/>
    <w:rsid w:val="00A977B4"/>
    <w:rsid w:val="00A97805"/>
    <w:rsid w:val="00A9782F"/>
    <w:rsid w:val="00A9786B"/>
    <w:rsid w:val="00A97B73"/>
    <w:rsid w:val="00A97D4E"/>
    <w:rsid w:val="00A97EB9"/>
    <w:rsid w:val="00AA0058"/>
    <w:rsid w:val="00AA00C7"/>
    <w:rsid w:val="00AA01BC"/>
    <w:rsid w:val="00AA07BA"/>
    <w:rsid w:val="00AA0811"/>
    <w:rsid w:val="00AA0A57"/>
    <w:rsid w:val="00AA0AB1"/>
    <w:rsid w:val="00AA0B44"/>
    <w:rsid w:val="00AA1122"/>
    <w:rsid w:val="00AA127D"/>
    <w:rsid w:val="00AA1291"/>
    <w:rsid w:val="00AA1705"/>
    <w:rsid w:val="00AA171E"/>
    <w:rsid w:val="00AA17C3"/>
    <w:rsid w:val="00AA1CEF"/>
    <w:rsid w:val="00AA1DBF"/>
    <w:rsid w:val="00AA1DFB"/>
    <w:rsid w:val="00AA1F32"/>
    <w:rsid w:val="00AA2208"/>
    <w:rsid w:val="00AA2565"/>
    <w:rsid w:val="00AA26F6"/>
    <w:rsid w:val="00AA27EC"/>
    <w:rsid w:val="00AA27F9"/>
    <w:rsid w:val="00AA2A83"/>
    <w:rsid w:val="00AA3194"/>
    <w:rsid w:val="00AA3332"/>
    <w:rsid w:val="00AA3525"/>
    <w:rsid w:val="00AA35D8"/>
    <w:rsid w:val="00AA361D"/>
    <w:rsid w:val="00AA370A"/>
    <w:rsid w:val="00AA373E"/>
    <w:rsid w:val="00AA383D"/>
    <w:rsid w:val="00AA38A9"/>
    <w:rsid w:val="00AA3A86"/>
    <w:rsid w:val="00AA3A9D"/>
    <w:rsid w:val="00AA3C4C"/>
    <w:rsid w:val="00AA3C60"/>
    <w:rsid w:val="00AA3C74"/>
    <w:rsid w:val="00AA42BA"/>
    <w:rsid w:val="00AA4519"/>
    <w:rsid w:val="00AA463E"/>
    <w:rsid w:val="00AA46D9"/>
    <w:rsid w:val="00AA48E2"/>
    <w:rsid w:val="00AA495E"/>
    <w:rsid w:val="00AA4A4D"/>
    <w:rsid w:val="00AA4B0B"/>
    <w:rsid w:val="00AA4C20"/>
    <w:rsid w:val="00AA4C3F"/>
    <w:rsid w:val="00AA4E2C"/>
    <w:rsid w:val="00AA506E"/>
    <w:rsid w:val="00AA51B9"/>
    <w:rsid w:val="00AA51EE"/>
    <w:rsid w:val="00AA5370"/>
    <w:rsid w:val="00AA53FD"/>
    <w:rsid w:val="00AA554E"/>
    <w:rsid w:val="00AA5869"/>
    <w:rsid w:val="00AA58C3"/>
    <w:rsid w:val="00AA5A65"/>
    <w:rsid w:val="00AA5A7A"/>
    <w:rsid w:val="00AA5AB2"/>
    <w:rsid w:val="00AA5B00"/>
    <w:rsid w:val="00AA5B90"/>
    <w:rsid w:val="00AA5D34"/>
    <w:rsid w:val="00AA5E62"/>
    <w:rsid w:val="00AA5F86"/>
    <w:rsid w:val="00AA5FEC"/>
    <w:rsid w:val="00AA6044"/>
    <w:rsid w:val="00AA6143"/>
    <w:rsid w:val="00AA667D"/>
    <w:rsid w:val="00AA66B2"/>
    <w:rsid w:val="00AA68F4"/>
    <w:rsid w:val="00AA69B3"/>
    <w:rsid w:val="00AA6A75"/>
    <w:rsid w:val="00AA6AD1"/>
    <w:rsid w:val="00AA6AD6"/>
    <w:rsid w:val="00AA6B41"/>
    <w:rsid w:val="00AA6C5E"/>
    <w:rsid w:val="00AA6CCA"/>
    <w:rsid w:val="00AA6E79"/>
    <w:rsid w:val="00AA6FE9"/>
    <w:rsid w:val="00AA708D"/>
    <w:rsid w:val="00AA73B7"/>
    <w:rsid w:val="00AA74FD"/>
    <w:rsid w:val="00AA77D4"/>
    <w:rsid w:val="00AA7AE3"/>
    <w:rsid w:val="00AA7E5F"/>
    <w:rsid w:val="00AB0079"/>
    <w:rsid w:val="00AB02CC"/>
    <w:rsid w:val="00AB030A"/>
    <w:rsid w:val="00AB03BF"/>
    <w:rsid w:val="00AB03D3"/>
    <w:rsid w:val="00AB04AF"/>
    <w:rsid w:val="00AB0566"/>
    <w:rsid w:val="00AB05FF"/>
    <w:rsid w:val="00AB0631"/>
    <w:rsid w:val="00AB0794"/>
    <w:rsid w:val="00AB098B"/>
    <w:rsid w:val="00AB0C56"/>
    <w:rsid w:val="00AB0C5D"/>
    <w:rsid w:val="00AB0D68"/>
    <w:rsid w:val="00AB0E0F"/>
    <w:rsid w:val="00AB0F85"/>
    <w:rsid w:val="00AB13AA"/>
    <w:rsid w:val="00AB1403"/>
    <w:rsid w:val="00AB1412"/>
    <w:rsid w:val="00AB1535"/>
    <w:rsid w:val="00AB161F"/>
    <w:rsid w:val="00AB162D"/>
    <w:rsid w:val="00AB172D"/>
    <w:rsid w:val="00AB17DF"/>
    <w:rsid w:val="00AB1CBF"/>
    <w:rsid w:val="00AB1EF2"/>
    <w:rsid w:val="00AB2018"/>
    <w:rsid w:val="00AB21AE"/>
    <w:rsid w:val="00AB24BA"/>
    <w:rsid w:val="00AB2726"/>
    <w:rsid w:val="00AB287E"/>
    <w:rsid w:val="00AB2955"/>
    <w:rsid w:val="00AB2B2A"/>
    <w:rsid w:val="00AB2C30"/>
    <w:rsid w:val="00AB2D13"/>
    <w:rsid w:val="00AB2D52"/>
    <w:rsid w:val="00AB2E82"/>
    <w:rsid w:val="00AB332B"/>
    <w:rsid w:val="00AB3342"/>
    <w:rsid w:val="00AB3364"/>
    <w:rsid w:val="00AB33D5"/>
    <w:rsid w:val="00AB3562"/>
    <w:rsid w:val="00AB38CA"/>
    <w:rsid w:val="00AB391E"/>
    <w:rsid w:val="00AB3B6F"/>
    <w:rsid w:val="00AB3C55"/>
    <w:rsid w:val="00AB3F0A"/>
    <w:rsid w:val="00AB3FAC"/>
    <w:rsid w:val="00AB3FF7"/>
    <w:rsid w:val="00AB400C"/>
    <w:rsid w:val="00AB4040"/>
    <w:rsid w:val="00AB429C"/>
    <w:rsid w:val="00AB4541"/>
    <w:rsid w:val="00AB4673"/>
    <w:rsid w:val="00AB47D2"/>
    <w:rsid w:val="00AB4856"/>
    <w:rsid w:val="00AB49E2"/>
    <w:rsid w:val="00AB4A57"/>
    <w:rsid w:val="00AB4B63"/>
    <w:rsid w:val="00AB4C0C"/>
    <w:rsid w:val="00AB4E1B"/>
    <w:rsid w:val="00AB4E4F"/>
    <w:rsid w:val="00AB4F22"/>
    <w:rsid w:val="00AB5050"/>
    <w:rsid w:val="00AB51BE"/>
    <w:rsid w:val="00AB53B7"/>
    <w:rsid w:val="00AB5549"/>
    <w:rsid w:val="00AB55FE"/>
    <w:rsid w:val="00AB57E9"/>
    <w:rsid w:val="00AB5931"/>
    <w:rsid w:val="00AB59BE"/>
    <w:rsid w:val="00AB5AFC"/>
    <w:rsid w:val="00AB5EF1"/>
    <w:rsid w:val="00AB5FCC"/>
    <w:rsid w:val="00AB5FEB"/>
    <w:rsid w:val="00AB6078"/>
    <w:rsid w:val="00AB60FF"/>
    <w:rsid w:val="00AB62A3"/>
    <w:rsid w:val="00AB636E"/>
    <w:rsid w:val="00AB6573"/>
    <w:rsid w:val="00AB65E5"/>
    <w:rsid w:val="00AB68C5"/>
    <w:rsid w:val="00AB6DED"/>
    <w:rsid w:val="00AB6FA5"/>
    <w:rsid w:val="00AB70F8"/>
    <w:rsid w:val="00AB710A"/>
    <w:rsid w:val="00AB7510"/>
    <w:rsid w:val="00AB7604"/>
    <w:rsid w:val="00AB7770"/>
    <w:rsid w:val="00AB793A"/>
    <w:rsid w:val="00AC009F"/>
    <w:rsid w:val="00AC01B0"/>
    <w:rsid w:val="00AC034D"/>
    <w:rsid w:val="00AC04FD"/>
    <w:rsid w:val="00AC055D"/>
    <w:rsid w:val="00AC05F5"/>
    <w:rsid w:val="00AC0841"/>
    <w:rsid w:val="00AC087E"/>
    <w:rsid w:val="00AC08B6"/>
    <w:rsid w:val="00AC0CFE"/>
    <w:rsid w:val="00AC0D92"/>
    <w:rsid w:val="00AC0DAE"/>
    <w:rsid w:val="00AC0ED7"/>
    <w:rsid w:val="00AC0FBC"/>
    <w:rsid w:val="00AC10BA"/>
    <w:rsid w:val="00AC11BC"/>
    <w:rsid w:val="00AC140C"/>
    <w:rsid w:val="00AC15C6"/>
    <w:rsid w:val="00AC16D4"/>
    <w:rsid w:val="00AC18E1"/>
    <w:rsid w:val="00AC1BBB"/>
    <w:rsid w:val="00AC21C7"/>
    <w:rsid w:val="00AC2723"/>
    <w:rsid w:val="00AC280C"/>
    <w:rsid w:val="00AC29B5"/>
    <w:rsid w:val="00AC2A76"/>
    <w:rsid w:val="00AC2B7A"/>
    <w:rsid w:val="00AC2BBE"/>
    <w:rsid w:val="00AC2DCB"/>
    <w:rsid w:val="00AC2E69"/>
    <w:rsid w:val="00AC30EC"/>
    <w:rsid w:val="00AC3190"/>
    <w:rsid w:val="00AC32D5"/>
    <w:rsid w:val="00AC3468"/>
    <w:rsid w:val="00AC3565"/>
    <w:rsid w:val="00AC3770"/>
    <w:rsid w:val="00AC3842"/>
    <w:rsid w:val="00AC38BC"/>
    <w:rsid w:val="00AC3C97"/>
    <w:rsid w:val="00AC3F30"/>
    <w:rsid w:val="00AC402A"/>
    <w:rsid w:val="00AC45B8"/>
    <w:rsid w:val="00AC45F8"/>
    <w:rsid w:val="00AC49FA"/>
    <w:rsid w:val="00AC4A14"/>
    <w:rsid w:val="00AC4AC1"/>
    <w:rsid w:val="00AC5219"/>
    <w:rsid w:val="00AC5273"/>
    <w:rsid w:val="00AC5353"/>
    <w:rsid w:val="00AC5455"/>
    <w:rsid w:val="00AC56BD"/>
    <w:rsid w:val="00AC57B4"/>
    <w:rsid w:val="00AC57BE"/>
    <w:rsid w:val="00AC57BF"/>
    <w:rsid w:val="00AC57EE"/>
    <w:rsid w:val="00AC5A11"/>
    <w:rsid w:val="00AC5B22"/>
    <w:rsid w:val="00AC5B49"/>
    <w:rsid w:val="00AC5BB4"/>
    <w:rsid w:val="00AC5C3F"/>
    <w:rsid w:val="00AC5ECF"/>
    <w:rsid w:val="00AC64EF"/>
    <w:rsid w:val="00AC66C0"/>
    <w:rsid w:val="00AC692B"/>
    <w:rsid w:val="00AC6975"/>
    <w:rsid w:val="00AC6CA3"/>
    <w:rsid w:val="00AC6D2C"/>
    <w:rsid w:val="00AC6D31"/>
    <w:rsid w:val="00AC6DAB"/>
    <w:rsid w:val="00AC6E37"/>
    <w:rsid w:val="00AC6EE2"/>
    <w:rsid w:val="00AC6F03"/>
    <w:rsid w:val="00AC7043"/>
    <w:rsid w:val="00AC7181"/>
    <w:rsid w:val="00AC73AF"/>
    <w:rsid w:val="00AC7462"/>
    <w:rsid w:val="00AC74DA"/>
    <w:rsid w:val="00AC7644"/>
    <w:rsid w:val="00AC765A"/>
    <w:rsid w:val="00AC79E1"/>
    <w:rsid w:val="00AC7D3B"/>
    <w:rsid w:val="00AC7FB2"/>
    <w:rsid w:val="00AD0051"/>
    <w:rsid w:val="00AD02CB"/>
    <w:rsid w:val="00AD032B"/>
    <w:rsid w:val="00AD049B"/>
    <w:rsid w:val="00AD060B"/>
    <w:rsid w:val="00AD06CE"/>
    <w:rsid w:val="00AD072F"/>
    <w:rsid w:val="00AD080C"/>
    <w:rsid w:val="00AD0AC3"/>
    <w:rsid w:val="00AD0C79"/>
    <w:rsid w:val="00AD0F81"/>
    <w:rsid w:val="00AD1048"/>
    <w:rsid w:val="00AD1438"/>
    <w:rsid w:val="00AD148D"/>
    <w:rsid w:val="00AD1500"/>
    <w:rsid w:val="00AD17C8"/>
    <w:rsid w:val="00AD18BC"/>
    <w:rsid w:val="00AD1968"/>
    <w:rsid w:val="00AD1F02"/>
    <w:rsid w:val="00AD282A"/>
    <w:rsid w:val="00AD2914"/>
    <w:rsid w:val="00AD292A"/>
    <w:rsid w:val="00AD2CC3"/>
    <w:rsid w:val="00AD2F78"/>
    <w:rsid w:val="00AD31F3"/>
    <w:rsid w:val="00AD32D0"/>
    <w:rsid w:val="00AD3443"/>
    <w:rsid w:val="00AD3650"/>
    <w:rsid w:val="00AD379C"/>
    <w:rsid w:val="00AD37A5"/>
    <w:rsid w:val="00AD3927"/>
    <w:rsid w:val="00AD395D"/>
    <w:rsid w:val="00AD39C1"/>
    <w:rsid w:val="00AD3B45"/>
    <w:rsid w:val="00AD3E89"/>
    <w:rsid w:val="00AD4233"/>
    <w:rsid w:val="00AD42F2"/>
    <w:rsid w:val="00AD4325"/>
    <w:rsid w:val="00AD4467"/>
    <w:rsid w:val="00AD44FD"/>
    <w:rsid w:val="00AD464A"/>
    <w:rsid w:val="00AD482F"/>
    <w:rsid w:val="00AD495C"/>
    <w:rsid w:val="00AD4AC0"/>
    <w:rsid w:val="00AD4CC8"/>
    <w:rsid w:val="00AD4DA3"/>
    <w:rsid w:val="00AD4F3E"/>
    <w:rsid w:val="00AD53E4"/>
    <w:rsid w:val="00AD54B1"/>
    <w:rsid w:val="00AD5B9E"/>
    <w:rsid w:val="00AD5C31"/>
    <w:rsid w:val="00AD5F4A"/>
    <w:rsid w:val="00AD600E"/>
    <w:rsid w:val="00AD613B"/>
    <w:rsid w:val="00AD6356"/>
    <w:rsid w:val="00AD66D5"/>
    <w:rsid w:val="00AD69F0"/>
    <w:rsid w:val="00AD6B12"/>
    <w:rsid w:val="00AD6E21"/>
    <w:rsid w:val="00AD6F21"/>
    <w:rsid w:val="00AD6F8A"/>
    <w:rsid w:val="00AD7072"/>
    <w:rsid w:val="00AD734D"/>
    <w:rsid w:val="00AD74BE"/>
    <w:rsid w:val="00AD7A83"/>
    <w:rsid w:val="00AD7B1C"/>
    <w:rsid w:val="00AD7D21"/>
    <w:rsid w:val="00AD7DDC"/>
    <w:rsid w:val="00AD7EAD"/>
    <w:rsid w:val="00AD7FB2"/>
    <w:rsid w:val="00AE0535"/>
    <w:rsid w:val="00AE066A"/>
    <w:rsid w:val="00AE0733"/>
    <w:rsid w:val="00AE079B"/>
    <w:rsid w:val="00AE0B9B"/>
    <w:rsid w:val="00AE0D2B"/>
    <w:rsid w:val="00AE0E38"/>
    <w:rsid w:val="00AE0F91"/>
    <w:rsid w:val="00AE11C6"/>
    <w:rsid w:val="00AE124A"/>
    <w:rsid w:val="00AE1448"/>
    <w:rsid w:val="00AE14C6"/>
    <w:rsid w:val="00AE1751"/>
    <w:rsid w:val="00AE17A7"/>
    <w:rsid w:val="00AE193B"/>
    <w:rsid w:val="00AE1C92"/>
    <w:rsid w:val="00AE1D1C"/>
    <w:rsid w:val="00AE1D1E"/>
    <w:rsid w:val="00AE21CC"/>
    <w:rsid w:val="00AE22EA"/>
    <w:rsid w:val="00AE2696"/>
    <w:rsid w:val="00AE278E"/>
    <w:rsid w:val="00AE2C27"/>
    <w:rsid w:val="00AE2CB3"/>
    <w:rsid w:val="00AE2D27"/>
    <w:rsid w:val="00AE2DF0"/>
    <w:rsid w:val="00AE2E41"/>
    <w:rsid w:val="00AE2EB3"/>
    <w:rsid w:val="00AE2FB3"/>
    <w:rsid w:val="00AE3061"/>
    <w:rsid w:val="00AE35F9"/>
    <w:rsid w:val="00AE3680"/>
    <w:rsid w:val="00AE39BD"/>
    <w:rsid w:val="00AE3AAA"/>
    <w:rsid w:val="00AE3BA4"/>
    <w:rsid w:val="00AE3C9F"/>
    <w:rsid w:val="00AE3DF6"/>
    <w:rsid w:val="00AE4411"/>
    <w:rsid w:val="00AE46A3"/>
    <w:rsid w:val="00AE46F8"/>
    <w:rsid w:val="00AE4B3F"/>
    <w:rsid w:val="00AE4D59"/>
    <w:rsid w:val="00AE50E4"/>
    <w:rsid w:val="00AE5144"/>
    <w:rsid w:val="00AE5292"/>
    <w:rsid w:val="00AE5305"/>
    <w:rsid w:val="00AE54D1"/>
    <w:rsid w:val="00AE58D4"/>
    <w:rsid w:val="00AE598F"/>
    <w:rsid w:val="00AE5A80"/>
    <w:rsid w:val="00AE5C61"/>
    <w:rsid w:val="00AE5CA1"/>
    <w:rsid w:val="00AE5CF4"/>
    <w:rsid w:val="00AE5D9C"/>
    <w:rsid w:val="00AE5DD1"/>
    <w:rsid w:val="00AE5F4C"/>
    <w:rsid w:val="00AE60DD"/>
    <w:rsid w:val="00AE61BE"/>
    <w:rsid w:val="00AE64D4"/>
    <w:rsid w:val="00AE650D"/>
    <w:rsid w:val="00AE65F8"/>
    <w:rsid w:val="00AE66CE"/>
    <w:rsid w:val="00AE6719"/>
    <w:rsid w:val="00AE6D5A"/>
    <w:rsid w:val="00AE6DCF"/>
    <w:rsid w:val="00AE6DF8"/>
    <w:rsid w:val="00AE785B"/>
    <w:rsid w:val="00AE78BB"/>
    <w:rsid w:val="00AE79CB"/>
    <w:rsid w:val="00AE7B6E"/>
    <w:rsid w:val="00AE7CD3"/>
    <w:rsid w:val="00AE7EC9"/>
    <w:rsid w:val="00AE7F95"/>
    <w:rsid w:val="00AF01D0"/>
    <w:rsid w:val="00AF07A1"/>
    <w:rsid w:val="00AF1487"/>
    <w:rsid w:val="00AF1720"/>
    <w:rsid w:val="00AF196B"/>
    <w:rsid w:val="00AF1996"/>
    <w:rsid w:val="00AF1A3C"/>
    <w:rsid w:val="00AF1C62"/>
    <w:rsid w:val="00AF1FA2"/>
    <w:rsid w:val="00AF2205"/>
    <w:rsid w:val="00AF245A"/>
    <w:rsid w:val="00AF249E"/>
    <w:rsid w:val="00AF27FE"/>
    <w:rsid w:val="00AF28A2"/>
    <w:rsid w:val="00AF28A8"/>
    <w:rsid w:val="00AF2A28"/>
    <w:rsid w:val="00AF2D12"/>
    <w:rsid w:val="00AF2D15"/>
    <w:rsid w:val="00AF2F16"/>
    <w:rsid w:val="00AF2FEE"/>
    <w:rsid w:val="00AF2FF5"/>
    <w:rsid w:val="00AF3096"/>
    <w:rsid w:val="00AF3653"/>
    <w:rsid w:val="00AF3654"/>
    <w:rsid w:val="00AF36E9"/>
    <w:rsid w:val="00AF37B8"/>
    <w:rsid w:val="00AF3B52"/>
    <w:rsid w:val="00AF3DB7"/>
    <w:rsid w:val="00AF40AD"/>
    <w:rsid w:val="00AF478C"/>
    <w:rsid w:val="00AF4C97"/>
    <w:rsid w:val="00AF4D28"/>
    <w:rsid w:val="00AF4D8A"/>
    <w:rsid w:val="00AF53F0"/>
    <w:rsid w:val="00AF559D"/>
    <w:rsid w:val="00AF55A9"/>
    <w:rsid w:val="00AF55BA"/>
    <w:rsid w:val="00AF5BC5"/>
    <w:rsid w:val="00AF5BF5"/>
    <w:rsid w:val="00AF5D2E"/>
    <w:rsid w:val="00AF5DE8"/>
    <w:rsid w:val="00AF5FEF"/>
    <w:rsid w:val="00AF60D2"/>
    <w:rsid w:val="00AF60DD"/>
    <w:rsid w:val="00AF644C"/>
    <w:rsid w:val="00AF6642"/>
    <w:rsid w:val="00AF6668"/>
    <w:rsid w:val="00AF6E42"/>
    <w:rsid w:val="00AF6FB8"/>
    <w:rsid w:val="00AF7049"/>
    <w:rsid w:val="00AF70BF"/>
    <w:rsid w:val="00AF735E"/>
    <w:rsid w:val="00AF7477"/>
    <w:rsid w:val="00AF748E"/>
    <w:rsid w:val="00AF75B6"/>
    <w:rsid w:val="00AF76B8"/>
    <w:rsid w:val="00AF77FB"/>
    <w:rsid w:val="00AF7813"/>
    <w:rsid w:val="00AF7ABC"/>
    <w:rsid w:val="00AF7ACB"/>
    <w:rsid w:val="00AF7C98"/>
    <w:rsid w:val="00AF7D5F"/>
    <w:rsid w:val="00AF7F4C"/>
    <w:rsid w:val="00B000A0"/>
    <w:rsid w:val="00B000A7"/>
    <w:rsid w:val="00B000E0"/>
    <w:rsid w:val="00B00166"/>
    <w:rsid w:val="00B001C8"/>
    <w:rsid w:val="00B00244"/>
    <w:rsid w:val="00B0027B"/>
    <w:rsid w:val="00B00448"/>
    <w:rsid w:val="00B0048E"/>
    <w:rsid w:val="00B005B5"/>
    <w:rsid w:val="00B0094D"/>
    <w:rsid w:val="00B00C28"/>
    <w:rsid w:val="00B00D30"/>
    <w:rsid w:val="00B011A8"/>
    <w:rsid w:val="00B01273"/>
    <w:rsid w:val="00B012B4"/>
    <w:rsid w:val="00B012F2"/>
    <w:rsid w:val="00B013EA"/>
    <w:rsid w:val="00B0143F"/>
    <w:rsid w:val="00B0162D"/>
    <w:rsid w:val="00B0162E"/>
    <w:rsid w:val="00B016F5"/>
    <w:rsid w:val="00B017C5"/>
    <w:rsid w:val="00B01862"/>
    <w:rsid w:val="00B01AEF"/>
    <w:rsid w:val="00B01DA6"/>
    <w:rsid w:val="00B01DDD"/>
    <w:rsid w:val="00B01FB2"/>
    <w:rsid w:val="00B02047"/>
    <w:rsid w:val="00B02359"/>
    <w:rsid w:val="00B025F2"/>
    <w:rsid w:val="00B02979"/>
    <w:rsid w:val="00B02A03"/>
    <w:rsid w:val="00B02AAC"/>
    <w:rsid w:val="00B02AD3"/>
    <w:rsid w:val="00B02C72"/>
    <w:rsid w:val="00B02D62"/>
    <w:rsid w:val="00B02F6D"/>
    <w:rsid w:val="00B02FBC"/>
    <w:rsid w:val="00B03672"/>
    <w:rsid w:val="00B03942"/>
    <w:rsid w:val="00B03A3D"/>
    <w:rsid w:val="00B03AF1"/>
    <w:rsid w:val="00B03AF4"/>
    <w:rsid w:val="00B03B0B"/>
    <w:rsid w:val="00B03B87"/>
    <w:rsid w:val="00B03D20"/>
    <w:rsid w:val="00B03FDC"/>
    <w:rsid w:val="00B04130"/>
    <w:rsid w:val="00B0427B"/>
    <w:rsid w:val="00B04380"/>
    <w:rsid w:val="00B0446C"/>
    <w:rsid w:val="00B048AC"/>
    <w:rsid w:val="00B04BA6"/>
    <w:rsid w:val="00B04DBA"/>
    <w:rsid w:val="00B04EFD"/>
    <w:rsid w:val="00B04F45"/>
    <w:rsid w:val="00B05324"/>
    <w:rsid w:val="00B055D5"/>
    <w:rsid w:val="00B055EF"/>
    <w:rsid w:val="00B05685"/>
    <w:rsid w:val="00B056D0"/>
    <w:rsid w:val="00B05799"/>
    <w:rsid w:val="00B058A1"/>
    <w:rsid w:val="00B05F8E"/>
    <w:rsid w:val="00B05F9D"/>
    <w:rsid w:val="00B0628C"/>
    <w:rsid w:val="00B06567"/>
    <w:rsid w:val="00B065F0"/>
    <w:rsid w:val="00B06695"/>
    <w:rsid w:val="00B068A0"/>
    <w:rsid w:val="00B06951"/>
    <w:rsid w:val="00B069D2"/>
    <w:rsid w:val="00B06A5B"/>
    <w:rsid w:val="00B06A9E"/>
    <w:rsid w:val="00B06D9E"/>
    <w:rsid w:val="00B07480"/>
    <w:rsid w:val="00B07504"/>
    <w:rsid w:val="00B0758B"/>
    <w:rsid w:val="00B076B7"/>
    <w:rsid w:val="00B078FF"/>
    <w:rsid w:val="00B07979"/>
    <w:rsid w:val="00B07E23"/>
    <w:rsid w:val="00B100F6"/>
    <w:rsid w:val="00B10214"/>
    <w:rsid w:val="00B102D1"/>
    <w:rsid w:val="00B102E0"/>
    <w:rsid w:val="00B10343"/>
    <w:rsid w:val="00B103E0"/>
    <w:rsid w:val="00B104CD"/>
    <w:rsid w:val="00B1088C"/>
    <w:rsid w:val="00B10939"/>
    <w:rsid w:val="00B10A26"/>
    <w:rsid w:val="00B10BBA"/>
    <w:rsid w:val="00B10C48"/>
    <w:rsid w:val="00B10D8D"/>
    <w:rsid w:val="00B111A0"/>
    <w:rsid w:val="00B116C5"/>
    <w:rsid w:val="00B117D0"/>
    <w:rsid w:val="00B118E1"/>
    <w:rsid w:val="00B11A31"/>
    <w:rsid w:val="00B11ED5"/>
    <w:rsid w:val="00B11F11"/>
    <w:rsid w:val="00B12118"/>
    <w:rsid w:val="00B1219B"/>
    <w:rsid w:val="00B123C9"/>
    <w:rsid w:val="00B124A3"/>
    <w:rsid w:val="00B12E0C"/>
    <w:rsid w:val="00B12E95"/>
    <w:rsid w:val="00B13091"/>
    <w:rsid w:val="00B130BA"/>
    <w:rsid w:val="00B130E8"/>
    <w:rsid w:val="00B13273"/>
    <w:rsid w:val="00B13487"/>
    <w:rsid w:val="00B135F3"/>
    <w:rsid w:val="00B13896"/>
    <w:rsid w:val="00B1398C"/>
    <w:rsid w:val="00B13C1C"/>
    <w:rsid w:val="00B13C29"/>
    <w:rsid w:val="00B13C42"/>
    <w:rsid w:val="00B13C45"/>
    <w:rsid w:val="00B13CF8"/>
    <w:rsid w:val="00B13E7F"/>
    <w:rsid w:val="00B14249"/>
    <w:rsid w:val="00B146B8"/>
    <w:rsid w:val="00B1481E"/>
    <w:rsid w:val="00B14829"/>
    <w:rsid w:val="00B14A03"/>
    <w:rsid w:val="00B14EBE"/>
    <w:rsid w:val="00B150DC"/>
    <w:rsid w:val="00B15325"/>
    <w:rsid w:val="00B15547"/>
    <w:rsid w:val="00B15728"/>
    <w:rsid w:val="00B1583F"/>
    <w:rsid w:val="00B1599C"/>
    <w:rsid w:val="00B15C93"/>
    <w:rsid w:val="00B161C4"/>
    <w:rsid w:val="00B1623B"/>
    <w:rsid w:val="00B1640B"/>
    <w:rsid w:val="00B164D0"/>
    <w:rsid w:val="00B1673E"/>
    <w:rsid w:val="00B168E3"/>
    <w:rsid w:val="00B16945"/>
    <w:rsid w:val="00B16AB4"/>
    <w:rsid w:val="00B16E3A"/>
    <w:rsid w:val="00B16EF5"/>
    <w:rsid w:val="00B16FA7"/>
    <w:rsid w:val="00B171ED"/>
    <w:rsid w:val="00B17282"/>
    <w:rsid w:val="00B17306"/>
    <w:rsid w:val="00B1740E"/>
    <w:rsid w:val="00B1746B"/>
    <w:rsid w:val="00B176D1"/>
    <w:rsid w:val="00B177AD"/>
    <w:rsid w:val="00B1792C"/>
    <w:rsid w:val="00B1796D"/>
    <w:rsid w:val="00B17AAB"/>
    <w:rsid w:val="00B17C75"/>
    <w:rsid w:val="00B17CC6"/>
    <w:rsid w:val="00B17D02"/>
    <w:rsid w:val="00B17D59"/>
    <w:rsid w:val="00B17F71"/>
    <w:rsid w:val="00B17FA3"/>
    <w:rsid w:val="00B20663"/>
    <w:rsid w:val="00B20A11"/>
    <w:rsid w:val="00B20E48"/>
    <w:rsid w:val="00B20F7A"/>
    <w:rsid w:val="00B20F8F"/>
    <w:rsid w:val="00B20FCE"/>
    <w:rsid w:val="00B211FB"/>
    <w:rsid w:val="00B21455"/>
    <w:rsid w:val="00B21456"/>
    <w:rsid w:val="00B2159E"/>
    <w:rsid w:val="00B215DE"/>
    <w:rsid w:val="00B21921"/>
    <w:rsid w:val="00B21A53"/>
    <w:rsid w:val="00B21DF8"/>
    <w:rsid w:val="00B21F5C"/>
    <w:rsid w:val="00B21FB4"/>
    <w:rsid w:val="00B22027"/>
    <w:rsid w:val="00B225CB"/>
    <w:rsid w:val="00B226AA"/>
    <w:rsid w:val="00B22AB9"/>
    <w:rsid w:val="00B22EF7"/>
    <w:rsid w:val="00B22FDA"/>
    <w:rsid w:val="00B2307E"/>
    <w:rsid w:val="00B230AB"/>
    <w:rsid w:val="00B2326F"/>
    <w:rsid w:val="00B23458"/>
    <w:rsid w:val="00B237A8"/>
    <w:rsid w:val="00B23989"/>
    <w:rsid w:val="00B23CF0"/>
    <w:rsid w:val="00B23D04"/>
    <w:rsid w:val="00B23D6C"/>
    <w:rsid w:val="00B23F12"/>
    <w:rsid w:val="00B23F4E"/>
    <w:rsid w:val="00B24405"/>
    <w:rsid w:val="00B244D3"/>
    <w:rsid w:val="00B2460A"/>
    <w:rsid w:val="00B24784"/>
    <w:rsid w:val="00B2484B"/>
    <w:rsid w:val="00B24856"/>
    <w:rsid w:val="00B24A90"/>
    <w:rsid w:val="00B24AF7"/>
    <w:rsid w:val="00B24DED"/>
    <w:rsid w:val="00B24E65"/>
    <w:rsid w:val="00B250B2"/>
    <w:rsid w:val="00B25134"/>
    <w:rsid w:val="00B25278"/>
    <w:rsid w:val="00B25675"/>
    <w:rsid w:val="00B25699"/>
    <w:rsid w:val="00B257A4"/>
    <w:rsid w:val="00B25904"/>
    <w:rsid w:val="00B25B35"/>
    <w:rsid w:val="00B25E80"/>
    <w:rsid w:val="00B25F8F"/>
    <w:rsid w:val="00B26220"/>
    <w:rsid w:val="00B2628A"/>
    <w:rsid w:val="00B263BD"/>
    <w:rsid w:val="00B264BC"/>
    <w:rsid w:val="00B265B1"/>
    <w:rsid w:val="00B266BA"/>
    <w:rsid w:val="00B26ADA"/>
    <w:rsid w:val="00B26B97"/>
    <w:rsid w:val="00B26C99"/>
    <w:rsid w:val="00B26D2A"/>
    <w:rsid w:val="00B27114"/>
    <w:rsid w:val="00B27287"/>
    <w:rsid w:val="00B275CC"/>
    <w:rsid w:val="00B275CF"/>
    <w:rsid w:val="00B27652"/>
    <w:rsid w:val="00B27754"/>
    <w:rsid w:val="00B278C9"/>
    <w:rsid w:val="00B27A6C"/>
    <w:rsid w:val="00B27B3B"/>
    <w:rsid w:val="00B27D63"/>
    <w:rsid w:val="00B27E6E"/>
    <w:rsid w:val="00B27E7F"/>
    <w:rsid w:val="00B30046"/>
    <w:rsid w:val="00B300EF"/>
    <w:rsid w:val="00B3019C"/>
    <w:rsid w:val="00B3053A"/>
    <w:rsid w:val="00B309D8"/>
    <w:rsid w:val="00B30DDB"/>
    <w:rsid w:val="00B30E12"/>
    <w:rsid w:val="00B30EE0"/>
    <w:rsid w:val="00B313D5"/>
    <w:rsid w:val="00B31474"/>
    <w:rsid w:val="00B3167F"/>
    <w:rsid w:val="00B316B2"/>
    <w:rsid w:val="00B31A13"/>
    <w:rsid w:val="00B31D06"/>
    <w:rsid w:val="00B320EA"/>
    <w:rsid w:val="00B32165"/>
    <w:rsid w:val="00B321F3"/>
    <w:rsid w:val="00B322A7"/>
    <w:rsid w:val="00B32663"/>
    <w:rsid w:val="00B32B9A"/>
    <w:rsid w:val="00B32BE7"/>
    <w:rsid w:val="00B32D17"/>
    <w:rsid w:val="00B32F2E"/>
    <w:rsid w:val="00B32FB7"/>
    <w:rsid w:val="00B32FFB"/>
    <w:rsid w:val="00B333C6"/>
    <w:rsid w:val="00B334DF"/>
    <w:rsid w:val="00B3352E"/>
    <w:rsid w:val="00B33893"/>
    <w:rsid w:val="00B33B69"/>
    <w:rsid w:val="00B33C14"/>
    <w:rsid w:val="00B33C4F"/>
    <w:rsid w:val="00B3411F"/>
    <w:rsid w:val="00B345C2"/>
    <w:rsid w:val="00B345E4"/>
    <w:rsid w:val="00B34A96"/>
    <w:rsid w:val="00B34C96"/>
    <w:rsid w:val="00B34D0A"/>
    <w:rsid w:val="00B34D30"/>
    <w:rsid w:val="00B34E7C"/>
    <w:rsid w:val="00B350F3"/>
    <w:rsid w:val="00B35313"/>
    <w:rsid w:val="00B353EC"/>
    <w:rsid w:val="00B35641"/>
    <w:rsid w:val="00B35829"/>
    <w:rsid w:val="00B358C2"/>
    <w:rsid w:val="00B358D1"/>
    <w:rsid w:val="00B35ADC"/>
    <w:rsid w:val="00B35C0D"/>
    <w:rsid w:val="00B35EDE"/>
    <w:rsid w:val="00B35EF6"/>
    <w:rsid w:val="00B35F49"/>
    <w:rsid w:val="00B3612F"/>
    <w:rsid w:val="00B36491"/>
    <w:rsid w:val="00B3652D"/>
    <w:rsid w:val="00B36DA8"/>
    <w:rsid w:val="00B36E18"/>
    <w:rsid w:val="00B372F7"/>
    <w:rsid w:val="00B374CE"/>
    <w:rsid w:val="00B377F1"/>
    <w:rsid w:val="00B3794D"/>
    <w:rsid w:val="00B37951"/>
    <w:rsid w:val="00B37992"/>
    <w:rsid w:val="00B37B38"/>
    <w:rsid w:val="00B37BDB"/>
    <w:rsid w:val="00B37C7A"/>
    <w:rsid w:val="00B37CA1"/>
    <w:rsid w:val="00B404DE"/>
    <w:rsid w:val="00B40543"/>
    <w:rsid w:val="00B40BA0"/>
    <w:rsid w:val="00B40C0F"/>
    <w:rsid w:val="00B40C8E"/>
    <w:rsid w:val="00B40D19"/>
    <w:rsid w:val="00B40FF9"/>
    <w:rsid w:val="00B411AB"/>
    <w:rsid w:val="00B41228"/>
    <w:rsid w:val="00B4126D"/>
    <w:rsid w:val="00B41356"/>
    <w:rsid w:val="00B413FD"/>
    <w:rsid w:val="00B41595"/>
    <w:rsid w:val="00B41694"/>
    <w:rsid w:val="00B417E2"/>
    <w:rsid w:val="00B41A37"/>
    <w:rsid w:val="00B41A95"/>
    <w:rsid w:val="00B41C89"/>
    <w:rsid w:val="00B41C91"/>
    <w:rsid w:val="00B4225B"/>
    <w:rsid w:val="00B42425"/>
    <w:rsid w:val="00B42747"/>
    <w:rsid w:val="00B427BD"/>
    <w:rsid w:val="00B428E5"/>
    <w:rsid w:val="00B429F7"/>
    <w:rsid w:val="00B42AD1"/>
    <w:rsid w:val="00B42AF1"/>
    <w:rsid w:val="00B42C52"/>
    <w:rsid w:val="00B42E08"/>
    <w:rsid w:val="00B42E45"/>
    <w:rsid w:val="00B430E5"/>
    <w:rsid w:val="00B43452"/>
    <w:rsid w:val="00B435FF"/>
    <w:rsid w:val="00B43750"/>
    <w:rsid w:val="00B43810"/>
    <w:rsid w:val="00B438B0"/>
    <w:rsid w:val="00B4395D"/>
    <w:rsid w:val="00B43B1A"/>
    <w:rsid w:val="00B43E99"/>
    <w:rsid w:val="00B43EB4"/>
    <w:rsid w:val="00B44111"/>
    <w:rsid w:val="00B44443"/>
    <w:rsid w:val="00B44867"/>
    <w:rsid w:val="00B44B5B"/>
    <w:rsid w:val="00B45017"/>
    <w:rsid w:val="00B453FA"/>
    <w:rsid w:val="00B45517"/>
    <w:rsid w:val="00B45860"/>
    <w:rsid w:val="00B458C6"/>
    <w:rsid w:val="00B458E5"/>
    <w:rsid w:val="00B45948"/>
    <w:rsid w:val="00B45A66"/>
    <w:rsid w:val="00B45A8F"/>
    <w:rsid w:val="00B45B36"/>
    <w:rsid w:val="00B45C0D"/>
    <w:rsid w:val="00B45E73"/>
    <w:rsid w:val="00B461E2"/>
    <w:rsid w:val="00B46291"/>
    <w:rsid w:val="00B4630C"/>
    <w:rsid w:val="00B46380"/>
    <w:rsid w:val="00B46457"/>
    <w:rsid w:val="00B464B0"/>
    <w:rsid w:val="00B46825"/>
    <w:rsid w:val="00B46A56"/>
    <w:rsid w:val="00B46A68"/>
    <w:rsid w:val="00B46B33"/>
    <w:rsid w:val="00B46B3D"/>
    <w:rsid w:val="00B46B75"/>
    <w:rsid w:val="00B46C0F"/>
    <w:rsid w:val="00B46EA9"/>
    <w:rsid w:val="00B46EEB"/>
    <w:rsid w:val="00B470BD"/>
    <w:rsid w:val="00B4719B"/>
    <w:rsid w:val="00B47249"/>
    <w:rsid w:val="00B47501"/>
    <w:rsid w:val="00B4780D"/>
    <w:rsid w:val="00B47851"/>
    <w:rsid w:val="00B47C9F"/>
    <w:rsid w:val="00B47F4B"/>
    <w:rsid w:val="00B5013C"/>
    <w:rsid w:val="00B5031A"/>
    <w:rsid w:val="00B50383"/>
    <w:rsid w:val="00B5039F"/>
    <w:rsid w:val="00B504A4"/>
    <w:rsid w:val="00B50532"/>
    <w:rsid w:val="00B50638"/>
    <w:rsid w:val="00B50660"/>
    <w:rsid w:val="00B5087A"/>
    <w:rsid w:val="00B508FA"/>
    <w:rsid w:val="00B50AC5"/>
    <w:rsid w:val="00B50B8C"/>
    <w:rsid w:val="00B50D29"/>
    <w:rsid w:val="00B50D92"/>
    <w:rsid w:val="00B50E85"/>
    <w:rsid w:val="00B50F7C"/>
    <w:rsid w:val="00B51061"/>
    <w:rsid w:val="00B51395"/>
    <w:rsid w:val="00B514B1"/>
    <w:rsid w:val="00B514F7"/>
    <w:rsid w:val="00B515BD"/>
    <w:rsid w:val="00B51749"/>
    <w:rsid w:val="00B51916"/>
    <w:rsid w:val="00B519BD"/>
    <w:rsid w:val="00B51BA1"/>
    <w:rsid w:val="00B521E2"/>
    <w:rsid w:val="00B522D8"/>
    <w:rsid w:val="00B52391"/>
    <w:rsid w:val="00B524DF"/>
    <w:rsid w:val="00B52512"/>
    <w:rsid w:val="00B525CB"/>
    <w:rsid w:val="00B52640"/>
    <w:rsid w:val="00B52950"/>
    <w:rsid w:val="00B52A35"/>
    <w:rsid w:val="00B52B1D"/>
    <w:rsid w:val="00B52B66"/>
    <w:rsid w:val="00B52E69"/>
    <w:rsid w:val="00B5317C"/>
    <w:rsid w:val="00B53270"/>
    <w:rsid w:val="00B53391"/>
    <w:rsid w:val="00B533B3"/>
    <w:rsid w:val="00B533FF"/>
    <w:rsid w:val="00B5343A"/>
    <w:rsid w:val="00B536BE"/>
    <w:rsid w:val="00B538F4"/>
    <w:rsid w:val="00B53B37"/>
    <w:rsid w:val="00B53DB7"/>
    <w:rsid w:val="00B53EA6"/>
    <w:rsid w:val="00B5428A"/>
    <w:rsid w:val="00B542EE"/>
    <w:rsid w:val="00B5449F"/>
    <w:rsid w:val="00B5472E"/>
    <w:rsid w:val="00B54850"/>
    <w:rsid w:val="00B5486B"/>
    <w:rsid w:val="00B54A85"/>
    <w:rsid w:val="00B54B7E"/>
    <w:rsid w:val="00B54CB9"/>
    <w:rsid w:val="00B54D1D"/>
    <w:rsid w:val="00B54E84"/>
    <w:rsid w:val="00B550D7"/>
    <w:rsid w:val="00B5536C"/>
    <w:rsid w:val="00B55492"/>
    <w:rsid w:val="00B555AF"/>
    <w:rsid w:val="00B55911"/>
    <w:rsid w:val="00B559FC"/>
    <w:rsid w:val="00B55A06"/>
    <w:rsid w:val="00B55C60"/>
    <w:rsid w:val="00B55DC1"/>
    <w:rsid w:val="00B55EAA"/>
    <w:rsid w:val="00B55F1F"/>
    <w:rsid w:val="00B55FDA"/>
    <w:rsid w:val="00B5605C"/>
    <w:rsid w:val="00B56145"/>
    <w:rsid w:val="00B5616D"/>
    <w:rsid w:val="00B56351"/>
    <w:rsid w:val="00B5663A"/>
    <w:rsid w:val="00B56658"/>
    <w:rsid w:val="00B566EA"/>
    <w:rsid w:val="00B567E8"/>
    <w:rsid w:val="00B56D34"/>
    <w:rsid w:val="00B56E96"/>
    <w:rsid w:val="00B56E9B"/>
    <w:rsid w:val="00B56F89"/>
    <w:rsid w:val="00B57074"/>
    <w:rsid w:val="00B57135"/>
    <w:rsid w:val="00B57170"/>
    <w:rsid w:val="00B57542"/>
    <w:rsid w:val="00B57649"/>
    <w:rsid w:val="00B57686"/>
    <w:rsid w:val="00B57957"/>
    <w:rsid w:val="00B57A73"/>
    <w:rsid w:val="00B57ABD"/>
    <w:rsid w:val="00B57B87"/>
    <w:rsid w:val="00B57CB6"/>
    <w:rsid w:val="00B57FCD"/>
    <w:rsid w:val="00B60053"/>
    <w:rsid w:val="00B6015A"/>
    <w:rsid w:val="00B60284"/>
    <w:rsid w:val="00B604AD"/>
    <w:rsid w:val="00B605C1"/>
    <w:rsid w:val="00B60601"/>
    <w:rsid w:val="00B60836"/>
    <w:rsid w:val="00B6089A"/>
    <w:rsid w:val="00B6095F"/>
    <w:rsid w:val="00B60D15"/>
    <w:rsid w:val="00B60E7D"/>
    <w:rsid w:val="00B6140B"/>
    <w:rsid w:val="00B614A1"/>
    <w:rsid w:val="00B616AB"/>
    <w:rsid w:val="00B616B6"/>
    <w:rsid w:val="00B617F5"/>
    <w:rsid w:val="00B6182A"/>
    <w:rsid w:val="00B619A2"/>
    <w:rsid w:val="00B61A0A"/>
    <w:rsid w:val="00B621D6"/>
    <w:rsid w:val="00B623F5"/>
    <w:rsid w:val="00B625E9"/>
    <w:rsid w:val="00B62699"/>
    <w:rsid w:val="00B6272C"/>
    <w:rsid w:val="00B628F8"/>
    <w:rsid w:val="00B62901"/>
    <w:rsid w:val="00B62A55"/>
    <w:rsid w:val="00B62BA9"/>
    <w:rsid w:val="00B62BF8"/>
    <w:rsid w:val="00B62C19"/>
    <w:rsid w:val="00B63353"/>
    <w:rsid w:val="00B63780"/>
    <w:rsid w:val="00B63928"/>
    <w:rsid w:val="00B63B86"/>
    <w:rsid w:val="00B63CA1"/>
    <w:rsid w:val="00B63F07"/>
    <w:rsid w:val="00B63F4E"/>
    <w:rsid w:val="00B6406A"/>
    <w:rsid w:val="00B640C5"/>
    <w:rsid w:val="00B641B5"/>
    <w:rsid w:val="00B641EB"/>
    <w:rsid w:val="00B64396"/>
    <w:rsid w:val="00B644D2"/>
    <w:rsid w:val="00B645E4"/>
    <w:rsid w:val="00B6475A"/>
    <w:rsid w:val="00B64903"/>
    <w:rsid w:val="00B64CBD"/>
    <w:rsid w:val="00B64F8E"/>
    <w:rsid w:val="00B65139"/>
    <w:rsid w:val="00B652FA"/>
    <w:rsid w:val="00B65308"/>
    <w:rsid w:val="00B65727"/>
    <w:rsid w:val="00B65A86"/>
    <w:rsid w:val="00B65AEF"/>
    <w:rsid w:val="00B65B92"/>
    <w:rsid w:val="00B65C47"/>
    <w:rsid w:val="00B65CA1"/>
    <w:rsid w:val="00B66029"/>
    <w:rsid w:val="00B66074"/>
    <w:rsid w:val="00B6618E"/>
    <w:rsid w:val="00B661F1"/>
    <w:rsid w:val="00B662AA"/>
    <w:rsid w:val="00B6641E"/>
    <w:rsid w:val="00B668E8"/>
    <w:rsid w:val="00B669D2"/>
    <w:rsid w:val="00B66B31"/>
    <w:rsid w:val="00B66FC1"/>
    <w:rsid w:val="00B67238"/>
    <w:rsid w:val="00B67455"/>
    <w:rsid w:val="00B674B9"/>
    <w:rsid w:val="00B6756F"/>
    <w:rsid w:val="00B6782B"/>
    <w:rsid w:val="00B679C8"/>
    <w:rsid w:val="00B67AA7"/>
    <w:rsid w:val="00B67E64"/>
    <w:rsid w:val="00B67E96"/>
    <w:rsid w:val="00B67FC5"/>
    <w:rsid w:val="00B7014A"/>
    <w:rsid w:val="00B70451"/>
    <w:rsid w:val="00B7046D"/>
    <w:rsid w:val="00B704C0"/>
    <w:rsid w:val="00B704C5"/>
    <w:rsid w:val="00B70582"/>
    <w:rsid w:val="00B7068B"/>
    <w:rsid w:val="00B709B4"/>
    <w:rsid w:val="00B709FC"/>
    <w:rsid w:val="00B70A51"/>
    <w:rsid w:val="00B70AD7"/>
    <w:rsid w:val="00B70B18"/>
    <w:rsid w:val="00B70B20"/>
    <w:rsid w:val="00B70C4A"/>
    <w:rsid w:val="00B70E58"/>
    <w:rsid w:val="00B70F8C"/>
    <w:rsid w:val="00B7104F"/>
    <w:rsid w:val="00B71267"/>
    <w:rsid w:val="00B712FB"/>
    <w:rsid w:val="00B71320"/>
    <w:rsid w:val="00B7142A"/>
    <w:rsid w:val="00B714C9"/>
    <w:rsid w:val="00B7153E"/>
    <w:rsid w:val="00B7162B"/>
    <w:rsid w:val="00B71661"/>
    <w:rsid w:val="00B71715"/>
    <w:rsid w:val="00B71930"/>
    <w:rsid w:val="00B71969"/>
    <w:rsid w:val="00B71A0C"/>
    <w:rsid w:val="00B71C32"/>
    <w:rsid w:val="00B71EC8"/>
    <w:rsid w:val="00B71F35"/>
    <w:rsid w:val="00B71F4C"/>
    <w:rsid w:val="00B721C3"/>
    <w:rsid w:val="00B722BA"/>
    <w:rsid w:val="00B72420"/>
    <w:rsid w:val="00B72491"/>
    <w:rsid w:val="00B725B8"/>
    <w:rsid w:val="00B728D1"/>
    <w:rsid w:val="00B72CD0"/>
    <w:rsid w:val="00B72D7E"/>
    <w:rsid w:val="00B72EDB"/>
    <w:rsid w:val="00B72F6C"/>
    <w:rsid w:val="00B73100"/>
    <w:rsid w:val="00B7325B"/>
    <w:rsid w:val="00B73673"/>
    <w:rsid w:val="00B73784"/>
    <w:rsid w:val="00B737C0"/>
    <w:rsid w:val="00B73D0A"/>
    <w:rsid w:val="00B7422E"/>
    <w:rsid w:val="00B74582"/>
    <w:rsid w:val="00B74660"/>
    <w:rsid w:val="00B747E2"/>
    <w:rsid w:val="00B74881"/>
    <w:rsid w:val="00B749AE"/>
    <w:rsid w:val="00B74B17"/>
    <w:rsid w:val="00B74D2D"/>
    <w:rsid w:val="00B750C7"/>
    <w:rsid w:val="00B750E3"/>
    <w:rsid w:val="00B7510E"/>
    <w:rsid w:val="00B75143"/>
    <w:rsid w:val="00B7536C"/>
    <w:rsid w:val="00B75662"/>
    <w:rsid w:val="00B7586E"/>
    <w:rsid w:val="00B759A5"/>
    <w:rsid w:val="00B75B37"/>
    <w:rsid w:val="00B75C8F"/>
    <w:rsid w:val="00B75F8D"/>
    <w:rsid w:val="00B760F8"/>
    <w:rsid w:val="00B76172"/>
    <w:rsid w:val="00B76215"/>
    <w:rsid w:val="00B7625B"/>
    <w:rsid w:val="00B76366"/>
    <w:rsid w:val="00B7664C"/>
    <w:rsid w:val="00B767C3"/>
    <w:rsid w:val="00B7698B"/>
    <w:rsid w:val="00B76B7A"/>
    <w:rsid w:val="00B76B96"/>
    <w:rsid w:val="00B76C3D"/>
    <w:rsid w:val="00B76E60"/>
    <w:rsid w:val="00B770AC"/>
    <w:rsid w:val="00B772B9"/>
    <w:rsid w:val="00B773CC"/>
    <w:rsid w:val="00B77504"/>
    <w:rsid w:val="00B776EF"/>
    <w:rsid w:val="00B77776"/>
    <w:rsid w:val="00B77A36"/>
    <w:rsid w:val="00B77EDA"/>
    <w:rsid w:val="00B8019C"/>
    <w:rsid w:val="00B804FD"/>
    <w:rsid w:val="00B8098E"/>
    <w:rsid w:val="00B80A9D"/>
    <w:rsid w:val="00B80D7B"/>
    <w:rsid w:val="00B80DD3"/>
    <w:rsid w:val="00B80DDB"/>
    <w:rsid w:val="00B80F2F"/>
    <w:rsid w:val="00B8113B"/>
    <w:rsid w:val="00B811A5"/>
    <w:rsid w:val="00B812EE"/>
    <w:rsid w:val="00B814BC"/>
    <w:rsid w:val="00B8166E"/>
    <w:rsid w:val="00B81803"/>
    <w:rsid w:val="00B8187A"/>
    <w:rsid w:val="00B81D02"/>
    <w:rsid w:val="00B81D27"/>
    <w:rsid w:val="00B8245D"/>
    <w:rsid w:val="00B82480"/>
    <w:rsid w:val="00B82650"/>
    <w:rsid w:val="00B82674"/>
    <w:rsid w:val="00B827D1"/>
    <w:rsid w:val="00B827DF"/>
    <w:rsid w:val="00B829C5"/>
    <w:rsid w:val="00B82EF0"/>
    <w:rsid w:val="00B82F5A"/>
    <w:rsid w:val="00B83023"/>
    <w:rsid w:val="00B830FC"/>
    <w:rsid w:val="00B8311D"/>
    <w:rsid w:val="00B8329C"/>
    <w:rsid w:val="00B8384F"/>
    <w:rsid w:val="00B838E7"/>
    <w:rsid w:val="00B83A80"/>
    <w:rsid w:val="00B83B28"/>
    <w:rsid w:val="00B83BB7"/>
    <w:rsid w:val="00B83DE1"/>
    <w:rsid w:val="00B83DE9"/>
    <w:rsid w:val="00B8404B"/>
    <w:rsid w:val="00B84208"/>
    <w:rsid w:val="00B84247"/>
    <w:rsid w:val="00B842C0"/>
    <w:rsid w:val="00B8439A"/>
    <w:rsid w:val="00B843E7"/>
    <w:rsid w:val="00B848A1"/>
    <w:rsid w:val="00B84BBF"/>
    <w:rsid w:val="00B84DD7"/>
    <w:rsid w:val="00B851F0"/>
    <w:rsid w:val="00B8525C"/>
    <w:rsid w:val="00B85382"/>
    <w:rsid w:val="00B853A7"/>
    <w:rsid w:val="00B8553A"/>
    <w:rsid w:val="00B85A1D"/>
    <w:rsid w:val="00B85A66"/>
    <w:rsid w:val="00B85A7E"/>
    <w:rsid w:val="00B85B59"/>
    <w:rsid w:val="00B85BF6"/>
    <w:rsid w:val="00B8605D"/>
    <w:rsid w:val="00B866E1"/>
    <w:rsid w:val="00B8680E"/>
    <w:rsid w:val="00B8681C"/>
    <w:rsid w:val="00B86B7E"/>
    <w:rsid w:val="00B86E2A"/>
    <w:rsid w:val="00B872DF"/>
    <w:rsid w:val="00B873DB"/>
    <w:rsid w:val="00B87416"/>
    <w:rsid w:val="00B8765B"/>
    <w:rsid w:val="00B87AC9"/>
    <w:rsid w:val="00B87B00"/>
    <w:rsid w:val="00B87C25"/>
    <w:rsid w:val="00B87DC0"/>
    <w:rsid w:val="00B87DF1"/>
    <w:rsid w:val="00B87E8D"/>
    <w:rsid w:val="00B87EF8"/>
    <w:rsid w:val="00B9005B"/>
    <w:rsid w:val="00B901A9"/>
    <w:rsid w:val="00B90288"/>
    <w:rsid w:val="00B90463"/>
    <w:rsid w:val="00B9059E"/>
    <w:rsid w:val="00B9067C"/>
    <w:rsid w:val="00B9084D"/>
    <w:rsid w:val="00B90B7E"/>
    <w:rsid w:val="00B90FAA"/>
    <w:rsid w:val="00B91021"/>
    <w:rsid w:val="00B91314"/>
    <w:rsid w:val="00B9139B"/>
    <w:rsid w:val="00B91596"/>
    <w:rsid w:val="00B91824"/>
    <w:rsid w:val="00B918B1"/>
    <w:rsid w:val="00B9190F"/>
    <w:rsid w:val="00B919E8"/>
    <w:rsid w:val="00B91F03"/>
    <w:rsid w:val="00B920C1"/>
    <w:rsid w:val="00B920EC"/>
    <w:rsid w:val="00B92393"/>
    <w:rsid w:val="00B92644"/>
    <w:rsid w:val="00B92739"/>
    <w:rsid w:val="00B9295A"/>
    <w:rsid w:val="00B929D0"/>
    <w:rsid w:val="00B92C59"/>
    <w:rsid w:val="00B92CFF"/>
    <w:rsid w:val="00B933EF"/>
    <w:rsid w:val="00B934C7"/>
    <w:rsid w:val="00B93593"/>
    <w:rsid w:val="00B935EE"/>
    <w:rsid w:val="00B93BE5"/>
    <w:rsid w:val="00B93C4C"/>
    <w:rsid w:val="00B93F11"/>
    <w:rsid w:val="00B93F9E"/>
    <w:rsid w:val="00B93FB2"/>
    <w:rsid w:val="00B9447F"/>
    <w:rsid w:val="00B94535"/>
    <w:rsid w:val="00B94643"/>
    <w:rsid w:val="00B946C3"/>
    <w:rsid w:val="00B9472B"/>
    <w:rsid w:val="00B94AC9"/>
    <w:rsid w:val="00B94B0D"/>
    <w:rsid w:val="00B94EB5"/>
    <w:rsid w:val="00B94EEB"/>
    <w:rsid w:val="00B94EFA"/>
    <w:rsid w:val="00B94FA4"/>
    <w:rsid w:val="00B95045"/>
    <w:rsid w:val="00B953A9"/>
    <w:rsid w:val="00B954DA"/>
    <w:rsid w:val="00B95580"/>
    <w:rsid w:val="00B955C8"/>
    <w:rsid w:val="00B95642"/>
    <w:rsid w:val="00B957DA"/>
    <w:rsid w:val="00B962C1"/>
    <w:rsid w:val="00B9635C"/>
    <w:rsid w:val="00B963B5"/>
    <w:rsid w:val="00B96573"/>
    <w:rsid w:val="00B966C3"/>
    <w:rsid w:val="00B9697A"/>
    <w:rsid w:val="00B96A5F"/>
    <w:rsid w:val="00B96AA3"/>
    <w:rsid w:val="00B96B71"/>
    <w:rsid w:val="00B96F1C"/>
    <w:rsid w:val="00B96F4C"/>
    <w:rsid w:val="00B973DB"/>
    <w:rsid w:val="00B97499"/>
    <w:rsid w:val="00B97C15"/>
    <w:rsid w:val="00B97E0F"/>
    <w:rsid w:val="00BA011B"/>
    <w:rsid w:val="00BA0133"/>
    <w:rsid w:val="00BA01A1"/>
    <w:rsid w:val="00BA025F"/>
    <w:rsid w:val="00BA04B7"/>
    <w:rsid w:val="00BA098C"/>
    <w:rsid w:val="00BA0AB8"/>
    <w:rsid w:val="00BA0B8B"/>
    <w:rsid w:val="00BA0C22"/>
    <w:rsid w:val="00BA0C77"/>
    <w:rsid w:val="00BA0E4D"/>
    <w:rsid w:val="00BA1081"/>
    <w:rsid w:val="00BA1387"/>
    <w:rsid w:val="00BA13F5"/>
    <w:rsid w:val="00BA159B"/>
    <w:rsid w:val="00BA16A1"/>
    <w:rsid w:val="00BA1760"/>
    <w:rsid w:val="00BA1B62"/>
    <w:rsid w:val="00BA1BDF"/>
    <w:rsid w:val="00BA1C04"/>
    <w:rsid w:val="00BA1CB3"/>
    <w:rsid w:val="00BA1CE8"/>
    <w:rsid w:val="00BA214B"/>
    <w:rsid w:val="00BA21D3"/>
    <w:rsid w:val="00BA21E3"/>
    <w:rsid w:val="00BA232E"/>
    <w:rsid w:val="00BA260E"/>
    <w:rsid w:val="00BA2914"/>
    <w:rsid w:val="00BA29C6"/>
    <w:rsid w:val="00BA2A20"/>
    <w:rsid w:val="00BA2B0E"/>
    <w:rsid w:val="00BA2D82"/>
    <w:rsid w:val="00BA2F62"/>
    <w:rsid w:val="00BA3131"/>
    <w:rsid w:val="00BA31C1"/>
    <w:rsid w:val="00BA3250"/>
    <w:rsid w:val="00BA32A9"/>
    <w:rsid w:val="00BA34F0"/>
    <w:rsid w:val="00BA35E3"/>
    <w:rsid w:val="00BA38B2"/>
    <w:rsid w:val="00BA3AD0"/>
    <w:rsid w:val="00BA3E15"/>
    <w:rsid w:val="00BA3F02"/>
    <w:rsid w:val="00BA3F98"/>
    <w:rsid w:val="00BA3FC1"/>
    <w:rsid w:val="00BA423A"/>
    <w:rsid w:val="00BA425C"/>
    <w:rsid w:val="00BA440C"/>
    <w:rsid w:val="00BA482B"/>
    <w:rsid w:val="00BA49FE"/>
    <w:rsid w:val="00BA4A79"/>
    <w:rsid w:val="00BA4A92"/>
    <w:rsid w:val="00BA4D2E"/>
    <w:rsid w:val="00BA4D92"/>
    <w:rsid w:val="00BA4DAB"/>
    <w:rsid w:val="00BA4DF1"/>
    <w:rsid w:val="00BA5048"/>
    <w:rsid w:val="00BA51A7"/>
    <w:rsid w:val="00BA5248"/>
    <w:rsid w:val="00BA5297"/>
    <w:rsid w:val="00BA52DD"/>
    <w:rsid w:val="00BA5452"/>
    <w:rsid w:val="00BA55DA"/>
    <w:rsid w:val="00BA59C5"/>
    <w:rsid w:val="00BA59C6"/>
    <w:rsid w:val="00BA5AFA"/>
    <w:rsid w:val="00BA5BAA"/>
    <w:rsid w:val="00BA5D7A"/>
    <w:rsid w:val="00BA60EA"/>
    <w:rsid w:val="00BA638D"/>
    <w:rsid w:val="00BA643B"/>
    <w:rsid w:val="00BA6658"/>
    <w:rsid w:val="00BA66C9"/>
    <w:rsid w:val="00BA6DA2"/>
    <w:rsid w:val="00BA6DFC"/>
    <w:rsid w:val="00BA75C3"/>
    <w:rsid w:val="00BA75C9"/>
    <w:rsid w:val="00BA762F"/>
    <w:rsid w:val="00BA7693"/>
    <w:rsid w:val="00BA778E"/>
    <w:rsid w:val="00BA791C"/>
    <w:rsid w:val="00BA7938"/>
    <w:rsid w:val="00BA79F8"/>
    <w:rsid w:val="00BA7C61"/>
    <w:rsid w:val="00BA7D00"/>
    <w:rsid w:val="00BA7EB3"/>
    <w:rsid w:val="00BA7F4A"/>
    <w:rsid w:val="00BB000E"/>
    <w:rsid w:val="00BB008B"/>
    <w:rsid w:val="00BB0289"/>
    <w:rsid w:val="00BB033A"/>
    <w:rsid w:val="00BB03E2"/>
    <w:rsid w:val="00BB04CF"/>
    <w:rsid w:val="00BB051A"/>
    <w:rsid w:val="00BB052C"/>
    <w:rsid w:val="00BB06A4"/>
    <w:rsid w:val="00BB06AD"/>
    <w:rsid w:val="00BB06D1"/>
    <w:rsid w:val="00BB0A74"/>
    <w:rsid w:val="00BB0E01"/>
    <w:rsid w:val="00BB0FCE"/>
    <w:rsid w:val="00BB10C9"/>
    <w:rsid w:val="00BB1207"/>
    <w:rsid w:val="00BB12D6"/>
    <w:rsid w:val="00BB14CC"/>
    <w:rsid w:val="00BB1534"/>
    <w:rsid w:val="00BB15CF"/>
    <w:rsid w:val="00BB1889"/>
    <w:rsid w:val="00BB18A0"/>
    <w:rsid w:val="00BB193F"/>
    <w:rsid w:val="00BB1AFB"/>
    <w:rsid w:val="00BB1B97"/>
    <w:rsid w:val="00BB1BC8"/>
    <w:rsid w:val="00BB1E7F"/>
    <w:rsid w:val="00BB1F58"/>
    <w:rsid w:val="00BB2083"/>
    <w:rsid w:val="00BB20C9"/>
    <w:rsid w:val="00BB21EF"/>
    <w:rsid w:val="00BB241B"/>
    <w:rsid w:val="00BB243A"/>
    <w:rsid w:val="00BB25A3"/>
    <w:rsid w:val="00BB290B"/>
    <w:rsid w:val="00BB2E56"/>
    <w:rsid w:val="00BB2E62"/>
    <w:rsid w:val="00BB2F3C"/>
    <w:rsid w:val="00BB3089"/>
    <w:rsid w:val="00BB3094"/>
    <w:rsid w:val="00BB30B5"/>
    <w:rsid w:val="00BB32BA"/>
    <w:rsid w:val="00BB3560"/>
    <w:rsid w:val="00BB3828"/>
    <w:rsid w:val="00BB391E"/>
    <w:rsid w:val="00BB3A37"/>
    <w:rsid w:val="00BB3DED"/>
    <w:rsid w:val="00BB3FC3"/>
    <w:rsid w:val="00BB4090"/>
    <w:rsid w:val="00BB4281"/>
    <w:rsid w:val="00BB4304"/>
    <w:rsid w:val="00BB43BA"/>
    <w:rsid w:val="00BB44CC"/>
    <w:rsid w:val="00BB46F6"/>
    <w:rsid w:val="00BB487B"/>
    <w:rsid w:val="00BB4901"/>
    <w:rsid w:val="00BB4A30"/>
    <w:rsid w:val="00BB4C62"/>
    <w:rsid w:val="00BB4E0D"/>
    <w:rsid w:val="00BB5141"/>
    <w:rsid w:val="00BB536E"/>
    <w:rsid w:val="00BB56AA"/>
    <w:rsid w:val="00BB57CE"/>
    <w:rsid w:val="00BB5808"/>
    <w:rsid w:val="00BB58A5"/>
    <w:rsid w:val="00BB5A99"/>
    <w:rsid w:val="00BB5F13"/>
    <w:rsid w:val="00BB6063"/>
    <w:rsid w:val="00BB6384"/>
    <w:rsid w:val="00BB63A4"/>
    <w:rsid w:val="00BB6455"/>
    <w:rsid w:val="00BB656B"/>
    <w:rsid w:val="00BB6580"/>
    <w:rsid w:val="00BB6710"/>
    <w:rsid w:val="00BB6738"/>
    <w:rsid w:val="00BB676C"/>
    <w:rsid w:val="00BB6AB6"/>
    <w:rsid w:val="00BB6C59"/>
    <w:rsid w:val="00BB6E7E"/>
    <w:rsid w:val="00BB733C"/>
    <w:rsid w:val="00BB73A5"/>
    <w:rsid w:val="00BB748B"/>
    <w:rsid w:val="00BB776F"/>
    <w:rsid w:val="00BB77E5"/>
    <w:rsid w:val="00BB7E6F"/>
    <w:rsid w:val="00BB7EF0"/>
    <w:rsid w:val="00BC00B9"/>
    <w:rsid w:val="00BC0112"/>
    <w:rsid w:val="00BC01CB"/>
    <w:rsid w:val="00BC03DD"/>
    <w:rsid w:val="00BC048C"/>
    <w:rsid w:val="00BC0740"/>
    <w:rsid w:val="00BC0994"/>
    <w:rsid w:val="00BC0B22"/>
    <w:rsid w:val="00BC0C5A"/>
    <w:rsid w:val="00BC0D6D"/>
    <w:rsid w:val="00BC0E12"/>
    <w:rsid w:val="00BC0E20"/>
    <w:rsid w:val="00BC0E3B"/>
    <w:rsid w:val="00BC1025"/>
    <w:rsid w:val="00BC106E"/>
    <w:rsid w:val="00BC114F"/>
    <w:rsid w:val="00BC1346"/>
    <w:rsid w:val="00BC1421"/>
    <w:rsid w:val="00BC17EF"/>
    <w:rsid w:val="00BC17FA"/>
    <w:rsid w:val="00BC1A3F"/>
    <w:rsid w:val="00BC1CC7"/>
    <w:rsid w:val="00BC1D1E"/>
    <w:rsid w:val="00BC1DCC"/>
    <w:rsid w:val="00BC1FE1"/>
    <w:rsid w:val="00BC2092"/>
    <w:rsid w:val="00BC21D5"/>
    <w:rsid w:val="00BC2489"/>
    <w:rsid w:val="00BC2807"/>
    <w:rsid w:val="00BC286E"/>
    <w:rsid w:val="00BC28D6"/>
    <w:rsid w:val="00BC2DF3"/>
    <w:rsid w:val="00BC2F07"/>
    <w:rsid w:val="00BC2F32"/>
    <w:rsid w:val="00BC2F80"/>
    <w:rsid w:val="00BC3036"/>
    <w:rsid w:val="00BC3084"/>
    <w:rsid w:val="00BC3556"/>
    <w:rsid w:val="00BC35BC"/>
    <w:rsid w:val="00BC370F"/>
    <w:rsid w:val="00BC3987"/>
    <w:rsid w:val="00BC3A5D"/>
    <w:rsid w:val="00BC3EC0"/>
    <w:rsid w:val="00BC4132"/>
    <w:rsid w:val="00BC44B0"/>
    <w:rsid w:val="00BC4AB5"/>
    <w:rsid w:val="00BC4ACB"/>
    <w:rsid w:val="00BC4EF3"/>
    <w:rsid w:val="00BC4FB6"/>
    <w:rsid w:val="00BC5138"/>
    <w:rsid w:val="00BC5177"/>
    <w:rsid w:val="00BC5181"/>
    <w:rsid w:val="00BC529F"/>
    <w:rsid w:val="00BC5949"/>
    <w:rsid w:val="00BC5C18"/>
    <w:rsid w:val="00BC5E6C"/>
    <w:rsid w:val="00BC5EE9"/>
    <w:rsid w:val="00BC610E"/>
    <w:rsid w:val="00BC61E1"/>
    <w:rsid w:val="00BC62C9"/>
    <w:rsid w:val="00BC6417"/>
    <w:rsid w:val="00BC647E"/>
    <w:rsid w:val="00BC6B2B"/>
    <w:rsid w:val="00BC6BD3"/>
    <w:rsid w:val="00BC6D44"/>
    <w:rsid w:val="00BC6DEF"/>
    <w:rsid w:val="00BC6E10"/>
    <w:rsid w:val="00BC6E6A"/>
    <w:rsid w:val="00BC6F7A"/>
    <w:rsid w:val="00BC6FCE"/>
    <w:rsid w:val="00BC6FD7"/>
    <w:rsid w:val="00BC6FED"/>
    <w:rsid w:val="00BC704C"/>
    <w:rsid w:val="00BC7152"/>
    <w:rsid w:val="00BC73B2"/>
    <w:rsid w:val="00BC7AE2"/>
    <w:rsid w:val="00BC7B2D"/>
    <w:rsid w:val="00BC7CB7"/>
    <w:rsid w:val="00BC7F5C"/>
    <w:rsid w:val="00BC7FB3"/>
    <w:rsid w:val="00BD00E2"/>
    <w:rsid w:val="00BD01E7"/>
    <w:rsid w:val="00BD03B9"/>
    <w:rsid w:val="00BD0402"/>
    <w:rsid w:val="00BD0490"/>
    <w:rsid w:val="00BD09DE"/>
    <w:rsid w:val="00BD0A63"/>
    <w:rsid w:val="00BD0B07"/>
    <w:rsid w:val="00BD0BC7"/>
    <w:rsid w:val="00BD0C80"/>
    <w:rsid w:val="00BD0CE0"/>
    <w:rsid w:val="00BD0F11"/>
    <w:rsid w:val="00BD109C"/>
    <w:rsid w:val="00BD1439"/>
    <w:rsid w:val="00BD1536"/>
    <w:rsid w:val="00BD15B1"/>
    <w:rsid w:val="00BD1869"/>
    <w:rsid w:val="00BD1D65"/>
    <w:rsid w:val="00BD1F4D"/>
    <w:rsid w:val="00BD1FD1"/>
    <w:rsid w:val="00BD21EE"/>
    <w:rsid w:val="00BD245F"/>
    <w:rsid w:val="00BD24C0"/>
    <w:rsid w:val="00BD2685"/>
    <w:rsid w:val="00BD27B9"/>
    <w:rsid w:val="00BD2850"/>
    <w:rsid w:val="00BD289A"/>
    <w:rsid w:val="00BD290F"/>
    <w:rsid w:val="00BD293A"/>
    <w:rsid w:val="00BD296D"/>
    <w:rsid w:val="00BD2998"/>
    <w:rsid w:val="00BD2B41"/>
    <w:rsid w:val="00BD2CAD"/>
    <w:rsid w:val="00BD2D2A"/>
    <w:rsid w:val="00BD2F2E"/>
    <w:rsid w:val="00BD2FA8"/>
    <w:rsid w:val="00BD305F"/>
    <w:rsid w:val="00BD30C4"/>
    <w:rsid w:val="00BD331D"/>
    <w:rsid w:val="00BD34B1"/>
    <w:rsid w:val="00BD3585"/>
    <w:rsid w:val="00BD396C"/>
    <w:rsid w:val="00BD3CB4"/>
    <w:rsid w:val="00BD3DB0"/>
    <w:rsid w:val="00BD43C6"/>
    <w:rsid w:val="00BD44BD"/>
    <w:rsid w:val="00BD4646"/>
    <w:rsid w:val="00BD469E"/>
    <w:rsid w:val="00BD475A"/>
    <w:rsid w:val="00BD4A2C"/>
    <w:rsid w:val="00BD4A91"/>
    <w:rsid w:val="00BD4C03"/>
    <w:rsid w:val="00BD4C4D"/>
    <w:rsid w:val="00BD4D3A"/>
    <w:rsid w:val="00BD522F"/>
    <w:rsid w:val="00BD5291"/>
    <w:rsid w:val="00BD5310"/>
    <w:rsid w:val="00BD5345"/>
    <w:rsid w:val="00BD534A"/>
    <w:rsid w:val="00BD543E"/>
    <w:rsid w:val="00BD5448"/>
    <w:rsid w:val="00BD549D"/>
    <w:rsid w:val="00BD55A7"/>
    <w:rsid w:val="00BD567F"/>
    <w:rsid w:val="00BD5784"/>
    <w:rsid w:val="00BD5CA7"/>
    <w:rsid w:val="00BD5D2D"/>
    <w:rsid w:val="00BD5DE1"/>
    <w:rsid w:val="00BD5FC5"/>
    <w:rsid w:val="00BD607E"/>
    <w:rsid w:val="00BD613F"/>
    <w:rsid w:val="00BD6143"/>
    <w:rsid w:val="00BD6298"/>
    <w:rsid w:val="00BD638C"/>
    <w:rsid w:val="00BD660B"/>
    <w:rsid w:val="00BD6B28"/>
    <w:rsid w:val="00BD6C93"/>
    <w:rsid w:val="00BD6D47"/>
    <w:rsid w:val="00BD6D8E"/>
    <w:rsid w:val="00BD709E"/>
    <w:rsid w:val="00BD720D"/>
    <w:rsid w:val="00BD72DC"/>
    <w:rsid w:val="00BD7454"/>
    <w:rsid w:val="00BD754D"/>
    <w:rsid w:val="00BD7722"/>
    <w:rsid w:val="00BD79A7"/>
    <w:rsid w:val="00BD7AFA"/>
    <w:rsid w:val="00BD7C48"/>
    <w:rsid w:val="00BD7C91"/>
    <w:rsid w:val="00BD7DC5"/>
    <w:rsid w:val="00BD7EBF"/>
    <w:rsid w:val="00BE013C"/>
    <w:rsid w:val="00BE0185"/>
    <w:rsid w:val="00BE01F6"/>
    <w:rsid w:val="00BE02F6"/>
    <w:rsid w:val="00BE0612"/>
    <w:rsid w:val="00BE0761"/>
    <w:rsid w:val="00BE0A78"/>
    <w:rsid w:val="00BE0BAF"/>
    <w:rsid w:val="00BE0C7F"/>
    <w:rsid w:val="00BE0CB9"/>
    <w:rsid w:val="00BE0F26"/>
    <w:rsid w:val="00BE101D"/>
    <w:rsid w:val="00BE1144"/>
    <w:rsid w:val="00BE1694"/>
    <w:rsid w:val="00BE16C1"/>
    <w:rsid w:val="00BE1729"/>
    <w:rsid w:val="00BE1E38"/>
    <w:rsid w:val="00BE2790"/>
    <w:rsid w:val="00BE28FD"/>
    <w:rsid w:val="00BE299E"/>
    <w:rsid w:val="00BE29A9"/>
    <w:rsid w:val="00BE2AFB"/>
    <w:rsid w:val="00BE2CCC"/>
    <w:rsid w:val="00BE317A"/>
    <w:rsid w:val="00BE3189"/>
    <w:rsid w:val="00BE32D7"/>
    <w:rsid w:val="00BE3334"/>
    <w:rsid w:val="00BE360A"/>
    <w:rsid w:val="00BE39DA"/>
    <w:rsid w:val="00BE3C08"/>
    <w:rsid w:val="00BE3CC4"/>
    <w:rsid w:val="00BE3D48"/>
    <w:rsid w:val="00BE4264"/>
    <w:rsid w:val="00BE441C"/>
    <w:rsid w:val="00BE4528"/>
    <w:rsid w:val="00BE454D"/>
    <w:rsid w:val="00BE458C"/>
    <w:rsid w:val="00BE4658"/>
    <w:rsid w:val="00BE4B4A"/>
    <w:rsid w:val="00BE4DF0"/>
    <w:rsid w:val="00BE4EEA"/>
    <w:rsid w:val="00BE5056"/>
    <w:rsid w:val="00BE50B6"/>
    <w:rsid w:val="00BE50F1"/>
    <w:rsid w:val="00BE5681"/>
    <w:rsid w:val="00BE56CA"/>
    <w:rsid w:val="00BE5779"/>
    <w:rsid w:val="00BE577C"/>
    <w:rsid w:val="00BE59F7"/>
    <w:rsid w:val="00BE5BFA"/>
    <w:rsid w:val="00BE5D4F"/>
    <w:rsid w:val="00BE5DBC"/>
    <w:rsid w:val="00BE5DC9"/>
    <w:rsid w:val="00BE5DEF"/>
    <w:rsid w:val="00BE5E14"/>
    <w:rsid w:val="00BE5FB2"/>
    <w:rsid w:val="00BE62A7"/>
    <w:rsid w:val="00BE66BC"/>
    <w:rsid w:val="00BE6770"/>
    <w:rsid w:val="00BE6A4D"/>
    <w:rsid w:val="00BE6AFF"/>
    <w:rsid w:val="00BE6B37"/>
    <w:rsid w:val="00BE6B8B"/>
    <w:rsid w:val="00BE6BB7"/>
    <w:rsid w:val="00BE6C16"/>
    <w:rsid w:val="00BE6CA9"/>
    <w:rsid w:val="00BE6D3A"/>
    <w:rsid w:val="00BE72E8"/>
    <w:rsid w:val="00BE7511"/>
    <w:rsid w:val="00BE759D"/>
    <w:rsid w:val="00BE7660"/>
    <w:rsid w:val="00BE7867"/>
    <w:rsid w:val="00BE78BC"/>
    <w:rsid w:val="00BE7931"/>
    <w:rsid w:val="00BE7B55"/>
    <w:rsid w:val="00BE7BFA"/>
    <w:rsid w:val="00BE7C8B"/>
    <w:rsid w:val="00BE7C91"/>
    <w:rsid w:val="00BF012B"/>
    <w:rsid w:val="00BF012D"/>
    <w:rsid w:val="00BF0262"/>
    <w:rsid w:val="00BF042E"/>
    <w:rsid w:val="00BF052C"/>
    <w:rsid w:val="00BF05BB"/>
    <w:rsid w:val="00BF05EF"/>
    <w:rsid w:val="00BF0788"/>
    <w:rsid w:val="00BF0BCD"/>
    <w:rsid w:val="00BF0D75"/>
    <w:rsid w:val="00BF0E72"/>
    <w:rsid w:val="00BF0E85"/>
    <w:rsid w:val="00BF0EBE"/>
    <w:rsid w:val="00BF1056"/>
    <w:rsid w:val="00BF136B"/>
    <w:rsid w:val="00BF1450"/>
    <w:rsid w:val="00BF1B53"/>
    <w:rsid w:val="00BF1B73"/>
    <w:rsid w:val="00BF1BE2"/>
    <w:rsid w:val="00BF1DB8"/>
    <w:rsid w:val="00BF1EB7"/>
    <w:rsid w:val="00BF1EE9"/>
    <w:rsid w:val="00BF216E"/>
    <w:rsid w:val="00BF22DF"/>
    <w:rsid w:val="00BF2378"/>
    <w:rsid w:val="00BF2688"/>
    <w:rsid w:val="00BF291E"/>
    <w:rsid w:val="00BF2B5A"/>
    <w:rsid w:val="00BF2BC7"/>
    <w:rsid w:val="00BF2CA1"/>
    <w:rsid w:val="00BF2CC9"/>
    <w:rsid w:val="00BF2DB8"/>
    <w:rsid w:val="00BF2F89"/>
    <w:rsid w:val="00BF357F"/>
    <w:rsid w:val="00BF35EB"/>
    <w:rsid w:val="00BF38C0"/>
    <w:rsid w:val="00BF3952"/>
    <w:rsid w:val="00BF3ABC"/>
    <w:rsid w:val="00BF3BAB"/>
    <w:rsid w:val="00BF3D9D"/>
    <w:rsid w:val="00BF3EF1"/>
    <w:rsid w:val="00BF4017"/>
    <w:rsid w:val="00BF412E"/>
    <w:rsid w:val="00BF4382"/>
    <w:rsid w:val="00BF44F7"/>
    <w:rsid w:val="00BF456A"/>
    <w:rsid w:val="00BF46B1"/>
    <w:rsid w:val="00BF470C"/>
    <w:rsid w:val="00BF4728"/>
    <w:rsid w:val="00BF4770"/>
    <w:rsid w:val="00BF4793"/>
    <w:rsid w:val="00BF47C8"/>
    <w:rsid w:val="00BF49B3"/>
    <w:rsid w:val="00BF4A1E"/>
    <w:rsid w:val="00BF4BFC"/>
    <w:rsid w:val="00BF522C"/>
    <w:rsid w:val="00BF542D"/>
    <w:rsid w:val="00BF553C"/>
    <w:rsid w:val="00BF5B6E"/>
    <w:rsid w:val="00BF5D9F"/>
    <w:rsid w:val="00BF5DA1"/>
    <w:rsid w:val="00BF5E43"/>
    <w:rsid w:val="00BF5FD9"/>
    <w:rsid w:val="00BF6520"/>
    <w:rsid w:val="00BF668E"/>
    <w:rsid w:val="00BF6A49"/>
    <w:rsid w:val="00BF6B3F"/>
    <w:rsid w:val="00BF6B7E"/>
    <w:rsid w:val="00BF6BA6"/>
    <w:rsid w:val="00BF6E61"/>
    <w:rsid w:val="00BF729F"/>
    <w:rsid w:val="00BF73B6"/>
    <w:rsid w:val="00BF779F"/>
    <w:rsid w:val="00BF797C"/>
    <w:rsid w:val="00BF7AB8"/>
    <w:rsid w:val="00BF7CCC"/>
    <w:rsid w:val="00BF7D45"/>
    <w:rsid w:val="00BF7E5C"/>
    <w:rsid w:val="00BF7F71"/>
    <w:rsid w:val="00C0027D"/>
    <w:rsid w:val="00C004C5"/>
    <w:rsid w:val="00C00881"/>
    <w:rsid w:val="00C00A89"/>
    <w:rsid w:val="00C00B73"/>
    <w:rsid w:val="00C00D19"/>
    <w:rsid w:val="00C00FE9"/>
    <w:rsid w:val="00C01050"/>
    <w:rsid w:val="00C01108"/>
    <w:rsid w:val="00C01319"/>
    <w:rsid w:val="00C01394"/>
    <w:rsid w:val="00C013CA"/>
    <w:rsid w:val="00C0143E"/>
    <w:rsid w:val="00C014E9"/>
    <w:rsid w:val="00C016EC"/>
    <w:rsid w:val="00C01755"/>
    <w:rsid w:val="00C0193D"/>
    <w:rsid w:val="00C01B6F"/>
    <w:rsid w:val="00C01D0C"/>
    <w:rsid w:val="00C01F06"/>
    <w:rsid w:val="00C01F34"/>
    <w:rsid w:val="00C01F7A"/>
    <w:rsid w:val="00C0279E"/>
    <w:rsid w:val="00C027BA"/>
    <w:rsid w:val="00C02893"/>
    <w:rsid w:val="00C02BC8"/>
    <w:rsid w:val="00C02C3C"/>
    <w:rsid w:val="00C0303C"/>
    <w:rsid w:val="00C030DA"/>
    <w:rsid w:val="00C032FF"/>
    <w:rsid w:val="00C03474"/>
    <w:rsid w:val="00C034C7"/>
    <w:rsid w:val="00C0354E"/>
    <w:rsid w:val="00C03570"/>
    <w:rsid w:val="00C037DF"/>
    <w:rsid w:val="00C038B4"/>
    <w:rsid w:val="00C038EF"/>
    <w:rsid w:val="00C03C03"/>
    <w:rsid w:val="00C03CD3"/>
    <w:rsid w:val="00C0419E"/>
    <w:rsid w:val="00C0439F"/>
    <w:rsid w:val="00C04467"/>
    <w:rsid w:val="00C04719"/>
    <w:rsid w:val="00C0497B"/>
    <w:rsid w:val="00C04BB6"/>
    <w:rsid w:val="00C04D44"/>
    <w:rsid w:val="00C04D7C"/>
    <w:rsid w:val="00C04E21"/>
    <w:rsid w:val="00C04F8C"/>
    <w:rsid w:val="00C05662"/>
    <w:rsid w:val="00C05B34"/>
    <w:rsid w:val="00C05C5B"/>
    <w:rsid w:val="00C05D68"/>
    <w:rsid w:val="00C0606F"/>
    <w:rsid w:val="00C067CF"/>
    <w:rsid w:val="00C06837"/>
    <w:rsid w:val="00C06917"/>
    <w:rsid w:val="00C06A1E"/>
    <w:rsid w:val="00C06A48"/>
    <w:rsid w:val="00C06BBF"/>
    <w:rsid w:val="00C06F3B"/>
    <w:rsid w:val="00C06FB9"/>
    <w:rsid w:val="00C06FD8"/>
    <w:rsid w:val="00C07032"/>
    <w:rsid w:val="00C070E4"/>
    <w:rsid w:val="00C0745E"/>
    <w:rsid w:val="00C07ADC"/>
    <w:rsid w:val="00C07BA5"/>
    <w:rsid w:val="00C07C46"/>
    <w:rsid w:val="00C07D3C"/>
    <w:rsid w:val="00C07D55"/>
    <w:rsid w:val="00C07FAE"/>
    <w:rsid w:val="00C10090"/>
    <w:rsid w:val="00C100DA"/>
    <w:rsid w:val="00C1049D"/>
    <w:rsid w:val="00C105AD"/>
    <w:rsid w:val="00C10679"/>
    <w:rsid w:val="00C10C4E"/>
    <w:rsid w:val="00C10C82"/>
    <w:rsid w:val="00C10DEF"/>
    <w:rsid w:val="00C10E95"/>
    <w:rsid w:val="00C10F24"/>
    <w:rsid w:val="00C10FDF"/>
    <w:rsid w:val="00C11039"/>
    <w:rsid w:val="00C11321"/>
    <w:rsid w:val="00C1135F"/>
    <w:rsid w:val="00C115BB"/>
    <w:rsid w:val="00C115CC"/>
    <w:rsid w:val="00C11609"/>
    <w:rsid w:val="00C117A4"/>
    <w:rsid w:val="00C11806"/>
    <w:rsid w:val="00C118DE"/>
    <w:rsid w:val="00C11AAF"/>
    <w:rsid w:val="00C11D29"/>
    <w:rsid w:val="00C11E24"/>
    <w:rsid w:val="00C11FF3"/>
    <w:rsid w:val="00C122BA"/>
    <w:rsid w:val="00C12952"/>
    <w:rsid w:val="00C12DF2"/>
    <w:rsid w:val="00C12E84"/>
    <w:rsid w:val="00C12EC2"/>
    <w:rsid w:val="00C13997"/>
    <w:rsid w:val="00C139BB"/>
    <w:rsid w:val="00C13A63"/>
    <w:rsid w:val="00C13A6A"/>
    <w:rsid w:val="00C13ADD"/>
    <w:rsid w:val="00C13DC5"/>
    <w:rsid w:val="00C14256"/>
    <w:rsid w:val="00C14273"/>
    <w:rsid w:val="00C142ED"/>
    <w:rsid w:val="00C14877"/>
    <w:rsid w:val="00C14B0A"/>
    <w:rsid w:val="00C14D5F"/>
    <w:rsid w:val="00C14D86"/>
    <w:rsid w:val="00C14DDA"/>
    <w:rsid w:val="00C14E15"/>
    <w:rsid w:val="00C1503E"/>
    <w:rsid w:val="00C15597"/>
    <w:rsid w:val="00C15808"/>
    <w:rsid w:val="00C16104"/>
    <w:rsid w:val="00C1615C"/>
    <w:rsid w:val="00C161D9"/>
    <w:rsid w:val="00C163A5"/>
    <w:rsid w:val="00C165F2"/>
    <w:rsid w:val="00C1671E"/>
    <w:rsid w:val="00C16B41"/>
    <w:rsid w:val="00C16D8B"/>
    <w:rsid w:val="00C170B8"/>
    <w:rsid w:val="00C171D2"/>
    <w:rsid w:val="00C1724B"/>
    <w:rsid w:val="00C172B1"/>
    <w:rsid w:val="00C1737B"/>
    <w:rsid w:val="00C174A6"/>
    <w:rsid w:val="00C17640"/>
    <w:rsid w:val="00C176D2"/>
    <w:rsid w:val="00C177BB"/>
    <w:rsid w:val="00C178B5"/>
    <w:rsid w:val="00C1793E"/>
    <w:rsid w:val="00C17DBF"/>
    <w:rsid w:val="00C17F52"/>
    <w:rsid w:val="00C200A0"/>
    <w:rsid w:val="00C20528"/>
    <w:rsid w:val="00C205E9"/>
    <w:rsid w:val="00C206FE"/>
    <w:rsid w:val="00C20AAD"/>
    <w:rsid w:val="00C20CAB"/>
    <w:rsid w:val="00C21049"/>
    <w:rsid w:val="00C212D4"/>
    <w:rsid w:val="00C21871"/>
    <w:rsid w:val="00C21BFC"/>
    <w:rsid w:val="00C2216F"/>
    <w:rsid w:val="00C2254E"/>
    <w:rsid w:val="00C2267A"/>
    <w:rsid w:val="00C227BC"/>
    <w:rsid w:val="00C227EF"/>
    <w:rsid w:val="00C22856"/>
    <w:rsid w:val="00C229B7"/>
    <w:rsid w:val="00C22AE4"/>
    <w:rsid w:val="00C22BDE"/>
    <w:rsid w:val="00C22DFF"/>
    <w:rsid w:val="00C22E58"/>
    <w:rsid w:val="00C22EFD"/>
    <w:rsid w:val="00C22F0C"/>
    <w:rsid w:val="00C22F2C"/>
    <w:rsid w:val="00C2306E"/>
    <w:rsid w:val="00C23151"/>
    <w:rsid w:val="00C231FE"/>
    <w:rsid w:val="00C2323C"/>
    <w:rsid w:val="00C23258"/>
    <w:rsid w:val="00C232C6"/>
    <w:rsid w:val="00C23590"/>
    <w:rsid w:val="00C23622"/>
    <w:rsid w:val="00C237AA"/>
    <w:rsid w:val="00C23815"/>
    <w:rsid w:val="00C23837"/>
    <w:rsid w:val="00C238B4"/>
    <w:rsid w:val="00C23AB7"/>
    <w:rsid w:val="00C23B92"/>
    <w:rsid w:val="00C23DF0"/>
    <w:rsid w:val="00C23F99"/>
    <w:rsid w:val="00C23FA3"/>
    <w:rsid w:val="00C24166"/>
    <w:rsid w:val="00C2423C"/>
    <w:rsid w:val="00C2448D"/>
    <w:rsid w:val="00C244BE"/>
    <w:rsid w:val="00C247F9"/>
    <w:rsid w:val="00C24954"/>
    <w:rsid w:val="00C24FD2"/>
    <w:rsid w:val="00C25040"/>
    <w:rsid w:val="00C25381"/>
    <w:rsid w:val="00C2555F"/>
    <w:rsid w:val="00C255CF"/>
    <w:rsid w:val="00C25603"/>
    <w:rsid w:val="00C25688"/>
    <w:rsid w:val="00C2596F"/>
    <w:rsid w:val="00C25B11"/>
    <w:rsid w:val="00C25B21"/>
    <w:rsid w:val="00C25FD5"/>
    <w:rsid w:val="00C26133"/>
    <w:rsid w:val="00C26276"/>
    <w:rsid w:val="00C26426"/>
    <w:rsid w:val="00C26758"/>
    <w:rsid w:val="00C26E91"/>
    <w:rsid w:val="00C27044"/>
    <w:rsid w:val="00C2709A"/>
    <w:rsid w:val="00C2709C"/>
    <w:rsid w:val="00C271B4"/>
    <w:rsid w:val="00C2721A"/>
    <w:rsid w:val="00C27404"/>
    <w:rsid w:val="00C27511"/>
    <w:rsid w:val="00C27714"/>
    <w:rsid w:val="00C27816"/>
    <w:rsid w:val="00C27BC1"/>
    <w:rsid w:val="00C27D32"/>
    <w:rsid w:val="00C27D5A"/>
    <w:rsid w:val="00C27DF3"/>
    <w:rsid w:val="00C27E07"/>
    <w:rsid w:val="00C27F7C"/>
    <w:rsid w:val="00C27F80"/>
    <w:rsid w:val="00C30033"/>
    <w:rsid w:val="00C30067"/>
    <w:rsid w:val="00C30234"/>
    <w:rsid w:val="00C30333"/>
    <w:rsid w:val="00C3036F"/>
    <w:rsid w:val="00C3037A"/>
    <w:rsid w:val="00C30463"/>
    <w:rsid w:val="00C3083C"/>
    <w:rsid w:val="00C3088C"/>
    <w:rsid w:val="00C3094D"/>
    <w:rsid w:val="00C30B62"/>
    <w:rsid w:val="00C30E7B"/>
    <w:rsid w:val="00C30EC7"/>
    <w:rsid w:val="00C311B2"/>
    <w:rsid w:val="00C31882"/>
    <w:rsid w:val="00C31B0B"/>
    <w:rsid w:val="00C31E5A"/>
    <w:rsid w:val="00C31E78"/>
    <w:rsid w:val="00C31F19"/>
    <w:rsid w:val="00C31F38"/>
    <w:rsid w:val="00C32028"/>
    <w:rsid w:val="00C32187"/>
    <w:rsid w:val="00C32224"/>
    <w:rsid w:val="00C32476"/>
    <w:rsid w:val="00C32733"/>
    <w:rsid w:val="00C3277E"/>
    <w:rsid w:val="00C328CF"/>
    <w:rsid w:val="00C32939"/>
    <w:rsid w:val="00C330C9"/>
    <w:rsid w:val="00C333C2"/>
    <w:rsid w:val="00C3340E"/>
    <w:rsid w:val="00C3359A"/>
    <w:rsid w:val="00C335D8"/>
    <w:rsid w:val="00C3366A"/>
    <w:rsid w:val="00C3375D"/>
    <w:rsid w:val="00C3387E"/>
    <w:rsid w:val="00C338C6"/>
    <w:rsid w:val="00C339F3"/>
    <w:rsid w:val="00C33D13"/>
    <w:rsid w:val="00C33D76"/>
    <w:rsid w:val="00C33E27"/>
    <w:rsid w:val="00C33ED7"/>
    <w:rsid w:val="00C33FA8"/>
    <w:rsid w:val="00C34017"/>
    <w:rsid w:val="00C344C3"/>
    <w:rsid w:val="00C3453E"/>
    <w:rsid w:val="00C34858"/>
    <w:rsid w:val="00C34984"/>
    <w:rsid w:val="00C34AE7"/>
    <w:rsid w:val="00C34B69"/>
    <w:rsid w:val="00C34DB3"/>
    <w:rsid w:val="00C3505D"/>
    <w:rsid w:val="00C3518A"/>
    <w:rsid w:val="00C35422"/>
    <w:rsid w:val="00C35431"/>
    <w:rsid w:val="00C35AC7"/>
    <w:rsid w:val="00C35B70"/>
    <w:rsid w:val="00C35B84"/>
    <w:rsid w:val="00C35BFC"/>
    <w:rsid w:val="00C35C47"/>
    <w:rsid w:val="00C36043"/>
    <w:rsid w:val="00C36099"/>
    <w:rsid w:val="00C3633C"/>
    <w:rsid w:val="00C3639A"/>
    <w:rsid w:val="00C36496"/>
    <w:rsid w:val="00C364CA"/>
    <w:rsid w:val="00C36540"/>
    <w:rsid w:val="00C3655C"/>
    <w:rsid w:val="00C36995"/>
    <w:rsid w:val="00C36A7F"/>
    <w:rsid w:val="00C36BB5"/>
    <w:rsid w:val="00C36DE0"/>
    <w:rsid w:val="00C36E0A"/>
    <w:rsid w:val="00C36F48"/>
    <w:rsid w:val="00C36F50"/>
    <w:rsid w:val="00C36FBF"/>
    <w:rsid w:val="00C36FCD"/>
    <w:rsid w:val="00C36FD2"/>
    <w:rsid w:val="00C370AD"/>
    <w:rsid w:val="00C3714A"/>
    <w:rsid w:val="00C3715F"/>
    <w:rsid w:val="00C3748E"/>
    <w:rsid w:val="00C374AB"/>
    <w:rsid w:val="00C37642"/>
    <w:rsid w:val="00C37CD2"/>
    <w:rsid w:val="00C40146"/>
    <w:rsid w:val="00C4018B"/>
    <w:rsid w:val="00C40312"/>
    <w:rsid w:val="00C4061F"/>
    <w:rsid w:val="00C406BE"/>
    <w:rsid w:val="00C40723"/>
    <w:rsid w:val="00C4081D"/>
    <w:rsid w:val="00C408C9"/>
    <w:rsid w:val="00C40BED"/>
    <w:rsid w:val="00C40C57"/>
    <w:rsid w:val="00C40DD3"/>
    <w:rsid w:val="00C41548"/>
    <w:rsid w:val="00C41613"/>
    <w:rsid w:val="00C417ED"/>
    <w:rsid w:val="00C41A32"/>
    <w:rsid w:val="00C41A83"/>
    <w:rsid w:val="00C41E82"/>
    <w:rsid w:val="00C421C4"/>
    <w:rsid w:val="00C42258"/>
    <w:rsid w:val="00C4232F"/>
    <w:rsid w:val="00C424B9"/>
    <w:rsid w:val="00C42681"/>
    <w:rsid w:val="00C426A2"/>
    <w:rsid w:val="00C4279B"/>
    <w:rsid w:val="00C428A7"/>
    <w:rsid w:val="00C42A23"/>
    <w:rsid w:val="00C42A6F"/>
    <w:rsid w:val="00C42AAE"/>
    <w:rsid w:val="00C42B7B"/>
    <w:rsid w:val="00C42C56"/>
    <w:rsid w:val="00C42C58"/>
    <w:rsid w:val="00C42CF3"/>
    <w:rsid w:val="00C42E2A"/>
    <w:rsid w:val="00C42E62"/>
    <w:rsid w:val="00C42F21"/>
    <w:rsid w:val="00C432FF"/>
    <w:rsid w:val="00C43456"/>
    <w:rsid w:val="00C43592"/>
    <w:rsid w:val="00C43703"/>
    <w:rsid w:val="00C43930"/>
    <w:rsid w:val="00C43993"/>
    <w:rsid w:val="00C43BF7"/>
    <w:rsid w:val="00C43D26"/>
    <w:rsid w:val="00C43E80"/>
    <w:rsid w:val="00C44060"/>
    <w:rsid w:val="00C4438F"/>
    <w:rsid w:val="00C4447A"/>
    <w:rsid w:val="00C44480"/>
    <w:rsid w:val="00C445EB"/>
    <w:rsid w:val="00C44944"/>
    <w:rsid w:val="00C44A54"/>
    <w:rsid w:val="00C44D68"/>
    <w:rsid w:val="00C44F65"/>
    <w:rsid w:val="00C45453"/>
    <w:rsid w:val="00C454AC"/>
    <w:rsid w:val="00C45558"/>
    <w:rsid w:val="00C456E6"/>
    <w:rsid w:val="00C45709"/>
    <w:rsid w:val="00C457F9"/>
    <w:rsid w:val="00C45919"/>
    <w:rsid w:val="00C45951"/>
    <w:rsid w:val="00C45B5A"/>
    <w:rsid w:val="00C45C6F"/>
    <w:rsid w:val="00C45F9A"/>
    <w:rsid w:val="00C460DB"/>
    <w:rsid w:val="00C461CA"/>
    <w:rsid w:val="00C46344"/>
    <w:rsid w:val="00C465AD"/>
    <w:rsid w:val="00C465F7"/>
    <w:rsid w:val="00C4662B"/>
    <w:rsid w:val="00C4664F"/>
    <w:rsid w:val="00C46B11"/>
    <w:rsid w:val="00C46C91"/>
    <w:rsid w:val="00C46FD6"/>
    <w:rsid w:val="00C46FFF"/>
    <w:rsid w:val="00C472C8"/>
    <w:rsid w:val="00C474E5"/>
    <w:rsid w:val="00C47695"/>
    <w:rsid w:val="00C47696"/>
    <w:rsid w:val="00C47787"/>
    <w:rsid w:val="00C4795A"/>
    <w:rsid w:val="00C47A4B"/>
    <w:rsid w:val="00C47AC8"/>
    <w:rsid w:val="00C47E1F"/>
    <w:rsid w:val="00C50073"/>
    <w:rsid w:val="00C500BB"/>
    <w:rsid w:val="00C501E1"/>
    <w:rsid w:val="00C508AC"/>
    <w:rsid w:val="00C508CD"/>
    <w:rsid w:val="00C50AC8"/>
    <w:rsid w:val="00C50D07"/>
    <w:rsid w:val="00C50EB9"/>
    <w:rsid w:val="00C50F89"/>
    <w:rsid w:val="00C51060"/>
    <w:rsid w:val="00C5119A"/>
    <w:rsid w:val="00C511B6"/>
    <w:rsid w:val="00C511F1"/>
    <w:rsid w:val="00C514C1"/>
    <w:rsid w:val="00C51650"/>
    <w:rsid w:val="00C5167B"/>
    <w:rsid w:val="00C51765"/>
    <w:rsid w:val="00C51783"/>
    <w:rsid w:val="00C519F4"/>
    <w:rsid w:val="00C51BD7"/>
    <w:rsid w:val="00C51C10"/>
    <w:rsid w:val="00C51C46"/>
    <w:rsid w:val="00C51E6D"/>
    <w:rsid w:val="00C52193"/>
    <w:rsid w:val="00C5230E"/>
    <w:rsid w:val="00C52365"/>
    <w:rsid w:val="00C523DE"/>
    <w:rsid w:val="00C52491"/>
    <w:rsid w:val="00C52510"/>
    <w:rsid w:val="00C525A2"/>
    <w:rsid w:val="00C52794"/>
    <w:rsid w:val="00C52ADD"/>
    <w:rsid w:val="00C52DDC"/>
    <w:rsid w:val="00C52E48"/>
    <w:rsid w:val="00C5302A"/>
    <w:rsid w:val="00C5319D"/>
    <w:rsid w:val="00C5330C"/>
    <w:rsid w:val="00C533C4"/>
    <w:rsid w:val="00C534EF"/>
    <w:rsid w:val="00C535F8"/>
    <w:rsid w:val="00C53656"/>
    <w:rsid w:val="00C5384C"/>
    <w:rsid w:val="00C53854"/>
    <w:rsid w:val="00C539FF"/>
    <w:rsid w:val="00C53A43"/>
    <w:rsid w:val="00C53A92"/>
    <w:rsid w:val="00C53DF0"/>
    <w:rsid w:val="00C53E8E"/>
    <w:rsid w:val="00C542DB"/>
    <w:rsid w:val="00C54532"/>
    <w:rsid w:val="00C54554"/>
    <w:rsid w:val="00C54609"/>
    <w:rsid w:val="00C5463C"/>
    <w:rsid w:val="00C54869"/>
    <w:rsid w:val="00C54B91"/>
    <w:rsid w:val="00C54BE2"/>
    <w:rsid w:val="00C54CED"/>
    <w:rsid w:val="00C54E0E"/>
    <w:rsid w:val="00C54E2A"/>
    <w:rsid w:val="00C54F36"/>
    <w:rsid w:val="00C55025"/>
    <w:rsid w:val="00C550C2"/>
    <w:rsid w:val="00C55158"/>
    <w:rsid w:val="00C555DC"/>
    <w:rsid w:val="00C557BE"/>
    <w:rsid w:val="00C55A9A"/>
    <w:rsid w:val="00C55C91"/>
    <w:rsid w:val="00C55C96"/>
    <w:rsid w:val="00C55F4F"/>
    <w:rsid w:val="00C55FA8"/>
    <w:rsid w:val="00C5637B"/>
    <w:rsid w:val="00C5652C"/>
    <w:rsid w:val="00C565D2"/>
    <w:rsid w:val="00C5668A"/>
    <w:rsid w:val="00C56748"/>
    <w:rsid w:val="00C567EE"/>
    <w:rsid w:val="00C56A16"/>
    <w:rsid w:val="00C56AB7"/>
    <w:rsid w:val="00C56B18"/>
    <w:rsid w:val="00C56DB3"/>
    <w:rsid w:val="00C56DD5"/>
    <w:rsid w:val="00C56E49"/>
    <w:rsid w:val="00C56FC5"/>
    <w:rsid w:val="00C570E7"/>
    <w:rsid w:val="00C57235"/>
    <w:rsid w:val="00C5727F"/>
    <w:rsid w:val="00C5734B"/>
    <w:rsid w:val="00C573A7"/>
    <w:rsid w:val="00C5742C"/>
    <w:rsid w:val="00C574B0"/>
    <w:rsid w:val="00C57710"/>
    <w:rsid w:val="00C5788B"/>
    <w:rsid w:val="00C57980"/>
    <w:rsid w:val="00C57C0F"/>
    <w:rsid w:val="00C57CC4"/>
    <w:rsid w:val="00C57EF1"/>
    <w:rsid w:val="00C57F71"/>
    <w:rsid w:val="00C6005E"/>
    <w:rsid w:val="00C600A4"/>
    <w:rsid w:val="00C6019C"/>
    <w:rsid w:val="00C602D7"/>
    <w:rsid w:val="00C6034A"/>
    <w:rsid w:val="00C60385"/>
    <w:rsid w:val="00C60444"/>
    <w:rsid w:val="00C604C9"/>
    <w:rsid w:val="00C607A9"/>
    <w:rsid w:val="00C60975"/>
    <w:rsid w:val="00C60A4C"/>
    <w:rsid w:val="00C60ADE"/>
    <w:rsid w:val="00C611C6"/>
    <w:rsid w:val="00C6126B"/>
    <w:rsid w:val="00C612CF"/>
    <w:rsid w:val="00C6130C"/>
    <w:rsid w:val="00C615D6"/>
    <w:rsid w:val="00C61BAB"/>
    <w:rsid w:val="00C61C5A"/>
    <w:rsid w:val="00C61D30"/>
    <w:rsid w:val="00C61DB9"/>
    <w:rsid w:val="00C62040"/>
    <w:rsid w:val="00C62123"/>
    <w:rsid w:val="00C621A9"/>
    <w:rsid w:val="00C6242A"/>
    <w:rsid w:val="00C6244A"/>
    <w:rsid w:val="00C62555"/>
    <w:rsid w:val="00C6286D"/>
    <w:rsid w:val="00C6294C"/>
    <w:rsid w:val="00C629A4"/>
    <w:rsid w:val="00C629FE"/>
    <w:rsid w:val="00C62B29"/>
    <w:rsid w:val="00C62DF1"/>
    <w:rsid w:val="00C62EBF"/>
    <w:rsid w:val="00C6308E"/>
    <w:rsid w:val="00C63431"/>
    <w:rsid w:val="00C6344D"/>
    <w:rsid w:val="00C6353B"/>
    <w:rsid w:val="00C635B6"/>
    <w:rsid w:val="00C63821"/>
    <w:rsid w:val="00C63842"/>
    <w:rsid w:val="00C638BB"/>
    <w:rsid w:val="00C638D4"/>
    <w:rsid w:val="00C6392E"/>
    <w:rsid w:val="00C63937"/>
    <w:rsid w:val="00C63C35"/>
    <w:rsid w:val="00C63CBF"/>
    <w:rsid w:val="00C63D9E"/>
    <w:rsid w:val="00C63E3D"/>
    <w:rsid w:val="00C63EA8"/>
    <w:rsid w:val="00C63EFF"/>
    <w:rsid w:val="00C63F8E"/>
    <w:rsid w:val="00C63FB3"/>
    <w:rsid w:val="00C64292"/>
    <w:rsid w:val="00C642C5"/>
    <w:rsid w:val="00C64458"/>
    <w:rsid w:val="00C64766"/>
    <w:rsid w:val="00C64840"/>
    <w:rsid w:val="00C64895"/>
    <w:rsid w:val="00C64A7D"/>
    <w:rsid w:val="00C64D51"/>
    <w:rsid w:val="00C64E9F"/>
    <w:rsid w:val="00C650C7"/>
    <w:rsid w:val="00C65364"/>
    <w:rsid w:val="00C6542E"/>
    <w:rsid w:val="00C654F5"/>
    <w:rsid w:val="00C655A1"/>
    <w:rsid w:val="00C658A7"/>
    <w:rsid w:val="00C6597A"/>
    <w:rsid w:val="00C65A0B"/>
    <w:rsid w:val="00C65C67"/>
    <w:rsid w:val="00C65D87"/>
    <w:rsid w:val="00C65D8A"/>
    <w:rsid w:val="00C6606F"/>
    <w:rsid w:val="00C6638F"/>
    <w:rsid w:val="00C66573"/>
    <w:rsid w:val="00C66AA0"/>
    <w:rsid w:val="00C66AE1"/>
    <w:rsid w:val="00C66B34"/>
    <w:rsid w:val="00C66B4D"/>
    <w:rsid w:val="00C66C93"/>
    <w:rsid w:val="00C66F3E"/>
    <w:rsid w:val="00C66F61"/>
    <w:rsid w:val="00C670F5"/>
    <w:rsid w:val="00C67129"/>
    <w:rsid w:val="00C67266"/>
    <w:rsid w:val="00C6746F"/>
    <w:rsid w:val="00C6769F"/>
    <w:rsid w:val="00C679D6"/>
    <w:rsid w:val="00C67A55"/>
    <w:rsid w:val="00C67A62"/>
    <w:rsid w:val="00C67AD7"/>
    <w:rsid w:val="00C67BAB"/>
    <w:rsid w:val="00C67C52"/>
    <w:rsid w:val="00C67D81"/>
    <w:rsid w:val="00C67ED6"/>
    <w:rsid w:val="00C67EFF"/>
    <w:rsid w:val="00C67F02"/>
    <w:rsid w:val="00C70021"/>
    <w:rsid w:val="00C70057"/>
    <w:rsid w:val="00C7006E"/>
    <w:rsid w:val="00C70306"/>
    <w:rsid w:val="00C7030C"/>
    <w:rsid w:val="00C706FB"/>
    <w:rsid w:val="00C70751"/>
    <w:rsid w:val="00C7078F"/>
    <w:rsid w:val="00C7087A"/>
    <w:rsid w:val="00C70D4B"/>
    <w:rsid w:val="00C70E43"/>
    <w:rsid w:val="00C70EF1"/>
    <w:rsid w:val="00C70EFA"/>
    <w:rsid w:val="00C714E3"/>
    <w:rsid w:val="00C71814"/>
    <w:rsid w:val="00C718B0"/>
    <w:rsid w:val="00C71AF0"/>
    <w:rsid w:val="00C71B62"/>
    <w:rsid w:val="00C71C2C"/>
    <w:rsid w:val="00C71E4B"/>
    <w:rsid w:val="00C71E8A"/>
    <w:rsid w:val="00C71EF4"/>
    <w:rsid w:val="00C720B8"/>
    <w:rsid w:val="00C720F7"/>
    <w:rsid w:val="00C72257"/>
    <w:rsid w:val="00C72B2E"/>
    <w:rsid w:val="00C72B72"/>
    <w:rsid w:val="00C73009"/>
    <w:rsid w:val="00C731E6"/>
    <w:rsid w:val="00C7338F"/>
    <w:rsid w:val="00C73455"/>
    <w:rsid w:val="00C735C0"/>
    <w:rsid w:val="00C73873"/>
    <w:rsid w:val="00C738E7"/>
    <w:rsid w:val="00C73B32"/>
    <w:rsid w:val="00C73C6A"/>
    <w:rsid w:val="00C73E7A"/>
    <w:rsid w:val="00C73EC1"/>
    <w:rsid w:val="00C73F85"/>
    <w:rsid w:val="00C73FFA"/>
    <w:rsid w:val="00C7436E"/>
    <w:rsid w:val="00C74382"/>
    <w:rsid w:val="00C74441"/>
    <w:rsid w:val="00C744BD"/>
    <w:rsid w:val="00C7460B"/>
    <w:rsid w:val="00C746F1"/>
    <w:rsid w:val="00C74722"/>
    <w:rsid w:val="00C7483A"/>
    <w:rsid w:val="00C74C57"/>
    <w:rsid w:val="00C74C64"/>
    <w:rsid w:val="00C74CB2"/>
    <w:rsid w:val="00C74CC4"/>
    <w:rsid w:val="00C74CE1"/>
    <w:rsid w:val="00C74D95"/>
    <w:rsid w:val="00C74DEF"/>
    <w:rsid w:val="00C74E11"/>
    <w:rsid w:val="00C7504D"/>
    <w:rsid w:val="00C750F1"/>
    <w:rsid w:val="00C75313"/>
    <w:rsid w:val="00C7531F"/>
    <w:rsid w:val="00C7533F"/>
    <w:rsid w:val="00C7551C"/>
    <w:rsid w:val="00C755AF"/>
    <w:rsid w:val="00C75965"/>
    <w:rsid w:val="00C75AA0"/>
    <w:rsid w:val="00C75BE6"/>
    <w:rsid w:val="00C75CDC"/>
    <w:rsid w:val="00C75E63"/>
    <w:rsid w:val="00C7600B"/>
    <w:rsid w:val="00C7602A"/>
    <w:rsid w:val="00C76153"/>
    <w:rsid w:val="00C7631F"/>
    <w:rsid w:val="00C76684"/>
    <w:rsid w:val="00C76946"/>
    <w:rsid w:val="00C769A7"/>
    <w:rsid w:val="00C76B53"/>
    <w:rsid w:val="00C76CD6"/>
    <w:rsid w:val="00C76CEA"/>
    <w:rsid w:val="00C76DE2"/>
    <w:rsid w:val="00C76E7D"/>
    <w:rsid w:val="00C76F30"/>
    <w:rsid w:val="00C76F31"/>
    <w:rsid w:val="00C7700A"/>
    <w:rsid w:val="00C7702D"/>
    <w:rsid w:val="00C77321"/>
    <w:rsid w:val="00C7735B"/>
    <w:rsid w:val="00C7764C"/>
    <w:rsid w:val="00C776AE"/>
    <w:rsid w:val="00C776CA"/>
    <w:rsid w:val="00C77831"/>
    <w:rsid w:val="00C77871"/>
    <w:rsid w:val="00C779EB"/>
    <w:rsid w:val="00C77CEA"/>
    <w:rsid w:val="00C77E02"/>
    <w:rsid w:val="00C8053D"/>
    <w:rsid w:val="00C805EA"/>
    <w:rsid w:val="00C8062B"/>
    <w:rsid w:val="00C80740"/>
    <w:rsid w:val="00C807ED"/>
    <w:rsid w:val="00C80DD6"/>
    <w:rsid w:val="00C80E53"/>
    <w:rsid w:val="00C80EDD"/>
    <w:rsid w:val="00C81098"/>
    <w:rsid w:val="00C81210"/>
    <w:rsid w:val="00C81434"/>
    <w:rsid w:val="00C8145C"/>
    <w:rsid w:val="00C815AE"/>
    <w:rsid w:val="00C8168D"/>
    <w:rsid w:val="00C816BD"/>
    <w:rsid w:val="00C818BD"/>
    <w:rsid w:val="00C81B72"/>
    <w:rsid w:val="00C81B7D"/>
    <w:rsid w:val="00C82024"/>
    <w:rsid w:val="00C8209D"/>
    <w:rsid w:val="00C820E5"/>
    <w:rsid w:val="00C822D1"/>
    <w:rsid w:val="00C8239E"/>
    <w:rsid w:val="00C825C3"/>
    <w:rsid w:val="00C8265E"/>
    <w:rsid w:val="00C82915"/>
    <w:rsid w:val="00C8299B"/>
    <w:rsid w:val="00C82D2F"/>
    <w:rsid w:val="00C82D70"/>
    <w:rsid w:val="00C82E27"/>
    <w:rsid w:val="00C830EC"/>
    <w:rsid w:val="00C83413"/>
    <w:rsid w:val="00C835D5"/>
    <w:rsid w:val="00C835DB"/>
    <w:rsid w:val="00C835F2"/>
    <w:rsid w:val="00C83615"/>
    <w:rsid w:val="00C83689"/>
    <w:rsid w:val="00C837F9"/>
    <w:rsid w:val="00C837FF"/>
    <w:rsid w:val="00C83A0E"/>
    <w:rsid w:val="00C83DE1"/>
    <w:rsid w:val="00C83EB0"/>
    <w:rsid w:val="00C843FB"/>
    <w:rsid w:val="00C84553"/>
    <w:rsid w:val="00C84627"/>
    <w:rsid w:val="00C848E9"/>
    <w:rsid w:val="00C84A86"/>
    <w:rsid w:val="00C84C3C"/>
    <w:rsid w:val="00C84DC5"/>
    <w:rsid w:val="00C85156"/>
    <w:rsid w:val="00C85300"/>
    <w:rsid w:val="00C85466"/>
    <w:rsid w:val="00C854D1"/>
    <w:rsid w:val="00C856A7"/>
    <w:rsid w:val="00C85A6D"/>
    <w:rsid w:val="00C85BEB"/>
    <w:rsid w:val="00C85CB7"/>
    <w:rsid w:val="00C85DB6"/>
    <w:rsid w:val="00C860B3"/>
    <w:rsid w:val="00C86442"/>
    <w:rsid w:val="00C86819"/>
    <w:rsid w:val="00C86917"/>
    <w:rsid w:val="00C8694D"/>
    <w:rsid w:val="00C86C1D"/>
    <w:rsid w:val="00C86C44"/>
    <w:rsid w:val="00C86E28"/>
    <w:rsid w:val="00C86EEC"/>
    <w:rsid w:val="00C8708E"/>
    <w:rsid w:val="00C873C1"/>
    <w:rsid w:val="00C87502"/>
    <w:rsid w:val="00C87808"/>
    <w:rsid w:val="00C8780F"/>
    <w:rsid w:val="00C8799E"/>
    <w:rsid w:val="00C87AAC"/>
    <w:rsid w:val="00C87ADB"/>
    <w:rsid w:val="00C87C7A"/>
    <w:rsid w:val="00C87E39"/>
    <w:rsid w:val="00C87EED"/>
    <w:rsid w:val="00C90157"/>
    <w:rsid w:val="00C9016D"/>
    <w:rsid w:val="00C9034E"/>
    <w:rsid w:val="00C903F5"/>
    <w:rsid w:val="00C905EE"/>
    <w:rsid w:val="00C90694"/>
    <w:rsid w:val="00C9077F"/>
    <w:rsid w:val="00C9088B"/>
    <w:rsid w:val="00C90D42"/>
    <w:rsid w:val="00C9109C"/>
    <w:rsid w:val="00C911BB"/>
    <w:rsid w:val="00C915DD"/>
    <w:rsid w:val="00C91752"/>
    <w:rsid w:val="00C91851"/>
    <w:rsid w:val="00C9192C"/>
    <w:rsid w:val="00C91E11"/>
    <w:rsid w:val="00C91EA4"/>
    <w:rsid w:val="00C91F94"/>
    <w:rsid w:val="00C92080"/>
    <w:rsid w:val="00C920F3"/>
    <w:rsid w:val="00C92339"/>
    <w:rsid w:val="00C9244D"/>
    <w:rsid w:val="00C92471"/>
    <w:rsid w:val="00C925CB"/>
    <w:rsid w:val="00C927A5"/>
    <w:rsid w:val="00C92C6A"/>
    <w:rsid w:val="00C9303E"/>
    <w:rsid w:val="00C933F4"/>
    <w:rsid w:val="00C9342D"/>
    <w:rsid w:val="00C93506"/>
    <w:rsid w:val="00C93697"/>
    <w:rsid w:val="00C93CED"/>
    <w:rsid w:val="00C93E6B"/>
    <w:rsid w:val="00C93E9E"/>
    <w:rsid w:val="00C93F5A"/>
    <w:rsid w:val="00C94170"/>
    <w:rsid w:val="00C9449D"/>
    <w:rsid w:val="00C94690"/>
    <w:rsid w:val="00C9491B"/>
    <w:rsid w:val="00C94CA9"/>
    <w:rsid w:val="00C94DEA"/>
    <w:rsid w:val="00C950A1"/>
    <w:rsid w:val="00C9536B"/>
    <w:rsid w:val="00C9594E"/>
    <w:rsid w:val="00C959E6"/>
    <w:rsid w:val="00C95DC4"/>
    <w:rsid w:val="00C962C1"/>
    <w:rsid w:val="00C962F6"/>
    <w:rsid w:val="00C96430"/>
    <w:rsid w:val="00C96463"/>
    <w:rsid w:val="00C9695D"/>
    <w:rsid w:val="00C96A40"/>
    <w:rsid w:val="00C96D88"/>
    <w:rsid w:val="00C96FD8"/>
    <w:rsid w:val="00C97126"/>
    <w:rsid w:val="00C97209"/>
    <w:rsid w:val="00C972E0"/>
    <w:rsid w:val="00C973B2"/>
    <w:rsid w:val="00C97611"/>
    <w:rsid w:val="00C97705"/>
    <w:rsid w:val="00C977BD"/>
    <w:rsid w:val="00C977F3"/>
    <w:rsid w:val="00C97811"/>
    <w:rsid w:val="00C978DA"/>
    <w:rsid w:val="00C9793C"/>
    <w:rsid w:val="00C97F48"/>
    <w:rsid w:val="00C97FA5"/>
    <w:rsid w:val="00CA0243"/>
    <w:rsid w:val="00CA057E"/>
    <w:rsid w:val="00CA05C9"/>
    <w:rsid w:val="00CA0D03"/>
    <w:rsid w:val="00CA0DAB"/>
    <w:rsid w:val="00CA0DFA"/>
    <w:rsid w:val="00CA0E76"/>
    <w:rsid w:val="00CA0FFE"/>
    <w:rsid w:val="00CA14B5"/>
    <w:rsid w:val="00CA14FC"/>
    <w:rsid w:val="00CA1604"/>
    <w:rsid w:val="00CA1817"/>
    <w:rsid w:val="00CA1A7C"/>
    <w:rsid w:val="00CA1EC3"/>
    <w:rsid w:val="00CA1FCE"/>
    <w:rsid w:val="00CA2518"/>
    <w:rsid w:val="00CA2587"/>
    <w:rsid w:val="00CA2ABD"/>
    <w:rsid w:val="00CA2D1C"/>
    <w:rsid w:val="00CA2D77"/>
    <w:rsid w:val="00CA2EF7"/>
    <w:rsid w:val="00CA31BD"/>
    <w:rsid w:val="00CA35F9"/>
    <w:rsid w:val="00CA37BD"/>
    <w:rsid w:val="00CA38AC"/>
    <w:rsid w:val="00CA38D9"/>
    <w:rsid w:val="00CA3933"/>
    <w:rsid w:val="00CA3C9B"/>
    <w:rsid w:val="00CA3E74"/>
    <w:rsid w:val="00CA3EE4"/>
    <w:rsid w:val="00CA41C4"/>
    <w:rsid w:val="00CA41DF"/>
    <w:rsid w:val="00CA4459"/>
    <w:rsid w:val="00CA4E3B"/>
    <w:rsid w:val="00CA5123"/>
    <w:rsid w:val="00CA5129"/>
    <w:rsid w:val="00CA5420"/>
    <w:rsid w:val="00CA5504"/>
    <w:rsid w:val="00CA577B"/>
    <w:rsid w:val="00CA57A3"/>
    <w:rsid w:val="00CA57E3"/>
    <w:rsid w:val="00CA58E9"/>
    <w:rsid w:val="00CA5972"/>
    <w:rsid w:val="00CA5CEB"/>
    <w:rsid w:val="00CA5F76"/>
    <w:rsid w:val="00CA608A"/>
    <w:rsid w:val="00CA60A5"/>
    <w:rsid w:val="00CA61D5"/>
    <w:rsid w:val="00CA629C"/>
    <w:rsid w:val="00CA6670"/>
    <w:rsid w:val="00CA66C6"/>
    <w:rsid w:val="00CA672D"/>
    <w:rsid w:val="00CA67CC"/>
    <w:rsid w:val="00CA6B02"/>
    <w:rsid w:val="00CA6C08"/>
    <w:rsid w:val="00CA6D06"/>
    <w:rsid w:val="00CA6E7F"/>
    <w:rsid w:val="00CA6F31"/>
    <w:rsid w:val="00CA6F9D"/>
    <w:rsid w:val="00CA7181"/>
    <w:rsid w:val="00CA747F"/>
    <w:rsid w:val="00CA7514"/>
    <w:rsid w:val="00CA751E"/>
    <w:rsid w:val="00CA7793"/>
    <w:rsid w:val="00CA7934"/>
    <w:rsid w:val="00CA7992"/>
    <w:rsid w:val="00CA7A80"/>
    <w:rsid w:val="00CA7A8B"/>
    <w:rsid w:val="00CA7FDB"/>
    <w:rsid w:val="00CB05E9"/>
    <w:rsid w:val="00CB0633"/>
    <w:rsid w:val="00CB0749"/>
    <w:rsid w:val="00CB077F"/>
    <w:rsid w:val="00CB0780"/>
    <w:rsid w:val="00CB0809"/>
    <w:rsid w:val="00CB0835"/>
    <w:rsid w:val="00CB0876"/>
    <w:rsid w:val="00CB090E"/>
    <w:rsid w:val="00CB09CE"/>
    <w:rsid w:val="00CB0FB7"/>
    <w:rsid w:val="00CB1386"/>
    <w:rsid w:val="00CB161A"/>
    <w:rsid w:val="00CB1D5F"/>
    <w:rsid w:val="00CB20F0"/>
    <w:rsid w:val="00CB266D"/>
    <w:rsid w:val="00CB2686"/>
    <w:rsid w:val="00CB2877"/>
    <w:rsid w:val="00CB2A7F"/>
    <w:rsid w:val="00CB2AD7"/>
    <w:rsid w:val="00CB2BEB"/>
    <w:rsid w:val="00CB2C1A"/>
    <w:rsid w:val="00CB2C5B"/>
    <w:rsid w:val="00CB2D75"/>
    <w:rsid w:val="00CB2EC6"/>
    <w:rsid w:val="00CB3180"/>
    <w:rsid w:val="00CB31E1"/>
    <w:rsid w:val="00CB3290"/>
    <w:rsid w:val="00CB33DA"/>
    <w:rsid w:val="00CB3A21"/>
    <w:rsid w:val="00CB3CE3"/>
    <w:rsid w:val="00CB3D3C"/>
    <w:rsid w:val="00CB3EA6"/>
    <w:rsid w:val="00CB4204"/>
    <w:rsid w:val="00CB4206"/>
    <w:rsid w:val="00CB43FA"/>
    <w:rsid w:val="00CB44B0"/>
    <w:rsid w:val="00CB4552"/>
    <w:rsid w:val="00CB45BC"/>
    <w:rsid w:val="00CB46A8"/>
    <w:rsid w:val="00CB4741"/>
    <w:rsid w:val="00CB4989"/>
    <w:rsid w:val="00CB4998"/>
    <w:rsid w:val="00CB4A00"/>
    <w:rsid w:val="00CB4AC3"/>
    <w:rsid w:val="00CB4BBC"/>
    <w:rsid w:val="00CB4D44"/>
    <w:rsid w:val="00CB5008"/>
    <w:rsid w:val="00CB508F"/>
    <w:rsid w:val="00CB51EA"/>
    <w:rsid w:val="00CB521C"/>
    <w:rsid w:val="00CB5424"/>
    <w:rsid w:val="00CB54C5"/>
    <w:rsid w:val="00CB5B05"/>
    <w:rsid w:val="00CB5C2C"/>
    <w:rsid w:val="00CB5CA0"/>
    <w:rsid w:val="00CB5EBD"/>
    <w:rsid w:val="00CB607A"/>
    <w:rsid w:val="00CB60B3"/>
    <w:rsid w:val="00CB6368"/>
    <w:rsid w:val="00CB6428"/>
    <w:rsid w:val="00CB65B0"/>
    <w:rsid w:val="00CB6739"/>
    <w:rsid w:val="00CB67D5"/>
    <w:rsid w:val="00CB69AB"/>
    <w:rsid w:val="00CB69D1"/>
    <w:rsid w:val="00CB6AE0"/>
    <w:rsid w:val="00CB6C9F"/>
    <w:rsid w:val="00CB6E9D"/>
    <w:rsid w:val="00CB6F14"/>
    <w:rsid w:val="00CB707C"/>
    <w:rsid w:val="00CB7136"/>
    <w:rsid w:val="00CB7730"/>
    <w:rsid w:val="00CB775C"/>
    <w:rsid w:val="00CB77DA"/>
    <w:rsid w:val="00CB78F6"/>
    <w:rsid w:val="00CB7A8A"/>
    <w:rsid w:val="00CB7E50"/>
    <w:rsid w:val="00CC00BA"/>
    <w:rsid w:val="00CC027C"/>
    <w:rsid w:val="00CC045B"/>
    <w:rsid w:val="00CC04B1"/>
    <w:rsid w:val="00CC0580"/>
    <w:rsid w:val="00CC05B1"/>
    <w:rsid w:val="00CC0729"/>
    <w:rsid w:val="00CC074D"/>
    <w:rsid w:val="00CC07FA"/>
    <w:rsid w:val="00CC0806"/>
    <w:rsid w:val="00CC0AAF"/>
    <w:rsid w:val="00CC0B1B"/>
    <w:rsid w:val="00CC0C65"/>
    <w:rsid w:val="00CC0C74"/>
    <w:rsid w:val="00CC0D8E"/>
    <w:rsid w:val="00CC0E15"/>
    <w:rsid w:val="00CC0E2E"/>
    <w:rsid w:val="00CC0EA6"/>
    <w:rsid w:val="00CC0F5D"/>
    <w:rsid w:val="00CC0F70"/>
    <w:rsid w:val="00CC1291"/>
    <w:rsid w:val="00CC13A1"/>
    <w:rsid w:val="00CC1607"/>
    <w:rsid w:val="00CC161D"/>
    <w:rsid w:val="00CC1A5E"/>
    <w:rsid w:val="00CC1BCC"/>
    <w:rsid w:val="00CC1F37"/>
    <w:rsid w:val="00CC1FD7"/>
    <w:rsid w:val="00CC24A0"/>
    <w:rsid w:val="00CC2DBC"/>
    <w:rsid w:val="00CC2ED2"/>
    <w:rsid w:val="00CC3323"/>
    <w:rsid w:val="00CC3A1C"/>
    <w:rsid w:val="00CC40DC"/>
    <w:rsid w:val="00CC41E4"/>
    <w:rsid w:val="00CC42DE"/>
    <w:rsid w:val="00CC4528"/>
    <w:rsid w:val="00CC4704"/>
    <w:rsid w:val="00CC4769"/>
    <w:rsid w:val="00CC47F1"/>
    <w:rsid w:val="00CC4897"/>
    <w:rsid w:val="00CC4992"/>
    <w:rsid w:val="00CC4A56"/>
    <w:rsid w:val="00CC4BCF"/>
    <w:rsid w:val="00CC4DB1"/>
    <w:rsid w:val="00CC4F29"/>
    <w:rsid w:val="00CC521D"/>
    <w:rsid w:val="00CC553B"/>
    <w:rsid w:val="00CC5CB2"/>
    <w:rsid w:val="00CC639C"/>
    <w:rsid w:val="00CC63A4"/>
    <w:rsid w:val="00CC66CF"/>
    <w:rsid w:val="00CC6777"/>
    <w:rsid w:val="00CC679D"/>
    <w:rsid w:val="00CC6886"/>
    <w:rsid w:val="00CC68F6"/>
    <w:rsid w:val="00CC6BE2"/>
    <w:rsid w:val="00CC6D83"/>
    <w:rsid w:val="00CC7006"/>
    <w:rsid w:val="00CC73CF"/>
    <w:rsid w:val="00CC7493"/>
    <w:rsid w:val="00CC74CF"/>
    <w:rsid w:val="00CC7526"/>
    <w:rsid w:val="00CC7627"/>
    <w:rsid w:val="00CC785F"/>
    <w:rsid w:val="00CC7A08"/>
    <w:rsid w:val="00CC7A1A"/>
    <w:rsid w:val="00CC7DD2"/>
    <w:rsid w:val="00CD0021"/>
    <w:rsid w:val="00CD0055"/>
    <w:rsid w:val="00CD019F"/>
    <w:rsid w:val="00CD01A7"/>
    <w:rsid w:val="00CD0359"/>
    <w:rsid w:val="00CD0387"/>
    <w:rsid w:val="00CD057C"/>
    <w:rsid w:val="00CD05B3"/>
    <w:rsid w:val="00CD08CF"/>
    <w:rsid w:val="00CD0A72"/>
    <w:rsid w:val="00CD0E1C"/>
    <w:rsid w:val="00CD0EF8"/>
    <w:rsid w:val="00CD0F29"/>
    <w:rsid w:val="00CD10B4"/>
    <w:rsid w:val="00CD11F7"/>
    <w:rsid w:val="00CD1325"/>
    <w:rsid w:val="00CD1478"/>
    <w:rsid w:val="00CD1534"/>
    <w:rsid w:val="00CD19B2"/>
    <w:rsid w:val="00CD19BF"/>
    <w:rsid w:val="00CD1CBB"/>
    <w:rsid w:val="00CD1CF6"/>
    <w:rsid w:val="00CD1D1A"/>
    <w:rsid w:val="00CD1ECE"/>
    <w:rsid w:val="00CD1EED"/>
    <w:rsid w:val="00CD1F11"/>
    <w:rsid w:val="00CD1F31"/>
    <w:rsid w:val="00CD2438"/>
    <w:rsid w:val="00CD281B"/>
    <w:rsid w:val="00CD28D1"/>
    <w:rsid w:val="00CD2938"/>
    <w:rsid w:val="00CD2C0F"/>
    <w:rsid w:val="00CD3013"/>
    <w:rsid w:val="00CD329F"/>
    <w:rsid w:val="00CD32F0"/>
    <w:rsid w:val="00CD334C"/>
    <w:rsid w:val="00CD3425"/>
    <w:rsid w:val="00CD38BC"/>
    <w:rsid w:val="00CD3B7E"/>
    <w:rsid w:val="00CD3D72"/>
    <w:rsid w:val="00CD3EF6"/>
    <w:rsid w:val="00CD3FD4"/>
    <w:rsid w:val="00CD452F"/>
    <w:rsid w:val="00CD4531"/>
    <w:rsid w:val="00CD453E"/>
    <w:rsid w:val="00CD47BF"/>
    <w:rsid w:val="00CD4841"/>
    <w:rsid w:val="00CD4B03"/>
    <w:rsid w:val="00CD4B68"/>
    <w:rsid w:val="00CD4BE2"/>
    <w:rsid w:val="00CD4BE8"/>
    <w:rsid w:val="00CD4CC1"/>
    <w:rsid w:val="00CD4D3A"/>
    <w:rsid w:val="00CD4D99"/>
    <w:rsid w:val="00CD518A"/>
    <w:rsid w:val="00CD52C4"/>
    <w:rsid w:val="00CD53D8"/>
    <w:rsid w:val="00CD5543"/>
    <w:rsid w:val="00CD596B"/>
    <w:rsid w:val="00CD5B3F"/>
    <w:rsid w:val="00CD5BFB"/>
    <w:rsid w:val="00CD5CF1"/>
    <w:rsid w:val="00CD5D01"/>
    <w:rsid w:val="00CD5E39"/>
    <w:rsid w:val="00CD60D1"/>
    <w:rsid w:val="00CD62DD"/>
    <w:rsid w:val="00CD643C"/>
    <w:rsid w:val="00CD6739"/>
    <w:rsid w:val="00CD6A1A"/>
    <w:rsid w:val="00CD6BA4"/>
    <w:rsid w:val="00CD6C07"/>
    <w:rsid w:val="00CD6F79"/>
    <w:rsid w:val="00CD708C"/>
    <w:rsid w:val="00CD7357"/>
    <w:rsid w:val="00CD741D"/>
    <w:rsid w:val="00CD751B"/>
    <w:rsid w:val="00CD7634"/>
    <w:rsid w:val="00CD79BF"/>
    <w:rsid w:val="00CD7B1D"/>
    <w:rsid w:val="00CE01DF"/>
    <w:rsid w:val="00CE01EF"/>
    <w:rsid w:val="00CE0238"/>
    <w:rsid w:val="00CE0533"/>
    <w:rsid w:val="00CE055A"/>
    <w:rsid w:val="00CE0692"/>
    <w:rsid w:val="00CE0833"/>
    <w:rsid w:val="00CE0892"/>
    <w:rsid w:val="00CE090B"/>
    <w:rsid w:val="00CE09D1"/>
    <w:rsid w:val="00CE0A8E"/>
    <w:rsid w:val="00CE1020"/>
    <w:rsid w:val="00CE1121"/>
    <w:rsid w:val="00CE1144"/>
    <w:rsid w:val="00CE1364"/>
    <w:rsid w:val="00CE13CB"/>
    <w:rsid w:val="00CE188D"/>
    <w:rsid w:val="00CE192B"/>
    <w:rsid w:val="00CE1D27"/>
    <w:rsid w:val="00CE23CA"/>
    <w:rsid w:val="00CE244D"/>
    <w:rsid w:val="00CE260B"/>
    <w:rsid w:val="00CE2664"/>
    <w:rsid w:val="00CE26A3"/>
    <w:rsid w:val="00CE2BCD"/>
    <w:rsid w:val="00CE2C4F"/>
    <w:rsid w:val="00CE2DA0"/>
    <w:rsid w:val="00CE304E"/>
    <w:rsid w:val="00CE32A1"/>
    <w:rsid w:val="00CE32D1"/>
    <w:rsid w:val="00CE34A4"/>
    <w:rsid w:val="00CE37BC"/>
    <w:rsid w:val="00CE3805"/>
    <w:rsid w:val="00CE3807"/>
    <w:rsid w:val="00CE3D3F"/>
    <w:rsid w:val="00CE3D8A"/>
    <w:rsid w:val="00CE409D"/>
    <w:rsid w:val="00CE4390"/>
    <w:rsid w:val="00CE43DE"/>
    <w:rsid w:val="00CE43FA"/>
    <w:rsid w:val="00CE451A"/>
    <w:rsid w:val="00CE4720"/>
    <w:rsid w:val="00CE4796"/>
    <w:rsid w:val="00CE4853"/>
    <w:rsid w:val="00CE499E"/>
    <w:rsid w:val="00CE4A5F"/>
    <w:rsid w:val="00CE5482"/>
    <w:rsid w:val="00CE54CA"/>
    <w:rsid w:val="00CE5611"/>
    <w:rsid w:val="00CE5AA9"/>
    <w:rsid w:val="00CE5AB6"/>
    <w:rsid w:val="00CE5B2C"/>
    <w:rsid w:val="00CE5D77"/>
    <w:rsid w:val="00CE5D8B"/>
    <w:rsid w:val="00CE6044"/>
    <w:rsid w:val="00CE61FB"/>
    <w:rsid w:val="00CE63BB"/>
    <w:rsid w:val="00CE63DD"/>
    <w:rsid w:val="00CE63F5"/>
    <w:rsid w:val="00CE64B1"/>
    <w:rsid w:val="00CE6648"/>
    <w:rsid w:val="00CE66AD"/>
    <w:rsid w:val="00CE6883"/>
    <w:rsid w:val="00CE6A49"/>
    <w:rsid w:val="00CE6C79"/>
    <w:rsid w:val="00CE6C96"/>
    <w:rsid w:val="00CE6CCC"/>
    <w:rsid w:val="00CE6FEE"/>
    <w:rsid w:val="00CE711E"/>
    <w:rsid w:val="00CE720D"/>
    <w:rsid w:val="00CE72BA"/>
    <w:rsid w:val="00CE7329"/>
    <w:rsid w:val="00CE737D"/>
    <w:rsid w:val="00CE73A4"/>
    <w:rsid w:val="00CE7656"/>
    <w:rsid w:val="00CE7704"/>
    <w:rsid w:val="00CE7B09"/>
    <w:rsid w:val="00CE7BF1"/>
    <w:rsid w:val="00CE7C66"/>
    <w:rsid w:val="00CE7CDD"/>
    <w:rsid w:val="00CE7CFA"/>
    <w:rsid w:val="00CE7E45"/>
    <w:rsid w:val="00CE7F1F"/>
    <w:rsid w:val="00CE7F63"/>
    <w:rsid w:val="00CF00F5"/>
    <w:rsid w:val="00CF0166"/>
    <w:rsid w:val="00CF054D"/>
    <w:rsid w:val="00CF0564"/>
    <w:rsid w:val="00CF0576"/>
    <w:rsid w:val="00CF0618"/>
    <w:rsid w:val="00CF06AF"/>
    <w:rsid w:val="00CF0F1E"/>
    <w:rsid w:val="00CF103D"/>
    <w:rsid w:val="00CF10C7"/>
    <w:rsid w:val="00CF114F"/>
    <w:rsid w:val="00CF13E1"/>
    <w:rsid w:val="00CF1408"/>
    <w:rsid w:val="00CF15BD"/>
    <w:rsid w:val="00CF17B3"/>
    <w:rsid w:val="00CF17BE"/>
    <w:rsid w:val="00CF1ACC"/>
    <w:rsid w:val="00CF1E6A"/>
    <w:rsid w:val="00CF20E3"/>
    <w:rsid w:val="00CF20F2"/>
    <w:rsid w:val="00CF217D"/>
    <w:rsid w:val="00CF2264"/>
    <w:rsid w:val="00CF227F"/>
    <w:rsid w:val="00CF2632"/>
    <w:rsid w:val="00CF26C9"/>
    <w:rsid w:val="00CF27FF"/>
    <w:rsid w:val="00CF2812"/>
    <w:rsid w:val="00CF2880"/>
    <w:rsid w:val="00CF2A97"/>
    <w:rsid w:val="00CF2B0C"/>
    <w:rsid w:val="00CF2CC1"/>
    <w:rsid w:val="00CF33F5"/>
    <w:rsid w:val="00CF3403"/>
    <w:rsid w:val="00CF355B"/>
    <w:rsid w:val="00CF3734"/>
    <w:rsid w:val="00CF3952"/>
    <w:rsid w:val="00CF3974"/>
    <w:rsid w:val="00CF3A76"/>
    <w:rsid w:val="00CF3AA8"/>
    <w:rsid w:val="00CF3ADE"/>
    <w:rsid w:val="00CF3BF6"/>
    <w:rsid w:val="00CF3C0C"/>
    <w:rsid w:val="00CF3CDD"/>
    <w:rsid w:val="00CF3E38"/>
    <w:rsid w:val="00CF3EA9"/>
    <w:rsid w:val="00CF3ECA"/>
    <w:rsid w:val="00CF41B7"/>
    <w:rsid w:val="00CF425F"/>
    <w:rsid w:val="00CF43C4"/>
    <w:rsid w:val="00CF4419"/>
    <w:rsid w:val="00CF454E"/>
    <w:rsid w:val="00CF465F"/>
    <w:rsid w:val="00CF4697"/>
    <w:rsid w:val="00CF47CC"/>
    <w:rsid w:val="00CF4A56"/>
    <w:rsid w:val="00CF4A8B"/>
    <w:rsid w:val="00CF4E61"/>
    <w:rsid w:val="00CF4EDD"/>
    <w:rsid w:val="00CF50E4"/>
    <w:rsid w:val="00CF5297"/>
    <w:rsid w:val="00CF5392"/>
    <w:rsid w:val="00CF5444"/>
    <w:rsid w:val="00CF5500"/>
    <w:rsid w:val="00CF5B31"/>
    <w:rsid w:val="00CF5D71"/>
    <w:rsid w:val="00CF5DEA"/>
    <w:rsid w:val="00CF602C"/>
    <w:rsid w:val="00CF6174"/>
    <w:rsid w:val="00CF61BF"/>
    <w:rsid w:val="00CF61D8"/>
    <w:rsid w:val="00CF62DC"/>
    <w:rsid w:val="00CF652B"/>
    <w:rsid w:val="00CF685B"/>
    <w:rsid w:val="00CF68C8"/>
    <w:rsid w:val="00CF6954"/>
    <w:rsid w:val="00CF6A31"/>
    <w:rsid w:val="00CF6B69"/>
    <w:rsid w:val="00CF6D6E"/>
    <w:rsid w:val="00CF6F07"/>
    <w:rsid w:val="00CF7170"/>
    <w:rsid w:val="00CF72CC"/>
    <w:rsid w:val="00CF7461"/>
    <w:rsid w:val="00CF7589"/>
    <w:rsid w:val="00CF76D9"/>
    <w:rsid w:val="00CF76FF"/>
    <w:rsid w:val="00CF7D46"/>
    <w:rsid w:val="00CF7DAF"/>
    <w:rsid w:val="00CF7DDC"/>
    <w:rsid w:val="00D00042"/>
    <w:rsid w:val="00D00496"/>
    <w:rsid w:val="00D005DB"/>
    <w:rsid w:val="00D00946"/>
    <w:rsid w:val="00D009AF"/>
    <w:rsid w:val="00D009D4"/>
    <w:rsid w:val="00D00BEF"/>
    <w:rsid w:val="00D00D73"/>
    <w:rsid w:val="00D010A4"/>
    <w:rsid w:val="00D011DB"/>
    <w:rsid w:val="00D012B2"/>
    <w:rsid w:val="00D014CA"/>
    <w:rsid w:val="00D015A0"/>
    <w:rsid w:val="00D015E7"/>
    <w:rsid w:val="00D017BC"/>
    <w:rsid w:val="00D01805"/>
    <w:rsid w:val="00D0182E"/>
    <w:rsid w:val="00D01837"/>
    <w:rsid w:val="00D018C8"/>
    <w:rsid w:val="00D0198A"/>
    <w:rsid w:val="00D01A03"/>
    <w:rsid w:val="00D01A32"/>
    <w:rsid w:val="00D01D93"/>
    <w:rsid w:val="00D01DA4"/>
    <w:rsid w:val="00D01F5F"/>
    <w:rsid w:val="00D020F0"/>
    <w:rsid w:val="00D0210B"/>
    <w:rsid w:val="00D0231F"/>
    <w:rsid w:val="00D02326"/>
    <w:rsid w:val="00D02404"/>
    <w:rsid w:val="00D0241E"/>
    <w:rsid w:val="00D025FC"/>
    <w:rsid w:val="00D027A8"/>
    <w:rsid w:val="00D02906"/>
    <w:rsid w:val="00D02932"/>
    <w:rsid w:val="00D02962"/>
    <w:rsid w:val="00D02A6E"/>
    <w:rsid w:val="00D02C94"/>
    <w:rsid w:val="00D02CC7"/>
    <w:rsid w:val="00D02D46"/>
    <w:rsid w:val="00D02E55"/>
    <w:rsid w:val="00D02EB5"/>
    <w:rsid w:val="00D02EE8"/>
    <w:rsid w:val="00D02F51"/>
    <w:rsid w:val="00D030DD"/>
    <w:rsid w:val="00D0312C"/>
    <w:rsid w:val="00D0315E"/>
    <w:rsid w:val="00D031F3"/>
    <w:rsid w:val="00D03248"/>
    <w:rsid w:val="00D0366D"/>
    <w:rsid w:val="00D036AB"/>
    <w:rsid w:val="00D0387F"/>
    <w:rsid w:val="00D03948"/>
    <w:rsid w:val="00D0397B"/>
    <w:rsid w:val="00D03A15"/>
    <w:rsid w:val="00D03AC5"/>
    <w:rsid w:val="00D03B57"/>
    <w:rsid w:val="00D03E6D"/>
    <w:rsid w:val="00D03E8B"/>
    <w:rsid w:val="00D03F75"/>
    <w:rsid w:val="00D04187"/>
    <w:rsid w:val="00D0434D"/>
    <w:rsid w:val="00D04376"/>
    <w:rsid w:val="00D0447B"/>
    <w:rsid w:val="00D044F2"/>
    <w:rsid w:val="00D045D9"/>
    <w:rsid w:val="00D04603"/>
    <w:rsid w:val="00D04986"/>
    <w:rsid w:val="00D049D2"/>
    <w:rsid w:val="00D04A9B"/>
    <w:rsid w:val="00D04B8A"/>
    <w:rsid w:val="00D05456"/>
    <w:rsid w:val="00D05581"/>
    <w:rsid w:val="00D05627"/>
    <w:rsid w:val="00D057FE"/>
    <w:rsid w:val="00D058E2"/>
    <w:rsid w:val="00D059AD"/>
    <w:rsid w:val="00D05A41"/>
    <w:rsid w:val="00D05CA3"/>
    <w:rsid w:val="00D05F20"/>
    <w:rsid w:val="00D06128"/>
    <w:rsid w:val="00D06143"/>
    <w:rsid w:val="00D06156"/>
    <w:rsid w:val="00D06204"/>
    <w:rsid w:val="00D06304"/>
    <w:rsid w:val="00D06343"/>
    <w:rsid w:val="00D0635A"/>
    <w:rsid w:val="00D0663A"/>
    <w:rsid w:val="00D0683C"/>
    <w:rsid w:val="00D068EE"/>
    <w:rsid w:val="00D069B4"/>
    <w:rsid w:val="00D06A17"/>
    <w:rsid w:val="00D06C42"/>
    <w:rsid w:val="00D06ECA"/>
    <w:rsid w:val="00D06FAC"/>
    <w:rsid w:val="00D07232"/>
    <w:rsid w:val="00D07662"/>
    <w:rsid w:val="00D07EED"/>
    <w:rsid w:val="00D100CE"/>
    <w:rsid w:val="00D10195"/>
    <w:rsid w:val="00D10234"/>
    <w:rsid w:val="00D10473"/>
    <w:rsid w:val="00D106AF"/>
    <w:rsid w:val="00D1089F"/>
    <w:rsid w:val="00D10AEE"/>
    <w:rsid w:val="00D10BE3"/>
    <w:rsid w:val="00D10DA7"/>
    <w:rsid w:val="00D10E5A"/>
    <w:rsid w:val="00D110E9"/>
    <w:rsid w:val="00D112B3"/>
    <w:rsid w:val="00D112E9"/>
    <w:rsid w:val="00D1135D"/>
    <w:rsid w:val="00D113D6"/>
    <w:rsid w:val="00D1142E"/>
    <w:rsid w:val="00D11672"/>
    <w:rsid w:val="00D117E4"/>
    <w:rsid w:val="00D11846"/>
    <w:rsid w:val="00D11A67"/>
    <w:rsid w:val="00D11BED"/>
    <w:rsid w:val="00D11E7A"/>
    <w:rsid w:val="00D11E89"/>
    <w:rsid w:val="00D12190"/>
    <w:rsid w:val="00D121A4"/>
    <w:rsid w:val="00D12401"/>
    <w:rsid w:val="00D12690"/>
    <w:rsid w:val="00D12790"/>
    <w:rsid w:val="00D12810"/>
    <w:rsid w:val="00D12B4D"/>
    <w:rsid w:val="00D12E95"/>
    <w:rsid w:val="00D12EF3"/>
    <w:rsid w:val="00D12F05"/>
    <w:rsid w:val="00D12FE6"/>
    <w:rsid w:val="00D13357"/>
    <w:rsid w:val="00D138DF"/>
    <w:rsid w:val="00D138E6"/>
    <w:rsid w:val="00D13985"/>
    <w:rsid w:val="00D13A89"/>
    <w:rsid w:val="00D13C6B"/>
    <w:rsid w:val="00D13CF1"/>
    <w:rsid w:val="00D13DED"/>
    <w:rsid w:val="00D13E87"/>
    <w:rsid w:val="00D13ED8"/>
    <w:rsid w:val="00D1441F"/>
    <w:rsid w:val="00D144F5"/>
    <w:rsid w:val="00D1458F"/>
    <w:rsid w:val="00D14741"/>
    <w:rsid w:val="00D14850"/>
    <w:rsid w:val="00D1485A"/>
    <w:rsid w:val="00D1488B"/>
    <w:rsid w:val="00D14A2A"/>
    <w:rsid w:val="00D14BCF"/>
    <w:rsid w:val="00D14D4E"/>
    <w:rsid w:val="00D14DCF"/>
    <w:rsid w:val="00D14DDE"/>
    <w:rsid w:val="00D14EAA"/>
    <w:rsid w:val="00D15007"/>
    <w:rsid w:val="00D15022"/>
    <w:rsid w:val="00D151EB"/>
    <w:rsid w:val="00D15222"/>
    <w:rsid w:val="00D15455"/>
    <w:rsid w:val="00D155D7"/>
    <w:rsid w:val="00D156ED"/>
    <w:rsid w:val="00D15C8E"/>
    <w:rsid w:val="00D15DCB"/>
    <w:rsid w:val="00D15DE1"/>
    <w:rsid w:val="00D15E48"/>
    <w:rsid w:val="00D15E7E"/>
    <w:rsid w:val="00D15F20"/>
    <w:rsid w:val="00D1604E"/>
    <w:rsid w:val="00D1606D"/>
    <w:rsid w:val="00D16389"/>
    <w:rsid w:val="00D163EB"/>
    <w:rsid w:val="00D1663B"/>
    <w:rsid w:val="00D169F0"/>
    <w:rsid w:val="00D16B26"/>
    <w:rsid w:val="00D16B9C"/>
    <w:rsid w:val="00D16C49"/>
    <w:rsid w:val="00D16C4C"/>
    <w:rsid w:val="00D16E7C"/>
    <w:rsid w:val="00D17015"/>
    <w:rsid w:val="00D17029"/>
    <w:rsid w:val="00D17236"/>
    <w:rsid w:val="00D17441"/>
    <w:rsid w:val="00D175D7"/>
    <w:rsid w:val="00D1773A"/>
    <w:rsid w:val="00D17A23"/>
    <w:rsid w:val="00D17DFD"/>
    <w:rsid w:val="00D17EEF"/>
    <w:rsid w:val="00D17F2C"/>
    <w:rsid w:val="00D201C8"/>
    <w:rsid w:val="00D201F0"/>
    <w:rsid w:val="00D20211"/>
    <w:rsid w:val="00D203AA"/>
    <w:rsid w:val="00D20578"/>
    <w:rsid w:val="00D20773"/>
    <w:rsid w:val="00D207E6"/>
    <w:rsid w:val="00D20845"/>
    <w:rsid w:val="00D2094F"/>
    <w:rsid w:val="00D2096C"/>
    <w:rsid w:val="00D20B90"/>
    <w:rsid w:val="00D21087"/>
    <w:rsid w:val="00D219F6"/>
    <w:rsid w:val="00D21C2F"/>
    <w:rsid w:val="00D21CC1"/>
    <w:rsid w:val="00D21D6A"/>
    <w:rsid w:val="00D21DE6"/>
    <w:rsid w:val="00D22022"/>
    <w:rsid w:val="00D2209A"/>
    <w:rsid w:val="00D22471"/>
    <w:rsid w:val="00D22481"/>
    <w:rsid w:val="00D225E4"/>
    <w:rsid w:val="00D2266E"/>
    <w:rsid w:val="00D2267C"/>
    <w:rsid w:val="00D2275E"/>
    <w:rsid w:val="00D22914"/>
    <w:rsid w:val="00D22934"/>
    <w:rsid w:val="00D22991"/>
    <w:rsid w:val="00D229EF"/>
    <w:rsid w:val="00D22A7C"/>
    <w:rsid w:val="00D22D82"/>
    <w:rsid w:val="00D22E28"/>
    <w:rsid w:val="00D22ECE"/>
    <w:rsid w:val="00D232B0"/>
    <w:rsid w:val="00D233AD"/>
    <w:rsid w:val="00D234DF"/>
    <w:rsid w:val="00D23513"/>
    <w:rsid w:val="00D23710"/>
    <w:rsid w:val="00D23724"/>
    <w:rsid w:val="00D237F8"/>
    <w:rsid w:val="00D23936"/>
    <w:rsid w:val="00D2395B"/>
    <w:rsid w:val="00D23973"/>
    <w:rsid w:val="00D239B5"/>
    <w:rsid w:val="00D23C3A"/>
    <w:rsid w:val="00D23DFC"/>
    <w:rsid w:val="00D242DD"/>
    <w:rsid w:val="00D2433B"/>
    <w:rsid w:val="00D24423"/>
    <w:rsid w:val="00D2450D"/>
    <w:rsid w:val="00D24597"/>
    <w:rsid w:val="00D2471C"/>
    <w:rsid w:val="00D24868"/>
    <w:rsid w:val="00D248F1"/>
    <w:rsid w:val="00D249B7"/>
    <w:rsid w:val="00D24B9E"/>
    <w:rsid w:val="00D24C77"/>
    <w:rsid w:val="00D24D34"/>
    <w:rsid w:val="00D24DE8"/>
    <w:rsid w:val="00D25154"/>
    <w:rsid w:val="00D25195"/>
    <w:rsid w:val="00D252CF"/>
    <w:rsid w:val="00D25358"/>
    <w:rsid w:val="00D253D6"/>
    <w:rsid w:val="00D2543A"/>
    <w:rsid w:val="00D25576"/>
    <w:rsid w:val="00D2559F"/>
    <w:rsid w:val="00D25722"/>
    <w:rsid w:val="00D258CA"/>
    <w:rsid w:val="00D25E44"/>
    <w:rsid w:val="00D25F95"/>
    <w:rsid w:val="00D25FE4"/>
    <w:rsid w:val="00D262C0"/>
    <w:rsid w:val="00D2647C"/>
    <w:rsid w:val="00D26507"/>
    <w:rsid w:val="00D26521"/>
    <w:rsid w:val="00D26584"/>
    <w:rsid w:val="00D26785"/>
    <w:rsid w:val="00D26918"/>
    <w:rsid w:val="00D269F0"/>
    <w:rsid w:val="00D26C9C"/>
    <w:rsid w:val="00D26DA1"/>
    <w:rsid w:val="00D26DE8"/>
    <w:rsid w:val="00D26F4B"/>
    <w:rsid w:val="00D26FC1"/>
    <w:rsid w:val="00D271EB"/>
    <w:rsid w:val="00D271FA"/>
    <w:rsid w:val="00D272F9"/>
    <w:rsid w:val="00D273E2"/>
    <w:rsid w:val="00D27697"/>
    <w:rsid w:val="00D27726"/>
    <w:rsid w:val="00D277DC"/>
    <w:rsid w:val="00D27E5E"/>
    <w:rsid w:val="00D27EE8"/>
    <w:rsid w:val="00D3032C"/>
    <w:rsid w:val="00D30400"/>
    <w:rsid w:val="00D30415"/>
    <w:rsid w:val="00D307A3"/>
    <w:rsid w:val="00D307E0"/>
    <w:rsid w:val="00D30897"/>
    <w:rsid w:val="00D30AEB"/>
    <w:rsid w:val="00D30B6F"/>
    <w:rsid w:val="00D30BF9"/>
    <w:rsid w:val="00D30C26"/>
    <w:rsid w:val="00D30C7F"/>
    <w:rsid w:val="00D30CB9"/>
    <w:rsid w:val="00D30D99"/>
    <w:rsid w:val="00D30DC0"/>
    <w:rsid w:val="00D30E20"/>
    <w:rsid w:val="00D3102F"/>
    <w:rsid w:val="00D313FF"/>
    <w:rsid w:val="00D3160A"/>
    <w:rsid w:val="00D31874"/>
    <w:rsid w:val="00D31A8A"/>
    <w:rsid w:val="00D31AD1"/>
    <w:rsid w:val="00D31B58"/>
    <w:rsid w:val="00D31C0E"/>
    <w:rsid w:val="00D31CF1"/>
    <w:rsid w:val="00D31EBF"/>
    <w:rsid w:val="00D31F35"/>
    <w:rsid w:val="00D32036"/>
    <w:rsid w:val="00D320F4"/>
    <w:rsid w:val="00D321D7"/>
    <w:rsid w:val="00D321DF"/>
    <w:rsid w:val="00D321EE"/>
    <w:rsid w:val="00D322D7"/>
    <w:rsid w:val="00D324CA"/>
    <w:rsid w:val="00D3266B"/>
    <w:rsid w:val="00D3267C"/>
    <w:rsid w:val="00D32917"/>
    <w:rsid w:val="00D32CEA"/>
    <w:rsid w:val="00D331C8"/>
    <w:rsid w:val="00D33250"/>
    <w:rsid w:val="00D332BF"/>
    <w:rsid w:val="00D3334D"/>
    <w:rsid w:val="00D33829"/>
    <w:rsid w:val="00D338B0"/>
    <w:rsid w:val="00D33F94"/>
    <w:rsid w:val="00D34061"/>
    <w:rsid w:val="00D342CB"/>
    <w:rsid w:val="00D34516"/>
    <w:rsid w:val="00D3451E"/>
    <w:rsid w:val="00D3464C"/>
    <w:rsid w:val="00D34DB6"/>
    <w:rsid w:val="00D34FC6"/>
    <w:rsid w:val="00D352E4"/>
    <w:rsid w:val="00D3530C"/>
    <w:rsid w:val="00D3549E"/>
    <w:rsid w:val="00D35907"/>
    <w:rsid w:val="00D3590E"/>
    <w:rsid w:val="00D35923"/>
    <w:rsid w:val="00D35BBA"/>
    <w:rsid w:val="00D35D64"/>
    <w:rsid w:val="00D36131"/>
    <w:rsid w:val="00D36175"/>
    <w:rsid w:val="00D36221"/>
    <w:rsid w:val="00D3626E"/>
    <w:rsid w:val="00D36340"/>
    <w:rsid w:val="00D363F0"/>
    <w:rsid w:val="00D36622"/>
    <w:rsid w:val="00D36677"/>
    <w:rsid w:val="00D36796"/>
    <w:rsid w:val="00D3682E"/>
    <w:rsid w:val="00D369CF"/>
    <w:rsid w:val="00D36B38"/>
    <w:rsid w:val="00D36E3E"/>
    <w:rsid w:val="00D36F00"/>
    <w:rsid w:val="00D37062"/>
    <w:rsid w:val="00D3717D"/>
    <w:rsid w:val="00D37370"/>
    <w:rsid w:val="00D37574"/>
    <w:rsid w:val="00D37614"/>
    <w:rsid w:val="00D3769D"/>
    <w:rsid w:val="00D377C6"/>
    <w:rsid w:val="00D378D6"/>
    <w:rsid w:val="00D37CA3"/>
    <w:rsid w:val="00D37D51"/>
    <w:rsid w:val="00D37ED7"/>
    <w:rsid w:val="00D402F6"/>
    <w:rsid w:val="00D4094C"/>
    <w:rsid w:val="00D40B5D"/>
    <w:rsid w:val="00D40D83"/>
    <w:rsid w:val="00D41003"/>
    <w:rsid w:val="00D411B9"/>
    <w:rsid w:val="00D413EE"/>
    <w:rsid w:val="00D4141D"/>
    <w:rsid w:val="00D414C1"/>
    <w:rsid w:val="00D41509"/>
    <w:rsid w:val="00D41552"/>
    <w:rsid w:val="00D415E7"/>
    <w:rsid w:val="00D41805"/>
    <w:rsid w:val="00D4191B"/>
    <w:rsid w:val="00D41C08"/>
    <w:rsid w:val="00D41E3F"/>
    <w:rsid w:val="00D4205A"/>
    <w:rsid w:val="00D4221E"/>
    <w:rsid w:val="00D42226"/>
    <w:rsid w:val="00D4230F"/>
    <w:rsid w:val="00D42545"/>
    <w:rsid w:val="00D42560"/>
    <w:rsid w:val="00D4279F"/>
    <w:rsid w:val="00D428ED"/>
    <w:rsid w:val="00D42DB1"/>
    <w:rsid w:val="00D42FA0"/>
    <w:rsid w:val="00D42FEB"/>
    <w:rsid w:val="00D4304C"/>
    <w:rsid w:val="00D4309E"/>
    <w:rsid w:val="00D430E2"/>
    <w:rsid w:val="00D430F2"/>
    <w:rsid w:val="00D431F8"/>
    <w:rsid w:val="00D43228"/>
    <w:rsid w:val="00D43272"/>
    <w:rsid w:val="00D43452"/>
    <w:rsid w:val="00D4367F"/>
    <w:rsid w:val="00D4379A"/>
    <w:rsid w:val="00D43AD8"/>
    <w:rsid w:val="00D43B26"/>
    <w:rsid w:val="00D43D0D"/>
    <w:rsid w:val="00D43EF5"/>
    <w:rsid w:val="00D43F0F"/>
    <w:rsid w:val="00D43FFC"/>
    <w:rsid w:val="00D440ED"/>
    <w:rsid w:val="00D4415E"/>
    <w:rsid w:val="00D4465E"/>
    <w:rsid w:val="00D4478D"/>
    <w:rsid w:val="00D44AA1"/>
    <w:rsid w:val="00D44BF8"/>
    <w:rsid w:val="00D450CA"/>
    <w:rsid w:val="00D453A6"/>
    <w:rsid w:val="00D454EB"/>
    <w:rsid w:val="00D456E2"/>
    <w:rsid w:val="00D457E2"/>
    <w:rsid w:val="00D45884"/>
    <w:rsid w:val="00D458B3"/>
    <w:rsid w:val="00D45A29"/>
    <w:rsid w:val="00D45FAF"/>
    <w:rsid w:val="00D45FE3"/>
    <w:rsid w:val="00D46037"/>
    <w:rsid w:val="00D46076"/>
    <w:rsid w:val="00D4613B"/>
    <w:rsid w:val="00D462D0"/>
    <w:rsid w:val="00D46346"/>
    <w:rsid w:val="00D46473"/>
    <w:rsid w:val="00D464F5"/>
    <w:rsid w:val="00D46640"/>
    <w:rsid w:val="00D468FA"/>
    <w:rsid w:val="00D46A09"/>
    <w:rsid w:val="00D46B14"/>
    <w:rsid w:val="00D46D10"/>
    <w:rsid w:val="00D46D9B"/>
    <w:rsid w:val="00D46EBB"/>
    <w:rsid w:val="00D46EC5"/>
    <w:rsid w:val="00D470D8"/>
    <w:rsid w:val="00D470E0"/>
    <w:rsid w:val="00D470FB"/>
    <w:rsid w:val="00D471B6"/>
    <w:rsid w:val="00D472BE"/>
    <w:rsid w:val="00D47474"/>
    <w:rsid w:val="00D47717"/>
    <w:rsid w:val="00D4775B"/>
    <w:rsid w:val="00D47E3C"/>
    <w:rsid w:val="00D500AA"/>
    <w:rsid w:val="00D50348"/>
    <w:rsid w:val="00D50527"/>
    <w:rsid w:val="00D5058A"/>
    <w:rsid w:val="00D50633"/>
    <w:rsid w:val="00D50671"/>
    <w:rsid w:val="00D5075E"/>
    <w:rsid w:val="00D50823"/>
    <w:rsid w:val="00D508BA"/>
    <w:rsid w:val="00D50B08"/>
    <w:rsid w:val="00D50B2F"/>
    <w:rsid w:val="00D50B49"/>
    <w:rsid w:val="00D51808"/>
    <w:rsid w:val="00D51813"/>
    <w:rsid w:val="00D51922"/>
    <w:rsid w:val="00D51977"/>
    <w:rsid w:val="00D51A21"/>
    <w:rsid w:val="00D51A7F"/>
    <w:rsid w:val="00D51B64"/>
    <w:rsid w:val="00D51C2B"/>
    <w:rsid w:val="00D51EE8"/>
    <w:rsid w:val="00D521F4"/>
    <w:rsid w:val="00D52284"/>
    <w:rsid w:val="00D523D6"/>
    <w:rsid w:val="00D52503"/>
    <w:rsid w:val="00D5253D"/>
    <w:rsid w:val="00D52B83"/>
    <w:rsid w:val="00D52BCB"/>
    <w:rsid w:val="00D52FBA"/>
    <w:rsid w:val="00D5300A"/>
    <w:rsid w:val="00D530FA"/>
    <w:rsid w:val="00D53546"/>
    <w:rsid w:val="00D5363A"/>
    <w:rsid w:val="00D537F8"/>
    <w:rsid w:val="00D53911"/>
    <w:rsid w:val="00D53D58"/>
    <w:rsid w:val="00D53E73"/>
    <w:rsid w:val="00D53E80"/>
    <w:rsid w:val="00D53FC6"/>
    <w:rsid w:val="00D5410F"/>
    <w:rsid w:val="00D54224"/>
    <w:rsid w:val="00D545CB"/>
    <w:rsid w:val="00D54853"/>
    <w:rsid w:val="00D54AFD"/>
    <w:rsid w:val="00D54B8A"/>
    <w:rsid w:val="00D54C46"/>
    <w:rsid w:val="00D54CB4"/>
    <w:rsid w:val="00D54D7E"/>
    <w:rsid w:val="00D54F87"/>
    <w:rsid w:val="00D55042"/>
    <w:rsid w:val="00D5512F"/>
    <w:rsid w:val="00D55147"/>
    <w:rsid w:val="00D552BA"/>
    <w:rsid w:val="00D5565A"/>
    <w:rsid w:val="00D55863"/>
    <w:rsid w:val="00D55CCD"/>
    <w:rsid w:val="00D55D7D"/>
    <w:rsid w:val="00D56016"/>
    <w:rsid w:val="00D5659D"/>
    <w:rsid w:val="00D56610"/>
    <w:rsid w:val="00D56CED"/>
    <w:rsid w:val="00D56E32"/>
    <w:rsid w:val="00D5710F"/>
    <w:rsid w:val="00D572FA"/>
    <w:rsid w:val="00D57365"/>
    <w:rsid w:val="00D5738C"/>
    <w:rsid w:val="00D57410"/>
    <w:rsid w:val="00D5742E"/>
    <w:rsid w:val="00D577A9"/>
    <w:rsid w:val="00D577F4"/>
    <w:rsid w:val="00D57895"/>
    <w:rsid w:val="00D57D7C"/>
    <w:rsid w:val="00D57E09"/>
    <w:rsid w:val="00D57F86"/>
    <w:rsid w:val="00D600FF"/>
    <w:rsid w:val="00D601C4"/>
    <w:rsid w:val="00D60435"/>
    <w:rsid w:val="00D6058C"/>
    <w:rsid w:val="00D605F3"/>
    <w:rsid w:val="00D6068C"/>
    <w:rsid w:val="00D607AC"/>
    <w:rsid w:val="00D6089F"/>
    <w:rsid w:val="00D60D82"/>
    <w:rsid w:val="00D6118C"/>
    <w:rsid w:val="00D61379"/>
    <w:rsid w:val="00D6158F"/>
    <w:rsid w:val="00D616B0"/>
    <w:rsid w:val="00D618C8"/>
    <w:rsid w:val="00D61C05"/>
    <w:rsid w:val="00D61CBE"/>
    <w:rsid w:val="00D621A1"/>
    <w:rsid w:val="00D625E0"/>
    <w:rsid w:val="00D62660"/>
    <w:rsid w:val="00D626F2"/>
    <w:rsid w:val="00D62887"/>
    <w:rsid w:val="00D62C03"/>
    <w:rsid w:val="00D62E9A"/>
    <w:rsid w:val="00D6303B"/>
    <w:rsid w:val="00D63245"/>
    <w:rsid w:val="00D632CE"/>
    <w:rsid w:val="00D6333F"/>
    <w:rsid w:val="00D63410"/>
    <w:rsid w:val="00D63515"/>
    <w:rsid w:val="00D63587"/>
    <w:rsid w:val="00D6358D"/>
    <w:rsid w:val="00D637B4"/>
    <w:rsid w:val="00D638C9"/>
    <w:rsid w:val="00D63A5C"/>
    <w:rsid w:val="00D63B42"/>
    <w:rsid w:val="00D63D47"/>
    <w:rsid w:val="00D63DB2"/>
    <w:rsid w:val="00D63F74"/>
    <w:rsid w:val="00D63F92"/>
    <w:rsid w:val="00D641A4"/>
    <w:rsid w:val="00D6424A"/>
    <w:rsid w:val="00D642B2"/>
    <w:rsid w:val="00D642B5"/>
    <w:rsid w:val="00D64345"/>
    <w:rsid w:val="00D64450"/>
    <w:rsid w:val="00D64453"/>
    <w:rsid w:val="00D64756"/>
    <w:rsid w:val="00D647FD"/>
    <w:rsid w:val="00D64803"/>
    <w:rsid w:val="00D6480B"/>
    <w:rsid w:val="00D64825"/>
    <w:rsid w:val="00D64994"/>
    <w:rsid w:val="00D649E9"/>
    <w:rsid w:val="00D64AFB"/>
    <w:rsid w:val="00D64C2D"/>
    <w:rsid w:val="00D64C47"/>
    <w:rsid w:val="00D64D2E"/>
    <w:rsid w:val="00D64DA0"/>
    <w:rsid w:val="00D64E5C"/>
    <w:rsid w:val="00D65144"/>
    <w:rsid w:val="00D65278"/>
    <w:rsid w:val="00D655CF"/>
    <w:rsid w:val="00D6578B"/>
    <w:rsid w:val="00D65893"/>
    <w:rsid w:val="00D65A17"/>
    <w:rsid w:val="00D65BA7"/>
    <w:rsid w:val="00D65D16"/>
    <w:rsid w:val="00D65DE2"/>
    <w:rsid w:val="00D65F5B"/>
    <w:rsid w:val="00D660FA"/>
    <w:rsid w:val="00D66208"/>
    <w:rsid w:val="00D665A3"/>
    <w:rsid w:val="00D66753"/>
    <w:rsid w:val="00D66F54"/>
    <w:rsid w:val="00D670C7"/>
    <w:rsid w:val="00D67149"/>
    <w:rsid w:val="00D67278"/>
    <w:rsid w:val="00D6730E"/>
    <w:rsid w:val="00D67434"/>
    <w:rsid w:val="00D67535"/>
    <w:rsid w:val="00D675B0"/>
    <w:rsid w:val="00D676E2"/>
    <w:rsid w:val="00D676F6"/>
    <w:rsid w:val="00D6789A"/>
    <w:rsid w:val="00D67936"/>
    <w:rsid w:val="00D67A9F"/>
    <w:rsid w:val="00D67D33"/>
    <w:rsid w:val="00D67DA7"/>
    <w:rsid w:val="00D706BE"/>
    <w:rsid w:val="00D70A9F"/>
    <w:rsid w:val="00D70AD3"/>
    <w:rsid w:val="00D70BC7"/>
    <w:rsid w:val="00D70D05"/>
    <w:rsid w:val="00D70D99"/>
    <w:rsid w:val="00D70DC0"/>
    <w:rsid w:val="00D7101C"/>
    <w:rsid w:val="00D71073"/>
    <w:rsid w:val="00D7135C"/>
    <w:rsid w:val="00D714F2"/>
    <w:rsid w:val="00D7150C"/>
    <w:rsid w:val="00D71640"/>
    <w:rsid w:val="00D7166F"/>
    <w:rsid w:val="00D71D61"/>
    <w:rsid w:val="00D71E3A"/>
    <w:rsid w:val="00D71F73"/>
    <w:rsid w:val="00D71FB5"/>
    <w:rsid w:val="00D7219F"/>
    <w:rsid w:val="00D724F0"/>
    <w:rsid w:val="00D725B2"/>
    <w:rsid w:val="00D727B7"/>
    <w:rsid w:val="00D727F5"/>
    <w:rsid w:val="00D72953"/>
    <w:rsid w:val="00D72999"/>
    <w:rsid w:val="00D729EE"/>
    <w:rsid w:val="00D72A37"/>
    <w:rsid w:val="00D72BCB"/>
    <w:rsid w:val="00D72D5B"/>
    <w:rsid w:val="00D72ED6"/>
    <w:rsid w:val="00D73140"/>
    <w:rsid w:val="00D733CF"/>
    <w:rsid w:val="00D73493"/>
    <w:rsid w:val="00D734C7"/>
    <w:rsid w:val="00D7363F"/>
    <w:rsid w:val="00D73893"/>
    <w:rsid w:val="00D738E3"/>
    <w:rsid w:val="00D73936"/>
    <w:rsid w:val="00D73A0C"/>
    <w:rsid w:val="00D73BDE"/>
    <w:rsid w:val="00D73D3C"/>
    <w:rsid w:val="00D73ED7"/>
    <w:rsid w:val="00D74132"/>
    <w:rsid w:val="00D745B6"/>
    <w:rsid w:val="00D7483C"/>
    <w:rsid w:val="00D7496A"/>
    <w:rsid w:val="00D74997"/>
    <w:rsid w:val="00D749A8"/>
    <w:rsid w:val="00D74E91"/>
    <w:rsid w:val="00D75076"/>
    <w:rsid w:val="00D7512E"/>
    <w:rsid w:val="00D7531C"/>
    <w:rsid w:val="00D75955"/>
    <w:rsid w:val="00D75CC3"/>
    <w:rsid w:val="00D75D46"/>
    <w:rsid w:val="00D75D8E"/>
    <w:rsid w:val="00D76046"/>
    <w:rsid w:val="00D76182"/>
    <w:rsid w:val="00D763CE"/>
    <w:rsid w:val="00D763EB"/>
    <w:rsid w:val="00D764D4"/>
    <w:rsid w:val="00D76510"/>
    <w:rsid w:val="00D765DC"/>
    <w:rsid w:val="00D765F5"/>
    <w:rsid w:val="00D768AC"/>
    <w:rsid w:val="00D768D7"/>
    <w:rsid w:val="00D769D4"/>
    <w:rsid w:val="00D76BC0"/>
    <w:rsid w:val="00D76E15"/>
    <w:rsid w:val="00D76E5F"/>
    <w:rsid w:val="00D7701F"/>
    <w:rsid w:val="00D77054"/>
    <w:rsid w:val="00D7724B"/>
    <w:rsid w:val="00D7728C"/>
    <w:rsid w:val="00D7750D"/>
    <w:rsid w:val="00D7753B"/>
    <w:rsid w:val="00D7754E"/>
    <w:rsid w:val="00D77888"/>
    <w:rsid w:val="00D77CCA"/>
    <w:rsid w:val="00D77DD0"/>
    <w:rsid w:val="00D800A0"/>
    <w:rsid w:val="00D801C3"/>
    <w:rsid w:val="00D802A5"/>
    <w:rsid w:val="00D802EB"/>
    <w:rsid w:val="00D804B7"/>
    <w:rsid w:val="00D80707"/>
    <w:rsid w:val="00D809D6"/>
    <w:rsid w:val="00D80A1F"/>
    <w:rsid w:val="00D80E54"/>
    <w:rsid w:val="00D81892"/>
    <w:rsid w:val="00D81B9C"/>
    <w:rsid w:val="00D81FEA"/>
    <w:rsid w:val="00D82096"/>
    <w:rsid w:val="00D8213F"/>
    <w:rsid w:val="00D821C4"/>
    <w:rsid w:val="00D8276E"/>
    <w:rsid w:val="00D827D2"/>
    <w:rsid w:val="00D82A2C"/>
    <w:rsid w:val="00D82AAC"/>
    <w:rsid w:val="00D82E60"/>
    <w:rsid w:val="00D82F59"/>
    <w:rsid w:val="00D831E1"/>
    <w:rsid w:val="00D836FC"/>
    <w:rsid w:val="00D83762"/>
    <w:rsid w:val="00D83957"/>
    <w:rsid w:val="00D839A4"/>
    <w:rsid w:val="00D839BA"/>
    <w:rsid w:val="00D83B8A"/>
    <w:rsid w:val="00D83BD7"/>
    <w:rsid w:val="00D83D0A"/>
    <w:rsid w:val="00D83D74"/>
    <w:rsid w:val="00D83EFD"/>
    <w:rsid w:val="00D83F09"/>
    <w:rsid w:val="00D8408B"/>
    <w:rsid w:val="00D841BF"/>
    <w:rsid w:val="00D842A6"/>
    <w:rsid w:val="00D84359"/>
    <w:rsid w:val="00D8437A"/>
    <w:rsid w:val="00D8438E"/>
    <w:rsid w:val="00D843EA"/>
    <w:rsid w:val="00D8463B"/>
    <w:rsid w:val="00D847C4"/>
    <w:rsid w:val="00D847E7"/>
    <w:rsid w:val="00D848FC"/>
    <w:rsid w:val="00D849A2"/>
    <w:rsid w:val="00D84BAD"/>
    <w:rsid w:val="00D84E0E"/>
    <w:rsid w:val="00D84F08"/>
    <w:rsid w:val="00D8507C"/>
    <w:rsid w:val="00D851E6"/>
    <w:rsid w:val="00D853F2"/>
    <w:rsid w:val="00D85603"/>
    <w:rsid w:val="00D85B42"/>
    <w:rsid w:val="00D860A1"/>
    <w:rsid w:val="00D86246"/>
    <w:rsid w:val="00D86367"/>
    <w:rsid w:val="00D86368"/>
    <w:rsid w:val="00D866DE"/>
    <w:rsid w:val="00D86872"/>
    <w:rsid w:val="00D86982"/>
    <w:rsid w:val="00D869D0"/>
    <w:rsid w:val="00D86A79"/>
    <w:rsid w:val="00D86B73"/>
    <w:rsid w:val="00D86DFA"/>
    <w:rsid w:val="00D86E65"/>
    <w:rsid w:val="00D8700B"/>
    <w:rsid w:val="00D872F9"/>
    <w:rsid w:val="00D87351"/>
    <w:rsid w:val="00D8747A"/>
    <w:rsid w:val="00D876B3"/>
    <w:rsid w:val="00D876C1"/>
    <w:rsid w:val="00D8775B"/>
    <w:rsid w:val="00D87863"/>
    <w:rsid w:val="00D878A9"/>
    <w:rsid w:val="00D87933"/>
    <w:rsid w:val="00D87A8E"/>
    <w:rsid w:val="00D87E60"/>
    <w:rsid w:val="00D87F5F"/>
    <w:rsid w:val="00D87F6C"/>
    <w:rsid w:val="00D90134"/>
    <w:rsid w:val="00D902D1"/>
    <w:rsid w:val="00D90308"/>
    <w:rsid w:val="00D9051D"/>
    <w:rsid w:val="00D9064E"/>
    <w:rsid w:val="00D90A67"/>
    <w:rsid w:val="00D90B76"/>
    <w:rsid w:val="00D90D19"/>
    <w:rsid w:val="00D90DD4"/>
    <w:rsid w:val="00D90FBD"/>
    <w:rsid w:val="00D910C8"/>
    <w:rsid w:val="00D916A8"/>
    <w:rsid w:val="00D91807"/>
    <w:rsid w:val="00D91914"/>
    <w:rsid w:val="00D919CF"/>
    <w:rsid w:val="00D919F5"/>
    <w:rsid w:val="00D91C26"/>
    <w:rsid w:val="00D91ED8"/>
    <w:rsid w:val="00D92078"/>
    <w:rsid w:val="00D92116"/>
    <w:rsid w:val="00D922A5"/>
    <w:rsid w:val="00D9249D"/>
    <w:rsid w:val="00D924B6"/>
    <w:rsid w:val="00D9258B"/>
    <w:rsid w:val="00D9277F"/>
    <w:rsid w:val="00D92782"/>
    <w:rsid w:val="00D927EB"/>
    <w:rsid w:val="00D9298B"/>
    <w:rsid w:val="00D92C8C"/>
    <w:rsid w:val="00D92D72"/>
    <w:rsid w:val="00D92FAA"/>
    <w:rsid w:val="00D9307A"/>
    <w:rsid w:val="00D9310C"/>
    <w:rsid w:val="00D93230"/>
    <w:rsid w:val="00D93440"/>
    <w:rsid w:val="00D93484"/>
    <w:rsid w:val="00D93500"/>
    <w:rsid w:val="00D935CD"/>
    <w:rsid w:val="00D935DF"/>
    <w:rsid w:val="00D93652"/>
    <w:rsid w:val="00D937AD"/>
    <w:rsid w:val="00D93A53"/>
    <w:rsid w:val="00D93AA4"/>
    <w:rsid w:val="00D93D86"/>
    <w:rsid w:val="00D93E9C"/>
    <w:rsid w:val="00D93F0A"/>
    <w:rsid w:val="00D9411E"/>
    <w:rsid w:val="00D9459A"/>
    <w:rsid w:val="00D946BE"/>
    <w:rsid w:val="00D9478B"/>
    <w:rsid w:val="00D949DD"/>
    <w:rsid w:val="00D94D36"/>
    <w:rsid w:val="00D94E15"/>
    <w:rsid w:val="00D9522E"/>
    <w:rsid w:val="00D954E1"/>
    <w:rsid w:val="00D9567B"/>
    <w:rsid w:val="00D956C8"/>
    <w:rsid w:val="00D9584F"/>
    <w:rsid w:val="00D958D2"/>
    <w:rsid w:val="00D95AA3"/>
    <w:rsid w:val="00D95C5E"/>
    <w:rsid w:val="00D95D35"/>
    <w:rsid w:val="00D95DF6"/>
    <w:rsid w:val="00D96068"/>
    <w:rsid w:val="00D96185"/>
    <w:rsid w:val="00D963C2"/>
    <w:rsid w:val="00D964E4"/>
    <w:rsid w:val="00D965C3"/>
    <w:rsid w:val="00D965FC"/>
    <w:rsid w:val="00D96742"/>
    <w:rsid w:val="00D968EB"/>
    <w:rsid w:val="00D96AB9"/>
    <w:rsid w:val="00D96B41"/>
    <w:rsid w:val="00D96DF3"/>
    <w:rsid w:val="00D96DF7"/>
    <w:rsid w:val="00D96E4D"/>
    <w:rsid w:val="00D96FEB"/>
    <w:rsid w:val="00D97086"/>
    <w:rsid w:val="00D971CC"/>
    <w:rsid w:val="00D971D5"/>
    <w:rsid w:val="00D9727D"/>
    <w:rsid w:val="00D97285"/>
    <w:rsid w:val="00D978DC"/>
    <w:rsid w:val="00D978EE"/>
    <w:rsid w:val="00D97C55"/>
    <w:rsid w:val="00DA0005"/>
    <w:rsid w:val="00DA0117"/>
    <w:rsid w:val="00DA04B5"/>
    <w:rsid w:val="00DA07F7"/>
    <w:rsid w:val="00DA0A1D"/>
    <w:rsid w:val="00DA0A67"/>
    <w:rsid w:val="00DA0AF7"/>
    <w:rsid w:val="00DA0B5A"/>
    <w:rsid w:val="00DA0D72"/>
    <w:rsid w:val="00DA0E8D"/>
    <w:rsid w:val="00DA1191"/>
    <w:rsid w:val="00DA1316"/>
    <w:rsid w:val="00DA151A"/>
    <w:rsid w:val="00DA16D4"/>
    <w:rsid w:val="00DA16E5"/>
    <w:rsid w:val="00DA1AAE"/>
    <w:rsid w:val="00DA1BE2"/>
    <w:rsid w:val="00DA1C53"/>
    <w:rsid w:val="00DA1F56"/>
    <w:rsid w:val="00DA210E"/>
    <w:rsid w:val="00DA2259"/>
    <w:rsid w:val="00DA23DE"/>
    <w:rsid w:val="00DA25BE"/>
    <w:rsid w:val="00DA266B"/>
    <w:rsid w:val="00DA276B"/>
    <w:rsid w:val="00DA27DB"/>
    <w:rsid w:val="00DA28D4"/>
    <w:rsid w:val="00DA2F2F"/>
    <w:rsid w:val="00DA327B"/>
    <w:rsid w:val="00DA3769"/>
    <w:rsid w:val="00DA3C09"/>
    <w:rsid w:val="00DA3D54"/>
    <w:rsid w:val="00DA3E5E"/>
    <w:rsid w:val="00DA446D"/>
    <w:rsid w:val="00DA447A"/>
    <w:rsid w:val="00DA44FA"/>
    <w:rsid w:val="00DA4505"/>
    <w:rsid w:val="00DA49D7"/>
    <w:rsid w:val="00DA4A31"/>
    <w:rsid w:val="00DA4A3B"/>
    <w:rsid w:val="00DA4AE6"/>
    <w:rsid w:val="00DA4BFE"/>
    <w:rsid w:val="00DA5014"/>
    <w:rsid w:val="00DA5046"/>
    <w:rsid w:val="00DA5161"/>
    <w:rsid w:val="00DA5317"/>
    <w:rsid w:val="00DA53BC"/>
    <w:rsid w:val="00DA5677"/>
    <w:rsid w:val="00DA5B11"/>
    <w:rsid w:val="00DA5F3C"/>
    <w:rsid w:val="00DA6026"/>
    <w:rsid w:val="00DA6081"/>
    <w:rsid w:val="00DA6135"/>
    <w:rsid w:val="00DA61F1"/>
    <w:rsid w:val="00DA654C"/>
    <w:rsid w:val="00DA65BF"/>
    <w:rsid w:val="00DA685B"/>
    <w:rsid w:val="00DA6889"/>
    <w:rsid w:val="00DA68F0"/>
    <w:rsid w:val="00DA69CA"/>
    <w:rsid w:val="00DA6CF0"/>
    <w:rsid w:val="00DA6DA1"/>
    <w:rsid w:val="00DA6DFC"/>
    <w:rsid w:val="00DA6EBC"/>
    <w:rsid w:val="00DA75D1"/>
    <w:rsid w:val="00DA77D8"/>
    <w:rsid w:val="00DA782A"/>
    <w:rsid w:val="00DA787F"/>
    <w:rsid w:val="00DA78C4"/>
    <w:rsid w:val="00DA78E9"/>
    <w:rsid w:val="00DA7B32"/>
    <w:rsid w:val="00DA7E5C"/>
    <w:rsid w:val="00DA7E7C"/>
    <w:rsid w:val="00DB002D"/>
    <w:rsid w:val="00DB0057"/>
    <w:rsid w:val="00DB0198"/>
    <w:rsid w:val="00DB01CD"/>
    <w:rsid w:val="00DB068A"/>
    <w:rsid w:val="00DB075D"/>
    <w:rsid w:val="00DB097F"/>
    <w:rsid w:val="00DB098F"/>
    <w:rsid w:val="00DB0BB4"/>
    <w:rsid w:val="00DB0FB1"/>
    <w:rsid w:val="00DB10B5"/>
    <w:rsid w:val="00DB11D3"/>
    <w:rsid w:val="00DB1377"/>
    <w:rsid w:val="00DB159F"/>
    <w:rsid w:val="00DB17F1"/>
    <w:rsid w:val="00DB1803"/>
    <w:rsid w:val="00DB1985"/>
    <w:rsid w:val="00DB1B7D"/>
    <w:rsid w:val="00DB1BBE"/>
    <w:rsid w:val="00DB1EB4"/>
    <w:rsid w:val="00DB1FBB"/>
    <w:rsid w:val="00DB202E"/>
    <w:rsid w:val="00DB24FA"/>
    <w:rsid w:val="00DB2699"/>
    <w:rsid w:val="00DB2851"/>
    <w:rsid w:val="00DB28C7"/>
    <w:rsid w:val="00DB29C4"/>
    <w:rsid w:val="00DB2C29"/>
    <w:rsid w:val="00DB300D"/>
    <w:rsid w:val="00DB32EE"/>
    <w:rsid w:val="00DB3444"/>
    <w:rsid w:val="00DB3939"/>
    <w:rsid w:val="00DB39B4"/>
    <w:rsid w:val="00DB3AB9"/>
    <w:rsid w:val="00DB3ADE"/>
    <w:rsid w:val="00DB3C4E"/>
    <w:rsid w:val="00DB3D42"/>
    <w:rsid w:val="00DB3EBF"/>
    <w:rsid w:val="00DB3FFD"/>
    <w:rsid w:val="00DB4142"/>
    <w:rsid w:val="00DB4156"/>
    <w:rsid w:val="00DB41C6"/>
    <w:rsid w:val="00DB4385"/>
    <w:rsid w:val="00DB4473"/>
    <w:rsid w:val="00DB45E6"/>
    <w:rsid w:val="00DB48CF"/>
    <w:rsid w:val="00DB491A"/>
    <w:rsid w:val="00DB4E1A"/>
    <w:rsid w:val="00DB51AB"/>
    <w:rsid w:val="00DB5255"/>
    <w:rsid w:val="00DB5574"/>
    <w:rsid w:val="00DB55A2"/>
    <w:rsid w:val="00DB5656"/>
    <w:rsid w:val="00DB5692"/>
    <w:rsid w:val="00DB574C"/>
    <w:rsid w:val="00DB5B12"/>
    <w:rsid w:val="00DB5BDF"/>
    <w:rsid w:val="00DB5CBC"/>
    <w:rsid w:val="00DB5D2E"/>
    <w:rsid w:val="00DB5DDD"/>
    <w:rsid w:val="00DB5EF6"/>
    <w:rsid w:val="00DB5FE1"/>
    <w:rsid w:val="00DB64D5"/>
    <w:rsid w:val="00DB68BF"/>
    <w:rsid w:val="00DB6925"/>
    <w:rsid w:val="00DB69AD"/>
    <w:rsid w:val="00DB6BB9"/>
    <w:rsid w:val="00DB6EC3"/>
    <w:rsid w:val="00DB6F07"/>
    <w:rsid w:val="00DB701D"/>
    <w:rsid w:val="00DB7040"/>
    <w:rsid w:val="00DB70B6"/>
    <w:rsid w:val="00DB755B"/>
    <w:rsid w:val="00DB75F3"/>
    <w:rsid w:val="00DB777B"/>
    <w:rsid w:val="00DB7781"/>
    <w:rsid w:val="00DB78A1"/>
    <w:rsid w:val="00DB78B4"/>
    <w:rsid w:val="00DB796E"/>
    <w:rsid w:val="00DB7AD8"/>
    <w:rsid w:val="00DB7C2D"/>
    <w:rsid w:val="00DC02A6"/>
    <w:rsid w:val="00DC07CB"/>
    <w:rsid w:val="00DC09B1"/>
    <w:rsid w:val="00DC0D95"/>
    <w:rsid w:val="00DC0E19"/>
    <w:rsid w:val="00DC1068"/>
    <w:rsid w:val="00DC1148"/>
    <w:rsid w:val="00DC120D"/>
    <w:rsid w:val="00DC152C"/>
    <w:rsid w:val="00DC1535"/>
    <w:rsid w:val="00DC15B9"/>
    <w:rsid w:val="00DC1825"/>
    <w:rsid w:val="00DC1C16"/>
    <w:rsid w:val="00DC1C23"/>
    <w:rsid w:val="00DC1CDE"/>
    <w:rsid w:val="00DC218F"/>
    <w:rsid w:val="00DC21CA"/>
    <w:rsid w:val="00DC247E"/>
    <w:rsid w:val="00DC2656"/>
    <w:rsid w:val="00DC26A3"/>
    <w:rsid w:val="00DC26CA"/>
    <w:rsid w:val="00DC273C"/>
    <w:rsid w:val="00DC2EC9"/>
    <w:rsid w:val="00DC3012"/>
    <w:rsid w:val="00DC303D"/>
    <w:rsid w:val="00DC3798"/>
    <w:rsid w:val="00DC4023"/>
    <w:rsid w:val="00DC42D8"/>
    <w:rsid w:val="00DC483D"/>
    <w:rsid w:val="00DC49A9"/>
    <w:rsid w:val="00DC49AE"/>
    <w:rsid w:val="00DC4BF6"/>
    <w:rsid w:val="00DC4F51"/>
    <w:rsid w:val="00DC536A"/>
    <w:rsid w:val="00DC53EE"/>
    <w:rsid w:val="00DC5421"/>
    <w:rsid w:val="00DC5685"/>
    <w:rsid w:val="00DC59A7"/>
    <w:rsid w:val="00DC59AF"/>
    <w:rsid w:val="00DC5A10"/>
    <w:rsid w:val="00DC5DE6"/>
    <w:rsid w:val="00DC5F70"/>
    <w:rsid w:val="00DC60D9"/>
    <w:rsid w:val="00DC6140"/>
    <w:rsid w:val="00DC620F"/>
    <w:rsid w:val="00DC6296"/>
    <w:rsid w:val="00DC62AF"/>
    <w:rsid w:val="00DC62CB"/>
    <w:rsid w:val="00DC6623"/>
    <w:rsid w:val="00DC683D"/>
    <w:rsid w:val="00DC6856"/>
    <w:rsid w:val="00DC68F2"/>
    <w:rsid w:val="00DC6B28"/>
    <w:rsid w:val="00DC6BC2"/>
    <w:rsid w:val="00DC6C71"/>
    <w:rsid w:val="00DC6FBF"/>
    <w:rsid w:val="00DC70C8"/>
    <w:rsid w:val="00DC72B6"/>
    <w:rsid w:val="00DC72B9"/>
    <w:rsid w:val="00DC7315"/>
    <w:rsid w:val="00DC747D"/>
    <w:rsid w:val="00DC7512"/>
    <w:rsid w:val="00DC779A"/>
    <w:rsid w:val="00DC7806"/>
    <w:rsid w:val="00DC7AA3"/>
    <w:rsid w:val="00DC7C1E"/>
    <w:rsid w:val="00DC7D15"/>
    <w:rsid w:val="00DC7D62"/>
    <w:rsid w:val="00DC7DEF"/>
    <w:rsid w:val="00DC7E97"/>
    <w:rsid w:val="00DC7ED5"/>
    <w:rsid w:val="00DD057A"/>
    <w:rsid w:val="00DD068E"/>
    <w:rsid w:val="00DD07A1"/>
    <w:rsid w:val="00DD0991"/>
    <w:rsid w:val="00DD0ACB"/>
    <w:rsid w:val="00DD0B6B"/>
    <w:rsid w:val="00DD0CBF"/>
    <w:rsid w:val="00DD0DFB"/>
    <w:rsid w:val="00DD0E4D"/>
    <w:rsid w:val="00DD0E64"/>
    <w:rsid w:val="00DD11C8"/>
    <w:rsid w:val="00DD122C"/>
    <w:rsid w:val="00DD12AE"/>
    <w:rsid w:val="00DD14B1"/>
    <w:rsid w:val="00DD1529"/>
    <w:rsid w:val="00DD1A71"/>
    <w:rsid w:val="00DD1C2D"/>
    <w:rsid w:val="00DD23B2"/>
    <w:rsid w:val="00DD25AA"/>
    <w:rsid w:val="00DD262D"/>
    <w:rsid w:val="00DD2787"/>
    <w:rsid w:val="00DD2836"/>
    <w:rsid w:val="00DD290B"/>
    <w:rsid w:val="00DD2985"/>
    <w:rsid w:val="00DD29B5"/>
    <w:rsid w:val="00DD2C5D"/>
    <w:rsid w:val="00DD2D50"/>
    <w:rsid w:val="00DD2D70"/>
    <w:rsid w:val="00DD2E1D"/>
    <w:rsid w:val="00DD30DF"/>
    <w:rsid w:val="00DD32E3"/>
    <w:rsid w:val="00DD34AE"/>
    <w:rsid w:val="00DD3526"/>
    <w:rsid w:val="00DD360E"/>
    <w:rsid w:val="00DD3625"/>
    <w:rsid w:val="00DD36BF"/>
    <w:rsid w:val="00DD3735"/>
    <w:rsid w:val="00DD38D3"/>
    <w:rsid w:val="00DD3A75"/>
    <w:rsid w:val="00DD3D8F"/>
    <w:rsid w:val="00DD3EBE"/>
    <w:rsid w:val="00DD3F4D"/>
    <w:rsid w:val="00DD3F9C"/>
    <w:rsid w:val="00DD4108"/>
    <w:rsid w:val="00DD42F6"/>
    <w:rsid w:val="00DD431F"/>
    <w:rsid w:val="00DD4553"/>
    <w:rsid w:val="00DD4797"/>
    <w:rsid w:val="00DD48D1"/>
    <w:rsid w:val="00DD49DF"/>
    <w:rsid w:val="00DD4A70"/>
    <w:rsid w:val="00DD4CD9"/>
    <w:rsid w:val="00DD4D33"/>
    <w:rsid w:val="00DD4D74"/>
    <w:rsid w:val="00DD4F0A"/>
    <w:rsid w:val="00DD4FBF"/>
    <w:rsid w:val="00DD523E"/>
    <w:rsid w:val="00DD5369"/>
    <w:rsid w:val="00DD5516"/>
    <w:rsid w:val="00DD576B"/>
    <w:rsid w:val="00DD5A5C"/>
    <w:rsid w:val="00DD5C17"/>
    <w:rsid w:val="00DD5DE5"/>
    <w:rsid w:val="00DD5E06"/>
    <w:rsid w:val="00DD5F87"/>
    <w:rsid w:val="00DD6120"/>
    <w:rsid w:val="00DD6216"/>
    <w:rsid w:val="00DD6597"/>
    <w:rsid w:val="00DD6702"/>
    <w:rsid w:val="00DD6898"/>
    <w:rsid w:val="00DD6941"/>
    <w:rsid w:val="00DD69A3"/>
    <w:rsid w:val="00DD69E2"/>
    <w:rsid w:val="00DD6BF3"/>
    <w:rsid w:val="00DD6D81"/>
    <w:rsid w:val="00DD6D85"/>
    <w:rsid w:val="00DD6F06"/>
    <w:rsid w:val="00DD709E"/>
    <w:rsid w:val="00DD7170"/>
    <w:rsid w:val="00DD71B4"/>
    <w:rsid w:val="00DD72B6"/>
    <w:rsid w:val="00DD731B"/>
    <w:rsid w:val="00DD73EB"/>
    <w:rsid w:val="00DD751B"/>
    <w:rsid w:val="00DD7736"/>
    <w:rsid w:val="00DD78F1"/>
    <w:rsid w:val="00DD7B64"/>
    <w:rsid w:val="00DD7C64"/>
    <w:rsid w:val="00DD7CCB"/>
    <w:rsid w:val="00DD7E67"/>
    <w:rsid w:val="00DE01A0"/>
    <w:rsid w:val="00DE0285"/>
    <w:rsid w:val="00DE05B5"/>
    <w:rsid w:val="00DE0654"/>
    <w:rsid w:val="00DE06DD"/>
    <w:rsid w:val="00DE07A6"/>
    <w:rsid w:val="00DE08CD"/>
    <w:rsid w:val="00DE0D3B"/>
    <w:rsid w:val="00DE0EAD"/>
    <w:rsid w:val="00DE1042"/>
    <w:rsid w:val="00DE11A3"/>
    <w:rsid w:val="00DE146C"/>
    <w:rsid w:val="00DE15FF"/>
    <w:rsid w:val="00DE1833"/>
    <w:rsid w:val="00DE18A2"/>
    <w:rsid w:val="00DE1914"/>
    <w:rsid w:val="00DE19D3"/>
    <w:rsid w:val="00DE1BFE"/>
    <w:rsid w:val="00DE1C82"/>
    <w:rsid w:val="00DE1CC8"/>
    <w:rsid w:val="00DE1CCA"/>
    <w:rsid w:val="00DE1D83"/>
    <w:rsid w:val="00DE1FCF"/>
    <w:rsid w:val="00DE2A9F"/>
    <w:rsid w:val="00DE2ADD"/>
    <w:rsid w:val="00DE2DFD"/>
    <w:rsid w:val="00DE3615"/>
    <w:rsid w:val="00DE3AA8"/>
    <w:rsid w:val="00DE4042"/>
    <w:rsid w:val="00DE40A9"/>
    <w:rsid w:val="00DE418B"/>
    <w:rsid w:val="00DE4269"/>
    <w:rsid w:val="00DE42C9"/>
    <w:rsid w:val="00DE42D1"/>
    <w:rsid w:val="00DE4419"/>
    <w:rsid w:val="00DE44BF"/>
    <w:rsid w:val="00DE470C"/>
    <w:rsid w:val="00DE47DA"/>
    <w:rsid w:val="00DE492F"/>
    <w:rsid w:val="00DE4CE6"/>
    <w:rsid w:val="00DE4D73"/>
    <w:rsid w:val="00DE4E1D"/>
    <w:rsid w:val="00DE4E3D"/>
    <w:rsid w:val="00DE4E4F"/>
    <w:rsid w:val="00DE4F87"/>
    <w:rsid w:val="00DE4F98"/>
    <w:rsid w:val="00DE50D8"/>
    <w:rsid w:val="00DE51D0"/>
    <w:rsid w:val="00DE5B75"/>
    <w:rsid w:val="00DE5EAA"/>
    <w:rsid w:val="00DE64D8"/>
    <w:rsid w:val="00DE6691"/>
    <w:rsid w:val="00DE6815"/>
    <w:rsid w:val="00DE6C41"/>
    <w:rsid w:val="00DE6CBB"/>
    <w:rsid w:val="00DE6D82"/>
    <w:rsid w:val="00DE6D88"/>
    <w:rsid w:val="00DE6DE4"/>
    <w:rsid w:val="00DE6E77"/>
    <w:rsid w:val="00DE6FAB"/>
    <w:rsid w:val="00DE6FBC"/>
    <w:rsid w:val="00DE734E"/>
    <w:rsid w:val="00DE73DA"/>
    <w:rsid w:val="00DE77FB"/>
    <w:rsid w:val="00DE784A"/>
    <w:rsid w:val="00DE7AFF"/>
    <w:rsid w:val="00DF00A8"/>
    <w:rsid w:val="00DF04AB"/>
    <w:rsid w:val="00DF052E"/>
    <w:rsid w:val="00DF055B"/>
    <w:rsid w:val="00DF0607"/>
    <w:rsid w:val="00DF0706"/>
    <w:rsid w:val="00DF094E"/>
    <w:rsid w:val="00DF0E4D"/>
    <w:rsid w:val="00DF0F82"/>
    <w:rsid w:val="00DF0F93"/>
    <w:rsid w:val="00DF0FC3"/>
    <w:rsid w:val="00DF18A4"/>
    <w:rsid w:val="00DF1A8D"/>
    <w:rsid w:val="00DF1B8F"/>
    <w:rsid w:val="00DF1D44"/>
    <w:rsid w:val="00DF1DA6"/>
    <w:rsid w:val="00DF1ECE"/>
    <w:rsid w:val="00DF2063"/>
    <w:rsid w:val="00DF2139"/>
    <w:rsid w:val="00DF21EE"/>
    <w:rsid w:val="00DF2330"/>
    <w:rsid w:val="00DF2DE9"/>
    <w:rsid w:val="00DF320D"/>
    <w:rsid w:val="00DF3327"/>
    <w:rsid w:val="00DF33C6"/>
    <w:rsid w:val="00DF3489"/>
    <w:rsid w:val="00DF395F"/>
    <w:rsid w:val="00DF3AA7"/>
    <w:rsid w:val="00DF3AAE"/>
    <w:rsid w:val="00DF3BAE"/>
    <w:rsid w:val="00DF3F7A"/>
    <w:rsid w:val="00DF4077"/>
    <w:rsid w:val="00DF41B0"/>
    <w:rsid w:val="00DF43AB"/>
    <w:rsid w:val="00DF46E9"/>
    <w:rsid w:val="00DF470D"/>
    <w:rsid w:val="00DF4870"/>
    <w:rsid w:val="00DF4922"/>
    <w:rsid w:val="00DF496B"/>
    <w:rsid w:val="00DF49CB"/>
    <w:rsid w:val="00DF4D40"/>
    <w:rsid w:val="00DF4EE2"/>
    <w:rsid w:val="00DF531A"/>
    <w:rsid w:val="00DF5354"/>
    <w:rsid w:val="00DF559E"/>
    <w:rsid w:val="00DF5739"/>
    <w:rsid w:val="00DF597B"/>
    <w:rsid w:val="00DF5C01"/>
    <w:rsid w:val="00DF5C07"/>
    <w:rsid w:val="00DF5C3A"/>
    <w:rsid w:val="00DF5D30"/>
    <w:rsid w:val="00DF5E19"/>
    <w:rsid w:val="00DF5E4F"/>
    <w:rsid w:val="00DF5E7F"/>
    <w:rsid w:val="00DF5F71"/>
    <w:rsid w:val="00DF607F"/>
    <w:rsid w:val="00DF6225"/>
    <w:rsid w:val="00DF6399"/>
    <w:rsid w:val="00DF64AD"/>
    <w:rsid w:val="00DF65D2"/>
    <w:rsid w:val="00DF6A3D"/>
    <w:rsid w:val="00DF6A98"/>
    <w:rsid w:val="00DF6C4E"/>
    <w:rsid w:val="00DF6D03"/>
    <w:rsid w:val="00DF6D39"/>
    <w:rsid w:val="00DF6DF9"/>
    <w:rsid w:val="00DF71FE"/>
    <w:rsid w:val="00DF7267"/>
    <w:rsid w:val="00DF75B1"/>
    <w:rsid w:val="00DF7663"/>
    <w:rsid w:val="00DF7A51"/>
    <w:rsid w:val="00DF7BD1"/>
    <w:rsid w:val="00DF7CD6"/>
    <w:rsid w:val="00E00059"/>
    <w:rsid w:val="00E0007A"/>
    <w:rsid w:val="00E00181"/>
    <w:rsid w:val="00E001DA"/>
    <w:rsid w:val="00E00530"/>
    <w:rsid w:val="00E00884"/>
    <w:rsid w:val="00E008DB"/>
    <w:rsid w:val="00E00925"/>
    <w:rsid w:val="00E00B7B"/>
    <w:rsid w:val="00E00B7C"/>
    <w:rsid w:val="00E00BCC"/>
    <w:rsid w:val="00E00D1F"/>
    <w:rsid w:val="00E00D38"/>
    <w:rsid w:val="00E00F8F"/>
    <w:rsid w:val="00E01070"/>
    <w:rsid w:val="00E010BD"/>
    <w:rsid w:val="00E01287"/>
    <w:rsid w:val="00E015B2"/>
    <w:rsid w:val="00E01990"/>
    <w:rsid w:val="00E01E0C"/>
    <w:rsid w:val="00E01E3C"/>
    <w:rsid w:val="00E0207E"/>
    <w:rsid w:val="00E02457"/>
    <w:rsid w:val="00E0256F"/>
    <w:rsid w:val="00E02A71"/>
    <w:rsid w:val="00E02AF6"/>
    <w:rsid w:val="00E02D51"/>
    <w:rsid w:val="00E02DB4"/>
    <w:rsid w:val="00E02FD9"/>
    <w:rsid w:val="00E03A7D"/>
    <w:rsid w:val="00E03A9A"/>
    <w:rsid w:val="00E03AF2"/>
    <w:rsid w:val="00E03B1B"/>
    <w:rsid w:val="00E03C00"/>
    <w:rsid w:val="00E03D76"/>
    <w:rsid w:val="00E03D8D"/>
    <w:rsid w:val="00E03E3D"/>
    <w:rsid w:val="00E04261"/>
    <w:rsid w:val="00E04296"/>
    <w:rsid w:val="00E043AC"/>
    <w:rsid w:val="00E0477C"/>
    <w:rsid w:val="00E04890"/>
    <w:rsid w:val="00E04978"/>
    <w:rsid w:val="00E04A68"/>
    <w:rsid w:val="00E04A6F"/>
    <w:rsid w:val="00E04D78"/>
    <w:rsid w:val="00E04E53"/>
    <w:rsid w:val="00E05048"/>
    <w:rsid w:val="00E0516D"/>
    <w:rsid w:val="00E05306"/>
    <w:rsid w:val="00E0534C"/>
    <w:rsid w:val="00E053AB"/>
    <w:rsid w:val="00E054A2"/>
    <w:rsid w:val="00E055DE"/>
    <w:rsid w:val="00E0561E"/>
    <w:rsid w:val="00E0593E"/>
    <w:rsid w:val="00E05D11"/>
    <w:rsid w:val="00E05DE1"/>
    <w:rsid w:val="00E05F2B"/>
    <w:rsid w:val="00E06091"/>
    <w:rsid w:val="00E0656D"/>
    <w:rsid w:val="00E06584"/>
    <w:rsid w:val="00E066D8"/>
    <w:rsid w:val="00E066F6"/>
    <w:rsid w:val="00E066FD"/>
    <w:rsid w:val="00E06AAA"/>
    <w:rsid w:val="00E0716C"/>
    <w:rsid w:val="00E07221"/>
    <w:rsid w:val="00E075D5"/>
    <w:rsid w:val="00E07784"/>
    <w:rsid w:val="00E078D3"/>
    <w:rsid w:val="00E07A5E"/>
    <w:rsid w:val="00E07C37"/>
    <w:rsid w:val="00E07F6A"/>
    <w:rsid w:val="00E07FB4"/>
    <w:rsid w:val="00E10138"/>
    <w:rsid w:val="00E1046B"/>
    <w:rsid w:val="00E10549"/>
    <w:rsid w:val="00E1055E"/>
    <w:rsid w:val="00E10A14"/>
    <w:rsid w:val="00E10A94"/>
    <w:rsid w:val="00E10E20"/>
    <w:rsid w:val="00E10F7C"/>
    <w:rsid w:val="00E10F7D"/>
    <w:rsid w:val="00E11036"/>
    <w:rsid w:val="00E1153A"/>
    <w:rsid w:val="00E1159D"/>
    <w:rsid w:val="00E117D5"/>
    <w:rsid w:val="00E11817"/>
    <w:rsid w:val="00E11927"/>
    <w:rsid w:val="00E11B47"/>
    <w:rsid w:val="00E11C92"/>
    <w:rsid w:val="00E12016"/>
    <w:rsid w:val="00E120BE"/>
    <w:rsid w:val="00E12233"/>
    <w:rsid w:val="00E12950"/>
    <w:rsid w:val="00E12AF9"/>
    <w:rsid w:val="00E12E2A"/>
    <w:rsid w:val="00E12ED2"/>
    <w:rsid w:val="00E12FB6"/>
    <w:rsid w:val="00E132C1"/>
    <w:rsid w:val="00E132FD"/>
    <w:rsid w:val="00E133F1"/>
    <w:rsid w:val="00E137CC"/>
    <w:rsid w:val="00E1388A"/>
    <w:rsid w:val="00E138A3"/>
    <w:rsid w:val="00E13A8A"/>
    <w:rsid w:val="00E13B08"/>
    <w:rsid w:val="00E13CFF"/>
    <w:rsid w:val="00E13F59"/>
    <w:rsid w:val="00E13F76"/>
    <w:rsid w:val="00E142A8"/>
    <w:rsid w:val="00E14472"/>
    <w:rsid w:val="00E147EB"/>
    <w:rsid w:val="00E14880"/>
    <w:rsid w:val="00E149B8"/>
    <w:rsid w:val="00E149CA"/>
    <w:rsid w:val="00E14B31"/>
    <w:rsid w:val="00E14B7A"/>
    <w:rsid w:val="00E14C22"/>
    <w:rsid w:val="00E14D23"/>
    <w:rsid w:val="00E14D9E"/>
    <w:rsid w:val="00E14E41"/>
    <w:rsid w:val="00E14FA0"/>
    <w:rsid w:val="00E14FB8"/>
    <w:rsid w:val="00E15163"/>
    <w:rsid w:val="00E1534D"/>
    <w:rsid w:val="00E15381"/>
    <w:rsid w:val="00E15643"/>
    <w:rsid w:val="00E15689"/>
    <w:rsid w:val="00E159DB"/>
    <w:rsid w:val="00E15D3D"/>
    <w:rsid w:val="00E15E1B"/>
    <w:rsid w:val="00E15E6A"/>
    <w:rsid w:val="00E15E70"/>
    <w:rsid w:val="00E161C7"/>
    <w:rsid w:val="00E161D8"/>
    <w:rsid w:val="00E161D9"/>
    <w:rsid w:val="00E16937"/>
    <w:rsid w:val="00E16C9E"/>
    <w:rsid w:val="00E1700D"/>
    <w:rsid w:val="00E17110"/>
    <w:rsid w:val="00E173A3"/>
    <w:rsid w:val="00E174FA"/>
    <w:rsid w:val="00E176D6"/>
    <w:rsid w:val="00E1786C"/>
    <w:rsid w:val="00E179A3"/>
    <w:rsid w:val="00E17A97"/>
    <w:rsid w:val="00E17AA3"/>
    <w:rsid w:val="00E17AC8"/>
    <w:rsid w:val="00E17B35"/>
    <w:rsid w:val="00E17E78"/>
    <w:rsid w:val="00E17E79"/>
    <w:rsid w:val="00E20001"/>
    <w:rsid w:val="00E20041"/>
    <w:rsid w:val="00E201A0"/>
    <w:rsid w:val="00E201EF"/>
    <w:rsid w:val="00E2060D"/>
    <w:rsid w:val="00E20706"/>
    <w:rsid w:val="00E20A2F"/>
    <w:rsid w:val="00E20B96"/>
    <w:rsid w:val="00E20C7B"/>
    <w:rsid w:val="00E20D95"/>
    <w:rsid w:val="00E20EDE"/>
    <w:rsid w:val="00E21023"/>
    <w:rsid w:val="00E21598"/>
    <w:rsid w:val="00E216BB"/>
    <w:rsid w:val="00E2186C"/>
    <w:rsid w:val="00E218E4"/>
    <w:rsid w:val="00E2195C"/>
    <w:rsid w:val="00E21A36"/>
    <w:rsid w:val="00E21BAF"/>
    <w:rsid w:val="00E21BBA"/>
    <w:rsid w:val="00E21F06"/>
    <w:rsid w:val="00E21F18"/>
    <w:rsid w:val="00E22090"/>
    <w:rsid w:val="00E2212C"/>
    <w:rsid w:val="00E222B3"/>
    <w:rsid w:val="00E22463"/>
    <w:rsid w:val="00E226B8"/>
    <w:rsid w:val="00E22708"/>
    <w:rsid w:val="00E227C0"/>
    <w:rsid w:val="00E2285A"/>
    <w:rsid w:val="00E22983"/>
    <w:rsid w:val="00E22D65"/>
    <w:rsid w:val="00E22DC2"/>
    <w:rsid w:val="00E22E4F"/>
    <w:rsid w:val="00E23223"/>
    <w:rsid w:val="00E23375"/>
    <w:rsid w:val="00E2341C"/>
    <w:rsid w:val="00E2368F"/>
    <w:rsid w:val="00E236B9"/>
    <w:rsid w:val="00E236D0"/>
    <w:rsid w:val="00E236E8"/>
    <w:rsid w:val="00E237B8"/>
    <w:rsid w:val="00E238AE"/>
    <w:rsid w:val="00E238E3"/>
    <w:rsid w:val="00E239A1"/>
    <w:rsid w:val="00E239B6"/>
    <w:rsid w:val="00E23BD1"/>
    <w:rsid w:val="00E23D4D"/>
    <w:rsid w:val="00E23DD2"/>
    <w:rsid w:val="00E23DE6"/>
    <w:rsid w:val="00E23FC7"/>
    <w:rsid w:val="00E23FE2"/>
    <w:rsid w:val="00E24209"/>
    <w:rsid w:val="00E2437A"/>
    <w:rsid w:val="00E2442E"/>
    <w:rsid w:val="00E24470"/>
    <w:rsid w:val="00E245F0"/>
    <w:rsid w:val="00E24700"/>
    <w:rsid w:val="00E247E7"/>
    <w:rsid w:val="00E24824"/>
    <w:rsid w:val="00E249CA"/>
    <w:rsid w:val="00E249D9"/>
    <w:rsid w:val="00E24B30"/>
    <w:rsid w:val="00E24C41"/>
    <w:rsid w:val="00E24D53"/>
    <w:rsid w:val="00E24E19"/>
    <w:rsid w:val="00E24E84"/>
    <w:rsid w:val="00E2501C"/>
    <w:rsid w:val="00E25066"/>
    <w:rsid w:val="00E251DD"/>
    <w:rsid w:val="00E2536F"/>
    <w:rsid w:val="00E255D6"/>
    <w:rsid w:val="00E257DA"/>
    <w:rsid w:val="00E25982"/>
    <w:rsid w:val="00E259E4"/>
    <w:rsid w:val="00E25A29"/>
    <w:rsid w:val="00E25C12"/>
    <w:rsid w:val="00E25CBA"/>
    <w:rsid w:val="00E25DE7"/>
    <w:rsid w:val="00E25E64"/>
    <w:rsid w:val="00E25EE4"/>
    <w:rsid w:val="00E25F6C"/>
    <w:rsid w:val="00E25FD5"/>
    <w:rsid w:val="00E2603A"/>
    <w:rsid w:val="00E26567"/>
    <w:rsid w:val="00E2684A"/>
    <w:rsid w:val="00E2687A"/>
    <w:rsid w:val="00E26AB5"/>
    <w:rsid w:val="00E26AC5"/>
    <w:rsid w:val="00E26C72"/>
    <w:rsid w:val="00E26D0F"/>
    <w:rsid w:val="00E26F73"/>
    <w:rsid w:val="00E27017"/>
    <w:rsid w:val="00E270FD"/>
    <w:rsid w:val="00E27150"/>
    <w:rsid w:val="00E272A9"/>
    <w:rsid w:val="00E2771F"/>
    <w:rsid w:val="00E27AA1"/>
    <w:rsid w:val="00E27B37"/>
    <w:rsid w:val="00E27CEC"/>
    <w:rsid w:val="00E27D9C"/>
    <w:rsid w:val="00E27DFC"/>
    <w:rsid w:val="00E300CD"/>
    <w:rsid w:val="00E30147"/>
    <w:rsid w:val="00E30158"/>
    <w:rsid w:val="00E30359"/>
    <w:rsid w:val="00E303BA"/>
    <w:rsid w:val="00E304FF"/>
    <w:rsid w:val="00E30741"/>
    <w:rsid w:val="00E30790"/>
    <w:rsid w:val="00E308C5"/>
    <w:rsid w:val="00E30EA2"/>
    <w:rsid w:val="00E31013"/>
    <w:rsid w:val="00E31025"/>
    <w:rsid w:val="00E3102D"/>
    <w:rsid w:val="00E310C5"/>
    <w:rsid w:val="00E310E6"/>
    <w:rsid w:val="00E31100"/>
    <w:rsid w:val="00E3117F"/>
    <w:rsid w:val="00E31841"/>
    <w:rsid w:val="00E31AD7"/>
    <w:rsid w:val="00E31BF9"/>
    <w:rsid w:val="00E31C1B"/>
    <w:rsid w:val="00E3218A"/>
    <w:rsid w:val="00E32250"/>
    <w:rsid w:val="00E322A8"/>
    <w:rsid w:val="00E32336"/>
    <w:rsid w:val="00E3249C"/>
    <w:rsid w:val="00E324EC"/>
    <w:rsid w:val="00E325FC"/>
    <w:rsid w:val="00E3262A"/>
    <w:rsid w:val="00E32746"/>
    <w:rsid w:val="00E32966"/>
    <w:rsid w:val="00E329A3"/>
    <w:rsid w:val="00E32A9F"/>
    <w:rsid w:val="00E32BC7"/>
    <w:rsid w:val="00E32CC6"/>
    <w:rsid w:val="00E32DC7"/>
    <w:rsid w:val="00E32F4F"/>
    <w:rsid w:val="00E33339"/>
    <w:rsid w:val="00E33380"/>
    <w:rsid w:val="00E334C0"/>
    <w:rsid w:val="00E337C1"/>
    <w:rsid w:val="00E33B06"/>
    <w:rsid w:val="00E33B09"/>
    <w:rsid w:val="00E33BF1"/>
    <w:rsid w:val="00E33DF4"/>
    <w:rsid w:val="00E33F5B"/>
    <w:rsid w:val="00E340BD"/>
    <w:rsid w:val="00E34308"/>
    <w:rsid w:val="00E34313"/>
    <w:rsid w:val="00E34435"/>
    <w:rsid w:val="00E3447C"/>
    <w:rsid w:val="00E34912"/>
    <w:rsid w:val="00E3494F"/>
    <w:rsid w:val="00E349DF"/>
    <w:rsid w:val="00E34B25"/>
    <w:rsid w:val="00E34BD4"/>
    <w:rsid w:val="00E34F3E"/>
    <w:rsid w:val="00E34FD4"/>
    <w:rsid w:val="00E35165"/>
    <w:rsid w:val="00E351BF"/>
    <w:rsid w:val="00E351CC"/>
    <w:rsid w:val="00E353DF"/>
    <w:rsid w:val="00E35489"/>
    <w:rsid w:val="00E354D2"/>
    <w:rsid w:val="00E35813"/>
    <w:rsid w:val="00E35A05"/>
    <w:rsid w:val="00E35CE8"/>
    <w:rsid w:val="00E360E7"/>
    <w:rsid w:val="00E36457"/>
    <w:rsid w:val="00E36810"/>
    <w:rsid w:val="00E369B8"/>
    <w:rsid w:val="00E36A26"/>
    <w:rsid w:val="00E36A87"/>
    <w:rsid w:val="00E36C4F"/>
    <w:rsid w:val="00E36CE0"/>
    <w:rsid w:val="00E36DEB"/>
    <w:rsid w:val="00E36E91"/>
    <w:rsid w:val="00E36EE1"/>
    <w:rsid w:val="00E37009"/>
    <w:rsid w:val="00E37188"/>
    <w:rsid w:val="00E3766F"/>
    <w:rsid w:val="00E37B61"/>
    <w:rsid w:val="00E37C9A"/>
    <w:rsid w:val="00E37EFA"/>
    <w:rsid w:val="00E40690"/>
    <w:rsid w:val="00E406F3"/>
    <w:rsid w:val="00E40827"/>
    <w:rsid w:val="00E4089E"/>
    <w:rsid w:val="00E40B49"/>
    <w:rsid w:val="00E40B7E"/>
    <w:rsid w:val="00E40DD0"/>
    <w:rsid w:val="00E40E83"/>
    <w:rsid w:val="00E40E86"/>
    <w:rsid w:val="00E410E9"/>
    <w:rsid w:val="00E41260"/>
    <w:rsid w:val="00E41269"/>
    <w:rsid w:val="00E4174D"/>
    <w:rsid w:val="00E41AA6"/>
    <w:rsid w:val="00E41BCA"/>
    <w:rsid w:val="00E42096"/>
    <w:rsid w:val="00E426DD"/>
    <w:rsid w:val="00E42A72"/>
    <w:rsid w:val="00E42AD0"/>
    <w:rsid w:val="00E42B65"/>
    <w:rsid w:val="00E42B69"/>
    <w:rsid w:val="00E42C34"/>
    <w:rsid w:val="00E42C43"/>
    <w:rsid w:val="00E42C9D"/>
    <w:rsid w:val="00E42CA8"/>
    <w:rsid w:val="00E4300C"/>
    <w:rsid w:val="00E431E2"/>
    <w:rsid w:val="00E43458"/>
    <w:rsid w:val="00E435DD"/>
    <w:rsid w:val="00E437E4"/>
    <w:rsid w:val="00E438DA"/>
    <w:rsid w:val="00E439F2"/>
    <w:rsid w:val="00E43AA4"/>
    <w:rsid w:val="00E43B8E"/>
    <w:rsid w:val="00E43C13"/>
    <w:rsid w:val="00E43E1E"/>
    <w:rsid w:val="00E4409B"/>
    <w:rsid w:val="00E441E6"/>
    <w:rsid w:val="00E4422A"/>
    <w:rsid w:val="00E44255"/>
    <w:rsid w:val="00E4425D"/>
    <w:rsid w:val="00E4429F"/>
    <w:rsid w:val="00E442AA"/>
    <w:rsid w:val="00E443DD"/>
    <w:rsid w:val="00E4458E"/>
    <w:rsid w:val="00E44748"/>
    <w:rsid w:val="00E4480F"/>
    <w:rsid w:val="00E44825"/>
    <w:rsid w:val="00E448E3"/>
    <w:rsid w:val="00E449FA"/>
    <w:rsid w:val="00E44B10"/>
    <w:rsid w:val="00E44E13"/>
    <w:rsid w:val="00E44FCD"/>
    <w:rsid w:val="00E450F0"/>
    <w:rsid w:val="00E452A0"/>
    <w:rsid w:val="00E45330"/>
    <w:rsid w:val="00E4546B"/>
    <w:rsid w:val="00E45739"/>
    <w:rsid w:val="00E45982"/>
    <w:rsid w:val="00E45A66"/>
    <w:rsid w:val="00E45A72"/>
    <w:rsid w:val="00E45C23"/>
    <w:rsid w:val="00E45CBC"/>
    <w:rsid w:val="00E45CC2"/>
    <w:rsid w:val="00E45F07"/>
    <w:rsid w:val="00E46001"/>
    <w:rsid w:val="00E460F1"/>
    <w:rsid w:val="00E46115"/>
    <w:rsid w:val="00E462E8"/>
    <w:rsid w:val="00E4660C"/>
    <w:rsid w:val="00E46748"/>
    <w:rsid w:val="00E467B4"/>
    <w:rsid w:val="00E46A94"/>
    <w:rsid w:val="00E46B51"/>
    <w:rsid w:val="00E46BDE"/>
    <w:rsid w:val="00E46D7F"/>
    <w:rsid w:val="00E46DF2"/>
    <w:rsid w:val="00E47145"/>
    <w:rsid w:val="00E47244"/>
    <w:rsid w:val="00E47530"/>
    <w:rsid w:val="00E476B8"/>
    <w:rsid w:val="00E47746"/>
    <w:rsid w:val="00E477AA"/>
    <w:rsid w:val="00E4786A"/>
    <w:rsid w:val="00E47BF1"/>
    <w:rsid w:val="00E50577"/>
    <w:rsid w:val="00E50701"/>
    <w:rsid w:val="00E507E5"/>
    <w:rsid w:val="00E5093C"/>
    <w:rsid w:val="00E509A4"/>
    <w:rsid w:val="00E50AA8"/>
    <w:rsid w:val="00E50AF9"/>
    <w:rsid w:val="00E50B65"/>
    <w:rsid w:val="00E50BD1"/>
    <w:rsid w:val="00E51014"/>
    <w:rsid w:val="00E51082"/>
    <w:rsid w:val="00E510C7"/>
    <w:rsid w:val="00E5124E"/>
    <w:rsid w:val="00E51287"/>
    <w:rsid w:val="00E512B7"/>
    <w:rsid w:val="00E513D9"/>
    <w:rsid w:val="00E51537"/>
    <w:rsid w:val="00E51836"/>
    <w:rsid w:val="00E51D63"/>
    <w:rsid w:val="00E51DDE"/>
    <w:rsid w:val="00E51E9E"/>
    <w:rsid w:val="00E52176"/>
    <w:rsid w:val="00E523D8"/>
    <w:rsid w:val="00E5241C"/>
    <w:rsid w:val="00E5250B"/>
    <w:rsid w:val="00E52A39"/>
    <w:rsid w:val="00E52B97"/>
    <w:rsid w:val="00E52BF9"/>
    <w:rsid w:val="00E52FAE"/>
    <w:rsid w:val="00E52FE5"/>
    <w:rsid w:val="00E533CB"/>
    <w:rsid w:val="00E534F8"/>
    <w:rsid w:val="00E535AC"/>
    <w:rsid w:val="00E535C6"/>
    <w:rsid w:val="00E536BC"/>
    <w:rsid w:val="00E53713"/>
    <w:rsid w:val="00E53B98"/>
    <w:rsid w:val="00E53B9E"/>
    <w:rsid w:val="00E53BFB"/>
    <w:rsid w:val="00E53CF2"/>
    <w:rsid w:val="00E53CF3"/>
    <w:rsid w:val="00E53D3E"/>
    <w:rsid w:val="00E53DEA"/>
    <w:rsid w:val="00E540AD"/>
    <w:rsid w:val="00E543D8"/>
    <w:rsid w:val="00E54426"/>
    <w:rsid w:val="00E5446B"/>
    <w:rsid w:val="00E5462D"/>
    <w:rsid w:val="00E54AF1"/>
    <w:rsid w:val="00E54F03"/>
    <w:rsid w:val="00E54FD1"/>
    <w:rsid w:val="00E55067"/>
    <w:rsid w:val="00E550DD"/>
    <w:rsid w:val="00E55272"/>
    <w:rsid w:val="00E552D4"/>
    <w:rsid w:val="00E55335"/>
    <w:rsid w:val="00E55367"/>
    <w:rsid w:val="00E553EE"/>
    <w:rsid w:val="00E555D6"/>
    <w:rsid w:val="00E555E0"/>
    <w:rsid w:val="00E5598B"/>
    <w:rsid w:val="00E55A5E"/>
    <w:rsid w:val="00E55B6F"/>
    <w:rsid w:val="00E55CC4"/>
    <w:rsid w:val="00E55DE0"/>
    <w:rsid w:val="00E55EED"/>
    <w:rsid w:val="00E55F81"/>
    <w:rsid w:val="00E56094"/>
    <w:rsid w:val="00E560A9"/>
    <w:rsid w:val="00E56504"/>
    <w:rsid w:val="00E56513"/>
    <w:rsid w:val="00E56604"/>
    <w:rsid w:val="00E5679E"/>
    <w:rsid w:val="00E56A87"/>
    <w:rsid w:val="00E56BD2"/>
    <w:rsid w:val="00E56CED"/>
    <w:rsid w:val="00E56D90"/>
    <w:rsid w:val="00E573F0"/>
    <w:rsid w:val="00E574C5"/>
    <w:rsid w:val="00E5759E"/>
    <w:rsid w:val="00E575FC"/>
    <w:rsid w:val="00E5783B"/>
    <w:rsid w:val="00E57852"/>
    <w:rsid w:val="00E578D8"/>
    <w:rsid w:val="00E579B2"/>
    <w:rsid w:val="00E579CD"/>
    <w:rsid w:val="00E57A24"/>
    <w:rsid w:val="00E57BB4"/>
    <w:rsid w:val="00E57DC9"/>
    <w:rsid w:val="00E57E2D"/>
    <w:rsid w:val="00E57E89"/>
    <w:rsid w:val="00E6025A"/>
    <w:rsid w:val="00E60487"/>
    <w:rsid w:val="00E604DF"/>
    <w:rsid w:val="00E605FC"/>
    <w:rsid w:val="00E60761"/>
    <w:rsid w:val="00E6076C"/>
    <w:rsid w:val="00E60C2C"/>
    <w:rsid w:val="00E60C78"/>
    <w:rsid w:val="00E60CEE"/>
    <w:rsid w:val="00E60FE7"/>
    <w:rsid w:val="00E6137B"/>
    <w:rsid w:val="00E6144D"/>
    <w:rsid w:val="00E6182D"/>
    <w:rsid w:val="00E619D5"/>
    <w:rsid w:val="00E61B9C"/>
    <w:rsid w:val="00E61CE4"/>
    <w:rsid w:val="00E61D85"/>
    <w:rsid w:val="00E61F46"/>
    <w:rsid w:val="00E61FEA"/>
    <w:rsid w:val="00E6212E"/>
    <w:rsid w:val="00E62159"/>
    <w:rsid w:val="00E62535"/>
    <w:rsid w:val="00E6257E"/>
    <w:rsid w:val="00E6276D"/>
    <w:rsid w:val="00E628E2"/>
    <w:rsid w:val="00E62C25"/>
    <w:rsid w:val="00E62CF7"/>
    <w:rsid w:val="00E62E7A"/>
    <w:rsid w:val="00E62E85"/>
    <w:rsid w:val="00E63220"/>
    <w:rsid w:val="00E6345E"/>
    <w:rsid w:val="00E63639"/>
    <w:rsid w:val="00E637AE"/>
    <w:rsid w:val="00E63843"/>
    <w:rsid w:val="00E63A51"/>
    <w:rsid w:val="00E63C98"/>
    <w:rsid w:val="00E63CAA"/>
    <w:rsid w:val="00E63D67"/>
    <w:rsid w:val="00E63DD8"/>
    <w:rsid w:val="00E63EEB"/>
    <w:rsid w:val="00E6415A"/>
    <w:rsid w:val="00E641E7"/>
    <w:rsid w:val="00E641FB"/>
    <w:rsid w:val="00E6443C"/>
    <w:rsid w:val="00E645E9"/>
    <w:rsid w:val="00E6468E"/>
    <w:rsid w:val="00E646B9"/>
    <w:rsid w:val="00E64A7F"/>
    <w:rsid w:val="00E64A94"/>
    <w:rsid w:val="00E64C2B"/>
    <w:rsid w:val="00E64CEA"/>
    <w:rsid w:val="00E64F42"/>
    <w:rsid w:val="00E64FF8"/>
    <w:rsid w:val="00E650F5"/>
    <w:rsid w:val="00E65110"/>
    <w:rsid w:val="00E651AB"/>
    <w:rsid w:val="00E654A0"/>
    <w:rsid w:val="00E6563E"/>
    <w:rsid w:val="00E659B2"/>
    <w:rsid w:val="00E65AAC"/>
    <w:rsid w:val="00E65AFB"/>
    <w:rsid w:val="00E65BA0"/>
    <w:rsid w:val="00E65E31"/>
    <w:rsid w:val="00E661E7"/>
    <w:rsid w:val="00E66319"/>
    <w:rsid w:val="00E66321"/>
    <w:rsid w:val="00E66543"/>
    <w:rsid w:val="00E6667E"/>
    <w:rsid w:val="00E6668D"/>
    <w:rsid w:val="00E6674D"/>
    <w:rsid w:val="00E667BF"/>
    <w:rsid w:val="00E66816"/>
    <w:rsid w:val="00E66867"/>
    <w:rsid w:val="00E6688A"/>
    <w:rsid w:val="00E66926"/>
    <w:rsid w:val="00E669FB"/>
    <w:rsid w:val="00E66DE3"/>
    <w:rsid w:val="00E66E27"/>
    <w:rsid w:val="00E66F06"/>
    <w:rsid w:val="00E67066"/>
    <w:rsid w:val="00E670D9"/>
    <w:rsid w:val="00E67195"/>
    <w:rsid w:val="00E674B8"/>
    <w:rsid w:val="00E674BA"/>
    <w:rsid w:val="00E674BB"/>
    <w:rsid w:val="00E67AC0"/>
    <w:rsid w:val="00E67CE9"/>
    <w:rsid w:val="00E67D37"/>
    <w:rsid w:val="00E7024C"/>
    <w:rsid w:val="00E706E7"/>
    <w:rsid w:val="00E70774"/>
    <w:rsid w:val="00E707B4"/>
    <w:rsid w:val="00E70BB7"/>
    <w:rsid w:val="00E70C24"/>
    <w:rsid w:val="00E70D07"/>
    <w:rsid w:val="00E70E14"/>
    <w:rsid w:val="00E70ED1"/>
    <w:rsid w:val="00E70F9B"/>
    <w:rsid w:val="00E71043"/>
    <w:rsid w:val="00E71066"/>
    <w:rsid w:val="00E71323"/>
    <w:rsid w:val="00E71353"/>
    <w:rsid w:val="00E71387"/>
    <w:rsid w:val="00E7138E"/>
    <w:rsid w:val="00E714C9"/>
    <w:rsid w:val="00E71994"/>
    <w:rsid w:val="00E719CE"/>
    <w:rsid w:val="00E71B57"/>
    <w:rsid w:val="00E71C47"/>
    <w:rsid w:val="00E71CEF"/>
    <w:rsid w:val="00E71E4B"/>
    <w:rsid w:val="00E71EC4"/>
    <w:rsid w:val="00E71F7B"/>
    <w:rsid w:val="00E72054"/>
    <w:rsid w:val="00E721BC"/>
    <w:rsid w:val="00E722FE"/>
    <w:rsid w:val="00E72364"/>
    <w:rsid w:val="00E72976"/>
    <w:rsid w:val="00E72C18"/>
    <w:rsid w:val="00E72C66"/>
    <w:rsid w:val="00E731C8"/>
    <w:rsid w:val="00E73451"/>
    <w:rsid w:val="00E734AE"/>
    <w:rsid w:val="00E7355E"/>
    <w:rsid w:val="00E7367B"/>
    <w:rsid w:val="00E73799"/>
    <w:rsid w:val="00E73887"/>
    <w:rsid w:val="00E739E1"/>
    <w:rsid w:val="00E73A28"/>
    <w:rsid w:val="00E73A64"/>
    <w:rsid w:val="00E73A66"/>
    <w:rsid w:val="00E73ACF"/>
    <w:rsid w:val="00E73C05"/>
    <w:rsid w:val="00E74612"/>
    <w:rsid w:val="00E74742"/>
    <w:rsid w:val="00E747E5"/>
    <w:rsid w:val="00E74900"/>
    <w:rsid w:val="00E7494F"/>
    <w:rsid w:val="00E74CA2"/>
    <w:rsid w:val="00E74D05"/>
    <w:rsid w:val="00E74D8B"/>
    <w:rsid w:val="00E74E89"/>
    <w:rsid w:val="00E74F58"/>
    <w:rsid w:val="00E74FA2"/>
    <w:rsid w:val="00E75443"/>
    <w:rsid w:val="00E7552D"/>
    <w:rsid w:val="00E75541"/>
    <w:rsid w:val="00E75575"/>
    <w:rsid w:val="00E75704"/>
    <w:rsid w:val="00E75992"/>
    <w:rsid w:val="00E75BFA"/>
    <w:rsid w:val="00E75C14"/>
    <w:rsid w:val="00E75C3A"/>
    <w:rsid w:val="00E75D00"/>
    <w:rsid w:val="00E75E04"/>
    <w:rsid w:val="00E75EEC"/>
    <w:rsid w:val="00E75F2F"/>
    <w:rsid w:val="00E75F3A"/>
    <w:rsid w:val="00E76007"/>
    <w:rsid w:val="00E760A0"/>
    <w:rsid w:val="00E760B6"/>
    <w:rsid w:val="00E76380"/>
    <w:rsid w:val="00E7638E"/>
    <w:rsid w:val="00E767A4"/>
    <w:rsid w:val="00E76940"/>
    <w:rsid w:val="00E76B85"/>
    <w:rsid w:val="00E76C55"/>
    <w:rsid w:val="00E76C7C"/>
    <w:rsid w:val="00E76CCC"/>
    <w:rsid w:val="00E77077"/>
    <w:rsid w:val="00E7708D"/>
    <w:rsid w:val="00E770C9"/>
    <w:rsid w:val="00E7725F"/>
    <w:rsid w:val="00E77273"/>
    <w:rsid w:val="00E77374"/>
    <w:rsid w:val="00E775C6"/>
    <w:rsid w:val="00E77715"/>
    <w:rsid w:val="00E77862"/>
    <w:rsid w:val="00E778F3"/>
    <w:rsid w:val="00E779CA"/>
    <w:rsid w:val="00E779DB"/>
    <w:rsid w:val="00E77CEA"/>
    <w:rsid w:val="00E77D08"/>
    <w:rsid w:val="00E77F39"/>
    <w:rsid w:val="00E80200"/>
    <w:rsid w:val="00E8048C"/>
    <w:rsid w:val="00E80987"/>
    <w:rsid w:val="00E80AB4"/>
    <w:rsid w:val="00E80C7F"/>
    <w:rsid w:val="00E80CA2"/>
    <w:rsid w:val="00E80EE1"/>
    <w:rsid w:val="00E80F40"/>
    <w:rsid w:val="00E810F4"/>
    <w:rsid w:val="00E8121B"/>
    <w:rsid w:val="00E813FF"/>
    <w:rsid w:val="00E815B8"/>
    <w:rsid w:val="00E815C0"/>
    <w:rsid w:val="00E8194C"/>
    <w:rsid w:val="00E81AD6"/>
    <w:rsid w:val="00E81B0F"/>
    <w:rsid w:val="00E81F7E"/>
    <w:rsid w:val="00E82164"/>
    <w:rsid w:val="00E8247D"/>
    <w:rsid w:val="00E8262C"/>
    <w:rsid w:val="00E82AAB"/>
    <w:rsid w:val="00E82C7F"/>
    <w:rsid w:val="00E82CAF"/>
    <w:rsid w:val="00E82E0C"/>
    <w:rsid w:val="00E8356E"/>
    <w:rsid w:val="00E83620"/>
    <w:rsid w:val="00E839A6"/>
    <w:rsid w:val="00E83A3C"/>
    <w:rsid w:val="00E83BCD"/>
    <w:rsid w:val="00E83D3E"/>
    <w:rsid w:val="00E83DA5"/>
    <w:rsid w:val="00E83E22"/>
    <w:rsid w:val="00E83E61"/>
    <w:rsid w:val="00E83FF0"/>
    <w:rsid w:val="00E8404D"/>
    <w:rsid w:val="00E84244"/>
    <w:rsid w:val="00E84324"/>
    <w:rsid w:val="00E8445F"/>
    <w:rsid w:val="00E84581"/>
    <w:rsid w:val="00E84875"/>
    <w:rsid w:val="00E84B10"/>
    <w:rsid w:val="00E84C4F"/>
    <w:rsid w:val="00E84C64"/>
    <w:rsid w:val="00E84DC5"/>
    <w:rsid w:val="00E84E77"/>
    <w:rsid w:val="00E851A8"/>
    <w:rsid w:val="00E8560C"/>
    <w:rsid w:val="00E85706"/>
    <w:rsid w:val="00E8578E"/>
    <w:rsid w:val="00E85AC7"/>
    <w:rsid w:val="00E85F21"/>
    <w:rsid w:val="00E86167"/>
    <w:rsid w:val="00E86240"/>
    <w:rsid w:val="00E86298"/>
    <w:rsid w:val="00E862FC"/>
    <w:rsid w:val="00E8645E"/>
    <w:rsid w:val="00E86514"/>
    <w:rsid w:val="00E8680F"/>
    <w:rsid w:val="00E86857"/>
    <w:rsid w:val="00E8687F"/>
    <w:rsid w:val="00E86ABA"/>
    <w:rsid w:val="00E86B91"/>
    <w:rsid w:val="00E86D24"/>
    <w:rsid w:val="00E86D56"/>
    <w:rsid w:val="00E86EB7"/>
    <w:rsid w:val="00E87077"/>
    <w:rsid w:val="00E871AC"/>
    <w:rsid w:val="00E87505"/>
    <w:rsid w:val="00E87550"/>
    <w:rsid w:val="00E87665"/>
    <w:rsid w:val="00E8774E"/>
    <w:rsid w:val="00E87841"/>
    <w:rsid w:val="00E879D0"/>
    <w:rsid w:val="00E87A00"/>
    <w:rsid w:val="00E87A02"/>
    <w:rsid w:val="00E87B28"/>
    <w:rsid w:val="00E87C12"/>
    <w:rsid w:val="00E87CEA"/>
    <w:rsid w:val="00E87D05"/>
    <w:rsid w:val="00E87EAE"/>
    <w:rsid w:val="00E90044"/>
    <w:rsid w:val="00E9029B"/>
    <w:rsid w:val="00E905DD"/>
    <w:rsid w:val="00E906FC"/>
    <w:rsid w:val="00E907B3"/>
    <w:rsid w:val="00E9085E"/>
    <w:rsid w:val="00E90887"/>
    <w:rsid w:val="00E908AF"/>
    <w:rsid w:val="00E90C45"/>
    <w:rsid w:val="00E90D1E"/>
    <w:rsid w:val="00E90F51"/>
    <w:rsid w:val="00E91256"/>
    <w:rsid w:val="00E91274"/>
    <w:rsid w:val="00E91288"/>
    <w:rsid w:val="00E91321"/>
    <w:rsid w:val="00E914D0"/>
    <w:rsid w:val="00E91694"/>
    <w:rsid w:val="00E9197D"/>
    <w:rsid w:val="00E91F3B"/>
    <w:rsid w:val="00E9207E"/>
    <w:rsid w:val="00E921CF"/>
    <w:rsid w:val="00E922A5"/>
    <w:rsid w:val="00E92378"/>
    <w:rsid w:val="00E92430"/>
    <w:rsid w:val="00E925CB"/>
    <w:rsid w:val="00E925D2"/>
    <w:rsid w:val="00E92625"/>
    <w:rsid w:val="00E9284E"/>
    <w:rsid w:val="00E92B48"/>
    <w:rsid w:val="00E92C6F"/>
    <w:rsid w:val="00E92ED7"/>
    <w:rsid w:val="00E932D1"/>
    <w:rsid w:val="00E93778"/>
    <w:rsid w:val="00E9379D"/>
    <w:rsid w:val="00E939A1"/>
    <w:rsid w:val="00E93AAF"/>
    <w:rsid w:val="00E93B10"/>
    <w:rsid w:val="00E93F39"/>
    <w:rsid w:val="00E9451A"/>
    <w:rsid w:val="00E9485F"/>
    <w:rsid w:val="00E94A3F"/>
    <w:rsid w:val="00E94B08"/>
    <w:rsid w:val="00E94B9E"/>
    <w:rsid w:val="00E94BE6"/>
    <w:rsid w:val="00E94D8E"/>
    <w:rsid w:val="00E94EF0"/>
    <w:rsid w:val="00E94F92"/>
    <w:rsid w:val="00E95000"/>
    <w:rsid w:val="00E953D9"/>
    <w:rsid w:val="00E955F7"/>
    <w:rsid w:val="00E95722"/>
    <w:rsid w:val="00E95738"/>
    <w:rsid w:val="00E95A56"/>
    <w:rsid w:val="00E95BFD"/>
    <w:rsid w:val="00E96019"/>
    <w:rsid w:val="00E9635F"/>
    <w:rsid w:val="00E964EB"/>
    <w:rsid w:val="00E9664A"/>
    <w:rsid w:val="00E96842"/>
    <w:rsid w:val="00E968C0"/>
    <w:rsid w:val="00E96A26"/>
    <w:rsid w:val="00E96A88"/>
    <w:rsid w:val="00E96D45"/>
    <w:rsid w:val="00E96D8E"/>
    <w:rsid w:val="00E96D8F"/>
    <w:rsid w:val="00E97421"/>
    <w:rsid w:val="00E97956"/>
    <w:rsid w:val="00E979AC"/>
    <w:rsid w:val="00E97B41"/>
    <w:rsid w:val="00E97BAD"/>
    <w:rsid w:val="00E97DCA"/>
    <w:rsid w:val="00E97EE6"/>
    <w:rsid w:val="00EA0184"/>
    <w:rsid w:val="00EA01AA"/>
    <w:rsid w:val="00EA01D8"/>
    <w:rsid w:val="00EA027B"/>
    <w:rsid w:val="00EA0292"/>
    <w:rsid w:val="00EA069F"/>
    <w:rsid w:val="00EA06E5"/>
    <w:rsid w:val="00EA08FA"/>
    <w:rsid w:val="00EA0A1D"/>
    <w:rsid w:val="00EA0C27"/>
    <w:rsid w:val="00EA0C98"/>
    <w:rsid w:val="00EA0CE4"/>
    <w:rsid w:val="00EA0D21"/>
    <w:rsid w:val="00EA0E78"/>
    <w:rsid w:val="00EA0F87"/>
    <w:rsid w:val="00EA1118"/>
    <w:rsid w:val="00EA1265"/>
    <w:rsid w:val="00EA16BA"/>
    <w:rsid w:val="00EA19D1"/>
    <w:rsid w:val="00EA2022"/>
    <w:rsid w:val="00EA21A1"/>
    <w:rsid w:val="00EA22DD"/>
    <w:rsid w:val="00EA2392"/>
    <w:rsid w:val="00EA2495"/>
    <w:rsid w:val="00EA26FD"/>
    <w:rsid w:val="00EA283B"/>
    <w:rsid w:val="00EA2A92"/>
    <w:rsid w:val="00EA2C04"/>
    <w:rsid w:val="00EA2C10"/>
    <w:rsid w:val="00EA2C2A"/>
    <w:rsid w:val="00EA2C55"/>
    <w:rsid w:val="00EA2FC0"/>
    <w:rsid w:val="00EA3148"/>
    <w:rsid w:val="00EA3191"/>
    <w:rsid w:val="00EA3410"/>
    <w:rsid w:val="00EA3AD1"/>
    <w:rsid w:val="00EA3B01"/>
    <w:rsid w:val="00EA3C94"/>
    <w:rsid w:val="00EA4135"/>
    <w:rsid w:val="00EA4392"/>
    <w:rsid w:val="00EA4A3A"/>
    <w:rsid w:val="00EA4BE5"/>
    <w:rsid w:val="00EA4D61"/>
    <w:rsid w:val="00EA4D8A"/>
    <w:rsid w:val="00EA4D8C"/>
    <w:rsid w:val="00EA4F33"/>
    <w:rsid w:val="00EA50C2"/>
    <w:rsid w:val="00EA5582"/>
    <w:rsid w:val="00EA59BD"/>
    <w:rsid w:val="00EA59FB"/>
    <w:rsid w:val="00EA5C8D"/>
    <w:rsid w:val="00EA6104"/>
    <w:rsid w:val="00EA622A"/>
    <w:rsid w:val="00EA622E"/>
    <w:rsid w:val="00EA63C5"/>
    <w:rsid w:val="00EA64EE"/>
    <w:rsid w:val="00EA654F"/>
    <w:rsid w:val="00EA65FE"/>
    <w:rsid w:val="00EA67A3"/>
    <w:rsid w:val="00EA67F6"/>
    <w:rsid w:val="00EA6871"/>
    <w:rsid w:val="00EA6AB7"/>
    <w:rsid w:val="00EA6BDF"/>
    <w:rsid w:val="00EA6C77"/>
    <w:rsid w:val="00EA6F60"/>
    <w:rsid w:val="00EA6F8A"/>
    <w:rsid w:val="00EA7110"/>
    <w:rsid w:val="00EA77D2"/>
    <w:rsid w:val="00EA7DAB"/>
    <w:rsid w:val="00EA7DC9"/>
    <w:rsid w:val="00EA7F27"/>
    <w:rsid w:val="00EB007E"/>
    <w:rsid w:val="00EB01FD"/>
    <w:rsid w:val="00EB02B6"/>
    <w:rsid w:val="00EB0326"/>
    <w:rsid w:val="00EB09A9"/>
    <w:rsid w:val="00EB0B51"/>
    <w:rsid w:val="00EB0DBC"/>
    <w:rsid w:val="00EB1474"/>
    <w:rsid w:val="00EB1509"/>
    <w:rsid w:val="00EB155B"/>
    <w:rsid w:val="00EB181D"/>
    <w:rsid w:val="00EB18CF"/>
    <w:rsid w:val="00EB19A4"/>
    <w:rsid w:val="00EB1CA6"/>
    <w:rsid w:val="00EB1D7D"/>
    <w:rsid w:val="00EB1E82"/>
    <w:rsid w:val="00EB21F9"/>
    <w:rsid w:val="00EB21FF"/>
    <w:rsid w:val="00EB2436"/>
    <w:rsid w:val="00EB2497"/>
    <w:rsid w:val="00EB2502"/>
    <w:rsid w:val="00EB2517"/>
    <w:rsid w:val="00EB2788"/>
    <w:rsid w:val="00EB27DF"/>
    <w:rsid w:val="00EB27FC"/>
    <w:rsid w:val="00EB284C"/>
    <w:rsid w:val="00EB29E7"/>
    <w:rsid w:val="00EB2B02"/>
    <w:rsid w:val="00EB2B57"/>
    <w:rsid w:val="00EB2BF3"/>
    <w:rsid w:val="00EB2D4B"/>
    <w:rsid w:val="00EB2D84"/>
    <w:rsid w:val="00EB2DCB"/>
    <w:rsid w:val="00EB3222"/>
    <w:rsid w:val="00EB345B"/>
    <w:rsid w:val="00EB3461"/>
    <w:rsid w:val="00EB348E"/>
    <w:rsid w:val="00EB3589"/>
    <w:rsid w:val="00EB3747"/>
    <w:rsid w:val="00EB39EB"/>
    <w:rsid w:val="00EB3A8B"/>
    <w:rsid w:val="00EB3F0A"/>
    <w:rsid w:val="00EB4002"/>
    <w:rsid w:val="00EB42E1"/>
    <w:rsid w:val="00EB483D"/>
    <w:rsid w:val="00EB491A"/>
    <w:rsid w:val="00EB4A0B"/>
    <w:rsid w:val="00EB4B3E"/>
    <w:rsid w:val="00EB4F04"/>
    <w:rsid w:val="00EB519A"/>
    <w:rsid w:val="00EB5323"/>
    <w:rsid w:val="00EB5381"/>
    <w:rsid w:val="00EB53BB"/>
    <w:rsid w:val="00EB55AD"/>
    <w:rsid w:val="00EB55C4"/>
    <w:rsid w:val="00EB591A"/>
    <w:rsid w:val="00EB5B00"/>
    <w:rsid w:val="00EB5C5E"/>
    <w:rsid w:val="00EB5E27"/>
    <w:rsid w:val="00EB5EDA"/>
    <w:rsid w:val="00EB5F06"/>
    <w:rsid w:val="00EB6439"/>
    <w:rsid w:val="00EB64C3"/>
    <w:rsid w:val="00EB67A7"/>
    <w:rsid w:val="00EB680D"/>
    <w:rsid w:val="00EB68AA"/>
    <w:rsid w:val="00EB6920"/>
    <w:rsid w:val="00EB6BC7"/>
    <w:rsid w:val="00EB6C09"/>
    <w:rsid w:val="00EB6CF6"/>
    <w:rsid w:val="00EB6D4A"/>
    <w:rsid w:val="00EB6DF0"/>
    <w:rsid w:val="00EB71EA"/>
    <w:rsid w:val="00EB7408"/>
    <w:rsid w:val="00EB74D7"/>
    <w:rsid w:val="00EB7ACC"/>
    <w:rsid w:val="00EB7ECD"/>
    <w:rsid w:val="00EB7F3C"/>
    <w:rsid w:val="00EC00A4"/>
    <w:rsid w:val="00EC00FB"/>
    <w:rsid w:val="00EC0222"/>
    <w:rsid w:val="00EC0426"/>
    <w:rsid w:val="00EC0C61"/>
    <w:rsid w:val="00EC10F7"/>
    <w:rsid w:val="00EC11DD"/>
    <w:rsid w:val="00EC120C"/>
    <w:rsid w:val="00EC144F"/>
    <w:rsid w:val="00EC1560"/>
    <w:rsid w:val="00EC1B13"/>
    <w:rsid w:val="00EC1B1D"/>
    <w:rsid w:val="00EC1BE1"/>
    <w:rsid w:val="00EC2096"/>
    <w:rsid w:val="00EC20C6"/>
    <w:rsid w:val="00EC21FC"/>
    <w:rsid w:val="00EC2B28"/>
    <w:rsid w:val="00EC2C70"/>
    <w:rsid w:val="00EC2D1A"/>
    <w:rsid w:val="00EC35EB"/>
    <w:rsid w:val="00EC3956"/>
    <w:rsid w:val="00EC3A32"/>
    <w:rsid w:val="00EC3F20"/>
    <w:rsid w:val="00EC40D6"/>
    <w:rsid w:val="00EC4500"/>
    <w:rsid w:val="00EC45D2"/>
    <w:rsid w:val="00EC4661"/>
    <w:rsid w:val="00EC4758"/>
    <w:rsid w:val="00EC4782"/>
    <w:rsid w:val="00EC47B2"/>
    <w:rsid w:val="00EC47E9"/>
    <w:rsid w:val="00EC4914"/>
    <w:rsid w:val="00EC4BD3"/>
    <w:rsid w:val="00EC4C2F"/>
    <w:rsid w:val="00EC4FB3"/>
    <w:rsid w:val="00EC5192"/>
    <w:rsid w:val="00EC52C8"/>
    <w:rsid w:val="00EC535D"/>
    <w:rsid w:val="00EC53EB"/>
    <w:rsid w:val="00EC540B"/>
    <w:rsid w:val="00EC55E2"/>
    <w:rsid w:val="00EC5612"/>
    <w:rsid w:val="00EC5778"/>
    <w:rsid w:val="00EC5808"/>
    <w:rsid w:val="00EC5960"/>
    <w:rsid w:val="00EC5993"/>
    <w:rsid w:val="00EC5BA8"/>
    <w:rsid w:val="00EC5D1D"/>
    <w:rsid w:val="00EC5D55"/>
    <w:rsid w:val="00EC5DA7"/>
    <w:rsid w:val="00EC5E4B"/>
    <w:rsid w:val="00EC5F14"/>
    <w:rsid w:val="00EC5FC9"/>
    <w:rsid w:val="00EC608A"/>
    <w:rsid w:val="00EC6514"/>
    <w:rsid w:val="00EC67E2"/>
    <w:rsid w:val="00EC6A06"/>
    <w:rsid w:val="00EC6B92"/>
    <w:rsid w:val="00EC6C00"/>
    <w:rsid w:val="00EC6D63"/>
    <w:rsid w:val="00EC6F70"/>
    <w:rsid w:val="00EC6FC6"/>
    <w:rsid w:val="00EC70AA"/>
    <w:rsid w:val="00EC7151"/>
    <w:rsid w:val="00EC7318"/>
    <w:rsid w:val="00EC7481"/>
    <w:rsid w:val="00EC760D"/>
    <w:rsid w:val="00EC76EC"/>
    <w:rsid w:val="00EC7A5A"/>
    <w:rsid w:val="00EC7AFF"/>
    <w:rsid w:val="00EC7CC6"/>
    <w:rsid w:val="00EC7D76"/>
    <w:rsid w:val="00EC7E71"/>
    <w:rsid w:val="00EC7EE9"/>
    <w:rsid w:val="00ED009F"/>
    <w:rsid w:val="00ED0235"/>
    <w:rsid w:val="00ED0272"/>
    <w:rsid w:val="00ED058E"/>
    <w:rsid w:val="00ED0789"/>
    <w:rsid w:val="00ED0846"/>
    <w:rsid w:val="00ED0C73"/>
    <w:rsid w:val="00ED0C8D"/>
    <w:rsid w:val="00ED0E1B"/>
    <w:rsid w:val="00ED0EA2"/>
    <w:rsid w:val="00ED1147"/>
    <w:rsid w:val="00ED12E8"/>
    <w:rsid w:val="00ED141C"/>
    <w:rsid w:val="00ED1434"/>
    <w:rsid w:val="00ED14AF"/>
    <w:rsid w:val="00ED14D5"/>
    <w:rsid w:val="00ED17A7"/>
    <w:rsid w:val="00ED18AB"/>
    <w:rsid w:val="00ED18B5"/>
    <w:rsid w:val="00ED19DD"/>
    <w:rsid w:val="00ED1BB9"/>
    <w:rsid w:val="00ED1D89"/>
    <w:rsid w:val="00ED1ECD"/>
    <w:rsid w:val="00ED22B4"/>
    <w:rsid w:val="00ED24B9"/>
    <w:rsid w:val="00ED27C7"/>
    <w:rsid w:val="00ED288F"/>
    <w:rsid w:val="00ED28BD"/>
    <w:rsid w:val="00ED2901"/>
    <w:rsid w:val="00ED29DB"/>
    <w:rsid w:val="00ED29EA"/>
    <w:rsid w:val="00ED2ADC"/>
    <w:rsid w:val="00ED2B0B"/>
    <w:rsid w:val="00ED2C0E"/>
    <w:rsid w:val="00ED2C2D"/>
    <w:rsid w:val="00ED2CCC"/>
    <w:rsid w:val="00ED2CE1"/>
    <w:rsid w:val="00ED2CEF"/>
    <w:rsid w:val="00ED3344"/>
    <w:rsid w:val="00ED3516"/>
    <w:rsid w:val="00ED38F6"/>
    <w:rsid w:val="00ED3949"/>
    <w:rsid w:val="00ED3C10"/>
    <w:rsid w:val="00ED3C46"/>
    <w:rsid w:val="00ED3D08"/>
    <w:rsid w:val="00ED4015"/>
    <w:rsid w:val="00ED41F1"/>
    <w:rsid w:val="00ED43E9"/>
    <w:rsid w:val="00ED441F"/>
    <w:rsid w:val="00ED4846"/>
    <w:rsid w:val="00ED4848"/>
    <w:rsid w:val="00ED4888"/>
    <w:rsid w:val="00ED4966"/>
    <w:rsid w:val="00ED496C"/>
    <w:rsid w:val="00ED49D7"/>
    <w:rsid w:val="00ED4B28"/>
    <w:rsid w:val="00ED4CA4"/>
    <w:rsid w:val="00ED4FD4"/>
    <w:rsid w:val="00ED5127"/>
    <w:rsid w:val="00ED52BD"/>
    <w:rsid w:val="00ED5491"/>
    <w:rsid w:val="00ED5627"/>
    <w:rsid w:val="00ED5663"/>
    <w:rsid w:val="00ED5688"/>
    <w:rsid w:val="00ED56A0"/>
    <w:rsid w:val="00ED5B0C"/>
    <w:rsid w:val="00ED621C"/>
    <w:rsid w:val="00ED6327"/>
    <w:rsid w:val="00ED6335"/>
    <w:rsid w:val="00ED6353"/>
    <w:rsid w:val="00ED649A"/>
    <w:rsid w:val="00ED64EE"/>
    <w:rsid w:val="00ED6500"/>
    <w:rsid w:val="00ED6A44"/>
    <w:rsid w:val="00ED6B81"/>
    <w:rsid w:val="00ED6C9B"/>
    <w:rsid w:val="00ED6D6A"/>
    <w:rsid w:val="00ED6DE1"/>
    <w:rsid w:val="00ED6F42"/>
    <w:rsid w:val="00ED724A"/>
    <w:rsid w:val="00ED7322"/>
    <w:rsid w:val="00ED77B4"/>
    <w:rsid w:val="00ED7BC7"/>
    <w:rsid w:val="00EE0027"/>
    <w:rsid w:val="00EE035A"/>
    <w:rsid w:val="00EE08F8"/>
    <w:rsid w:val="00EE0AB7"/>
    <w:rsid w:val="00EE0D9C"/>
    <w:rsid w:val="00EE0EA5"/>
    <w:rsid w:val="00EE111A"/>
    <w:rsid w:val="00EE124F"/>
    <w:rsid w:val="00EE13AC"/>
    <w:rsid w:val="00EE1466"/>
    <w:rsid w:val="00EE16DF"/>
    <w:rsid w:val="00EE1786"/>
    <w:rsid w:val="00EE17B6"/>
    <w:rsid w:val="00EE1859"/>
    <w:rsid w:val="00EE1B28"/>
    <w:rsid w:val="00EE1B45"/>
    <w:rsid w:val="00EE1BE8"/>
    <w:rsid w:val="00EE1C2F"/>
    <w:rsid w:val="00EE1E62"/>
    <w:rsid w:val="00EE2278"/>
    <w:rsid w:val="00EE23E0"/>
    <w:rsid w:val="00EE240B"/>
    <w:rsid w:val="00EE27EC"/>
    <w:rsid w:val="00EE2945"/>
    <w:rsid w:val="00EE2B39"/>
    <w:rsid w:val="00EE2BE9"/>
    <w:rsid w:val="00EE2C3C"/>
    <w:rsid w:val="00EE2F6B"/>
    <w:rsid w:val="00EE2FEB"/>
    <w:rsid w:val="00EE30EB"/>
    <w:rsid w:val="00EE3152"/>
    <w:rsid w:val="00EE32B8"/>
    <w:rsid w:val="00EE33C3"/>
    <w:rsid w:val="00EE358E"/>
    <w:rsid w:val="00EE390A"/>
    <w:rsid w:val="00EE3A71"/>
    <w:rsid w:val="00EE3A74"/>
    <w:rsid w:val="00EE3B72"/>
    <w:rsid w:val="00EE3D70"/>
    <w:rsid w:val="00EE3E16"/>
    <w:rsid w:val="00EE4072"/>
    <w:rsid w:val="00EE4336"/>
    <w:rsid w:val="00EE4340"/>
    <w:rsid w:val="00EE4367"/>
    <w:rsid w:val="00EE4413"/>
    <w:rsid w:val="00EE44BF"/>
    <w:rsid w:val="00EE4570"/>
    <w:rsid w:val="00EE4622"/>
    <w:rsid w:val="00EE48A5"/>
    <w:rsid w:val="00EE4B56"/>
    <w:rsid w:val="00EE4BDD"/>
    <w:rsid w:val="00EE514A"/>
    <w:rsid w:val="00EE53FB"/>
    <w:rsid w:val="00EE53FF"/>
    <w:rsid w:val="00EE57B0"/>
    <w:rsid w:val="00EE5900"/>
    <w:rsid w:val="00EE5CEF"/>
    <w:rsid w:val="00EE5E31"/>
    <w:rsid w:val="00EE5ECD"/>
    <w:rsid w:val="00EE5FD6"/>
    <w:rsid w:val="00EE60FB"/>
    <w:rsid w:val="00EE6303"/>
    <w:rsid w:val="00EE6313"/>
    <w:rsid w:val="00EE655A"/>
    <w:rsid w:val="00EE674D"/>
    <w:rsid w:val="00EE6875"/>
    <w:rsid w:val="00EE68DA"/>
    <w:rsid w:val="00EE68F1"/>
    <w:rsid w:val="00EE69EA"/>
    <w:rsid w:val="00EE6ADE"/>
    <w:rsid w:val="00EE6C11"/>
    <w:rsid w:val="00EE6D20"/>
    <w:rsid w:val="00EE6D47"/>
    <w:rsid w:val="00EE6ED4"/>
    <w:rsid w:val="00EE7051"/>
    <w:rsid w:val="00EE72A3"/>
    <w:rsid w:val="00EE75C6"/>
    <w:rsid w:val="00EE75E7"/>
    <w:rsid w:val="00EE76D1"/>
    <w:rsid w:val="00EE798E"/>
    <w:rsid w:val="00EE7CB7"/>
    <w:rsid w:val="00EE7E8F"/>
    <w:rsid w:val="00EF0366"/>
    <w:rsid w:val="00EF06A4"/>
    <w:rsid w:val="00EF0A23"/>
    <w:rsid w:val="00EF0B7F"/>
    <w:rsid w:val="00EF151E"/>
    <w:rsid w:val="00EF19B8"/>
    <w:rsid w:val="00EF1C3E"/>
    <w:rsid w:val="00EF1C5B"/>
    <w:rsid w:val="00EF1E03"/>
    <w:rsid w:val="00EF1FAD"/>
    <w:rsid w:val="00EF2048"/>
    <w:rsid w:val="00EF213A"/>
    <w:rsid w:val="00EF2173"/>
    <w:rsid w:val="00EF22F0"/>
    <w:rsid w:val="00EF234F"/>
    <w:rsid w:val="00EF236A"/>
    <w:rsid w:val="00EF2386"/>
    <w:rsid w:val="00EF26FA"/>
    <w:rsid w:val="00EF2BD8"/>
    <w:rsid w:val="00EF3247"/>
    <w:rsid w:val="00EF32A0"/>
    <w:rsid w:val="00EF3764"/>
    <w:rsid w:val="00EF3924"/>
    <w:rsid w:val="00EF3C41"/>
    <w:rsid w:val="00EF3D33"/>
    <w:rsid w:val="00EF3DA4"/>
    <w:rsid w:val="00EF3F81"/>
    <w:rsid w:val="00EF4032"/>
    <w:rsid w:val="00EF4077"/>
    <w:rsid w:val="00EF427B"/>
    <w:rsid w:val="00EF43F7"/>
    <w:rsid w:val="00EF44A6"/>
    <w:rsid w:val="00EF456A"/>
    <w:rsid w:val="00EF48D6"/>
    <w:rsid w:val="00EF49DE"/>
    <w:rsid w:val="00EF4AE8"/>
    <w:rsid w:val="00EF4D62"/>
    <w:rsid w:val="00EF4E7C"/>
    <w:rsid w:val="00EF4F01"/>
    <w:rsid w:val="00EF4F27"/>
    <w:rsid w:val="00EF5311"/>
    <w:rsid w:val="00EF5413"/>
    <w:rsid w:val="00EF5913"/>
    <w:rsid w:val="00EF5B5C"/>
    <w:rsid w:val="00EF5B7A"/>
    <w:rsid w:val="00EF6357"/>
    <w:rsid w:val="00EF64B8"/>
    <w:rsid w:val="00EF654A"/>
    <w:rsid w:val="00EF661E"/>
    <w:rsid w:val="00EF67B1"/>
    <w:rsid w:val="00EF67D4"/>
    <w:rsid w:val="00EF6831"/>
    <w:rsid w:val="00EF690A"/>
    <w:rsid w:val="00EF6E76"/>
    <w:rsid w:val="00EF703F"/>
    <w:rsid w:val="00EF73A3"/>
    <w:rsid w:val="00EF74F5"/>
    <w:rsid w:val="00EF7505"/>
    <w:rsid w:val="00EF7733"/>
    <w:rsid w:val="00EF7B28"/>
    <w:rsid w:val="00EF7F6C"/>
    <w:rsid w:val="00EF7F93"/>
    <w:rsid w:val="00F0007B"/>
    <w:rsid w:val="00F001AD"/>
    <w:rsid w:val="00F0035F"/>
    <w:rsid w:val="00F0046F"/>
    <w:rsid w:val="00F005AA"/>
    <w:rsid w:val="00F00848"/>
    <w:rsid w:val="00F009CE"/>
    <w:rsid w:val="00F00CB9"/>
    <w:rsid w:val="00F00DC3"/>
    <w:rsid w:val="00F00E09"/>
    <w:rsid w:val="00F00F74"/>
    <w:rsid w:val="00F010F8"/>
    <w:rsid w:val="00F0111D"/>
    <w:rsid w:val="00F011ED"/>
    <w:rsid w:val="00F01241"/>
    <w:rsid w:val="00F01353"/>
    <w:rsid w:val="00F01360"/>
    <w:rsid w:val="00F013DF"/>
    <w:rsid w:val="00F0157B"/>
    <w:rsid w:val="00F0174E"/>
    <w:rsid w:val="00F018F9"/>
    <w:rsid w:val="00F01953"/>
    <w:rsid w:val="00F019B5"/>
    <w:rsid w:val="00F019FF"/>
    <w:rsid w:val="00F01B52"/>
    <w:rsid w:val="00F01BC6"/>
    <w:rsid w:val="00F01C6D"/>
    <w:rsid w:val="00F01CD7"/>
    <w:rsid w:val="00F01ECE"/>
    <w:rsid w:val="00F01F57"/>
    <w:rsid w:val="00F0205A"/>
    <w:rsid w:val="00F022F7"/>
    <w:rsid w:val="00F02376"/>
    <w:rsid w:val="00F02440"/>
    <w:rsid w:val="00F0252A"/>
    <w:rsid w:val="00F0253E"/>
    <w:rsid w:val="00F02822"/>
    <w:rsid w:val="00F0317E"/>
    <w:rsid w:val="00F032EE"/>
    <w:rsid w:val="00F03323"/>
    <w:rsid w:val="00F033F9"/>
    <w:rsid w:val="00F0367A"/>
    <w:rsid w:val="00F03748"/>
    <w:rsid w:val="00F039AC"/>
    <w:rsid w:val="00F039D5"/>
    <w:rsid w:val="00F039DE"/>
    <w:rsid w:val="00F03AF3"/>
    <w:rsid w:val="00F040E0"/>
    <w:rsid w:val="00F0415E"/>
    <w:rsid w:val="00F042F0"/>
    <w:rsid w:val="00F04463"/>
    <w:rsid w:val="00F045AA"/>
    <w:rsid w:val="00F048CD"/>
    <w:rsid w:val="00F04BB2"/>
    <w:rsid w:val="00F04E37"/>
    <w:rsid w:val="00F04F2D"/>
    <w:rsid w:val="00F05187"/>
    <w:rsid w:val="00F051EE"/>
    <w:rsid w:val="00F05394"/>
    <w:rsid w:val="00F05D5B"/>
    <w:rsid w:val="00F05D66"/>
    <w:rsid w:val="00F05DFB"/>
    <w:rsid w:val="00F05E32"/>
    <w:rsid w:val="00F05E66"/>
    <w:rsid w:val="00F05EA8"/>
    <w:rsid w:val="00F05FC1"/>
    <w:rsid w:val="00F0623F"/>
    <w:rsid w:val="00F06532"/>
    <w:rsid w:val="00F06605"/>
    <w:rsid w:val="00F06673"/>
    <w:rsid w:val="00F06766"/>
    <w:rsid w:val="00F0694F"/>
    <w:rsid w:val="00F06A30"/>
    <w:rsid w:val="00F06B9A"/>
    <w:rsid w:val="00F070B7"/>
    <w:rsid w:val="00F07102"/>
    <w:rsid w:val="00F07236"/>
    <w:rsid w:val="00F0723A"/>
    <w:rsid w:val="00F072FA"/>
    <w:rsid w:val="00F07418"/>
    <w:rsid w:val="00F07772"/>
    <w:rsid w:val="00F078C2"/>
    <w:rsid w:val="00F07A50"/>
    <w:rsid w:val="00F07C28"/>
    <w:rsid w:val="00F07CFD"/>
    <w:rsid w:val="00F07ED2"/>
    <w:rsid w:val="00F07F54"/>
    <w:rsid w:val="00F10001"/>
    <w:rsid w:val="00F10092"/>
    <w:rsid w:val="00F10311"/>
    <w:rsid w:val="00F107DE"/>
    <w:rsid w:val="00F1095B"/>
    <w:rsid w:val="00F109ED"/>
    <w:rsid w:val="00F10B89"/>
    <w:rsid w:val="00F10CFE"/>
    <w:rsid w:val="00F10F37"/>
    <w:rsid w:val="00F1107C"/>
    <w:rsid w:val="00F11422"/>
    <w:rsid w:val="00F11472"/>
    <w:rsid w:val="00F11694"/>
    <w:rsid w:val="00F116BA"/>
    <w:rsid w:val="00F116C1"/>
    <w:rsid w:val="00F118AA"/>
    <w:rsid w:val="00F11950"/>
    <w:rsid w:val="00F11A76"/>
    <w:rsid w:val="00F11C49"/>
    <w:rsid w:val="00F11CAD"/>
    <w:rsid w:val="00F12011"/>
    <w:rsid w:val="00F121CA"/>
    <w:rsid w:val="00F121FF"/>
    <w:rsid w:val="00F128AF"/>
    <w:rsid w:val="00F128C5"/>
    <w:rsid w:val="00F12AA9"/>
    <w:rsid w:val="00F12B08"/>
    <w:rsid w:val="00F12BF7"/>
    <w:rsid w:val="00F12DB1"/>
    <w:rsid w:val="00F12EEC"/>
    <w:rsid w:val="00F12F9C"/>
    <w:rsid w:val="00F13080"/>
    <w:rsid w:val="00F13122"/>
    <w:rsid w:val="00F136D3"/>
    <w:rsid w:val="00F13853"/>
    <w:rsid w:val="00F1389E"/>
    <w:rsid w:val="00F138AC"/>
    <w:rsid w:val="00F138F0"/>
    <w:rsid w:val="00F13B4C"/>
    <w:rsid w:val="00F13C0A"/>
    <w:rsid w:val="00F13CFE"/>
    <w:rsid w:val="00F13EFE"/>
    <w:rsid w:val="00F140D4"/>
    <w:rsid w:val="00F1412C"/>
    <w:rsid w:val="00F14295"/>
    <w:rsid w:val="00F14480"/>
    <w:rsid w:val="00F14619"/>
    <w:rsid w:val="00F14BD8"/>
    <w:rsid w:val="00F15612"/>
    <w:rsid w:val="00F15622"/>
    <w:rsid w:val="00F15655"/>
    <w:rsid w:val="00F156B9"/>
    <w:rsid w:val="00F15C1A"/>
    <w:rsid w:val="00F15F20"/>
    <w:rsid w:val="00F1624D"/>
    <w:rsid w:val="00F164C8"/>
    <w:rsid w:val="00F1673D"/>
    <w:rsid w:val="00F1692D"/>
    <w:rsid w:val="00F16B85"/>
    <w:rsid w:val="00F16C63"/>
    <w:rsid w:val="00F16D40"/>
    <w:rsid w:val="00F16FCD"/>
    <w:rsid w:val="00F16FEA"/>
    <w:rsid w:val="00F171B0"/>
    <w:rsid w:val="00F172F2"/>
    <w:rsid w:val="00F1743E"/>
    <w:rsid w:val="00F1743F"/>
    <w:rsid w:val="00F17881"/>
    <w:rsid w:val="00F1791C"/>
    <w:rsid w:val="00F17984"/>
    <w:rsid w:val="00F17CA2"/>
    <w:rsid w:val="00F17FE1"/>
    <w:rsid w:val="00F201B1"/>
    <w:rsid w:val="00F20289"/>
    <w:rsid w:val="00F202D9"/>
    <w:rsid w:val="00F20304"/>
    <w:rsid w:val="00F2046B"/>
    <w:rsid w:val="00F2046C"/>
    <w:rsid w:val="00F204F8"/>
    <w:rsid w:val="00F20588"/>
    <w:rsid w:val="00F205C1"/>
    <w:rsid w:val="00F20654"/>
    <w:rsid w:val="00F207EA"/>
    <w:rsid w:val="00F20A6B"/>
    <w:rsid w:val="00F20BAE"/>
    <w:rsid w:val="00F20C60"/>
    <w:rsid w:val="00F20D6D"/>
    <w:rsid w:val="00F20F79"/>
    <w:rsid w:val="00F20FB1"/>
    <w:rsid w:val="00F21129"/>
    <w:rsid w:val="00F2133F"/>
    <w:rsid w:val="00F21536"/>
    <w:rsid w:val="00F216BA"/>
    <w:rsid w:val="00F21A63"/>
    <w:rsid w:val="00F21A8B"/>
    <w:rsid w:val="00F21C3A"/>
    <w:rsid w:val="00F21F66"/>
    <w:rsid w:val="00F2236D"/>
    <w:rsid w:val="00F22373"/>
    <w:rsid w:val="00F22649"/>
    <w:rsid w:val="00F226FF"/>
    <w:rsid w:val="00F22816"/>
    <w:rsid w:val="00F22828"/>
    <w:rsid w:val="00F22C38"/>
    <w:rsid w:val="00F22CA8"/>
    <w:rsid w:val="00F22D45"/>
    <w:rsid w:val="00F22DA8"/>
    <w:rsid w:val="00F23132"/>
    <w:rsid w:val="00F239E8"/>
    <w:rsid w:val="00F23E88"/>
    <w:rsid w:val="00F23F83"/>
    <w:rsid w:val="00F24164"/>
    <w:rsid w:val="00F241A4"/>
    <w:rsid w:val="00F24337"/>
    <w:rsid w:val="00F2445E"/>
    <w:rsid w:val="00F244FE"/>
    <w:rsid w:val="00F24506"/>
    <w:rsid w:val="00F2450F"/>
    <w:rsid w:val="00F248D6"/>
    <w:rsid w:val="00F24A45"/>
    <w:rsid w:val="00F24B5E"/>
    <w:rsid w:val="00F24CBF"/>
    <w:rsid w:val="00F24D07"/>
    <w:rsid w:val="00F24EF2"/>
    <w:rsid w:val="00F24F96"/>
    <w:rsid w:val="00F25199"/>
    <w:rsid w:val="00F254D1"/>
    <w:rsid w:val="00F256A6"/>
    <w:rsid w:val="00F256F9"/>
    <w:rsid w:val="00F25740"/>
    <w:rsid w:val="00F25844"/>
    <w:rsid w:val="00F258E8"/>
    <w:rsid w:val="00F25994"/>
    <w:rsid w:val="00F259EB"/>
    <w:rsid w:val="00F25E84"/>
    <w:rsid w:val="00F260B3"/>
    <w:rsid w:val="00F26250"/>
    <w:rsid w:val="00F263FE"/>
    <w:rsid w:val="00F26518"/>
    <w:rsid w:val="00F26894"/>
    <w:rsid w:val="00F268C9"/>
    <w:rsid w:val="00F26946"/>
    <w:rsid w:val="00F269CF"/>
    <w:rsid w:val="00F26A9C"/>
    <w:rsid w:val="00F26BEE"/>
    <w:rsid w:val="00F26EC7"/>
    <w:rsid w:val="00F26ED0"/>
    <w:rsid w:val="00F26EFE"/>
    <w:rsid w:val="00F26FE7"/>
    <w:rsid w:val="00F270D5"/>
    <w:rsid w:val="00F27355"/>
    <w:rsid w:val="00F2762B"/>
    <w:rsid w:val="00F27677"/>
    <w:rsid w:val="00F2792B"/>
    <w:rsid w:val="00F27C11"/>
    <w:rsid w:val="00F27C7E"/>
    <w:rsid w:val="00F27DD2"/>
    <w:rsid w:val="00F27E82"/>
    <w:rsid w:val="00F300C0"/>
    <w:rsid w:val="00F30441"/>
    <w:rsid w:val="00F30504"/>
    <w:rsid w:val="00F30544"/>
    <w:rsid w:val="00F305D8"/>
    <w:rsid w:val="00F305E3"/>
    <w:rsid w:val="00F306FB"/>
    <w:rsid w:val="00F30936"/>
    <w:rsid w:val="00F30CF6"/>
    <w:rsid w:val="00F30F6E"/>
    <w:rsid w:val="00F30FB0"/>
    <w:rsid w:val="00F31078"/>
    <w:rsid w:val="00F31086"/>
    <w:rsid w:val="00F31106"/>
    <w:rsid w:val="00F3122C"/>
    <w:rsid w:val="00F313B4"/>
    <w:rsid w:val="00F3146A"/>
    <w:rsid w:val="00F31568"/>
    <w:rsid w:val="00F315B6"/>
    <w:rsid w:val="00F31715"/>
    <w:rsid w:val="00F317DC"/>
    <w:rsid w:val="00F31A4F"/>
    <w:rsid w:val="00F31CAB"/>
    <w:rsid w:val="00F31ED6"/>
    <w:rsid w:val="00F32181"/>
    <w:rsid w:val="00F322D6"/>
    <w:rsid w:val="00F322EA"/>
    <w:rsid w:val="00F323C9"/>
    <w:rsid w:val="00F324E6"/>
    <w:rsid w:val="00F325A8"/>
    <w:rsid w:val="00F3273C"/>
    <w:rsid w:val="00F32903"/>
    <w:rsid w:val="00F32972"/>
    <w:rsid w:val="00F32A1A"/>
    <w:rsid w:val="00F32C86"/>
    <w:rsid w:val="00F32CE7"/>
    <w:rsid w:val="00F32D71"/>
    <w:rsid w:val="00F32E4C"/>
    <w:rsid w:val="00F32EF1"/>
    <w:rsid w:val="00F32F14"/>
    <w:rsid w:val="00F32F38"/>
    <w:rsid w:val="00F33098"/>
    <w:rsid w:val="00F33189"/>
    <w:rsid w:val="00F33412"/>
    <w:rsid w:val="00F335A0"/>
    <w:rsid w:val="00F335EF"/>
    <w:rsid w:val="00F33758"/>
    <w:rsid w:val="00F33874"/>
    <w:rsid w:val="00F339CB"/>
    <w:rsid w:val="00F33E5B"/>
    <w:rsid w:val="00F33EFD"/>
    <w:rsid w:val="00F33FB9"/>
    <w:rsid w:val="00F34053"/>
    <w:rsid w:val="00F340FF"/>
    <w:rsid w:val="00F3430C"/>
    <w:rsid w:val="00F3453F"/>
    <w:rsid w:val="00F3484E"/>
    <w:rsid w:val="00F34B20"/>
    <w:rsid w:val="00F34DB6"/>
    <w:rsid w:val="00F3535E"/>
    <w:rsid w:val="00F35407"/>
    <w:rsid w:val="00F354EE"/>
    <w:rsid w:val="00F3582F"/>
    <w:rsid w:val="00F35BBD"/>
    <w:rsid w:val="00F35BBE"/>
    <w:rsid w:val="00F35D46"/>
    <w:rsid w:val="00F35D68"/>
    <w:rsid w:val="00F35FEE"/>
    <w:rsid w:val="00F36105"/>
    <w:rsid w:val="00F361BE"/>
    <w:rsid w:val="00F362C0"/>
    <w:rsid w:val="00F364AE"/>
    <w:rsid w:val="00F365C7"/>
    <w:rsid w:val="00F36654"/>
    <w:rsid w:val="00F366CB"/>
    <w:rsid w:val="00F3683D"/>
    <w:rsid w:val="00F36989"/>
    <w:rsid w:val="00F36C36"/>
    <w:rsid w:val="00F36CD0"/>
    <w:rsid w:val="00F36D0C"/>
    <w:rsid w:val="00F36FD7"/>
    <w:rsid w:val="00F36FDC"/>
    <w:rsid w:val="00F37025"/>
    <w:rsid w:val="00F37080"/>
    <w:rsid w:val="00F37243"/>
    <w:rsid w:val="00F37318"/>
    <w:rsid w:val="00F373FF"/>
    <w:rsid w:val="00F374AE"/>
    <w:rsid w:val="00F374F8"/>
    <w:rsid w:val="00F37501"/>
    <w:rsid w:val="00F377DA"/>
    <w:rsid w:val="00F378A3"/>
    <w:rsid w:val="00F37D6B"/>
    <w:rsid w:val="00F37FF9"/>
    <w:rsid w:val="00F40006"/>
    <w:rsid w:val="00F40042"/>
    <w:rsid w:val="00F40301"/>
    <w:rsid w:val="00F40677"/>
    <w:rsid w:val="00F40690"/>
    <w:rsid w:val="00F4093A"/>
    <w:rsid w:val="00F40D72"/>
    <w:rsid w:val="00F40EAC"/>
    <w:rsid w:val="00F40FEC"/>
    <w:rsid w:val="00F41226"/>
    <w:rsid w:val="00F412ED"/>
    <w:rsid w:val="00F417A0"/>
    <w:rsid w:val="00F4187C"/>
    <w:rsid w:val="00F418CC"/>
    <w:rsid w:val="00F41A94"/>
    <w:rsid w:val="00F41B89"/>
    <w:rsid w:val="00F41C56"/>
    <w:rsid w:val="00F41DF9"/>
    <w:rsid w:val="00F42038"/>
    <w:rsid w:val="00F42090"/>
    <w:rsid w:val="00F42603"/>
    <w:rsid w:val="00F426F2"/>
    <w:rsid w:val="00F4273A"/>
    <w:rsid w:val="00F429D9"/>
    <w:rsid w:val="00F42C08"/>
    <w:rsid w:val="00F42C81"/>
    <w:rsid w:val="00F42DA9"/>
    <w:rsid w:val="00F42DF2"/>
    <w:rsid w:val="00F42F04"/>
    <w:rsid w:val="00F42FBB"/>
    <w:rsid w:val="00F430A2"/>
    <w:rsid w:val="00F43464"/>
    <w:rsid w:val="00F43547"/>
    <w:rsid w:val="00F435C3"/>
    <w:rsid w:val="00F436DC"/>
    <w:rsid w:val="00F43B15"/>
    <w:rsid w:val="00F43B93"/>
    <w:rsid w:val="00F43DDF"/>
    <w:rsid w:val="00F441A8"/>
    <w:rsid w:val="00F44354"/>
    <w:rsid w:val="00F4453A"/>
    <w:rsid w:val="00F4466A"/>
    <w:rsid w:val="00F44697"/>
    <w:rsid w:val="00F446EB"/>
    <w:rsid w:val="00F44A1A"/>
    <w:rsid w:val="00F44AFB"/>
    <w:rsid w:val="00F44DE2"/>
    <w:rsid w:val="00F45177"/>
    <w:rsid w:val="00F45190"/>
    <w:rsid w:val="00F4520D"/>
    <w:rsid w:val="00F452BC"/>
    <w:rsid w:val="00F4552F"/>
    <w:rsid w:val="00F4563A"/>
    <w:rsid w:val="00F457BB"/>
    <w:rsid w:val="00F45C37"/>
    <w:rsid w:val="00F45D71"/>
    <w:rsid w:val="00F45E64"/>
    <w:rsid w:val="00F46391"/>
    <w:rsid w:val="00F46695"/>
    <w:rsid w:val="00F468CE"/>
    <w:rsid w:val="00F46911"/>
    <w:rsid w:val="00F46BD5"/>
    <w:rsid w:val="00F46BF3"/>
    <w:rsid w:val="00F46C62"/>
    <w:rsid w:val="00F46CFC"/>
    <w:rsid w:val="00F46EB3"/>
    <w:rsid w:val="00F46FB1"/>
    <w:rsid w:val="00F471AE"/>
    <w:rsid w:val="00F471CF"/>
    <w:rsid w:val="00F47274"/>
    <w:rsid w:val="00F476B2"/>
    <w:rsid w:val="00F477F1"/>
    <w:rsid w:val="00F4799A"/>
    <w:rsid w:val="00F47DA7"/>
    <w:rsid w:val="00F47F5B"/>
    <w:rsid w:val="00F5008D"/>
    <w:rsid w:val="00F5053D"/>
    <w:rsid w:val="00F5068E"/>
    <w:rsid w:val="00F50BEC"/>
    <w:rsid w:val="00F50C57"/>
    <w:rsid w:val="00F50CA3"/>
    <w:rsid w:val="00F50E25"/>
    <w:rsid w:val="00F50F8D"/>
    <w:rsid w:val="00F5119A"/>
    <w:rsid w:val="00F51579"/>
    <w:rsid w:val="00F51CBB"/>
    <w:rsid w:val="00F51EB1"/>
    <w:rsid w:val="00F521F5"/>
    <w:rsid w:val="00F52475"/>
    <w:rsid w:val="00F529FD"/>
    <w:rsid w:val="00F52C98"/>
    <w:rsid w:val="00F52D9C"/>
    <w:rsid w:val="00F530FF"/>
    <w:rsid w:val="00F53233"/>
    <w:rsid w:val="00F532DA"/>
    <w:rsid w:val="00F53684"/>
    <w:rsid w:val="00F53712"/>
    <w:rsid w:val="00F53798"/>
    <w:rsid w:val="00F53D7B"/>
    <w:rsid w:val="00F53D9B"/>
    <w:rsid w:val="00F53DB6"/>
    <w:rsid w:val="00F53EC7"/>
    <w:rsid w:val="00F53F3C"/>
    <w:rsid w:val="00F5401B"/>
    <w:rsid w:val="00F540B8"/>
    <w:rsid w:val="00F54113"/>
    <w:rsid w:val="00F541D9"/>
    <w:rsid w:val="00F541FF"/>
    <w:rsid w:val="00F54352"/>
    <w:rsid w:val="00F54581"/>
    <w:rsid w:val="00F545D4"/>
    <w:rsid w:val="00F547BE"/>
    <w:rsid w:val="00F548DC"/>
    <w:rsid w:val="00F548DD"/>
    <w:rsid w:val="00F549FF"/>
    <w:rsid w:val="00F54A3D"/>
    <w:rsid w:val="00F54B07"/>
    <w:rsid w:val="00F54C6D"/>
    <w:rsid w:val="00F54DC8"/>
    <w:rsid w:val="00F55052"/>
    <w:rsid w:val="00F552DA"/>
    <w:rsid w:val="00F55372"/>
    <w:rsid w:val="00F55387"/>
    <w:rsid w:val="00F5555A"/>
    <w:rsid w:val="00F556F6"/>
    <w:rsid w:val="00F5590F"/>
    <w:rsid w:val="00F559A4"/>
    <w:rsid w:val="00F55AA9"/>
    <w:rsid w:val="00F55C2E"/>
    <w:rsid w:val="00F55CAC"/>
    <w:rsid w:val="00F55E3D"/>
    <w:rsid w:val="00F55E97"/>
    <w:rsid w:val="00F55EFF"/>
    <w:rsid w:val="00F56084"/>
    <w:rsid w:val="00F5635F"/>
    <w:rsid w:val="00F5638A"/>
    <w:rsid w:val="00F56551"/>
    <w:rsid w:val="00F56629"/>
    <w:rsid w:val="00F56DB6"/>
    <w:rsid w:val="00F56F71"/>
    <w:rsid w:val="00F56FA1"/>
    <w:rsid w:val="00F5705A"/>
    <w:rsid w:val="00F571F8"/>
    <w:rsid w:val="00F572DE"/>
    <w:rsid w:val="00F57580"/>
    <w:rsid w:val="00F5766B"/>
    <w:rsid w:val="00F576BC"/>
    <w:rsid w:val="00F57B70"/>
    <w:rsid w:val="00F57BCE"/>
    <w:rsid w:val="00F57C3B"/>
    <w:rsid w:val="00F57E1E"/>
    <w:rsid w:val="00F57E50"/>
    <w:rsid w:val="00F57E6B"/>
    <w:rsid w:val="00F60116"/>
    <w:rsid w:val="00F60332"/>
    <w:rsid w:val="00F604CA"/>
    <w:rsid w:val="00F606DB"/>
    <w:rsid w:val="00F60745"/>
    <w:rsid w:val="00F607F2"/>
    <w:rsid w:val="00F60B0B"/>
    <w:rsid w:val="00F60FAE"/>
    <w:rsid w:val="00F611EC"/>
    <w:rsid w:val="00F612A1"/>
    <w:rsid w:val="00F61749"/>
    <w:rsid w:val="00F61A4E"/>
    <w:rsid w:val="00F61B73"/>
    <w:rsid w:val="00F61CE7"/>
    <w:rsid w:val="00F61EE5"/>
    <w:rsid w:val="00F62158"/>
    <w:rsid w:val="00F62262"/>
    <w:rsid w:val="00F622C5"/>
    <w:rsid w:val="00F623BF"/>
    <w:rsid w:val="00F626A8"/>
    <w:rsid w:val="00F626EE"/>
    <w:rsid w:val="00F6292C"/>
    <w:rsid w:val="00F6294A"/>
    <w:rsid w:val="00F6294B"/>
    <w:rsid w:val="00F62986"/>
    <w:rsid w:val="00F62A6A"/>
    <w:rsid w:val="00F62A90"/>
    <w:rsid w:val="00F62AE4"/>
    <w:rsid w:val="00F62BD9"/>
    <w:rsid w:val="00F62C30"/>
    <w:rsid w:val="00F62FA6"/>
    <w:rsid w:val="00F6314F"/>
    <w:rsid w:val="00F63153"/>
    <w:rsid w:val="00F63410"/>
    <w:rsid w:val="00F63503"/>
    <w:rsid w:val="00F63627"/>
    <w:rsid w:val="00F638DE"/>
    <w:rsid w:val="00F639DA"/>
    <w:rsid w:val="00F63D79"/>
    <w:rsid w:val="00F63FB9"/>
    <w:rsid w:val="00F640FF"/>
    <w:rsid w:val="00F64240"/>
    <w:rsid w:val="00F642C2"/>
    <w:rsid w:val="00F643E4"/>
    <w:rsid w:val="00F644A4"/>
    <w:rsid w:val="00F644F7"/>
    <w:rsid w:val="00F64585"/>
    <w:rsid w:val="00F64977"/>
    <w:rsid w:val="00F64A6A"/>
    <w:rsid w:val="00F64A96"/>
    <w:rsid w:val="00F64C60"/>
    <w:rsid w:val="00F64EDE"/>
    <w:rsid w:val="00F65535"/>
    <w:rsid w:val="00F6582E"/>
    <w:rsid w:val="00F65CE1"/>
    <w:rsid w:val="00F65E00"/>
    <w:rsid w:val="00F66001"/>
    <w:rsid w:val="00F66112"/>
    <w:rsid w:val="00F6683B"/>
    <w:rsid w:val="00F66A43"/>
    <w:rsid w:val="00F66AA6"/>
    <w:rsid w:val="00F66CF3"/>
    <w:rsid w:val="00F66E95"/>
    <w:rsid w:val="00F66F30"/>
    <w:rsid w:val="00F670C9"/>
    <w:rsid w:val="00F672D2"/>
    <w:rsid w:val="00F67357"/>
    <w:rsid w:val="00F6762C"/>
    <w:rsid w:val="00F6767D"/>
    <w:rsid w:val="00F67994"/>
    <w:rsid w:val="00F67B64"/>
    <w:rsid w:val="00F67BC1"/>
    <w:rsid w:val="00F67E35"/>
    <w:rsid w:val="00F701A8"/>
    <w:rsid w:val="00F701D0"/>
    <w:rsid w:val="00F702CD"/>
    <w:rsid w:val="00F7039B"/>
    <w:rsid w:val="00F704D2"/>
    <w:rsid w:val="00F704F2"/>
    <w:rsid w:val="00F707F5"/>
    <w:rsid w:val="00F70BF0"/>
    <w:rsid w:val="00F70E05"/>
    <w:rsid w:val="00F70E9B"/>
    <w:rsid w:val="00F70F1F"/>
    <w:rsid w:val="00F70F82"/>
    <w:rsid w:val="00F71105"/>
    <w:rsid w:val="00F71285"/>
    <w:rsid w:val="00F716CA"/>
    <w:rsid w:val="00F71928"/>
    <w:rsid w:val="00F71A15"/>
    <w:rsid w:val="00F71B1A"/>
    <w:rsid w:val="00F71B2C"/>
    <w:rsid w:val="00F71D0D"/>
    <w:rsid w:val="00F72110"/>
    <w:rsid w:val="00F721D3"/>
    <w:rsid w:val="00F722EA"/>
    <w:rsid w:val="00F723F2"/>
    <w:rsid w:val="00F72441"/>
    <w:rsid w:val="00F725C7"/>
    <w:rsid w:val="00F725F6"/>
    <w:rsid w:val="00F72792"/>
    <w:rsid w:val="00F72A5F"/>
    <w:rsid w:val="00F72AB3"/>
    <w:rsid w:val="00F72AD6"/>
    <w:rsid w:val="00F72B5F"/>
    <w:rsid w:val="00F72FCE"/>
    <w:rsid w:val="00F7337C"/>
    <w:rsid w:val="00F7366D"/>
    <w:rsid w:val="00F73CAA"/>
    <w:rsid w:val="00F7420B"/>
    <w:rsid w:val="00F74345"/>
    <w:rsid w:val="00F74592"/>
    <w:rsid w:val="00F7459B"/>
    <w:rsid w:val="00F748D1"/>
    <w:rsid w:val="00F74A2B"/>
    <w:rsid w:val="00F750DC"/>
    <w:rsid w:val="00F751D9"/>
    <w:rsid w:val="00F7522F"/>
    <w:rsid w:val="00F75754"/>
    <w:rsid w:val="00F75869"/>
    <w:rsid w:val="00F758F1"/>
    <w:rsid w:val="00F75C47"/>
    <w:rsid w:val="00F75DE4"/>
    <w:rsid w:val="00F75DE6"/>
    <w:rsid w:val="00F76DA4"/>
    <w:rsid w:val="00F76E0E"/>
    <w:rsid w:val="00F76E54"/>
    <w:rsid w:val="00F76F91"/>
    <w:rsid w:val="00F76FEC"/>
    <w:rsid w:val="00F770BB"/>
    <w:rsid w:val="00F77121"/>
    <w:rsid w:val="00F77260"/>
    <w:rsid w:val="00F77461"/>
    <w:rsid w:val="00F7762C"/>
    <w:rsid w:val="00F776F2"/>
    <w:rsid w:val="00F77722"/>
    <w:rsid w:val="00F7774B"/>
    <w:rsid w:val="00F77A22"/>
    <w:rsid w:val="00F77B97"/>
    <w:rsid w:val="00F77DAF"/>
    <w:rsid w:val="00F77DDE"/>
    <w:rsid w:val="00F80159"/>
    <w:rsid w:val="00F80219"/>
    <w:rsid w:val="00F8021B"/>
    <w:rsid w:val="00F803B3"/>
    <w:rsid w:val="00F805F5"/>
    <w:rsid w:val="00F8063C"/>
    <w:rsid w:val="00F809FC"/>
    <w:rsid w:val="00F80B33"/>
    <w:rsid w:val="00F80F2D"/>
    <w:rsid w:val="00F81007"/>
    <w:rsid w:val="00F81566"/>
    <w:rsid w:val="00F81693"/>
    <w:rsid w:val="00F8193A"/>
    <w:rsid w:val="00F81A98"/>
    <w:rsid w:val="00F81D72"/>
    <w:rsid w:val="00F81DC5"/>
    <w:rsid w:val="00F81E21"/>
    <w:rsid w:val="00F8204F"/>
    <w:rsid w:val="00F82313"/>
    <w:rsid w:val="00F82358"/>
    <w:rsid w:val="00F827B3"/>
    <w:rsid w:val="00F8285F"/>
    <w:rsid w:val="00F82876"/>
    <w:rsid w:val="00F8292D"/>
    <w:rsid w:val="00F829B8"/>
    <w:rsid w:val="00F829FF"/>
    <w:rsid w:val="00F82A74"/>
    <w:rsid w:val="00F82AE3"/>
    <w:rsid w:val="00F82B90"/>
    <w:rsid w:val="00F82FA2"/>
    <w:rsid w:val="00F831FF"/>
    <w:rsid w:val="00F83307"/>
    <w:rsid w:val="00F83631"/>
    <w:rsid w:val="00F8375F"/>
    <w:rsid w:val="00F8387B"/>
    <w:rsid w:val="00F839E4"/>
    <w:rsid w:val="00F83A5F"/>
    <w:rsid w:val="00F83AC1"/>
    <w:rsid w:val="00F83B1A"/>
    <w:rsid w:val="00F83CAE"/>
    <w:rsid w:val="00F83DAE"/>
    <w:rsid w:val="00F840BE"/>
    <w:rsid w:val="00F840C4"/>
    <w:rsid w:val="00F84164"/>
    <w:rsid w:val="00F84506"/>
    <w:rsid w:val="00F84702"/>
    <w:rsid w:val="00F8479A"/>
    <w:rsid w:val="00F847EC"/>
    <w:rsid w:val="00F84905"/>
    <w:rsid w:val="00F8494A"/>
    <w:rsid w:val="00F84AD1"/>
    <w:rsid w:val="00F84D86"/>
    <w:rsid w:val="00F84E15"/>
    <w:rsid w:val="00F8505D"/>
    <w:rsid w:val="00F8520F"/>
    <w:rsid w:val="00F85227"/>
    <w:rsid w:val="00F8524A"/>
    <w:rsid w:val="00F8538D"/>
    <w:rsid w:val="00F853B3"/>
    <w:rsid w:val="00F8547D"/>
    <w:rsid w:val="00F85489"/>
    <w:rsid w:val="00F856E1"/>
    <w:rsid w:val="00F858B7"/>
    <w:rsid w:val="00F85917"/>
    <w:rsid w:val="00F85993"/>
    <w:rsid w:val="00F85A90"/>
    <w:rsid w:val="00F85B0A"/>
    <w:rsid w:val="00F85D3A"/>
    <w:rsid w:val="00F85FD5"/>
    <w:rsid w:val="00F86012"/>
    <w:rsid w:val="00F8617B"/>
    <w:rsid w:val="00F86290"/>
    <w:rsid w:val="00F8634D"/>
    <w:rsid w:val="00F86455"/>
    <w:rsid w:val="00F864D0"/>
    <w:rsid w:val="00F86565"/>
    <w:rsid w:val="00F8663C"/>
    <w:rsid w:val="00F866FB"/>
    <w:rsid w:val="00F867F9"/>
    <w:rsid w:val="00F8686E"/>
    <w:rsid w:val="00F86CAC"/>
    <w:rsid w:val="00F86F3C"/>
    <w:rsid w:val="00F86F4B"/>
    <w:rsid w:val="00F87018"/>
    <w:rsid w:val="00F873F0"/>
    <w:rsid w:val="00F8770F"/>
    <w:rsid w:val="00F87B57"/>
    <w:rsid w:val="00F87FCF"/>
    <w:rsid w:val="00F90025"/>
    <w:rsid w:val="00F905FA"/>
    <w:rsid w:val="00F9091C"/>
    <w:rsid w:val="00F90F83"/>
    <w:rsid w:val="00F9114F"/>
    <w:rsid w:val="00F911D0"/>
    <w:rsid w:val="00F912D1"/>
    <w:rsid w:val="00F91316"/>
    <w:rsid w:val="00F9136C"/>
    <w:rsid w:val="00F91397"/>
    <w:rsid w:val="00F913EC"/>
    <w:rsid w:val="00F91629"/>
    <w:rsid w:val="00F917BC"/>
    <w:rsid w:val="00F91ACD"/>
    <w:rsid w:val="00F9216D"/>
    <w:rsid w:val="00F921C9"/>
    <w:rsid w:val="00F922BC"/>
    <w:rsid w:val="00F925B8"/>
    <w:rsid w:val="00F92746"/>
    <w:rsid w:val="00F927B2"/>
    <w:rsid w:val="00F92BAE"/>
    <w:rsid w:val="00F92C19"/>
    <w:rsid w:val="00F92E8E"/>
    <w:rsid w:val="00F92EC8"/>
    <w:rsid w:val="00F93069"/>
    <w:rsid w:val="00F9307C"/>
    <w:rsid w:val="00F931CD"/>
    <w:rsid w:val="00F9333A"/>
    <w:rsid w:val="00F933EE"/>
    <w:rsid w:val="00F933F5"/>
    <w:rsid w:val="00F939D0"/>
    <w:rsid w:val="00F93A04"/>
    <w:rsid w:val="00F93AD4"/>
    <w:rsid w:val="00F93ADB"/>
    <w:rsid w:val="00F93CAF"/>
    <w:rsid w:val="00F93CCF"/>
    <w:rsid w:val="00F93CDC"/>
    <w:rsid w:val="00F94038"/>
    <w:rsid w:val="00F94379"/>
    <w:rsid w:val="00F9440F"/>
    <w:rsid w:val="00F944C2"/>
    <w:rsid w:val="00F9465C"/>
    <w:rsid w:val="00F947B1"/>
    <w:rsid w:val="00F949D8"/>
    <w:rsid w:val="00F94AF6"/>
    <w:rsid w:val="00F94D61"/>
    <w:rsid w:val="00F94DA9"/>
    <w:rsid w:val="00F952EA"/>
    <w:rsid w:val="00F957F8"/>
    <w:rsid w:val="00F95871"/>
    <w:rsid w:val="00F958D2"/>
    <w:rsid w:val="00F95D4B"/>
    <w:rsid w:val="00F96139"/>
    <w:rsid w:val="00F961C9"/>
    <w:rsid w:val="00F96B09"/>
    <w:rsid w:val="00F96BA5"/>
    <w:rsid w:val="00F96D5B"/>
    <w:rsid w:val="00F970C8"/>
    <w:rsid w:val="00F97454"/>
    <w:rsid w:val="00F974B1"/>
    <w:rsid w:val="00F976CA"/>
    <w:rsid w:val="00F977C0"/>
    <w:rsid w:val="00F977E8"/>
    <w:rsid w:val="00F97940"/>
    <w:rsid w:val="00F979AA"/>
    <w:rsid w:val="00F97CC5"/>
    <w:rsid w:val="00F97DB3"/>
    <w:rsid w:val="00F97DF3"/>
    <w:rsid w:val="00F97E97"/>
    <w:rsid w:val="00FA00AF"/>
    <w:rsid w:val="00FA011E"/>
    <w:rsid w:val="00FA0159"/>
    <w:rsid w:val="00FA02A8"/>
    <w:rsid w:val="00FA032F"/>
    <w:rsid w:val="00FA045D"/>
    <w:rsid w:val="00FA0498"/>
    <w:rsid w:val="00FA05C6"/>
    <w:rsid w:val="00FA05EE"/>
    <w:rsid w:val="00FA0712"/>
    <w:rsid w:val="00FA0BD3"/>
    <w:rsid w:val="00FA0E2D"/>
    <w:rsid w:val="00FA0EDD"/>
    <w:rsid w:val="00FA0EFF"/>
    <w:rsid w:val="00FA11D9"/>
    <w:rsid w:val="00FA15FB"/>
    <w:rsid w:val="00FA162F"/>
    <w:rsid w:val="00FA1699"/>
    <w:rsid w:val="00FA1B7B"/>
    <w:rsid w:val="00FA1E92"/>
    <w:rsid w:val="00FA1EEC"/>
    <w:rsid w:val="00FA1EF4"/>
    <w:rsid w:val="00FA20C4"/>
    <w:rsid w:val="00FA21B0"/>
    <w:rsid w:val="00FA2258"/>
    <w:rsid w:val="00FA2323"/>
    <w:rsid w:val="00FA24F6"/>
    <w:rsid w:val="00FA25BF"/>
    <w:rsid w:val="00FA265A"/>
    <w:rsid w:val="00FA29A7"/>
    <w:rsid w:val="00FA29D4"/>
    <w:rsid w:val="00FA29E0"/>
    <w:rsid w:val="00FA2CC1"/>
    <w:rsid w:val="00FA2D68"/>
    <w:rsid w:val="00FA2D80"/>
    <w:rsid w:val="00FA2E86"/>
    <w:rsid w:val="00FA2F66"/>
    <w:rsid w:val="00FA313F"/>
    <w:rsid w:val="00FA3142"/>
    <w:rsid w:val="00FA3673"/>
    <w:rsid w:val="00FA3B48"/>
    <w:rsid w:val="00FA3C07"/>
    <w:rsid w:val="00FA3D0E"/>
    <w:rsid w:val="00FA3D1A"/>
    <w:rsid w:val="00FA4065"/>
    <w:rsid w:val="00FA4098"/>
    <w:rsid w:val="00FA4108"/>
    <w:rsid w:val="00FA4667"/>
    <w:rsid w:val="00FA4687"/>
    <w:rsid w:val="00FA4788"/>
    <w:rsid w:val="00FA4840"/>
    <w:rsid w:val="00FA488D"/>
    <w:rsid w:val="00FA49C3"/>
    <w:rsid w:val="00FA4D42"/>
    <w:rsid w:val="00FA5050"/>
    <w:rsid w:val="00FA529A"/>
    <w:rsid w:val="00FA5347"/>
    <w:rsid w:val="00FA5638"/>
    <w:rsid w:val="00FA56FD"/>
    <w:rsid w:val="00FA576E"/>
    <w:rsid w:val="00FA5899"/>
    <w:rsid w:val="00FA5934"/>
    <w:rsid w:val="00FA5983"/>
    <w:rsid w:val="00FA5B41"/>
    <w:rsid w:val="00FA5BD5"/>
    <w:rsid w:val="00FA5DFA"/>
    <w:rsid w:val="00FA5DFB"/>
    <w:rsid w:val="00FA5F1B"/>
    <w:rsid w:val="00FA5F86"/>
    <w:rsid w:val="00FA6057"/>
    <w:rsid w:val="00FA60D3"/>
    <w:rsid w:val="00FA60F7"/>
    <w:rsid w:val="00FA62F3"/>
    <w:rsid w:val="00FA63CD"/>
    <w:rsid w:val="00FA6700"/>
    <w:rsid w:val="00FA6B6F"/>
    <w:rsid w:val="00FA6C02"/>
    <w:rsid w:val="00FA72FB"/>
    <w:rsid w:val="00FA758A"/>
    <w:rsid w:val="00FA7602"/>
    <w:rsid w:val="00FA776E"/>
    <w:rsid w:val="00FA77D4"/>
    <w:rsid w:val="00FA7903"/>
    <w:rsid w:val="00FA793C"/>
    <w:rsid w:val="00FA7960"/>
    <w:rsid w:val="00FA7B78"/>
    <w:rsid w:val="00FA7D5A"/>
    <w:rsid w:val="00FB0125"/>
    <w:rsid w:val="00FB045C"/>
    <w:rsid w:val="00FB05EE"/>
    <w:rsid w:val="00FB0735"/>
    <w:rsid w:val="00FB0798"/>
    <w:rsid w:val="00FB097F"/>
    <w:rsid w:val="00FB09E3"/>
    <w:rsid w:val="00FB0CA8"/>
    <w:rsid w:val="00FB0D72"/>
    <w:rsid w:val="00FB0DD7"/>
    <w:rsid w:val="00FB10E3"/>
    <w:rsid w:val="00FB1176"/>
    <w:rsid w:val="00FB17F1"/>
    <w:rsid w:val="00FB184D"/>
    <w:rsid w:val="00FB1ABE"/>
    <w:rsid w:val="00FB1BDA"/>
    <w:rsid w:val="00FB1D7A"/>
    <w:rsid w:val="00FB1E40"/>
    <w:rsid w:val="00FB1EB8"/>
    <w:rsid w:val="00FB228B"/>
    <w:rsid w:val="00FB2397"/>
    <w:rsid w:val="00FB2758"/>
    <w:rsid w:val="00FB289A"/>
    <w:rsid w:val="00FB290E"/>
    <w:rsid w:val="00FB29EE"/>
    <w:rsid w:val="00FB2F8C"/>
    <w:rsid w:val="00FB34F6"/>
    <w:rsid w:val="00FB35AD"/>
    <w:rsid w:val="00FB35BB"/>
    <w:rsid w:val="00FB362B"/>
    <w:rsid w:val="00FB3762"/>
    <w:rsid w:val="00FB3781"/>
    <w:rsid w:val="00FB3844"/>
    <w:rsid w:val="00FB398F"/>
    <w:rsid w:val="00FB39A3"/>
    <w:rsid w:val="00FB3AA0"/>
    <w:rsid w:val="00FB3B45"/>
    <w:rsid w:val="00FB3C44"/>
    <w:rsid w:val="00FB3FD2"/>
    <w:rsid w:val="00FB40CE"/>
    <w:rsid w:val="00FB4187"/>
    <w:rsid w:val="00FB4210"/>
    <w:rsid w:val="00FB4449"/>
    <w:rsid w:val="00FB444E"/>
    <w:rsid w:val="00FB452A"/>
    <w:rsid w:val="00FB4841"/>
    <w:rsid w:val="00FB48E7"/>
    <w:rsid w:val="00FB4A0F"/>
    <w:rsid w:val="00FB4B12"/>
    <w:rsid w:val="00FB4C69"/>
    <w:rsid w:val="00FB4DE5"/>
    <w:rsid w:val="00FB4E73"/>
    <w:rsid w:val="00FB5246"/>
    <w:rsid w:val="00FB53CF"/>
    <w:rsid w:val="00FB53E0"/>
    <w:rsid w:val="00FB548B"/>
    <w:rsid w:val="00FB55BB"/>
    <w:rsid w:val="00FB573F"/>
    <w:rsid w:val="00FB58E6"/>
    <w:rsid w:val="00FB595A"/>
    <w:rsid w:val="00FB59AB"/>
    <w:rsid w:val="00FB5CBD"/>
    <w:rsid w:val="00FB5CE6"/>
    <w:rsid w:val="00FB5D48"/>
    <w:rsid w:val="00FB5D83"/>
    <w:rsid w:val="00FB5D92"/>
    <w:rsid w:val="00FB5DDB"/>
    <w:rsid w:val="00FB5F35"/>
    <w:rsid w:val="00FB6137"/>
    <w:rsid w:val="00FB6281"/>
    <w:rsid w:val="00FB6547"/>
    <w:rsid w:val="00FB6618"/>
    <w:rsid w:val="00FB6727"/>
    <w:rsid w:val="00FB684F"/>
    <w:rsid w:val="00FB68D8"/>
    <w:rsid w:val="00FB68F5"/>
    <w:rsid w:val="00FB69D1"/>
    <w:rsid w:val="00FB6A7F"/>
    <w:rsid w:val="00FB6BB5"/>
    <w:rsid w:val="00FB6FF5"/>
    <w:rsid w:val="00FB7001"/>
    <w:rsid w:val="00FB70CA"/>
    <w:rsid w:val="00FB7130"/>
    <w:rsid w:val="00FB74D6"/>
    <w:rsid w:val="00FB769F"/>
    <w:rsid w:val="00FB7859"/>
    <w:rsid w:val="00FB78B8"/>
    <w:rsid w:val="00FB78F6"/>
    <w:rsid w:val="00FB7D9B"/>
    <w:rsid w:val="00FC014A"/>
    <w:rsid w:val="00FC04A3"/>
    <w:rsid w:val="00FC0586"/>
    <w:rsid w:val="00FC060A"/>
    <w:rsid w:val="00FC0681"/>
    <w:rsid w:val="00FC069C"/>
    <w:rsid w:val="00FC0712"/>
    <w:rsid w:val="00FC0C8C"/>
    <w:rsid w:val="00FC0D83"/>
    <w:rsid w:val="00FC115F"/>
    <w:rsid w:val="00FC1216"/>
    <w:rsid w:val="00FC121A"/>
    <w:rsid w:val="00FC1331"/>
    <w:rsid w:val="00FC1353"/>
    <w:rsid w:val="00FC1399"/>
    <w:rsid w:val="00FC181A"/>
    <w:rsid w:val="00FC19BF"/>
    <w:rsid w:val="00FC19FC"/>
    <w:rsid w:val="00FC1C31"/>
    <w:rsid w:val="00FC1F18"/>
    <w:rsid w:val="00FC203B"/>
    <w:rsid w:val="00FC23C6"/>
    <w:rsid w:val="00FC25BA"/>
    <w:rsid w:val="00FC29AA"/>
    <w:rsid w:val="00FC2B3E"/>
    <w:rsid w:val="00FC2F3F"/>
    <w:rsid w:val="00FC32E2"/>
    <w:rsid w:val="00FC3358"/>
    <w:rsid w:val="00FC3442"/>
    <w:rsid w:val="00FC36DE"/>
    <w:rsid w:val="00FC38B6"/>
    <w:rsid w:val="00FC394D"/>
    <w:rsid w:val="00FC396C"/>
    <w:rsid w:val="00FC3983"/>
    <w:rsid w:val="00FC3B79"/>
    <w:rsid w:val="00FC3BC2"/>
    <w:rsid w:val="00FC3CCF"/>
    <w:rsid w:val="00FC3E37"/>
    <w:rsid w:val="00FC3E5E"/>
    <w:rsid w:val="00FC3EB3"/>
    <w:rsid w:val="00FC3F92"/>
    <w:rsid w:val="00FC40EE"/>
    <w:rsid w:val="00FC420F"/>
    <w:rsid w:val="00FC466B"/>
    <w:rsid w:val="00FC46A1"/>
    <w:rsid w:val="00FC49A3"/>
    <w:rsid w:val="00FC4C6C"/>
    <w:rsid w:val="00FC4DA8"/>
    <w:rsid w:val="00FC4DAD"/>
    <w:rsid w:val="00FC4F43"/>
    <w:rsid w:val="00FC4F8A"/>
    <w:rsid w:val="00FC5138"/>
    <w:rsid w:val="00FC521F"/>
    <w:rsid w:val="00FC55DB"/>
    <w:rsid w:val="00FC5725"/>
    <w:rsid w:val="00FC5749"/>
    <w:rsid w:val="00FC5A41"/>
    <w:rsid w:val="00FC5AD2"/>
    <w:rsid w:val="00FC5D8C"/>
    <w:rsid w:val="00FC5F59"/>
    <w:rsid w:val="00FC608F"/>
    <w:rsid w:val="00FC60BF"/>
    <w:rsid w:val="00FC6260"/>
    <w:rsid w:val="00FC6322"/>
    <w:rsid w:val="00FC63BF"/>
    <w:rsid w:val="00FC65A0"/>
    <w:rsid w:val="00FC6700"/>
    <w:rsid w:val="00FC674A"/>
    <w:rsid w:val="00FC68C8"/>
    <w:rsid w:val="00FC6A8A"/>
    <w:rsid w:val="00FC6AF3"/>
    <w:rsid w:val="00FC6BAE"/>
    <w:rsid w:val="00FC6C8B"/>
    <w:rsid w:val="00FC72E7"/>
    <w:rsid w:val="00FC752C"/>
    <w:rsid w:val="00FC779F"/>
    <w:rsid w:val="00FC7811"/>
    <w:rsid w:val="00FC787A"/>
    <w:rsid w:val="00FC787B"/>
    <w:rsid w:val="00FC78D1"/>
    <w:rsid w:val="00FC791F"/>
    <w:rsid w:val="00FC7AB2"/>
    <w:rsid w:val="00FC7AE3"/>
    <w:rsid w:val="00FC7C37"/>
    <w:rsid w:val="00FC7DE0"/>
    <w:rsid w:val="00FC7F09"/>
    <w:rsid w:val="00FC7F61"/>
    <w:rsid w:val="00FD018D"/>
    <w:rsid w:val="00FD019D"/>
    <w:rsid w:val="00FD04FD"/>
    <w:rsid w:val="00FD05B0"/>
    <w:rsid w:val="00FD0904"/>
    <w:rsid w:val="00FD0A29"/>
    <w:rsid w:val="00FD0B8E"/>
    <w:rsid w:val="00FD0E9A"/>
    <w:rsid w:val="00FD0F24"/>
    <w:rsid w:val="00FD1135"/>
    <w:rsid w:val="00FD13C2"/>
    <w:rsid w:val="00FD146C"/>
    <w:rsid w:val="00FD1470"/>
    <w:rsid w:val="00FD1484"/>
    <w:rsid w:val="00FD1613"/>
    <w:rsid w:val="00FD1677"/>
    <w:rsid w:val="00FD1821"/>
    <w:rsid w:val="00FD18F9"/>
    <w:rsid w:val="00FD19E0"/>
    <w:rsid w:val="00FD1B58"/>
    <w:rsid w:val="00FD1BDE"/>
    <w:rsid w:val="00FD1D8D"/>
    <w:rsid w:val="00FD1FAB"/>
    <w:rsid w:val="00FD1FEC"/>
    <w:rsid w:val="00FD1FF4"/>
    <w:rsid w:val="00FD212B"/>
    <w:rsid w:val="00FD255E"/>
    <w:rsid w:val="00FD2752"/>
    <w:rsid w:val="00FD28E1"/>
    <w:rsid w:val="00FD2A0F"/>
    <w:rsid w:val="00FD2B3C"/>
    <w:rsid w:val="00FD2C2F"/>
    <w:rsid w:val="00FD2E1A"/>
    <w:rsid w:val="00FD2E7E"/>
    <w:rsid w:val="00FD2FDC"/>
    <w:rsid w:val="00FD3476"/>
    <w:rsid w:val="00FD353E"/>
    <w:rsid w:val="00FD355B"/>
    <w:rsid w:val="00FD3713"/>
    <w:rsid w:val="00FD3732"/>
    <w:rsid w:val="00FD38E7"/>
    <w:rsid w:val="00FD3934"/>
    <w:rsid w:val="00FD3A14"/>
    <w:rsid w:val="00FD3B90"/>
    <w:rsid w:val="00FD3C94"/>
    <w:rsid w:val="00FD3E24"/>
    <w:rsid w:val="00FD41D0"/>
    <w:rsid w:val="00FD43FC"/>
    <w:rsid w:val="00FD4422"/>
    <w:rsid w:val="00FD44FC"/>
    <w:rsid w:val="00FD45D7"/>
    <w:rsid w:val="00FD4807"/>
    <w:rsid w:val="00FD487F"/>
    <w:rsid w:val="00FD4AAF"/>
    <w:rsid w:val="00FD4B9F"/>
    <w:rsid w:val="00FD4BBD"/>
    <w:rsid w:val="00FD4D31"/>
    <w:rsid w:val="00FD5438"/>
    <w:rsid w:val="00FD55B0"/>
    <w:rsid w:val="00FD56A6"/>
    <w:rsid w:val="00FD56BE"/>
    <w:rsid w:val="00FD574B"/>
    <w:rsid w:val="00FD5942"/>
    <w:rsid w:val="00FD59D6"/>
    <w:rsid w:val="00FD5A33"/>
    <w:rsid w:val="00FD5B58"/>
    <w:rsid w:val="00FD5EB0"/>
    <w:rsid w:val="00FD6010"/>
    <w:rsid w:val="00FD61AC"/>
    <w:rsid w:val="00FD63E3"/>
    <w:rsid w:val="00FD6872"/>
    <w:rsid w:val="00FD69C1"/>
    <w:rsid w:val="00FD6D1F"/>
    <w:rsid w:val="00FD6DBE"/>
    <w:rsid w:val="00FD6E03"/>
    <w:rsid w:val="00FD73BD"/>
    <w:rsid w:val="00FD73BF"/>
    <w:rsid w:val="00FD7467"/>
    <w:rsid w:val="00FD74B9"/>
    <w:rsid w:val="00FD76FF"/>
    <w:rsid w:val="00FD7763"/>
    <w:rsid w:val="00FD7A23"/>
    <w:rsid w:val="00FD7D77"/>
    <w:rsid w:val="00FD7ED0"/>
    <w:rsid w:val="00FE00C0"/>
    <w:rsid w:val="00FE0120"/>
    <w:rsid w:val="00FE0157"/>
    <w:rsid w:val="00FE016D"/>
    <w:rsid w:val="00FE0480"/>
    <w:rsid w:val="00FE0641"/>
    <w:rsid w:val="00FE0700"/>
    <w:rsid w:val="00FE0AC3"/>
    <w:rsid w:val="00FE0AF5"/>
    <w:rsid w:val="00FE0AFC"/>
    <w:rsid w:val="00FE0D43"/>
    <w:rsid w:val="00FE1134"/>
    <w:rsid w:val="00FE1357"/>
    <w:rsid w:val="00FE13DE"/>
    <w:rsid w:val="00FE14D5"/>
    <w:rsid w:val="00FE14F5"/>
    <w:rsid w:val="00FE1668"/>
    <w:rsid w:val="00FE1BB5"/>
    <w:rsid w:val="00FE1FA3"/>
    <w:rsid w:val="00FE212E"/>
    <w:rsid w:val="00FE2134"/>
    <w:rsid w:val="00FE229D"/>
    <w:rsid w:val="00FE2346"/>
    <w:rsid w:val="00FE23DC"/>
    <w:rsid w:val="00FE23EA"/>
    <w:rsid w:val="00FE2673"/>
    <w:rsid w:val="00FE2789"/>
    <w:rsid w:val="00FE2860"/>
    <w:rsid w:val="00FE28E1"/>
    <w:rsid w:val="00FE2B59"/>
    <w:rsid w:val="00FE2BA5"/>
    <w:rsid w:val="00FE2DAA"/>
    <w:rsid w:val="00FE3214"/>
    <w:rsid w:val="00FE34B4"/>
    <w:rsid w:val="00FE3613"/>
    <w:rsid w:val="00FE3719"/>
    <w:rsid w:val="00FE38D2"/>
    <w:rsid w:val="00FE3974"/>
    <w:rsid w:val="00FE39C2"/>
    <w:rsid w:val="00FE4473"/>
    <w:rsid w:val="00FE46E9"/>
    <w:rsid w:val="00FE4705"/>
    <w:rsid w:val="00FE4969"/>
    <w:rsid w:val="00FE4B55"/>
    <w:rsid w:val="00FE4C88"/>
    <w:rsid w:val="00FE4DF3"/>
    <w:rsid w:val="00FE5010"/>
    <w:rsid w:val="00FE5166"/>
    <w:rsid w:val="00FE524D"/>
    <w:rsid w:val="00FE55BB"/>
    <w:rsid w:val="00FE55D4"/>
    <w:rsid w:val="00FE5971"/>
    <w:rsid w:val="00FE5AEA"/>
    <w:rsid w:val="00FE6014"/>
    <w:rsid w:val="00FE622D"/>
    <w:rsid w:val="00FE65D3"/>
    <w:rsid w:val="00FE6779"/>
    <w:rsid w:val="00FE6A94"/>
    <w:rsid w:val="00FE6C07"/>
    <w:rsid w:val="00FE6CAF"/>
    <w:rsid w:val="00FE7084"/>
    <w:rsid w:val="00FE71A0"/>
    <w:rsid w:val="00FE7654"/>
    <w:rsid w:val="00FE7851"/>
    <w:rsid w:val="00FE799C"/>
    <w:rsid w:val="00FE7B0D"/>
    <w:rsid w:val="00FE7BF2"/>
    <w:rsid w:val="00FE7DBF"/>
    <w:rsid w:val="00FF0563"/>
    <w:rsid w:val="00FF056D"/>
    <w:rsid w:val="00FF0632"/>
    <w:rsid w:val="00FF08E7"/>
    <w:rsid w:val="00FF0B23"/>
    <w:rsid w:val="00FF0D3E"/>
    <w:rsid w:val="00FF0D8A"/>
    <w:rsid w:val="00FF12A6"/>
    <w:rsid w:val="00FF12F1"/>
    <w:rsid w:val="00FF14E9"/>
    <w:rsid w:val="00FF1A23"/>
    <w:rsid w:val="00FF1A32"/>
    <w:rsid w:val="00FF1AED"/>
    <w:rsid w:val="00FF1BA5"/>
    <w:rsid w:val="00FF1C0E"/>
    <w:rsid w:val="00FF1F2A"/>
    <w:rsid w:val="00FF20A4"/>
    <w:rsid w:val="00FF20E4"/>
    <w:rsid w:val="00FF2146"/>
    <w:rsid w:val="00FF230F"/>
    <w:rsid w:val="00FF2551"/>
    <w:rsid w:val="00FF2862"/>
    <w:rsid w:val="00FF2A38"/>
    <w:rsid w:val="00FF2BC8"/>
    <w:rsid w:val="00FF2CC3"/>
    <w:rsid w:val="00FF2DB4"/>
    <w:rsid w:val="00FF2EDB"/>
    <w:rsid w:val="00FF2EF9"/>
    <w:rsid w:val="00FF2F75"/>
    <w:rsid w:val="00FF300D"/>
    <w:rsid w:val="00FF3025"/>
    <w:rsid w:val="00FF32F4"/>
    <w:rsid w:val="00FF33F6"/>
    <w:rsid w:val="00FF3441"/>
    <w:rsid w:val="00FF346D"/>
    <w:rsid w:val="00FF34C9"/>
    <w:rsid w:val="00FF34F8"/>
    <w:rsid w:val="00FF38D3"/>
    <w:rsid w:val="00FF3AAB"/>
    <w:rsid w:val="00FF3BB0"/>
    <w:rsid w:val="00FF3C56"/>
    <w:rsid w:val="00FF3D3B"/>
    <w:rsid w:val="00FF3DD6"/>
    <w:rsid w:val="00FF3DEA"/>
    <w:rsid w:val="00FF3EB8"/>
    <w:rsid w:val="00FF3FC6"/>
    <w:rsid w:val="00FF3FF6"/>
    <w:rsid w:val="00FF4184"/>
    <w:rsid w:val="00FF45C6"/>
    <w:rsid w:val="00FF4728"/>
    <w:rsid w:val="00FF4825"/>
    <w:rsid w:val="00FF4883"/>
    <w:rsid w:val="00FF4BE8"/>
    <w:rsid w:val="00FF4F65"/>
    <w:rsid w:val="00FF5179"/>
    <w:rsid w:val="00FF51E9"/>
    <w:rsid w:val="00FF53DA"/>
    <w:rsid w:val="00FF5490"/>
    <w:rsid w:val="00FF590A"/>
    <w:rsid w:val="00FF5B48"/>
    <w:rsid w:val="00FF5DAF"/>
    <w:rsid w:val="00FF5EE1"/>
    <w:rsid w:val="00FF6210"/>
    <w:rsid w:val="00FF62C5"/>
    <w:rsid w:val="00FF63EE"/>
    <w:rsid w:val="00FF647E"/>
    <w:rsid w:val="00FF6493"/>
    <w:rsid w:val="00FF6674"/>
    <w:rsid w:val="00FF6828"/>
    <w:rsid w:val="00FF69A7"/>
    <w:rsid w:val="00FF6B16"/>
    <w:rsid w:val="00FF6C3F"/>
    <w:rsid w:val="00FF6ED9"/>
    <w:rsid w:val="00FF70E4"/>
    <w:rsid w:val="00FF70FF"/>
    <w:rsid w:val="00FF7138"/>
    <w:rsid w:val="00FF72D7"/>
    <w:rsid w:val="00FF74AE"/>
    <w:rsid w:val="00FF74F7"/>
    <w:rsid w:val="00FF7658"/>
    <w:rsid w:val="00FF7BBB"/>
    <w:rsid w:val="00FF7EAE"/>
    <w:rsid w:val="00FF7EFF"/>
    <w:rsid w:val="00FF7FDD"/>
    <w:rsid w:val="12884C8F"/>
    <w:rsid w:val="1938277B"/>
    <w:rsid w:val="29EFC565"/>
    <w:rsid w:val="3BC6FDE0"/>
    <w:rsid w:val="4D40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FCE2"/>
  <w15:docId w15:val="{C66BE879-67CA-4FF8-807A-863F969A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2F"/>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200"/>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C23622"/>
    <w:pPr>
      <w:keepNext/>
      <w:keepLines/>
      <w:numPr>
        <w:ilvl w:val="1"/>
        <w:numId w:val="200"/>
      </w:numPr>
      <w:spacing w:before="240"/>
      <w:outlineLvl w:val="1"/>
    </w:pPr>
    <w:rPr>
      <w:rFonts w:ascii="Trebuchet MS" w:eastAsiaTheme="majorEastAsia" w:hAnsi="Trebuchet MS" w:cstheme="majorBidi"/>
      <w:b/>
      <w:bCs/>
      <w:sz w:val="24"/>
      <w:szCs w:val="24"/>
    </w:rPr>
  </w:style>
  <w:style w:type="paragraph" w:styleId="Heading3">
    <w:name w:val="heading 3"/>
    <w:basedOn w:val="Normal"/>
    <w:next w:val="Normal"/>
    <w:link w:val="Heading3Char"/>
    <w:uiPriority w:val="9"/>
    <w:unhideWhenUsed/>
    <w:qFormat/>
    <w:rsid w:val="00C23622"/>
    <w:pPr>
      <w:keepNext/>
      <w:keepLines/>
      <w:numPr>
        <w:ilvl w:val="2"/>
        <w:numId w:val="200"/>
      </w:numPr>
      <w:outlineLvl w:val="2"/>
    </w:pPr>
    <w:rPr>
      <w:rFonts w:ascii="Trebuchet MS" w:eastAsiaTheme="majorEastAsia" w:hAnsi="Trebuchet MS" w:cs="Arial"/>
      <w:b/>
      <w:bCs/>
    </w:rPr>
  </w:style>
  <w:style w:type="paragraph" w:styleId="Heading4">
    <w:name w:val="heading 4"/>
    <w:basedOn w:val="Normal"/>
    <w:next w:val="Normal"/>
    <w:link w:val="Heading4Char"/>
    <w:uiPriority w:val="9"/>
    <w:unhideWhenUsed/>
    <w:qFormat/>
    <w:rsid w:val="00C23622"/>
    <w:pPr>
      <w:keepNext/>
      <w:keepLines/>
      <w:numPr>
        <w:ilvl w:val="3"/>
        <w:numId w:val="200"/>
      </w:numPr>
      <w:outlineLvl w:val="3"/>
    </w:pPr>
    <w:rPr>
      <w:rFonts w:ascii="Trebuchet MS" w:eastAsiaTheme="majorEastAsia" w:hAnsi="Trebuchet MS" w:cs="Arial"/>
      <w:i/>
      <w:iCs/>
    </w:rPr>
  </w:style>
  <w:style w:type="paragraph" w:styleId="Heading5">
    <w:name w:val="heading 5"/>
    <w:basedOn w:val="Normal"/>
    <w:next w:val="Normal"/>
    <w:link w:val="Heading5Char"/>
    <w:uiPriority w:val="9"/>
    <w:unhideWhenUsed/>
    <w:qFormat/>
    <w:rsid w:val="00C23622"/>
    <w:pPr>
      <w:keepNext/>
      <w:keepLines/>
      <w:ind w:left="1008" w:hanging="1008"/>
      <w:outlineLvl w:val="4"/>
    </w:pPr>
    <w:rPr>
      <w:rFonts w:ascii="Trebuchet MS" w:eastAsiaTheme="majorEastAsia" w:hAnsi="Trebuchet MS" w:cs="Arial"/>
      <w:b/>
      <w:bCs/>
      <w:color w:val="595959" w:themeColor="text1" w:themeTint="A6"/>
    </w:rPr>
  </w:style>
  <w:style w:type="paragraph" w:styleId="Heading6">
    <w:name w:val="heading 6"/>
    <w:basedOn w:val="Normal"/>
    <w:next w:val="Normal"/>
    <w:link w:val="Heading6Char"/>
    <w:uiPriority w:val="9"/>
    <w:unhideWhenUsed/>
    <w:qFormat/>
    <w:rsid w:val="00C23622"/>
    <w:pPr>
      <w:keepNext/>
      <w:keepLines/>
      <w:numPr>
        <w:ilvl w:val="5"/>
        <w:numId w:val="200"/>
      </w:numPr>
      <w:spacing w:before="40" w:after="0"/>
      <w:outlineLvl w:val="5"/>
    </w:pPr>
    <w:rPr>
      <w:rFonts w:ascii="Trebuchet MS" w:eastAsiaTheme="majorEastAsia" w:hAnsi="Trebuchet MS" w:cstheme="majorBidi"/>
      <w:color w:val="595959" w:themeColor="text1" w:themeTint="A6"/>
      <w:sz w:val="18"/>
    </w:rPr>
  </w:style>
  <w:style w:type="paragraph" w:styleId="Heading7">
    <w:name w:val="heading 7"/>
    <w:basedOn w:val="Normal"/>
    <w:next w:val="Normal"/>
    <w:link w:val="Heading7Char"/>
    <w:uiPriority w:val="9"/>
    <w:unhideWhenUsed/>
    <w:qFormat/>
    <w:rsid w:val="00C23622"/>
    <w:pPr>
      <w:keepNext/>
      <w:keepLines/>
      <w:numPr>
        <w:ilvl w:val="6"/>
        <w:numId w:val="200"/>
      </w:numPr>
      <w:tabs>
        <w:tab w:val="num" w:pos="360"/>
      </w:tabs>
      <w:spacing w:before="40" w:after="0"/>
      <w:ind w:left="0" w:firstLine="0"/>
      <w:outlineLvl w:val="6"/>
    </w:pPr>
    <w:rPr>
      <w:rFonts w:asciiTheme="majorHAnsi" w:eastAsiaTheme="majorEastAsia" w:hAnsiTheme="majorHAnsi" w:cstheme="majorBidi"/>
      <w:i/>
      <w:iCs/>
      <w:color w:val="7F7F7F" w:themeColor="text1" w:themeTint="80"/>
      <w:sz w:val="18"/>
    </w:rPr>
  </w:style>
  <w:style w:type="paragraph" w:styleId="Heading8">
    <w:name w:val="heading 8"/>
    <w:basedOn w:val="Normal"/>
    <w:next w:val="Normal"/>
    <w:link w:val="Heading8Char"/>
    <w:uiPriority w:val="9"/>
    <w:unhideWhenUsed/>
    <w:qFormat/>
    <w:rsid w:val="00C23622"/>
    <w:pPr>
      <w:keepNext/>
      <w:keepLines/>
      <w:numPr>
        <w:ilvl w:val="7"/>
        <w:numId w:val="200"/>
      </w:numPr>
      <w:tabs>
        <w:tab w:val="num" w:pos="360"/>
      </w:tabs>
      <w:spacing w:before="40" w:after="0"/>
      <w:ind w:left="0" w:firstLine="0"/>
      <w:outlineLvl w:val="7"/>
    </w:pPr>
    <w:rPr>
      <w:rFonts w:ascii="Trebuchet MS" w:eastAsiaTheme="majorEastAsia" w:hAnsi="Trebuchet MS"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200"/>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C23622"/>
    <w:rPr>
      <w:rFonts w:ascii="Trebuchet MS" w:eastAsiaTheme="majorEastAsia" w:hAnsi="Trebuchet MS"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C23622"/>
    <w:pPr>
      <w:tabs>
        <w:tab w:val="right" w:leader="dot" w:pos="9016"/>
      </w:tabs>
      <w:spacing w:after="100"/>
    </w:pPr>
    <w:rPr>
      <w:rFonts w:ascii="Trebuchet MS" w:hAnsi="Trebuchet MS"/>
    </w:rPr>
  </w:style>
  <w:style w:type="paragraph" w:styleId="TOC2">
    <w:name w:val="toc 2"/>
    <w:basedOn w:val="Normal"/>
    <w:next w:val="Normal"/>
    <w:autoRedefine/>
    <w:uiPriority w:val="39"/>
    <w:unhideWhenUsed/>
    <w:rsid w:val="00C23622"/>
    <w:pPr>
      <w:tabs>
        <w:tab w:val="left" w:pos="1320"/>
        <w:tab w:val="right" w:leader="dot" w:pos="9016"/>
      </w:tabs>
      <w:spacing w:after="100"/>
      <w:ind w:left="220"/>
    </w:pPr>
    <w:rPr>
      <w:rFonts w:ascii="Trebuchet MS" w:hAnsi="Trebuchet MS"/>
    </w:r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C23622"/>
    <w:rPr>
      <w:rFonts w:ascii="Trebuchet MS" w:eastAsiaTheme="majorEastAsia" w:hAnsi="Trebuchet MS" w:cs="Arial"/>
      <w:b/>
      <w:bCs/>
      <w:sz w:val="20"/>
      <w:lang w:val="ro-RO"/>
    </w:rPr>
  </w:style>
  <w:style w:type="character" w:customStyle="1" w:styleId="Heading4Char">
    <w:name w:val="Heading 4 Char"/>
    <w:basedOn w:val="DefaultParagraphFont"/>
    <w:link w:val="Heading4"/>
    <w:uiPriority w:val="9"/>
    <w:rsid w:val="00C23622"/>
    <w:rPr>
      <w:rFonts w:ascii="Trebuchet MS" w:eastAsiaTheme="majorEastAsia" w:hAnsi="Trebuchet MS" w:cs="Arial"/>
      <w:i/>
      <w:iCs/>
      <w:sz w:val="20"/>
      <w:lang w:val="ro-RO"/>
    </w:rPr>
  </w:style>
  <w:style w:type="character" w:customStyle="1" w:styleId="Heading5Char">
    <w:name w:val="Heading 5 Char"/>
    <w:basedOn w:val="DefaultParagraphFont"/>
    <w:link w:val="Heading5"/>
    <w:uiPriority w:val="9"/>
    <w:rsid w:val="00C23622"/>
    <w:rPr>
      <w:rFonts w:ascii="Trebuchet MS" w:eastAsiaTheme="majorEastAsia" w:hAnsi="Trebuchet MS" w:cs="Arial"/>
      <w:b/>
      <w:bCs/>
      <w:color w:val="595959" w:themeColor="text1" w:themeTint="A6"/>
      <w:sz w:val="20"/>
      <w:lang w:val="ro-RO"/>
    </w:rPr>
  </w:style>
  <w:style w:type="character" w:customStyle="1" w:styleId="Heading6Char">
    <w:name w:val="Heading 6 Char"/>
    <w:basedOn w:val="DefaultParagraphFont"/>
    <w:link w:val="Heading6"/>
    <w:uiPriority w:val="9"/>
    <w:rsid w:val="00C23622"/>
    <w:rPr>
      <w:rFonts w:ascii="Trebuchet MS" w:eastAsiaTheme="majorEastAsia" w:hAnsi="Trebuchet MS" w:cstheme="majorBidi"/>
      <w:color w:val="595959" w:themeColor="text1" w:themeTint="A6"/>
      <w:sz w:val="18"/>
      <w:lang w:val="ro-RO"/>
    </w:rPr>
  </w:style>
  <w:style w:type="character" w:customStyle="1" w:styleId="Heading7Char">
    <w:name w:val="Heading 7 Char"/>
    <w:basedOn w:val="DefaultParagraphFont"/>
    <w:link w:val="Heading7"/>
    <w:uiPriority w:val="9"/>
    <w:rsid w:val="00C23622"/>
    <w:rPr>
      <w:rFonts w:asciiTheme="majorHAnsi" w:eastAsiaTheme="majorEastAsia" w:hAnsiTheme="majorHAnsi" w:cstheme="majorBidi"/>
      <w:i/>
      <w:iCs/>
      <w:color w:val="7F7F7F" w:themeColor="text1" w:themeTint="80"/>
      <w:sz w:val="18"/>
      <w:lang w:val="ro-RO"/>
    </w:rPr>
  </w:style>
  <w:style w:type="character" w:customStyle="1" w:styleId="Heading8Char">
    <w:name w:val="Heading 8 Char"/>
    <w:basedOn w:val="DefaultParagraphFont"/>
    <w:link w:val="Heading8"/>
    <w:uiPriority w:val="9"/>
    <w:rsid w:val="00C23622"/>
    <w:rPr>
      <w:rFonts w:ascii="Trebuchet MS" w:eastAsiaTheme="majorEastAsia" w:hAnsi="Trebuchet MS"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C23622"/>
    <w:pPr>
      <w:spacing w:after="100"/>
      <w:ind w:left="440"/>
    </w:pPr>
    <w:rPr>
      <w:rFonts w:ascii="Trebuchet MS" w:hAnsi="Trebuchet MS"/>
    </w:r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C23622"/>
    <w:pPr>
      <w:spacing w:before="0" w:after="0" w:line="240" w:lineRule="auto"/>
      <w:jc w:val="left"/>
    </w:pPr>
    <w:rPr>
      <w:rFonts w:ascii="Trebuchet MS" w:hAnsi="Trebuchet MS"/>
      <w:bCs/>
      <w:sz w:val="18"/>
    </w:rPr>
  </w:style>
  <w:style w:type="paragraph" w:customStyle="1" w:styleId="Bullet1table">
    <w:name w:val="Bullet 1 table"/>
    <w:basedOn w:val="BodyTable"/>
    <w:qFormat/>
    <w:rsid w:val="00412959"/>
    <w:pPr>
      <w:numPr>
        <w:numId w:val="1"/>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C23622"/>
    <w:pPr>
      <w:numPr>
        <w:numId w:val="2"/>
      </w:numPr>
    </w:pPr>
    <w:rPr>
      <w:rFonts w:ascii="Trebuchet MS" w:hAnsi="Trebuchet MS"/>
      <w:szCs w:val="24"/>
    </w:rPr>
  </w:style>
  <w:style w:type="character" w:customStyle="1" w:styleId="Bulletpoint1Char">
    <w:name w:val="Bullet point 1 Char"/>
    <w:basedOn w:val="DefaultParagraphFont"/>
    <w:link w:val="Bulletpoint1"/>
    <w:rsid w:val="00C23622"/>
    <w:rPr>
      <w:rFonts w:ascii="Trebuchet MS" w:hAnsi="Trebuchet MS"/>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3"/>
      </w:numPr>
      <w:tabs>
        <w:tab w:val="left" w:pos="1170"/>
      </w:tabs>
    </w:pPr>
  </w:style>
  <w:style w:type="character" w:customStyle="1" w:styleId="Bulletpoints2Char">
    <w:name w:val="Bullet points 2 Char"/>
    <w:basedOn w:val="Bulletpoint1Char"/>
    <w:link w:val="Bulletpoints2"/>
    <w:rsid w:val="00432721"/>
    <w:rPr>
      <w:rFonts w:ascii="Trebuchet MS" w:hAnsi="Trebuchet MS"/>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C23622"/>
    <w:pPr>
      <w:spacing w:before="0" w:after="0" w:line="240" w:lineRule="auto"/>
    </w:pPr>
    <w:rPr>
      <w:rFonts w:ascii="Trebuchet MS" w:hAnsi="Trebuchet MS"/>
      <w:b/>
      <w:sz w:val="18"/>
    </w:rPr>
  </w:style>
  <w:style w:type="paragraph" w:customStyle="1" w:styleId="Anexa">
    <w:name w:val="Anexa"/>
    <w:basedOn w:val="Heading2"/>
    <w:qFormat/>
    <w:rsid w:val="000E218C"/>
    <w:pPr>
      <w:numPr>
        <w:ilvl w:val="0"/>
        <w:numId w:val="4"/>
      </w:numPr>
      <w:ind w:left="1170"/>
    </w:pPr>
  </w:style>
  <w:style w:type="paragraph" w:customStyle="1" w:styleId="EYTableHeading">
    <w:name w:val="EY Table Heading"/>
    <w:basedOn w:val="Normal"/>
    <w:qFormat/>
    <w:rsid w:val="00C23622"/>
    <w:pPr>
      <w:spacing w:line="240" w:lineRule="auto"/>
      <w:jc w:val="left"/>
    </w:pPr>
    <w:rPr>
      <w:rFonts w:ascii="Trebuchet MS" w:hAnsi="Trebuchet MS"/>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Footnote Text Char1"/>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4_G"/>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5"/>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qFormat/>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Trebuchet MS" w:hAnsi="Trebuchet MS"/>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C23622"/>
    <w:pPr>
      <w:numPr>
        <w:numId w:val="6"/>
      </w:numPr>
    </w:pPr>
    <w:rPr>
      <w:rFonts w:ascii="Trebuchet MS" w:hAnsi="Trebuchet M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C23622"/>
    <w:pPr>
      <w:spacing w:before="0" w:after="140" w:line="290" w:lineRule="auto"/>
      <w:ind w:left="680"/>
    </w:pPr>
    <w:rPr>
      <w:rFonts w:ascii="Trebuchet MS" w:hAnsi="Trebuchet MS"/>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 w:type="paragraph" w:customStyle="1" w:styleId="Body">
    <w:name w:val="Body"/>
    <w:basedOn w:val="Normal"/>
    <w:qFormat/>
    <w:rsid w:val="001E1781"/>
    <w:pPr>
      <w:spacing w:line="23" w:lineRule="atLeast"/>
    </w:pPr>
    <w:rPr>
      <w:rFonts w:ascii="Trebuchet MS" w:eastAsia="Times New Roman" w:hAnsi="Trebuchet MS" w:cs="Times New Roman"/>
      <w:kern w:val="20"/>
      <w:szCs w:val="24"/>
    </w:rPr>
  </w:style>
  <w:style w:type="paragraph" w:customStyle="1" w:styleId="bullet1">
    <w:name w:val="bullet 1"/>
    <w:basedOn w:val="Normal"/>
    <w:qFormat/>
    <w:rsid w:val="00DD38D3"/>
    <w:pPr>
      <w:numPr>
        <w:numId w:val="14"/>
      </w:numPr>
      <w:spacing w:before="0" w:after="140" w:line="290" w:lineRule="auto"/>
    </w:pPr>
    <w:rPr>
      <w:rFonts w:eastAsia="Times New Roman" w:cs="Times New Roman"/>
      <w:kern w:val="20"/>
      <w:szCs w:val="24"/>
    </w:rPr>
  </w:style>
  <w:style w:type="paragraph" w:customStyle="1" w:styleId="alpha1">
    <w:name w:val="alpha 1"/>
    <w:basedOn w:val="Normal"/>
    <w:rsid w:val="00AA6E79"/>
    <w:pPr>
      <w:numPr>
        <w:numId w:val="15"/>
      </w:numPr>
      <w:spacing w:before="0" w:after="140" w:line="288" w:lineRule="auto"/>
    </w:pPr>
    <w:rPr>
      <w:rFonts w:eastAsia="Times New Roman" w:cs="Times New Roman"/>
      <w:kern w:val="20"/>
      <w:szCs w:val="20"/>
      <w:lang w:val="rm-CH"/>
    </w:rPr>
  </w:style>
  <w:style w:type="character" w:customStyle="1" w:styleId="Mention1">
    <w:name w:val="Mention1"/>
    <w:basedOn w:val="DefaultParagraphFont"/>
    <w:uiPriority w:val="99"/>
    <w:unhideWhenUsed/>
    <w:rsid w:val="008558EF"/>
    <w:rPr>
      <w:color w:val="2B579A"/>
      <w:shd w:val="clear" w:color="auto" w:fill="E1DFDD"/>
    </w:rPr>
  </w:style>
  <w:style w:type="character" w:customStyle="1" w:styleId="UnresolvedMention2">
    <w:name w:val="Unresolved Mention2"/>
    <w:basedOn w:val="DefaultParagraphFont"/>
    <w:uiPriority w:val="99"/>
    <w:semiHidden/>
    <w:unhideWhenUsed/>
    <w:rsid w:val="00A210A7"/>
    <w:rPr>
      <w:color w:val="605E5C"/>
      <w:shd w:val="clear" w:color="auto" w:fill="E1DFDD"/>
    </w:rPr>
  </w:style>
  <w:style w:type="paragraph" w:customStyle="1" w:styleId="Body1">
    <w:name w:val="Body 1"/>
    <w:basedOn w:val="Normal"/>
    <w:qFormat/>
    <w:rsid w:val="00C23622"/>
    <w:pPr>
      <w:spacing w:before="0" w:after="140" w:line="290" w:lineRule="auto"/>
      <w:ind w:left="680"/>
    </w:pPr>
    <w:rPr>
      <w:rFonts w:ascii="Trebuchet MS" w:eastAsia="Times New Roman" w:hAnsi="Trebuchet MS" w:cs="Times New Roman"/>
      <w:kern w:val="20"/>
      <w:szCs w:val="24"/>
    </w:rPr>
  </w:style>
  <w:style w:type="paragraph" w:customStyle="1" w:styleId="bullet3">
    <w:name w:val="bullet 3"/>
    <w:basedOn w:val="Normal"/>
    <w:rsid w:val="008F152D"/>
    <w:pPr>
      <w:numPr>
        <w:numId w:val="41"/>
      </w:numPr>
      <w:spacing w:before="0" w:after="140" w:line="290" w:lineRule="auto"/>
    </w:pPr>
    <w:rPr>
      <w:rFonts w:eastAsia="Times New Roman" w:cs="Times New Roman"/>
      <w:kern w:val="20"/>
      <w:szCs w:val="24"/>
    </w:rPr>
  </w:style>
  <w:style w:type="table" w:customStyle="1" w:styleId="PlainTable110">
    <w:name w:val="Plain Table 11"/>
    <w:basedOn w:val="TableNormal"/>
    <w:uiPriority w:val="41"/>
    <w:rsid w:val="00AB4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41AE7"/>
    <w:pPr>
      <w:numPr>
        <w:numId w:val="137"/>
      </w:numPr>
    </w:pPr>
  </w:style>
  <w:style w:type="numbering" w:customStyle="1" w:styleId="CurrentList2">
    <w:name w:val="Current List2"/>
    <w:uiPriority w:val="99"/>
    <w:rsid w:val="00541AE7"/>
    <w:pPr>
      <w:numPr>
        <w:numId w:val="38"/>
      </w:numPr>
    </w:pPr>
  </w:style>
  <w:style w:type="paragraph" w:styleId="TOC4">
    <w:name w:val="toc 4"/>
    <w:basedOn w:val="Normal"/>
    <w:next w:val="Normal"/>
    <w:autoRedefine/>
    <w:uiPriority w:val="39"/>
    <w:unhideWhenUsed/>
    <w:rsid w:val="00C23622"/>
    <w:pPr>
      <w:spacing w:after="100"/>
      <w:ind w:left="600"/>
    </w:pPr>
    <w:rPr>
      <w:rFonts w:ascii="Trebuchet MS" w:hAnsi="Trebuchet MS"/>
    </w:rPr>
  </w:style>
  <w:style w:type="paragraph" w:customStyle="1" w:styleId="alpha2">
    <w:name w:val="alpha 2"/>
    <w:basedOn w:val="alpha1"/>
    <w:next w:val="alpha1"/>
    <w:rsid w:val="00141B31"/>
    <w:pPr>
      <w:numPr>
        <w:numId w:val="0"/>
      </w:numPr>
      <w:spacing w:line="290" w:lineRule="auto"/>
    </w:pPr>
    <w:rPr>
      <w:lang w:val="ro-RO"/>
    </w:rPr>
  </w:style>
  <w:style w:type="paragraph" w:customStyle="1" w:styleId="alpha3">
    <w:name w:val="alpha 3"/>
    <w:basedOn w:val="Normal"/>
    <w:rsid w:val="00141B31"/>
    <w:pPr>
      <w:numPr>
        <w:numId w:val="43"/>
      </w:numPr>
      <w:spacing w:before="0" w:after="140" w:line="290" w:lineRule="auto"/>
    </w:pPr>
    <w:rPr>
      <w:rFonts w:eastAsia="Times New Roman" w:cs="Times New Roman"/>
      <w:kern w:val="20"/>
      <w:szCs w:val="20"/>
    </w:rPr>
  </w:style>
  <w:style w:type="paragraph" w:customStyle="1" w:styleId="roman3">
    <w:name w:val="roman 3"/>
    <w:basedOn w:val="Normal"/>
    <w:rsid w:val="00141B31"/>
    <w:pPr>
      <w:numPr>
        <w:numId w:val="44"/>
      </w:numPr>
      <w:spacing w:before="0" w:after="140" w:line="290" w:lineRule="auto"/>
    </w:pPr>
    <w:rPr>
      <w:rFonts w:eastAsia="Times New Roman" w:cs="Times New Roman"/>
      <w:kern w:val="20"/>
      <w:szCs w:val="20"/>
    </w:rPr>
  </w:style>
  <w:style w:type="character" w:customStyle="1" w:styleId="l5def1">
    <w:name w:val="l5def1"/>
    <w:rsid w:val="00F070B7"/>
    <w:rPr>
      <w:rFonts w:ascii="Arial" w:hAnsi="Arial" w:cs="Arial" w:hint="default"/>
      <w:color w:val="000000"/>
      <w:sz w:val="26"/>
      <w:szCs w:val="26"/>
    </w:rPr>
  </w:style>
  <w:style w:type="character" w:customStyle="1" w:styleId="alb">
    <w:name w:val="a_lb"/>
    <w:basedOn w:val="DefaultParagraphFont"/>
    <w:rsid w:val="00F070B7"/>
  </w:style>
  <w:style w:type="character" w:styleId="Strong">
    <w:name w:val="Strong"/>
    <w:basedOn w:val="DefaultParagraphFont"/>
    <w:uiPriority w:val="22"/>
    <w:qFormat/>
    <w:rsid w:val="008812AA"/>
    <w:rPr>
      <w:b/>
      <w:bCs/>
    </w:rPr>
  </w:style>
  <w:style w:type="paragraph" w:styleId="Subtitle">
    <w:name w:val="Subtitle"/>
    <w:basedOn w:val="Normal"/>
    <w:next w:val="Normal"/>
    <w:link w:val="SubtitleChar"/>
    <w:uiPriority w:val="11"/>
    <w:qFormat/>
    <w:rsid w:val="0088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AA"/>
    <w:rPr>
      <w:rFonts w:ascii="Arial" w:eastAsiaTheme="majorEastAsia" w:hAnsi="Arial"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812AA"/>
    <w:pPr>
      <w:spacing w:before="160"/>
      <w:jc w:val="center"/>
    </w:pPr>
    <w:rPr>
      <w:i/>
      <w:iCs/>
      <w:color w:val="404040" w:themeColor="text1" w:themeTint="BF"/>
    </w:rPr>
  </w:style>
  <w:style w:type="character" w:customStyle="1" w:styleId="QuoteChar">
    <w:name w:val="Quote Char"/>
    <w:basedOn w:val="DefaultParagraphFont"/>
    <w:link w:val="Quote"/>
    <w:uiPriority w:val="29"/>
    <w:rsid w:val="008812AA"/>
    <w:rPr>
      <w:rFonts w:ascii="Arial" w:hAnsi="Arial"/>
      <w:i/>
      <w:iCs/>
      <w:color w:val="404040" w:themeColor="text1" w:themeTint="BF"/>
      <w:sz w:val="20"/>
      <w:lang w:val="ro-RO"/>
    </w:rPr>
  </w:style>
  <w:style w:type="character" w:styleId="IntenseEmphasis">
    <w:name w:val="Intense Emphasis"/>
    <w:basedOn w:val="DefaultParagraphFont"/>
    <w:uiPriority w:val="21"/>
    <w:qFormat/>
    <w:rsid w:val="008812AA"/>
    <w:rPr>
      <w:i/>
      <w:iCs/>
      <w:color w:val="2F5496" w:themeColor="accent1" w:themeShade="BF"/>
    </w:rPr>
  </w:style>
  <w:style w:type="paragraph" w:styleId="IntenseQuote">
    <w:name w:val="Intense Quote"/>
    <w:basedOn w:val="Normal"/>
    <w:next w:val="Normal"/>
    <w:link w:val="IntenseQuoteChar"/>
    <w:uiPriority w:val="30"/>
    <w:qFormat/>
    <w:rsid w:val="0088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2AA"/>
    <w:rPr>
      <w:rFonts w:ascii="Arial" w:hAnsi="Arial"/>
      <w:i/>
      <w:iCs/>
      <w:color w:val="2F5496" w:themeColor="accent1" w:themeShade="BF"/>
      <w:sz w:val="20"/>
      <w:lang w:val="ro-RO"/>
    </w:rPr>
  </w:style>
  <w:style w:type="character" w:styleId="IntenseReference">
    <w:name w:val="Intense Reference"/>
    <w:basedOn w:val="DefaultParagraphFont"/>
    <w:uiPriority w:val="32"/>
    <w:qFormat/>
    <w:rsid w:val="008812AA"/>
    <w:rPr>
      <w:b/>
      <w:bCs/>
      <w:smallCaps/>
      <w:color w:val="2F5496" w:themeColor="accent1" w:themeShade="BF"/>
      <w:spacing w:val="5"/>
    </w:rPr>
  </w:style>
  <w:style w:type="table" w:customStyle="1" w:styleId="TableGrid2">
    <w:name w:val="Table Grid2"/>
    <w:basedOn w:val="TableNormal"/>
    <w:next w:val="TableGrid"/>
    <w:uiPriority w:val="39"/>
    <w:rsid w:val="00881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05A68"/>
    <w:pPr>
      <w:spacing w:before="0" w:after="100" w:line="278" w:lineRule="auto"/>
      <w:ind w:left="960"/>
      <w:jc w:val="left"/>
    </w:pPr>
    <w:rPr>
      <w:rFonts w:asciiTheme="minorHAnsi" w:eastAsiaTheme="minorEastAsia" w:hAnsiTheme="minorHAnsi"/>
      <w:kern w:val="2"/>
      <w:sz w:val="24"/>
      <w:szCs w:val="24"/>
      <w:lang w:val="en-US"/>
      <w14:ligatures w14:val="standardContextual"/>
    </w:rPr>
  </w:style>
  <w:style w:type="paragraph" w:styleId="TOC6">
    <w:name w:val="toc 6"/>
    <w:basedOn w:val="Normal"/>
    <w:next w:val="Normal"/>
    <w:autoRedefine/>
    <w:uiPriority w:val="39"/>
    <w:unhideWhenUsed/>
    <w:rsid w:val="00A05A68"/>
    <w:pPr>
      <w:spacing w:before="0" w:after="100" w:line="278" w:lineRule="auto"/>
      <w:ind w:left="1200"/>
      <w:jc w:val="left"/>
    </w:pPr>
    <w:rPr>
      <w:rFonts w:asciiTheme="minorHAnsi" w:eastAsiaTheme="minorEastAsia" w:hAnsiTheme="minorHAnsi"/>
      <w:kern w:val="2"/>
      <w:sz w:val="24"/>
      <w:szCs w:val="24"/>
      <w:lang w:val="en-US"/>
      <w14:ligatures w14:val="standardContextual"/>
    </w:rPr>
  </w:style>
  <w:style w:type="paragraph" w:styleId="TOC7">
    <w:name w:val="toc 7"/>
    <w:basedOn w:val="Normal"/>
    <w:next w:val="Normal"/>
    <w:autoRedefine/>
    <w:uiPriority w:val="39"/>
    <w:unhideWhenUsed/>
    <w:rsid w:val="00A05A68"/>
    <w:pPr>
      <w:spacing w:before="0" w:after="100" w:line="278" w:lineRule="auto"/>
      <w:ind w:left="1440"/>
      <w:jc w:val="left"/>
    </w:pPr>
    <w:rPr>
      <w:rFonts w:asciiTheme="minorHAnsi" w:eastAsiaTheme="minorEastAsia" w:hAnsiTheme="minorHAnsi"/>
      <w:kern w:val="2"/>
      <w:sz w:val="24"/>
      <w:szCs w:val="24"/>
      <w:lang w:val="en-US"/>
      <w14:ligatures w14:val="standardContextual"/>
    </w:rPr>
  </w:style>
  <w:style w:type="paragraph" w:styleId="TOC8">
    <w:name w:val="toc 8"/>
    <w:basedOn w:val="Normal"/>
    <w:next w:val="Normal"/>
    <w:autoRedefine/>
    <w:uiPriority w:val="39"/>
    <w:unhideWhenUsed/>
    <w:rsid w:val="00A05A68"/>
    <w:pPr>
      <w:spacing w:before="0" w:after="100" w:line="278" w:lineRule="auto"/>
      <w:ind w:left="1680"/>
      <w:jc w:val="left"/>
    </w:pPr>
    <w:rPr>
      <w:rFonts w:asciiTheme="minorHAnsi" w:eastAsiaTheme="minorEastAsia" w:hAnsiTheme="minorHAnsi"/>
      <w:kern w:val="2"/>
      <w:sz w:val="24"/>
      <w:szCs w:val="24"/>
      <w:lang w:val="en-US"/>
      <w14:ligatures w14:val="standardContextual"/>
    </w:rPr>
  </w:style>
  <w:style w:type="paragraph" w:styleId="TOC9">
    <w:name w:val="toc 9"/>
    <w:basedOn w:val="Normal"/>
    <w:next w:val="Normal"/>
    <w:autoRedefine/>
    <w:uiPriority w:val="39"/>
    <w:unhideWhenUsed/>
    <w:rsid w:val="00A05A68"/>
    <w:pPr>
      <w:spacing w:before="0" w:after="100" w:line="278" w:lineRule="auto"/>
      <w:ind w:left="1920"/>
      <w:jc w:val="left"/>
    </w:pPr>
    <w:rPr>
      <w:rFonts w:asciiTheme="minorHAnsi" w:eastAsiaTheme="minorEastAsia" w:hAnsiTheme="minorHAnsi"/>
      <w:kern w:val="2"/>
      <w:sz w:val="24"/>
      <w:szCs w:val="24"/>
      <w:lang w:val="en-US"/>
      <w14:ligatures w14:val="standardContextual"/>
    </w:rPr>
  </w:style>
  <w:style w:type="paragraph" w:customStyle="1" w:styleId="spanwrap">
    <w:name w:val="spanwrap"/>
    <w:basedOn w:val="Normal"/>
    <w:rsid w:val="00714B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F4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ourier New" w:hAnsi="Courier New" w:cs="Times New Roman"/>
      <w:szCs w:val="20"/>
      <w:lang w:val="x-none" w:eastAsia="ro-RO"/>
      <w14:ligatures w14:val="standardContextual"/>
    </w:rPr>
  </w:style>
  <w:style w:type="character" w:customStyle="1" w:styleId="HTMLPreformattedChar">
    <w:name w:val="HTML Preformatted Char"/>
    <w:basedOn w:val="DefaultParagraphFont"/>
    <w:link w:val="HTMLPreformatted"/>
    <w:rsid w:val="00F44AFB"/>
    <w:rPr>
      <w:rFonts w:ascii="Courier New" w:eastAsia="Courier New" w:hAnsi="Courier New" w:cs="Times New Roman"/>
      <w:sz w:val="20"/>
      <w:szCs w:val="20"/>
      <w:lang w:val="x-none" w:eastAsia="ro-RO"/>
      <w14:ligatures w14:val="standardContextual"/>
    </w:rPr>
  </w:style>
  <w:style w:type="character" w:customStyle="1" w:styleId="l5def2">
    <w:name w:val="l5def2"/>
    <w:basedOn w:val="DefaultParagraphFont"/>
    <w:rsid w:val="00977C5A"/>
    <w:rPr>
      <w:rFonts w:ascii="Arial" w:hAnsi="Arial" w:cs="Arial" w:hint="default"/>
      <w:color w:val="000000"/>
      <w:sz w:val="26"/>
      <w:szCs w:val="26"/>
    </w:rPr>
  </w:style>
  <w:style w:type="character" w:customStyle="1" w:styleId="Mention2">
    <w:name w:val="Mention2"/>
    <w:basedOn w:val="DefaultParagraphFont"/>
    <w:uiPriority w:val="99"/>
    <w:unhideWhenUsed/>
    <w:rsid w:val="006B2119"/>
    <w:rPr>
      <w:color w:val="2B579A"/>
      <w:shd w:val="clear" w:color="auto" w:fill="E1DFDD"/>
    </w:rPr>
  </w:style>
  <w:style w:type="table" w:customStyle="1" w:styleId="PlainTable1100">
    <w:name w:val="Plain Table 110"/>
    <w:basedOn w:val="TableNormal"/>
    <w:uiPriority w:val="41"/>
    <w:rsid w:val="00EF3C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00">
    <w:name w:val="Plain Table 1100"/>
    <w:basedOn w:val="TableNormal"/>
    <w:uiPriority w:val="41"/>
    <w:rsid w:val="00112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F5C06"/>
    <w:rPr>
      <w:rFonts w:ascii="Times New Roman" w:hAnsi="Times New Roman" w:cs="Times New Roman"/>
      <w:sz w:val="24"/>
      <w:szCs w:val="24"/>
    </w:rPr>
  </w:style>
  <w:style w:type="table" w:customStyle="1" w:styleId="PlainTable110000">
    <w:name w:val="Plain Table 11000"/>
    <w:basedOn w:val="TableNormal"/>
    <w:uiPriority w:val="41"/>
    <w:rsid w:val="00A976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rsid w:val="00672B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3200E"/>
    <w:rPr>
      <w:color w:val="605E5C"/>
      <w:shd w:val="clear" w:color="auto" w:fill="E1DFDD"/>
    </w:rPr>
  </w:style>
  <w:style w:type="table" w:customStyle="1" w:styleId="PlainTable1100000">
    <w:name w:val="Plain Table 110000"/>
    <w:basedOn w:val="TableNormal"/>
    <w:uiPriority w:val="41"/>
    <w:rsid w:val="00C55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DA327B"/>
    <w:rPr>
      <w:color w:val="605E5C"/>
      <w:shd w:val="clear" w:color="auto" w:fill="E1DFDD"/>
    </w:rPr>
  </w:style>
  <w:style w:type="character" w:customStyle="1" w:styleId="Mention3">
    <w:name w:val="Mention3"/>
    <w:basedOn w:val="DefaultParagraphFont"/>
    <w:uiPriority w:val="99"/>
    <w:unhideWhenUsed/>
    <w:rsid w:val="00454246"/>
    <w:rPr>
      <w:color w:val="2B579A"/>
      <w:shd w:val="clear" w:color="auto" w:fill="E1DFDD"/>
    </w:rPr>
  </w:style>
  <w:style w:type="paragraph" w:styleId="NoSpacing">
    <w:name w:val="No Spacing"/>
    <w:uiPriority w:val="1"/>
    <w:qFormat/>
    <w:rsid w:val="00902F75"/>
    <w:pPr>
      <w:spacing w:after="0" w:line="240" w:lineRule="auto"/>
      <w:jc w:val="both"/>
    </w:pPr>
    <w:rPr>
      <w:rFonts w:ascii="Arial" w:hAnsi="Arial"/>
      <w:sz w:val="20"/>
      <w:lang w:val="ro-RO"/>
    </w:rPr>
  </w:style>
  <w:style w:type="numbering" w:customStyle="1" w:styleId="CurrentList3">
    <w:name w:val="Current List3"/>
    <w:uiPriority w:val="99"/>
    <w:rsid w:val="00444335"/>
    <w:pPr>
      <w:numPr>
        <w:numId w:val="184"/>
      </w:numPr>
    </w:pPr>
  </w:style>
  <w:style w:type="character" w:customStyle="1" w:styleId="Mention4">
    <w:name w:val="Mention4"/>
    <w:basedOn w:val="DefaultParagraphFont"/>
    <w:uiPriority w:val="99"/>
    <w:unhideWhenUsed/>
    <w:rsid w:val="00664642"/>
    <w:rPr>
      <w:color w:val="2B579A"/>
      <w:shd w:val="clear" w:color="auto" w:fill="E1DFDD"/>
    </w:rPr>
  </w:style>
  <w:style w:type="character" w:customStyle="1" w:styleId="UnresolvedMention5">
    <w:name w:val="Unresolved Mention5"/>
    <w:basedOn w:val="DefaultParagraphFont"/>
    <w:uiPriority w:val="99"/>
    <w:semiHidden/>
    <w:unhideWhenUsed/>
    <w:rsid w:val="005A459C"/>
    <w:rPr>
      <w:color w:val="605E5C"/>
      <w:shd w:val="clear" w:color="auto" w:fill="E1DFDD"/>
    </w:rPr>
  </w:style>
  <w:style w:type="character" w:customStyle="1" w:styleId="Mention5">
    <w:name w:val="Mention5"/>
    <w:basedOn w:val="DefaultParagraphFont"/>
    <w:uiPriority w:val="99"/>
    <w:unhideWhenUsed/>
    <w:rsid w:val="000D636B"/>
    <w:rPr>
      <w:color w:val="2B579A"/>
      <w:shd w:val="clear" w:color="auto" w:fill="E1DFDD"/>
    </w:rPr>
  </w:style>
  <w:style w:type="character" w:customStyle="1" w:styleId="UnresolvedMention6">
    <w:name w:val="Unresolved Mention6"/>
    <w:basedOn w:val="DefaultParagraphFont"/>
    <w:uiPriority w:val="99"/>
    <w:semiHidden/>
    <w:unhideWhenUsed/>
    <w:rsid w:val="006E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996">
      <w:bodyDiv w:val="1"/>
      <w:marLeft w:val="0"/>
      <w:marRight w:val="0"/>
      <w:marTop w:val="0"/>
      <w:marBottom w:val="0"/>
      <w:divBdr>
        <w:top w:val="none" w:sz="0" w:space="0" w:color="auto"/>
        <w:left w:val="none" w:sz="0" w:space="0" w:color="auto"/>
        <w:bottom w:val="none" w:sz="0" w:space="0" w:color="auto"/>
        <w:right w:val="none" w:sz="0" w:space="0" w:color="auto"/>
      </w:divBdr>
    </w:div>
    <w:div w:id="45184998">
      <w:bodyDiv w:val="1"/>
      <w:marLeft w:val="0"/>
      <w:marRight w:val="0"/>
      <w:marTop w:val="0"/>
      <w:marBottom w:val="0"/>
      <w:divBdr>
        <w:top w:val="none" w:sz="0" w:space="0" w:color="auto"/>
        <w:left w:val="none" w:sz="0" w:space="0" w:color="auto"/>
        <w:bottom w:val="none" w:sz="0" w:space="0" w:color="auto"/>
        <w:right w:val="none" w:sz="0" w:space="0" w:color="auto"/>
      </w:divBdr>
    </w:div>
    <w:div w:id="69736923">
      <w:bodyDiv w:val="1"/>
      <w:marLeft w:val="0"/>
      <w:marRight w:val="0"/>
      <w:marTop w:val="0"/>
      <w:marBottom w:val="0"/>
      <w:divBdr>
        <w:top w:val="none" w:sz="0" w:space="0" w:color="auto"/>
        <w:left w:val="none" w:sz="0" w:space="0" w:color="auto"/>
        <w:bottom w:val="none" w:sz="0" w:space="0" w:color="auto"/>
        <w:right w:val="none" w:sz="0" w:space="0" w:color="auto"/>
      </w:divBdr>
    </w:div>
    <w:div w:id="72892711">
      <w:bodyDiv w:val="1"/>
      <w:marLeft w:val="0"/>
      <w:marRight w:val="0"/>
      <w:marTop w:val="0"/>
      <w:marBottom w:val="0"/>
      <w:divBdr>
        <w:top w:val="none" w:sz="0" w:space="0" w:color="auto"/>
        <w:left w:val="none" w:sz="0" w:space="0" w:color="auto"/>
        <w:bottom w:val="none" w:sz="0" w:space="0" w:color="auto"/>
        <w:right w:val="none" w:sz="0" w:space="0" w:color="auto"/>
      </w:divBdr>
    </w:div>
    <w:div w:id="127476895">
      <w:bodyDiv w:val="1"/>
      <w:marLeft w:val="0"/>
      <w:marRight w:val="0"/>
      <w:marTop w:val="0"/>
      <w:marBottom w:val="0"/>
      <w:divBdr>
        <w:top w:val="none" w:sz="0" w:space="0" w:color="auto"/>
        <w:left w:val="none" w:sz="0" w:space="0" w:color="auto"/>
        <w:bottom w:val="none" w:sz="0" w:space="0" w:color="auto"/>
        <w:right w:val="none" w:sz="0" w:space="0" w:color="auto"/>
      </w:divBdr>
    </w:div>
    <w:div w:id="131799507">
      <w:bodyDiv w:val="1"/>
      <w:marLeft w:val="0"/>
      <w:marRight w:val="0"/>
      <w:marTop w:val="0"/>
      <w:marBottom w:val="0"/>
      <w:divBdr>
        <w:top w:val="none" w:sz="0" w:space="0" w:color="auto"/>
        <w:left w:val="none" w:sz="0" w:space="0" w:color="auto"/>
        <w:bottom w:val="none" w:sz="0" w:space="0" w:color="auto"/>
        <w:right w:val="none" w:sz="0" w:space="0" w:color="auto"/>
      </w:divBdr>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573">
      <w:bodyDiv w:val="1"/>
      <w:marLeft w:val="0"/>
      <w:marRight w:val="0"/>
      <w:marTop w:val="0"/>
      <w:marBottom w:val="0"/>
      <w:divBdr>
        <w:top w:val="none" w:sz="0" w:space="0" w:color="auto"/>
        <w:left w:val="none" w:sz="0" w:space="0" w:color="auto"/>
        <w:bottom w:val="none" w:sz="0" w:space="0" w:color="auto"/>
        <w:right w:val="none" w:sz="0" w:space="0" w:color="auto"/>
      </w:divBdr>
    </w:div>
    <w:div w:id="178659722">
      <w:bodyDiv w:val="1"/>
      <w:marLeft w:val="0"/>
      <w:marRight w:val="0"/>
      <w:marTop w:val="0"/>
      <w:marBottom w:val="0"/>
      <w:divBdr>
        <w:top w:val="none" w:sz="0" w:space="0" w:color="auto"/>
        <w:left w:val="none" w:sz="0" w:space="0" w:color="auto"/>
        <w:bottom w:val="none" w:sz="0" w:space="0" w:color="auto"/>
        <w:right w:val="none" w:sz="0" w:space="0" w:color="auto"/>
      </w:divBdr>
    </w:div>
    <w:div w:id="180097210">
      <w:bodyDiv w:val="1"/>
      <w:marLeft w:val="0"/>
      <w:marRight w:val="0"/>
      <w:marTop w:val="0"/>
      <w:marBottom w:val="0"/>
      <w:divBdr>
        <w:top w:val="none" w:sz="0" w:space="0" w:color="auto"/>
        <w:left w:val="none" w:sz="0" w:space="0" w:color="auto"/>
        <w:bottom w:val="none" w:sz="0" w:space="0" w:color="auto"/>
        <w:right w:val="none" w:sz="0" w:space="0" w:color="auto"/>
      </w:divBdr>
    </w:div>
    <w:div w:id="228729979">
      <w:bodyDiv w:val="1"/>
      <w:marLeft w:val="0"/>
      <w:marRight w:val="0"/>
      <w:marTop w:val="0"/>
      <w:marBottom w:val="0"/>
      <w:divBdr>
        <w:top w:val="none" w:sz="0" w:space="0" w:color="auto"/>
        <w:left w:val="none" w:sz="0" w:space="0" w:color="auto"/>
        <w:bottom w:val="none" w:sz="0" w:space="0" w:color="auto"/>
        <w:right w:val="none" w:sz="0" w:space="0" w:color="auto"/>
      </w:divBdr>
    </w:div>
    <w:div w:id="250547734">
      <w:bodyDiv w:val="1"/>
      <w:marLeft w:val="0"/>
      <w:marRight w:val="0"/>
      <w:marTop w:val="0"/>
      <w:marBottom w:val="0"/>
      <w:divBdr>
        <w:top w:val="none" w:sz="0" w:space="0" w:color="auto"/>
        <w:left w:val="none" w:sz="0" w:space="0" w:color="auto"/>
        <w:bottom w:val="none" w:sz="0" w:space="0" w:color="auto"/>
        <w:right w:val="none" w:sz="0" w:space="0" w:color="auto"/>
      </w:divBdr>
    </w:div>
    <w:div w:id="270749611">
      <w:bodyDiv w:val="1"/>
      <w:marLeft w:val="0"/>
      <w:marRight w:val="0"/>
      <w:marTop w:val="0"/>
      <w:marBottom w:val="0"/>
      <w:divBdr>
        <w:top w:val="none" w:sz="0" w:space="0" w:color="auto"/>
        <w:left w:val="none" w:sz="0" w:space="0" w:color="auto"/>
        <w:bottom w:val="none" w:sz="0" w:space="0" w:color="auto"/>
        <w:right w:val="none" w:sz="0" w:space="0" w:color="auto"/>
      </w:divBdr>
    </w:div>
    <w:div w:id="277104763">
      <w:bodyDiv w:val="1"/>
      <w:marLeft w:val="0"/>
      <w:marRight w:val="0"/>
      <w:marTop w:val="0"/>
      <w:marBottom w:val="0"/>
      <w:divBdr>
        <w:top w:val="none" w:sz="0" w:space="0" w:color="auto"/>
        <w:left w:val="none" w:sz="0" w:space="0" w:color="auto"/>
        <w:bottom w:val="none" w:sz="0" w:space="0" w:color="auto"/>
        <w:right w:val="none" w:sz="0" w:space="0" w:color="auto"/>
      </w:divBdr>
    </w:div>
    <w:div w:id="318465155">
      <w:bodyDiv w:val="1"/>
      <w:marLeft w:val="0"/>
      <w:marRight w:val="0"/>
      <w:marTop w:val="0"/>
      <w:marBottom w:val="0"/>
      <w:divBdr>
        <w:top w:val="none" w:sz="0" w:space="0" w:color="auto"/>
        <w:left w:val="none" w:sz="0" w:space="0" w:color="auto"/>
        <w:bottom w:val="none" w:sz="0" w:space="0" w:color="auto"/>
        <w:right w:val="none" w:sz="0" w:space="0" w:color="auto"/>
      </w:divBdr>
    </w:div>
    <w:div w:id="318772934">
      <w:bodyDiv w:val="1"/>
      <w:marLeft w:val="0"/>
      <w:marRight w:val="0"/>
      <w:marTop w:val="0"/>
      <w:marBottom w:val="0"/>
      <w:divBdr>
        <w:top w:val="none" w:sz="0" w:space="0" w:color="auto"/>
        <w:left w:val="none" w:sz="0" w:space="0" w:color="auto"/>
        <w:bottom w:val="none" w:sz="0" w:space="0" w:color="auto"/>
        <w:right w:val="none" w:sz="0" w:space="0" w:color="auto"/>
      </w:divBdr>
    </w:div>
    <w:div w:id="330067065">
      <w:bodyDiv w:val="1"/>
      <w:marLeft w:val="0"/>
      <w:marRight w:val="0"/>
      <w:marTop w:val="0"/>
      <w:marBottom w:val="0"/>
      <w:divBdr>
        <w:top w:val="none" w:sz="0" w:space="0" w:color="auto"/>
        <w:left w:val="none" w:sz="0" w:space="0" w:color="auto"/>
        <w:bottom w:val="none" w:sz="0" w:space="0" w:color="auto"/>
        <w:right w:val="none" w:sz="0" w:space="0" w:color="auto"/>
      </w:divBdr>
    </w:div>
    <w:div w:id="343098632">
      <w:bodyDiv w:val="1"/>
      <w:marLeft w:val="0"/>
      <w:marRight w:val="0"/>
      <w:marTop w:val="0"/>
      <w:marBottom w:val="0"/>
      <w:divBdr>
        <w:top w:val="none" w:sz="0" w:space="0" w:color="auto"/>
        <w:left w:val="none" w:sz="0" w:space="0" w:color="auto"/>
        <w:bottom w:val="none" w:sz="0" w:space="0" w:color="auto"/>
        <w:right w:val="none" w:sz="0" w:space="0" w:color="auto"/>
      </w:divBdr>
    </w:div>
    <w:div w:id="346255272">
      <w:bodyDiv w:val="1"/>
      <w:marLeft w:val="0"/>
      <w:marRight w:val="0"/>
      <w:marTop w:val="0"/>
      <w:marBottom w:val="0"/>
      <w:divBdr>
        <w:top w:val="none" w:sz="0" w:space="0" w:color="auto"/>
        <w:left w:val="none" w:sz="0" w:space="0" w:color="auto"/>
        <w:bottom w:val="none" w:sz="0" w:space="0" w:color="auto"/>
        <w:right w:val="none" w:sz="0" w:space="0" w:color="auto"/>
      </w:divBdr>
    </w:div>
    <w:div w:id="362828100">
      <w:bodyDiv w:val="1"/>
      <w:marLeft w:val="0"/>
      <w:marRight w:val="0"/>
      <w:marTop w:val="0"/>
      <w:marBottom w:val="0"/>
      <w:divBdr>
        <w:top w:val="none" w:sz="0" w:space="0" w:color="auto"/>
        <w:left w:val="none" w:sz="0" w:space="0" w:color="auto"/>
        <w:bottom w:val="none" w:sz="0" w:space="0" w:color="auto"/>
        <w:right w:val="none" w:sz="0" w:space="0" w:color="auto"/>
      </w:divBdr>
    </w:div>
    <w:div w:id="372461677">
      <w:bodyDiv w:val="1"/>
      <w:marLeft w:val="0"/>
      <w:marRight w:val="0"/>
      <w:marTop w:val="0"/>
      <w:marBottom w:val="0"/>
      <w:divBdr>
        <w:top w:val="none" w:sz="0" w:space="0" w:color="auto"/>
        <w:left w:val="none" w:sz="0" w:space="0" w:color="auto"/>
        <w:bottom w:val="none" w:sz="0" w:space="0" w:color="auto"/>
        <w:right w:val="none" w:sz="0" w:space="0" w:color="auto"/>
      </w:divBdr>
    </w:div>
    <w:div w:id="390034803">
      <w:bodyDiv w:val="1"/>
      <w:marLeft w:val="0"/>
      <w:marRight w:val="0"/>
      <w:marTop w:val="0"/>
      <w:marBottom w:val="0"/>
      <w:divBdr>
        <w:top w:val="none" w:sz="0" w:space="0" w:color="auto"/>
        <w:left w:val="none" w:sz="0" w:space="0" w:color="auto"/>
        <w:bottom w:val="none" w:sz="0" w:space="0" w:color="auto"/>
        <w:right w:val="none" w:sz="0" w:space="0" w:color="auto"/>
      </w:divBdr>
    </w:div>
    <w:div w:id="399446288">
      <w:bodyDiv w:val="1"/>
      <w:marLeft w:val="0"/>
      <w:marRight w:val="0"/>
      <w:marTop w:val="0"/>
      <w:marBottom w:val="0"/>
      <w:divBdr>
        <w:top w:val="none" w:sz="0" w:space="0" w:color="auto"/>
        <w:left w:val="none" w:sz="0" w:space="0" w:color="auto"/>
        <w:bottom w:val="none" w:sz="0" w:space="0" w:color="auto"/>
        <w:right w:val="none" w:sz="0" w:space="0" w:color="auto"/>
      </w:divBdr>
    </w:div>
    <w:div w:id="441997740">
      <w:bodyDiv w:val="1"/>
      <w:marLeft w:val="0"/>
      <w:marRight w:val="0"/>
      <w:marTop w:val="0"/>
      <w:marBottom w:val="0"/>
      <w:divBdr>
        <w:top w:val="none" w:sz="0" w:space="0" w:color="auto"/>
        <w:left w:val="none" w:sz="0" w:space="0" w:color="auto"/>
        <w:bottom w:val="none" w:sz="0" w:space="0" w:color="auto"/>
        <w:right w:val="none" w:sz="0" w:space="0" w:color="auto"/>
      </w:divBdr>
    </w:div>
    <w:div w:id="456795524">
      <w:bodyDiv w:val="1"/>
      <w:marLeft w:val="0"/>
      <w:marRight w:val="0"/>
      <w:marTop w:val="0"/>
      <w:marBottom w:val="0"/>
      <w:divBdr>
        <w:top w:val="none" w:sz="0" w:space="0" w:color="auto"/>
        <w:left w:val="none" w:sz="0" w:space="0" w:color="auto"/>
        <w:bottom w:val="none" w:sz="0" w:space="0" w:color="auto"/>
        <w:right w:val="none" w:sz="0" w:space="0" w:color="auto"/>
      </w:divBdr>
    </w:div>
    <w:div w:id="460004016">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497623086">
      <w:bodyDiv w:val="1"/>
      <w:marLeft w:val="0"/>
      <w:marRight w:val="0"/>
      <w:marTop w:val="0"/>
      <w:marBottom w:val="0"/>
      <w:divBdr>
        <w:top w:val="none" w:sz="0" w:space="0" w:color="auto"/>
        <w:left w:val="none" w:sz="0" w:space="0" w:color="auto"/>
        <w:bottom w:val="none" w:sz="0" w:space="0" w:color="auto"/>
        <w:right w:val="none" w:sz="0" w:space="0" w:color="auto"/>
      </w:divBdr>
    </w:div>
    <w:div w:id="526404711">
      <w:bodyDiv w:val="1"/>
      <w:marLeft w:val="0"/>
      <w:marRight w:val="0"/>
      <w:marTop w:val="0"/>
      <w:marBottom w:val="0"/>
      <w:divBdr>
        <w:top w:val="none" w:sz="0" w:space="0" w:color="auto"/>
        <w:left w:val="none" w:sz="0" w:space="0" w:color="auto"/>
        <w:bottom w:val="none" w:sz="0" w:space="0" w:color="auto"/>
        <w:right w:val="none" w:sz="0" w:space="0" w:color="auto"/>
      </w:divBdr>
    </w:div>
    <w:div w:id="528177002">
      <w:bodyDiv w:val="1"/>
      <w:marLeft w:val="0"/>
      <w:marRight w:val="0"/>
      <w:marTop w:val="0"/>
      <w:marBottom w:val="0"/>
      <w:divBdr>
        <w:top w:val="none" w:sz="0" w:space="0" w:color="auto"/>
        <w:left w:val="none" w:sz="0" w:space="0" w:color="auto"/>
        <w:bottom w:val="none" w:sz="0" w:space="0" w:color="auto"/>
        <w:right w:val="none" w:sz="0" w:space="0" w:color="auto"/>
      </w:divBdr>
    </w:div>
    <w:div w:id="532427907">
      <w:bodyDiv w:val="1"/>
      <w:marLeft w:val="0"/>
      <w:marRight w:val="0"/>
      <w:marTop w:val="0"/>
      <w:marBottom w:val="0"/>
      <w:divBdr>
        <w:top w:val="none" w:sz="0" w:space="0" w:color="auto"/>
        <w:left w:val="none" w:sz="0" w:space="0" w:color="auto"/>
        <w:bottom w:val="none" w:sz="0" w:space="0" w:color="auto"/>
        <w:right w:val="none" w:sz="0" w:space="0" w:color="auto"/>
      </w:divBdr>
    </w:div>
    <w:div w:id="555777034">
      <w:bodyDiv w:val="1"/>
      <w:marLeft w:val="0"/>
      <w:marRight w:val="0"/>
      <w:marTop w:val="0"/>
      <w:marBottom w:val="0"/>
      <w:divBdr>
        <w:top w:val="none" w:sz="0" w:space="0" w:color="auto"/>
        <w:left w:val="none" w:sz="0" w:space="0" w:color="auto"/>
        <w:bottom w:val="none" w:sz="0" w:space="0" w:color="auto"/>
        <w:right w:val="none" w:sz="0" w:space="0" w:color="auto"/>
      </w:divBdr>
    </w:div>
    <w:div w:id="565339062">
      <w:bodyDiv w:val="1"/>
      <w:marLeft w:val="0"/>
      <w:marRight w:val="0"/>
      <w:marTop w:val="0"/>
      <w:marBottom w:val="0"/>
      <w:divBdr>
        <w:top w:val="none" w:sz="0" w:space="0" w:color="auto"/>
        <w:left w:val="none" w:sz="0" w:space="0" w:color="auto"/>
        <w:bottom w:val="none" w:sz="0" w:space="0" w:color="auto"/>
        <w:right w:val="none" w:sz="0" w:space="0" w:color="auto"/>
      </w:divBdr>
    </w:div>
    <w:div w:id="572551314">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602492627">
      <w:bodyDiv w:val="1"/>
      <w:marLeft w:val="0"/>
      <w:marRight w:val="0"/>
      <w:marTop w:val="0"/>
      <w:marBottom w:val="0"/>
      <w:divBdr>
        <w:top w:val="none" w:sz="0" w:space="0" w:color="auto"/>
        <w:left w:val="none" w:sz="0" w:space="0" w:color="auto"/>
        <w:bottom w:val="none" w:sz="0" w:space="0" w:color="auto"/>
        <w:right w:val="none" w:sz="0" w:space="0" w:color="auto"/>
      </w:divBdr>
    </w:div>
    <w:div w:id="611203221">
      <w:bodyDiv w:val="1"/>
      <w:marLeft w:val="0"/>
      <w:marRight w:val="0"/>
      <w:marTop w:val="0"/>
      <w:marBottom w:val="0"/>
      <w:divBdr>
        <w:top w:val="none" w:sz="0" w:space="0" w:color="auto"/>
        <w:left w:val="none" w:sz="0" w:space="0" w:color="auto"/>
        <w:bottom w:val="none" w:sz="0" w:space="0" w:color="auto"/>
        <w:right w:val="none" w:sz="0" w:space="0" w:color="auto"/>
      </w:divBdr>
    </w:div>
    <w:div w:id="619533905">
      <w:bodyDiv w:val="1"/>
      <w:marLeft w:val="0"/>
      <w:marRight w:val="0"/>
      <w:marTop w:val="0"/>
      <w:marBottom w:val="0"/>
      <w:divBdr>
        <w:top w:val="none" w:sz="0" w:space="0" w:color="auto"/>
        <w:left w:val="none" w:sz="0" w:space="0" w:color="auto"/>
        <w:bottom w:val="none" w:sz="0" w:space="0" w:color="auto"/>
        <w:right w:val="none" w:sz="0" w:space="0" w:color="auto"/>
      </w:divBdr>
    </w:div>
    <w:div w:id="650447235">
      <w:bodyDiv w:val="1"/>
      <w:marLeft w:val="0"/>
      <w:marRight w:val="0"/>
      <w:marTop w:val="0"/>
      <w:marBottom w:val="0"/>
      <w:divBdr>
        <w:top w:val="none" w:sz="0" w:space="0" w:color="auto"/>
        <w:left w:val="none" w:sz="0" w:space="0" w:color="auto"/>
        <w:bottom w:val="none" w:sz="0" w:space="0" w:color="auto"/>
        <w:right w:val="none" w:sz="0" w:space="0" w:color="auto"/>
      </w:divBdr>
    </w:div>
    <w:div w:id="651325328">
      <w:bodyDiv w:val="1"/>
      <w:marLeft w:val="0"/>
      <w:marRight w:val="0"/>
      <w:marTop w:val="0"/>
      <w:marBottom w:val="0"/>
      <w:divBdr>
        <w:top w:val="none" w:sz="0" w:space="0" w:color="auto"/>
        <w:left w:val="none" w:sz="0" w:space="0" w:color="auto"/>
        <w:bottom w:val="none" w:sz="0" w:space="0" w:color="auto"/>
        <w:right w:val="none" w:sz="0" w:space="0" w:color="auto"/>
      </w:divBdr>
    </w:div>
    <w:div w:id="654720409">
      <w:bodyDiv w:val="1"/>
      <w:marLeft w:val="0"/>
      <w:marRight w:val="0"/>
      <w:marTop w:val="0"/>
      <w:marBottom w:val="0"/>
      <w:divBdr>
        <w:top w:val="none" w:sz="0" w:space="0" w:color="auto"/>
        <w:left w:val="none" w:sz="0" w:space="0" w:color="auto"/>
        <w:bottom w:val="none" w:sz="0" w:space="0" w:color="auto"/>
        <w:right w:val="none" w:sz="0" w:space="0" w:color="auto"/>
      </w:divBdr>
    </w:div>
    <w:div w:id="656420145">
      <w:bodyDiv w:val="1"/>
      <w:marLeft w:val="0"/>
      <w:marRight w:val="0"/>
      <w:marTop w:val="0"/>
      <w:marBottom w:val="0"/>
      <w:divBdr>
        <w:top w:val="none" w:sz="0" w:space="0" w:color="auto"/>
        <w:left w:val="none" w:sz="0" w:space="0" w:color="auto"/>
        <w:bottom w:val="none" w:sz="0" w:space="0" w:color="auto"/>
        <w:right w:val="none" w:sz="0" w:space="0" w:color="auto"/>
      </w:divBdr>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461063">
      <w:bodyDiv w:val="1"/>
      <w:marLeft w:val="0"/>
      <w:marRight w:val="0"/>
      <w:marTop w:val="0"/>
      <w:marBottom w:val="0"/>
      <w:divBdr>
        <w:top w:val="none" w:sz="0" w:space="0" w:color="auto"/>
        <w:left w:val="none" w:sz="0" w:space="0" w:color="auto"/>
        <w:bottom w:val="none" w:sz="0" w:space="0" w:color="auto"/>
        <w:right w:val="none" w:sz="0" w:space="0" w:color="auto"/>
      </w:divBdr>
    </w:div>
    <w:div w:id="687147543">
      <w:bodyDiv w:val="1"/>
      <w:marLeft w:val="0"/>
      <w:marRight w:val="0"/>
      <w:marTop w:val="0"/>
      <w:marBottom w:val="0"/>
      <w:divBdr>
        <w:top w:val="none" w:sz="0" w:space="0" w:color="auto"/>
        <w:left w:val="none" w:sz="0" w:space="0" w:color="auto"/>
        <w:bottom w:val="none" w:sz="0" w:space="0" w:color="auto"/>
        <w:right w:val="none" w:sz="0" w:space="0" w:color="auto"/>
      </w:divBdr>
    </w:div>
    <w:div w:id="689720754">
      <w:bodyDiv w:val="1"/>
      <w:marLeft w:val="0"/>
      <w:marRight w:val="0"/>
      <w:marTop w:val="0"/>
      <w:marBottom w:val="0"/>
      <w:divBdr>
        <w:top w:val="none" w:sz="0" w:space="0" w:color="auto"/>
        <w:left w:val="none" w:sz="0" w:space="0" w:color="auto"/>
        <w:bottom w:val="none" w:sz="0" w:space="0" w:color="auto"/>
        <w:right w:val="none" w:sz="0" w:space="0" w:color="auto"/>
      </w:divBdr>
    </w:div>
    <w:div w:id="689911485">
      <w:bodyDiv w:val="1"/>
      <w:marLeft w:val="0"/>
      <w:marRight w:val="0"/>
      <w:marTop w:val="0"/>
      <w:marBottom w:val="0"/>
      <w:divBdr>
        <w:top w:val="none" w:sz="0" w:space="0" w:color="auto"/>
        <w:left w:val="none" w:sz="0" w:space="0" w:color="auto"/>
        <w:bottom w:val="none" w:sz="0" w:space="0" w:color="auto"/>
        <w:right w:val="none" w:sz="0" w:space="0" w:color="auto"/>
      </w:divBdr>
    </w:div>
    <w:div w:id="696660615">
      <w:bodyDiv w:val="1"/>
      <w:marLeft w:val="0"/>
      <w:marRight w:val="0"/>
      <w:marTop w:val="0"/>
      <w:marBottom w:val="0"/>
      <w:divBdr>
        <w:top w:val="none" w:sz="0" w:space="0" w:color="auto"/>
        <w:left w:val="none" w:sz="0" w:space="0" w:color="auto"/>
        <w:bottom w:val="none" w:sz="0" w:space="0" w:color="auto"/>
        <w:right w:val="none" w:sz="0" w:space="0" w:color="auto"/>
      </w:divBdr>
    </w:div>
    <w:div w:id="697893010">
      <w:bodyDiv w:val="1"/>
      <w:marLeft w:val="0"/>
      <w:marRight w:val="0"/>
      <w:marTop w:val="0"/>
      <w:marBottom w:val="0"/>
      <w:divBdr>
        <w:top w:val="none" w:sz="0" w:space="0" w:color="auto"/>
        <w:left w:val="none" w:sz="0" w:space="0" w:color="auto"/>
        <w:bottom w:val="none" w:sz="0" w:space="0" w:color="auto"/>
        <w:right w:val="none" w:sz="0" w:space="0" w:color="auto"/>
      </w:divBdr>
    </w:div>
    <w:div w:id="713693742">
      <w:bodyDiv w:val="1"/>
      <w:marLeft w:val="0"/>
      <w:marRight w:val="0"/>
      <w:marTop w:val="0"/>
      <w:marBottom w:val="0"/>
      <w:divBdr>
        <w:top w:val="none" w:sz="0" w:space="0" w:color="auto"/>
        <w:left w:val="none" w:sz="0" w:space="0" w:color="auto"/>
        <w:bottom w:val="none" w:sz="0" w:space="0" w:color="auto"/>
        <w:right w:val="none" w:sz="0" w:space="0" w:color="auto"/>
      </w:divBdr>
    </w:div>
    <w:div w:id="716860644">
      <w:bodyDiv w:val="1"/>
      <w:marLeft w:val="0"/>
      <w:marRight w:val="0"/>
      <w:marTop w:val="0"/>
      <w:marBottom w:val="0"/>
      <w:divBdr>
        <w:top w:val="none" w:sz="0" w:space="0" w:color="auto"/>
        <w:left w:val="none" w:sz="0" w:space="0" w:color="auto"/>
        <w:bottom w:val="none" w:sz="0" w:space="0" w:color="auto"/>
        <w:right w:val="none" w:sz="0" w:space="0" w:color="auto"/>
      </w:divBdr>
    </w:div>
    <w:div w:id="729769809">
      <w:bodyDiv w:val="1"/>
      <w:marLeft w:val="0"/>
      <w:marRight w:val="0"/>
      <w:marTop w:val="0"/>
      <w:marBottom w:val="0"/>
      <w:divBdr>
        <w:top w:val="none" w:sz="0" w:space="0" w:color="auto"/>
        <w:left w:val="none" w:sz="0" w:space="0" w:color="auto"/>
        <w:bottom w:val="none" w:sz="0" w:space="0" w:color="auto"/>
        <w:right w:val="none" w:sz="0" w:space="0" w:color="auto"/>
      </w:divBdr>
    </w:div>
    <w:div w:id="744497511">
      <w:bodyDiv w:val="1"/>
      <w:marLeft w:val="0"/>
      <w:marRight w:val="0"/>
      <w:marTop w:val="0"/>
      <w:marBottom w:val="0"/>
      <w:divBdr>
        <w:top w:val="none" w:sz="0" w:space="0" w:color="auto"/>
        <w:left w:val="none" w:sz="0" w:space="0" w:color="auto"/>
        <w:bottom w:val="none" w:sz="0" w:space="0" w:color="auto"/>
        <w:right w:val="none" w:sz="0" w:space="0" w:color="auto"/>
      </w:divBdr>
    </w:div>
    <w:div w:id="748816819">
      <w:bodyDiv w:val="1"/>
      <w:marLeft w:val="0"/>
      <w:marRight w:val="0"/>
      <w:marTop w:val="0"/>
      <w:marBottom w:val="0"/>
      <w:divBdr>
        <w:top w:val="none" w:sz="0" w:space="0" w:color="auto"/>
        <w:left w:val="none" w:sz="0" w:space="0" w:color="auto"/>
        <w:bottom w:val="none" w:sz="0" w:space="0" w:color="auto"/>
        <w:right w:val="none" w:sz="0" w:space="0" w:color="auto"/>
      </w:divBdr>
    </w:div>
    <w:div w:id="770080318">
      <w:bodyDiv w:val="1"/>
      <w:marLeft w:val="0"/>
      <w:marRight w:val="0"/>
      <w:marTop w:val="0"/>
      <w:marBottom w:val="0"/>
      <w:divBdr>
        <w:top w:val="none" w:sz="0" w:space="0" w:color="auto"/>
        <w:left w:val="none" w:sz="0" w:space="0" w:color="auto"/>
        <w:bottom w:val="none" w:sz="0" w:space="0" w:color="auto"/>
        <w:right w:val="none" w:sz="0" w:space="0" w:color="auto"/>
      </w:divBdr>
    </w:div>
    <w:div w:id="781001950">
      <w:bodyDiv w:val="1"/>
      <w:marLeft w:val="0"/>
      <w:marRight w:val="0"/>
      <w:marTop w:val="0"/>
      <w:marBottom w:val="0"/>
      <w:divBdr>
        <w:top w:val="none" w:sz="0" w:space="0" w:color="auto"/>
        <w:left w:val="none" w:sz="0" w:space="0" w:color="auto"/>
        <w:bottom w:val="none" w:sz="0" w:space="0" w:color="auto"/>
        <w:right w:val="none" w:sz="0" w:space="0" w:color="auto"/>
      </w:divBdr>
    </w:div>
    <w:div w:id="789592328">
      <w:bodyDiv w:val="1"/>
      <w:marLeft w:val="0"/>
      <w:marRight w:val="0"/>
      <w:marTop w:val="0"/>
      <w:marBottom w:val="0"/>
      <w:divBdr>
        <w:top w:val="none" w:sz="0" w:space="0" w:color="auto"/>
        <w:left w:val="none" w:sz="0" w:space="0" w:color="auto"/>
        <w:bottom w:val="none" w:sz="0" w:space="0" w:color="auto"/>
        <w:right w:val="none" w:sz="0" w:space="0" w:color="auto"/>
      </w:divBdr>
    </w:div>
    <w:div w:id="854345516">
      <w:bodyDiv w:val="1"/>
      <w:marLeft w:val="0"/>
      <w:marRight w:val="0"/>
      <w:marTop w:val="0"/>
      <w:marBottom w:val="0"/>
      <w:divBdr>
        <w:top w:val="none" w:sz="0" w:space="0" w:color="auto"/>
        <w:left w:val="none" w:sz="0" w:space="0" w:color="auto"/>
        <w:bottom w:val="none" w:sz="0" w:space="0" w:color="auto"/>
        <w:right w:val="none" w:sz="0" w:space="0" w:color="auto"/>
      </w:divBdr>
    </w:div>
    <w:div w:id="859048917">
      <w:bodyDiv w:val="1"/>
      <w:marLeft w:val="0"/>
      <w:marRight w:val="0"/>
      <w:marTop w:val="0"/>
      <w:marBottom w:val="0"/>
      <w:divBdr>
        <w:top w:val="none" w:sz="0" w:space="0" w:color="auto"/>
        <w:left w:val="none" w:sz="0" w:space="0" w:color="auto"/>
        <w:bottom w:val="none" w:sz="0" w:space="0" w:color="auto"/>
        <w:right w:val="none" w:sz="0" w:space="0" w:color="auto"/>
      </w:divBdr>
    </w:div>
    <w:div w:id="866991715">
      <w:bodyDiv w:val="1"/>
      <w:marLeft w:val="0"/>
      <w:marRight w:val="0"/>
      <w:marTop w:val="0"/>
      <w:marBottom w:val="0"/>
      <w:divBdr>
        <w:top w:val="none" w:sz="0" w:space="0" w:color="auto"/>
        <w:left w:val="none" w:sz="0" w:space="0" w:color="auto"/>
        <w:bottom w:val="none" w:sz="0" w:space="0" w:color="auto"/>
        <w:right w:val="none" w:sz="0" w:space="0" w:color="auto"/>
      </w:divBdr>
    </w:div>
    <w:div w:id="888685616">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950622761">
      <w:bodyDiv w:val="1"/>
      <w:marLeft w:val="0"/>
      <w:marRight w:val="0"/>
      <w:marTop w:val="0"/>
      <w:marBottom w:val="0"/>
      <w:divBdr>
        <w:top w:val="none" w:sz="0" w:space="0" w:color="auto"/>
        <w:left w:val="none" w:sz="0" w:space="0" w:color="auto"/>
        <w:bottom w:val="none" w:sz="0" w:space="0" w:color="auto"/>
        <w:right w:val="none" w:sz="0" w:space="0" w:color="auto"/>
      </w:divBdr>
    </w:div>
    <w:div w:id="950748000">
      <w:bodyDiv w:val="1"/>
      <w:marLeft w:val="0"/>
      <w:marRight w:val="0"/>
      <w:marTop w:val="0"/>
      <w:marBottom w:val="0"/>
      <w:divBdr>
        <w:top w:val="none" w:sz="0" w:space="0" w:color="auto"/>
        <w:left w:val="none" w:sz="0" w:space="0" w:color="auto"/>
        <w:bottom w:val="none" w:sz="0" w:space="0" w:color="auto"/>
        <w:right w:val="none" w:sz="0" w:space="0" w:color="auto"/>
      </w:divBdr>
    </w:div>
    <w:div w:id="956988071">
      <w:bodyDiv w:val="1"/>
      <w:marLeft w:val="0"/>
      <w:marRight w:val="0"/>
      <w:marTop w:val="0"/>
      <w:marBottom w:val="0"/>
      <w:divBdr>
        <w:top w:val="none" w:sz="0" w:space="0" w:color="auto"/>
        <w:left w:val="none" w:sz="0" w:space="0" w:color="auto"/>
        <w:bottom w:val="none" w:sz="0" w:space="0" w:color="auto"/>
        <w:right w:val="none" w:sz="0" w:space="0" w:color="auto"/>
      </w:divBdr>
    </w:div>
    <w:div w:id="963191388">
      <w:bodyDiv w:val="1"/>
      <w:marLeft w:val="0"/>
      <w:marRight w:val="0"/>
      <w:marTop w:val="0"/>
      <w:marBottom w:val="0"/>
      <w:divBdr>
        <w:top w:val="none" w:sz="0" w:space="0" w:color="auto"/>
        <w:left w:val="none" w:sz="0" w:space="0" w:color="auto"/>
        <w:bottom w:val="none" w:sz="0" w:space="0" w:color="auto"/>
        <w:right w:val="none" w:sz="0" w:space="0" w:color="auto"/>
      </w:divBdr>
    </w:div>
    <w:div w:id="969556720">
      <w:bodyDiv w:val="1"/>
      <w:marLeft w:val="0"/>
      <w:marRight w:val="0"/>
      <w:marTop w:val="0"/>
      <w:marBottom w:val="0"/>
      <w:divBdr>
        <w:top w:val="none" w:sz="0" w:space="0" w:color="auto"/>
        <w:left w:val="none" w:sz="0" w:space="0" w:color="auto"/>
        <w:bottom w:val="none" w:sz="0" w:space="0" w:color="auto"/>
        <w:right w:val="none" w:sz="0" w:space="0" w:color="auto"/>
      </w:divBdr>
    </w:div>
    <w:div w:id="978148094">
      <w:bodyDiv w:val="1"/>
      <w:marLeft w:val="0"/>
      <w:marRight w:val="0"/>
      <w:marTop w:val="0"/>
      <w:marBottom w:val="0"/>
      <w:divBdr>
        <w:top w:val="none" w:sz="0" w:space="0" w:color="auto"/>
        <w:left w:val="none" w:sz="0" w:space="0" w:color="auto"/>
        <w:bottom w:val="none" w:sz="0" w:space="0" w:color="auto"/>
        <w:right w:val="none" w:sz="0" w:space="0" w:color="auto"/>
      </w:divBdr>
    </w:div>
    <w:div w:id="984701432">
      <w:bodyDiv w:val="1"/>
      <w:marLeft w:val="0"/>
      <w:marRight w:val="0"/>
      <w:marTop w:val="0"/>
      <w:marBottom w:val="0"/>
      <w:divBdr>
        <w:top w:val="none" w:sz="0" w:space="0" w:color="auto"/>
        <w:left w:val="none" w:sz="0" w:space="0" w:color="auto"/>
        <w:bottom w:val="none" w:sz="0" w:space="0" w:color="auto"/>
        <w:right w:val="none" w:sz="0" w:space="0" w:color="auto"/>
      </w:divBdr>
    </w:div>
    <w:div w:id="1002124438">
      <w:bodyDiv w:val="1"/>
      <w:marLeft w:val="0"/>
      <w:marRight w:val="0"/>
      <w:marTop w:val="0"/>
      <w:marBottom w:val="0"/>
      <w:divBdr>
        <w:top w:val="none" w:sz="0" w:space="0" w:color="auto"/>
        <w:left w:val="none" w:sz="0" w:space="0" w:color="auto"/>
        <w:bottom w:val="none" w:sz="0" w:space="0" w:color="auto"/>
        <w:right w:val="none" w:sz="0" w:space="0" w:color="auto"/>
      </w:divBdr>
    </w:div>
    <w:div w:id="1006438523">
      <w:bodyDiv w:val="1"/>
      <w:marLeft w:val="0"/>
      <w:marRight w:val="0"/>
      <w:marTop w:val="0"/>
      <w:marBottom w:val="0"/>
      <w:divBdr>
        <w:top w:val="none" w:sz="0" w:space="0" w:color="auto"/>
        <w:left w:val="none" w:sz="0" w:space="0" w:color="auto"/>
        <w:bottom w:val="none" w:sz="0" w:space="0" w:color="auto"/>
        <w:right w:val="none" w:sz="0" w:space="0" w:color="auto"/>
      </w:divBdr>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
    <w:div w:id="1078593314">
      <w:bodyDiv w:val="1"/>
      <w:marLeft w:val="0"/>
      <w:marRight w:val="0"/>
      <w:marTop w:val="0"/>
      <w:marBottom w:val="0"/>
      <w:divBdr>
        <w:top w:val="none" w:sz="0" w:space="0" w:color="auto"/>
        <w:left w:val="none" w:sz="0" w:space="0" w:color="auto"/>
        <w:bottom w:val="none" w:sz="0" w:space="0" w:color="auto"/>
        <w:right w:val="none" w:sz="0" w:space="0" w:color="auto"/>
      </w:divBdr>
    </w:div>
    <w:div w:id="1082801077">
      <w:bodyDiv w:val="1"/>
      <w:marLeft w:val="0"/>
      <w:marRight w:val="0"/>
      <w:marTop w:val="0"/>
      <w:marBottom w:val="0"/>
      <w:divBdr>
        <w:top w:val="none" w:sz="0" w:space="0" w:color="auto"/>
        <w:left w:val="none" w:sz="0" w:space="0" w:color="auto"/>
        <w:bottom w:val="none" w:sz="0" w:space="0" w:color="auto"/>
        <w:right w:val="none" w:sz="0" w:space="0" w:color="auto"/>
      </w:divBdr>
    </w:div>
    <w:div w:id="1086462769">
      <w:bodyDiv w:val="1"/>
      <w:marLeft w:val="0"/>
      <w:marRight w:val="0"/>
      <w:marTop w:val="0"/>
      <w:marBottom w:val="0"/>
      <w:divBdr>
        <w:top w:val="none" w:sz="0" w:space="0" w:color="auto"/>
        <w:left w:val="none" w:sz="0" w:space="0" w:color="auto"/>
        <w:bottom w:val="none" w:sz="0" w:space="0" w:color="auto"/>
        <w:right w:val="none" w:sz="0" w:space="0" w:color="auto"/>
      </w:divBdr>
    </w:div>
    <w:div w:id="1100833348">
      <w:bodyDiv w:val="1"/>
      <w:marLeft w:val="0"/>
      <w:marRight w:val="0"/>
      <w:marTop w:val="0"/>
      <w:marBottom w:val="0"/>
      <w:divBdr>
        <w:top w:val="none" w:sz="0" w:space="0" w:color="auto"/>
        <w:left w:val="none" w:sz="0" w:space="0" w:color="auto"/>
        <w:bottom w:val="none" w:sz="0" w:space="0" w:color="auto"/>
        <w:right w:val="none" w:sz="0" w:space="0" w:color="auto"/>
      </w:divBdr>
    </w:div>
    <w:div w:id="1113549312">
      <w:bodyDiv w:val="1"/>
      <w:marLeft w:val="0"/>
      <w:marRight w:val="0"/>
      <w:marTop w:val="0"/>
      <w:marBottom w:val="0"/>
      <w:divBdr>
        <w:top w:val="none" w:sz="0" w:space="0" w:color="auto"/>
        <w:left w:val="none" w:sz="0" w:space="0" w:color="auto"/>
        <w:bottom w:val="none" w:sz="0" w:space="0" w:color="auto"/>
        <w:right w:val="none" w:sz="0" w:space="0" w:color="auto"/>
      </w:divBdr>
    </w:div>
    <w:div w:id="1128469793">
      <w:bodyDiv w:val="1"/>
      <w:marLeft w:val="0"/>
      <w:marRight w:val="0"/>
      <w:marTop w:val="0"/>
      <w:marBottom w:val="0"/>
      <w:divBdr>
        <w:top w:val="none" w:sz="0" w:space="0" w:color="auto"/>
        <w:left w:val="none" w:sz="0" w:space="0" w:color="auto"/>
        <w:bottom w:val="none" w:sz="0" w:space="0" w:color="auto"/>
        <w:right w:val="none" w:sz="0" w:space="0" w:color="auto"/>
      </w:divBdr>
    </w:div>
    <w:div w:id="1158880411">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177696615">
      <w:bodyDiv w:val="1"/>
      <w:marLeft w:val="0"/>
      <w:marRight w:val="0"/>
      <w:marTop w:val="0"/>
      <w:marBottom w:val="0"/>
      <w:divBdr>
        <w:top w:val="none" w:sz="0" w:space="0" w:color="auto"/>
        <w:left w:val="none" w:sz="0" w:space="0" w:color="auto"/>
        <w:bottom w:val="none" w:sz="0" w:space="0" w:color="auto"/>
        <w:right w:val="none" w:sz="0" w:space="0" w:color="auto"/>
      </w:divBdr>
    </w:div>
    <w:div w:id="1185480876">
      <w:bodyDiv w:val="1"/>
      <w:marLeft w:val="0"/>
      <w:marRight w:val="0"/>
      <w:marTop w:val="0"/>
      <w:marBottom w:val="0"/>
      <w:divBdr>
        <w:top w:val="none" w:sz="0" w:space="0" w:color="auto"/>
        <w:left w:val="none" w:sz="0" w:space="0" w:color="auto"/>
        <w:bottom w:val="none" w:sz="0" w:space="0" w:color="auto"/>
        <w:right w:val="none" w:sz="0" w:space="0" w:color="auto"/>
      </w:divBdr>
    </w:div>
    <w:div w:id="1192189821">
      <w:bodyDiv w:val="1"/>
      <w:marLeft w:val="0"/>
      <w:marRight w:val="0"/>
      <w:marTop w:val="0"/>
      <w:marBottom w:val="0"/>
      <w:divBdr>
        <w:top w:val="none" w:sz="0" w:space="0" w:color="auto"/>
        <w:left w:val="none" w:sz="0" w:space="0" w:color="auto"/>
        <w:bottom w:val="none" w:sz="0" w:space="0" w:color="auto"/>
        <w:right w:val="none" w:sz="0" w:space="0" w:color="auto"/>
      </w:divBdr>
    </w:div>
    <w:div w:id="1206599108">
      <w:bodyDiv w:val="1"/>
      <w:marLeft w:val="0"/>
      <w:marRight w:val="0"/>
      <w:marTop w:val="0"/>
      <w:marBottom w:val="0"/>
      <w:divBdr>
        <w:top w:val="none" w:sz="0" w:space="0" w:color="auto"/>
        <w:left w:val="none" w:sz="0" w:space="0" w:color="auto"/>
        <w:bottom w:val="none" w:sz="0" w:space="0" w:color="auto"/>
        <w:right w:val="none" w:sz="0" w:space="0" w:color="auto"/>
      </w:divBdr>
    </w:div>
    <w:div w:id="1217550520">
      <w:bodyDiv w:val="1"/>
      <w:marLeft w:val="0"/>
      <w:marRight w:val="0"/>
      <w:marTop w:val="0"/>
      <w:marBottom w:val="0"/>
      <w:divBdr>
        <w:top w:val="none" w:sz="0" w:space="0" w:color="auto"/>
        <w:left w:val="none" w:sz="0" w:space="0" w:color="auto"/>
        <w:bottom w:val="none" w:sz="0" w:space="0" w:color="auto"/>
        <w:right w:val="none" w:sz="0" w:space="0" w:color="auto"/>
      </w:divBdr>
    </w:div>
    <w:div w:id="1225600335">
      <w:bodyDiv w:val="1"/>
      <w:marLeft w:val="0"/>
      <w:marRight w:val="0"/>
      <w:marTop w:val="0"/>
      <w:marBottom w:val="0"/>
      <w:divBdr>
        <w:top w:val="none" w:sz="0" w:space="0" w:color="auto"/>
        <w:left w:val="none" w:sz="0" w:space="0" w:color="auto"/>
        <w:bottom w:val="none" w:sz="0" w:space="0" w:color="auto"/>
        <w:right w:val="none" w:sz="0" w:space="0" w:color="auto"/>
      </w:divBdr>
    </w:div>
    <w:div w:id="1232540327">
      <w:bodyDiv w:val="1"/>
      <w:marLeft w:val="0"/>
      <w:marRight w:val="0"/>
      <w:marTop w:val="0"/>
      <w:marBottom w:val="0"/>
      <w:divBdr>
        <w:top w:val="none" w:sz="0" w:space="0" w:color="auto"/>
        <w:left w:val="none" w:sz="0" w:space="0" w:color="auto"/>
        <w:bottom w:val="none" w:sz="0" w:space="0" w:color="auto"/>
        <w:right w:val="none" w:sz="0" w:space="0" w:color="auto"/>
      </w:divBdr>
    </w:div>
    <w:div w:id="1236168519">
      <w:bodyDiv w:val="1"/>
      <w:marLeft w:val="0"/>
      <w:marRight w:val="0"/>
      <w:marTop w:val="0"/>
      <w:marBottom w:val="0"/>
      <w:divBdr>
        <w:top w:val="none" w:sz="0" w:space="0" w:color="auto"/>
        <w:left w:val="none" w:sz="0" w:space="0" w:color="auto"/>
        <w:bottom w:val="none" w:sz="0" w:space="0" w:color="auto"/>
        <w:right w:val="none" w:sz="0" w:space="0" w:color="auto"/>
      </w:divBdr>
    </w:div>
    <w:div w:id="1242714917">
      <w:bodyDiv w:val="1"/>
      <w:marLeft w:val="0"/>
      <w:marRight w:val="0"/>
      <w:marTop w:val="0"/>
      <w:marBottom w:val="0"/>
      <w:divBdr>
        <w:top w:val="none" w:sz="0" w:space="0" w:color="auto"/>
        <w:left w:val="none" w:sz="0" w:space="0" w:color="auto"/>
        <w:bottom w:val="none" w:sz="0" w:space="0" w:color="auto"/>
        <w:right w:val="none" w:sz="0" w:space="0" w:color="auto"/>
      </w:divBdr>
    </w:div>
    <w:div w:id="1249198217">
      <w:bodyDiv w:val="1"/>
      <w:marLeft w:val="0"/>
      <w:marRight w:val="0"/>
      <w:marTop w:val="0"/>
      <w:marBottom w:val="0"/>
      <w:divBdr>
        <w:top w:val="none" w:sz="0" w:space="0" w:color="auto"/>
        <w:left w:val="none" w:sz="0" w:space="0" w:color="auto"/>
        <w:bottom w:val="none" w:sz="0" w:space="0" w:color="auto"/>
        <w:right w:val="none" w:sz="0" w:space="0" w:color="auto"/>
      </w:divBdr>
    </w:div>
    <w:div w:id="1259799357">
      <w:bodyDiv w:val="1"/>
      <w:marLeft w:val="0"/>
      <w:marRight w:val="0"/>
      <w:marTop w:val="0"/>
      <w:marBottom w:val="0"/>
      <w:divBdr>
        <w:top w:val="none" w:sz="0" w:space="0" w:color="auto"/>
        <w:left w:val="none" w:sz="0" w:space="0" w:color="auto"/>
        <w:bottom w:val="none" w:sz="0" w:space="0" w:color="auto"/>
        <w:right w:val="none" w:sz="0" w:space="0" w:color="auto"/>
      </w:divBdr>
    </w:div>
    <w:div w:id="1280528559">
      <w:bodyDiv w:val="1"/>
      <w:marLeft w:val="0"/>
      <w:marRight w:val="0"/>
      <w:marTop w:val="0"/>
      <w:marBottom w:val="0"/>
      <w:divBdr>
        <w:top w:val="none" w:sz="0" w:space="0" w:color="auto"/>
        <w:left w:val="none" w:sz="0" w:space="0" w:color="auto"/>
        <w:bottom w:val="none" w:sz="0" w:space="0" w:color="auto"/>
        <w:right w:val="none" w:sz="0" w:space="0" w:color="auto"/>
      </w:divBdr>
    </w:div>
    <w:div w:id="1298074935">
      <w:bodyDiv w:val="1"/>
      <w:marLeft w:val="0"/>
      <w:marRight w:val="0"/>
      <w:marTop w:val="0"/>
      <w:marBottom w:val="0"/>
      <w:divBdr>
        <w:top w:val="none" w:sz="0" w:space="0" w:color="auto"/>
        <w:left w:val="none" w:sz="0" w:space="0" w:color="auto"/>
        <w:bottom w:val="none" w:sz="0" w:space="0" w:color="auto"/>
        <w:right w:val="none" w:sz="0" w:space="0" w:color="auto"/>
      </w:divBdr>
    </w:div>
    <w:div w:id="1316372584">
      <w:bodyDiv w:val="1"/>
      <w:marLeft w:val="0"/>
      <w:marRight w:val="0"/>
      <w:marTop w:val="0"/>
      <w:marBottom w:val="0"/>
      <w:divBdr>
        <w:top w:val="none" w:sz="0" w:space="0" w:color="auto"/>
        <w:left w:val="none" w:sz="0" w:space="0" w:color="auto"/>
        <w:bottom w:val="none" w:sz="0" w:space="0" w:color="auto"/>
        <w:right w:val="none" w:sz="0" w:space="0" w:color="auto"/>
      </w:divBdr>
    </w:div>
    <w:div w:id="1325476251">
      <w:bodyDiv w:val="1"/>
      <w:marLeft w:val="0"/>
      <w:marRight w:val="0"/>
      <w:marTop w:val="0"/>
      <w:marBottom w:val="0"/>
      <w:divBdr>
        <w:top w:val="none" w:sz="0" w:space="0" w:color="auto"/>
        <w:left w:val="none" w:sz="0" w:space="0" w:color="auto"/>
        <w:bottom w:val="none" w:sz="0" w:space="0" w:color="auto"/>
        <w:right w:val="none" w:sz="0" w:space="0" w:color="auto"/>
      </w:divBdr>
    </w:div>
    <w:div w:id="1327976904">
      <w:bodyDiv w:val="1"/>
      <w:marLeft w:val="0"/>
      <w:marRight w:val="0"/>
      <w:marTop w:val="0"/>
      <w:marBottom w:val="0"/>
      <w:divBdr>
        <w:top w:val="none" w:sz="0" w:space="0" w:color="auto"/>
        <w:left w:val="none" w:sz="0" w:space="0" w:color="auto"/>
        <w:bottom w:val="none" w:sz="0" w:space="0" w:color="auto"/>
        <w:right w:val="none" w:sz="0" w:space="0" w:color="auto"/>
      </w:divBdr>
    </w:div>
    <w:div w:id="1338077464">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369990556">
      <w:bodyDiv w:val="1"/>
      <w:marLeft w:val="0"/>
      <w:marRight w:val="0"/>
      <w:marTop w:val="0"/>
      <w:marBottom w:val="0"/>
      <w:divBdr>
        <w:top w:val="none" w:sz="0" w:space="0" w:color="auto"/>
        <w:left w:val="none" w:sz="0" w:space="0" w:color="auto"/>
        <w:bottom w:val="none" w:sz="0" w:space="0" w:color="auto"/>
        <w:right w:val="none" w:sz="0" w:space="0" w:color="auto"/>
      </w:divBdr>
    </w:div>
    <w:div w:id="1382249945">
      <w:bodyDiv w:val="1"/>
      <w:marLeft w:val="0"/>
      <w:marRight w:val="0"/>
      <w:marTop w:val="0"/>
      <w:marBottom w:val="0"/>
      <w:divBdr>
        <w:top w:val="none" w:sz="0" w:space="0" w:color="auto"/>
        <w:left w:val="none" w:sz="0" w:space="0" w:color="auto"/>
        <w:bottom w:val="none" w:sz="0" w:space="0" w:color="auto"/>
        <w:right w:val="none" w:sz="0" w:space="0" w:color="auto"/>
      </w:divBdr>
    </w:div>
    <w:div w:id="1406486228">
      <w:bodyDiv w:val="1"/>
      <w:marLeft w:val="0"/>
      <w:marRight w:val="0"/>
      <w:marTop w:val="0"/>
      <w:marBottom w:val="0"/>
      <w:divBdr>
        <w:top w:val="none" w:sz="0" w:space="0" w:color="auto"/>
        <w:left w:val="none" w:sz="0" w:space="0" w:color="auto"/>
        <w:bottom w:val="none" w:sz="0" w:space="0" w:color="auto"/>
        <w:right w:val="none" w:sz="0" w:space="0" w:color="auto"/>
      </w:divBdr>
    </w:div>
    <w:div w:id="1413894450">
      <w:bodyDiv w:val="1"/>
      <w:marLeft w:val="0"/>
      <w:marRight w:val="0"/>
      <w:marTop w:val="0"/>
      <w:marBottom w:val="0"/>
      <w:divBdr>
        <w:top w:val="none" w:sz="0" w:space="0" w:color="auto"/>
        <w:left w:val="none" w:sz="0" w:space="0" w:color="auto"/>
        <w:bottom w:val="none" w:sz="0" w:space="0" w:color="auto"/>
        <w:right w:val="none" w:sz="0" w:space="0" w:color="auto"/>
      </w:divBdr>
    </w:div>
    <w:div w:id="1419517563">
      <w:bodyDiv w:val="1"/>
      <w:marLeft w:val="0"/>
      <w:marRight w:val="0"/>
      <w:marTop w:val="0"/>
      <w:marBottom w:val="0"/>
      <w:divBdr>
        <w:top w:val="none" w:sz="0" w:space="0" w:color="auto"/>
        <w:left w:val="none" w:sz="0" w:space="0" w:color="auto"/>
        <w:bottom w:val="none" w:sz="0" w:space="0" w:color="auto"/>
        <w:right w:val="none" w:sz="0" w:space="0" w:color="auto"/>
      </w:divBdr>
      <w:divsChild>
        <w:div w:id="198132603">
          <w:marLeft w:val="0"/>
          <w:marRight w:val="0"/>
          <w:marTop w:val="0"/>
          <w:marBottom w:val="0"/>
          <w:divBdr>
            <w:top w:val="none" w:sz="0" w:space="0" w:color="auto"/>
            <w:left w:val="none" w:sz="0" w:space="0" w:color="auto"/>
            <w:bottom w:val="none" w:sz="0" w:space="0" w:color="auto"/>
            <w:right w:val="none" w:sz="0" w:space="0" w:color="auto"/>
          </w:divBdr>
          <w:divsChild>
            <w:div w:id="178546644">
              <w:marLeft w:val="0"/>
              <w:marRight w:val="0"/>
              <w:marTop w:val="0"/>
              <w:marBottom w:val="0"/>
              <w:divBdr>
                <w:top w:val="none" w:sz="0" w:space="0" w:color="auto"/>
                <w:left w:val="none" w:sz="0" w:space="0" w:color="auto"/>
                <w:bottom w:val="none" w:sz="0" w:space="0" w:color="auto"/>
                <w:right w:val="none" w:sz="0" w:space="0" w:color="auto"/>
              </w:divBdr>
              <w:divsChild>
                <w:div w:id="1867595924">
                  <w:marLeft w:val="0"/>
                  <w:marRight w:val="0"/>
                  <w:marTop w:val="0"/>
                  <w:marBottom w:val="0"/>
                  <w:divBdr>
                    <w:top w:val="none" w:sz="0" w:space="0" w:color="auto"/>
                    <w:left w:val="none" w:sz="0" w:space="0" w:color="auto"/>
                    <w:bottom w:val="none" w:sz="0" w:space="0" w:color="auto"/>
                    <w:right w:val="none" w:sz="0" w:space="0" w:color="auto"/>
                  </w:divBdr>
                </w:div>
              </w:divsChild>
            </w:div>
            <w:div w:id="388309762">
              <w:marLeft w:val="0"/>
              <w:marRight w:val="0"/>
              <w:marTop w:val="0"/>
              <w:marBottom w:val="0"/>
              <w:divBdr>
                <w:top w:val="none" w:sz="0" w:space="0" w:color="auto"/>
                <w:left w:val="none" w:sz="0" w:space="0" w:color="auto"/>
                <w:bottom w:val="none" w:sz="0" w:space="0" w:color="auto"/>
                <w:right w:val="none" w:sz="0" w:space="0" w:color="auto"/>
              </w:divBdr>
              <w:divsChild>
                <w:div w:id="1115829269">
                  <w:marLeft w:val="0"/>
                  <w:marRight w:val="0"/>
                  <w:marTop w:val="0"/>
                  <w:marBottom w:val="0"/>
                  <w:divBdr>
                    <w:top w:val="none" w:sz="0" w:space="0" w:color="auto"/>
                    <w:left w:val="none" w:sz="0" w:space="0" w:color="auto"/>
                    <w:bottom w:val="none" w:sz="0" w:space="0" w:color="auto"/>
                    <w:right w:val="none" w:sz="0" w:space="0" w:color="auto"/>
                  </w:divBdr>
                </w:div>
              </w:divsChild>
            </w:div>
            <w:div w:id="762845010">
              <w:marLeft w:val="0"/>
              <w:marRight w:val="0"/>
              <w:marTop w:val="0"/>
              <w:marBottom w:val="0"/>
              <w:divBdr>
                <w:top w:val="none" w:sz="0" w:space="0" w:color="auto"/>
                <w:left w:val="none" w:sz="0" w:space="0" w:color="auto"/>
                <w:bottom w:val="none" w:sz="0" w:space="0" w:color="auto"/>
                <w:right w:val="none" w:sz="0" w:space="0" w:color="auto"/>
              </w:divBdr>
              <w:divsChild>
                <w:div w:id="1299263986">
                  <w:marLeft w:val="0"/>
                  <w:marRight w:val="0"/>
                  <w:marTop w:val="0"/>
                  <w:marBottom w:val="0"/>
                  <w:divBdr>
                    <w:top w:val="none" w:sz="0" w:space="0" w:color="auto"/>
                    <w:left w:val="none" w:sz="0" w:space="0" w:color="auto"/>
                    <w:bottom w:val="none" w:sz="0" w:space="0" w:color="auto"/>
                    <w:right w:val="none" w:sz="0" w:space="0" w:color="auto"/>
                  </w:divBdr>
                </w:div>
              </w:divsChild>
            </w:div>
            <w:div w:id="903832575">
              <w:marLeft w:val="0"/>
              <w:marRight w:val="0"/>
              <w:marTop w:val="0"/>
              <w:marBottom w:val="0"/>
              <w:divBdr>
                <w:top w:val="none" w:sz="0" w:space="0" w:color="auto"/>
                <w:left w:val="none" w:sz="0" w:space="0" w:color="auto"/>
                <w:bottom w:val="none" w:sz="0" w:space="0" w:color="auto"/>
                <w:right w:val="none" w:sz="0" w:space="0" w:color="auto"/>
              </w:divBdr>
              <w:divsChild>
                <w:div w:id="1844665435">
                  <w:marLeft w:val="0"/>
                  <w:marRight w:val="0"/>
                  <w:marTop w:val="0"/>
                  <w:marBottom w:val="0"/>
                  <w:divBdr>
                    <w:top w:val="none" w:sz="0" w:space="0" w:color="auto"/>
                    <w:left w:val="none" w:sz="0" w:space="0" w:color="auto"/>
                    <w:bottom w:val="none" w:sz="0" w:space="0" w:color="auto"/>
                    <w:right w:val="none" w:sz="0" w:space="0" w:color="auto"/>
                  </w:divBdr>
                </w:div>
              </w:divsChild>
            </w:div>
            <w:div w:id="957954829">
              <w:marLeft w:val="0"/>
              <w:marRight w:val="0"/>
              <w:marTop w:val="0"/>
              <w:marBottom w:val="0"/>
              <w:divBdr>
                <w:top w:val="none" w:sz="0" w:space="0" w:color="auto"/>
                <w:left w:val="none" w:sz="0" w:space="0" w:color="auto"/>
                <w:bottom w:val="none" w:sz="0" w:space="0" w:color="auto"/>
                <w:right w:val="none" w:sz="0" w:space="0" w:color="auto"/>
              </w:divBdr>
              <w:divsChild>
                <w:div w:id="1598633432">
                  <w:marLeft w:val="0"/>
                  <w:marRight w:val="0"/>
                  <w:marTop w:val="0"/>
                  <w:marBottom w:val="0"/>
                  <w:divBdr>
                    <w:top w:val="none" w:sz="0" w:space="0" w:color="auto"/>
                    <w:left w:val="none" w:sz="0" w:space="0" w:color="auto"/>
                    <w:bottom w:val="none" w:sz="0" w:space="0" w:color="auto"/>
                    <w:right w:val="none" w:sz="0" w:space="0" w:color="auto"/>
                  </w:divBdr>
                </w:div>
              </w:divsChild>
            </w:div>
            <w:div w:id="1260412573">
              <w:marLeft w:val="0"/>
              <w:marRight w:val="0"/>
              <w:marTop w:val="0"/>
              <w:marBottom w:val="0"/>
              <w:divBdr>
                <w:top w:val="none" w:sz="0" w:space="0" w:color="auto"/>
                <w:left w:val="none" w:sz="0" w:space="0" w:color="auto"/>
                <w:bottom w:val="none" w:sz="0" w:space="0" w:color="auto"/>
                <w:right w:val="none" w:sz="0" w:space="0" w:color="auto"/>
              </w:divBdr>
              <w:divsChild>
                <w:div w:id="205802483">
                  <w:marLeft w:val="0"/>
                  <w:marRight w:val="0"/>
                  <w:marTop w:val="0"/>
                  <w:marBottom w:val="0"/>
                  <w:divBdr>
                    <w:top w:val="none" w:sz="0" w:space="0" w:color="auto"/>
                    <w:left w:val="none" w:sz="0" w:space="0" w:color="auto"/>
                    <w:bottom w:val="none" w:sz="0" w:space="0" w:color="auto"/>
                    <w:right w:val="none" w:sz="0" w:space="0" w:color="auto"/>
                  </w:divBdr>
                </w:div>
              </w:divsChild>
            </w:div>
            <w:div w:id="1564681572">
              <w:marLeft w:val="0"/>
              <w:marRight w:val="0"/>
              <w:marTop w:val="0"/>
              <w:marBottom w:val="0"/>
              <w:divBdr>
                <w:top w:val="none" w:sz="0" w:space="0" w:color="auto"/>
                <w:left w:val="none" w:sz="0" w:space="0" w:color="auto"/>
                <w:bottom w:val="none" w:sz="0" w:space="0" w:color="auto"/>
                <w:right w:val="none" w:sz="0" w:space="0" w:color="auto"/>
              </w:divBdr>
              <w:divsChild>
                <w:div w:id="1656181675">
                  <w:marLeft w:val="0"/>
                  <w:marRight w:val="0"/>
                  <w:marTop w:val="0"/>
                  <w:marBottom w:val="0"/>
                  <w:divBdr>
                    <w:top w:val="none" w:sz="0" w:space="0" w:color="auto"/>
                    <w:left w:val="none" w:sz="0" w:space="0" w:color="auto"/>
                    <w:bottom w:val="none" w:sz="0" w:space="0" w:color="auto"/>
                    <w:right w:val="none" w:sz="0" w:space="0" w:color="auto"/>
                  </w:divBdr>
                </w:div>
              </w:divsChild>
            </w:div>
            <w:div w:id="1592812731">
              <w:marLeft w:val="0"/>
              <w:marRight w:val="0"/>
              <w:marTop w:val="0"/>
              <w:marBottom w:val="0"/>
              <w:divBdr>
                <w:top w:val="none" w:sz="0" w:space="0" w:color="auto"/>
                <w:left w:val="none" w:sz="0" w:space="0" w:color="auto"/>
                <w:bottom w:val="none" w:sz="0" w:space="0" w:color="auto"/>
                <w:right w:val="none" w:sz="0" w:space="0" w:color="auto"/>
              </w:divBdr>
              <w:divsChild>
                <w:div w:id="470483700">
                  <w:marLeft w:val="0"/>
                  <w:marRight w:val="0"/>
                  <w:marTop w:val="0"/>
                  <w:marBottom w:val="0"/>
                  <w:divBdr>
                    <w:top w:val="none" w:sz="0" w:space="0" w:color="auto"/>
                    <w:left w:val="none" w:sz="0" w:space="0" w:color="auto"/>
                    <w:bottom w:val="none" w:sz="0" w:space="0" w:color="auto"/>
                    <w:right w:val="none" w:sz="0" w:space="0" w:color="auto"/>
                  </w:divBdr>
                </w:div>
              </w:divsChild>
            </w:div>
            <w:div w:id="2059157374">
              <w:marLeft w:val="0"/>
              <w:marRight w:val="0"/>
              <w:marTop w:val="0"/>
              <w:marBottom w:val="0"/>
              <w:divBdr>
                <w:top w:val="none" w:sz="0" w:space="0" w:color="auto"/>
                <w:left w:val="none" w:sz="0" w:space="0" w:color="auto"/>
                <w:bottom w:val="none" w:sz="0" w:space="0" w:color="auto"/>
                <w:right w:val="none" w:sz="0" w:space="0" w:color="auto"/>
              </w:divBdr>
              <w:divsChild>
                <w:div w:id="1599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0187">
      <w:bodyDiv w:val="1"/>
      <w:marLeft w:val="0"/>
      <w:marRight w:val="0"/>
      <w:marTop w:val="0"/>
      <w:marBottom w:val="0"/>
      <w:divBdr>
        <w:top w:val="none" w:sz="0" w:space="0" w:color="auto"/>
        <w:left w:val="none" w:sz="0" w:space="0" w:color="auto"/>
        <w:bottom w:val="none" w:sz="0" w:space="0" w:color="auto"/>
        <w:right w:val="none" w:sz="0" w:space="0" w:color="auto"/>
      </w:divBdr>
    </w:div>
    <w:div w:id="1482967229">
      <w:bodyDiv w:val="1"/>
      <w:marLeft w:val="0"/>
      <w:marRight w:val="0"/>
      <w:marTop w:val="0"/>
      <w:marBottom w:val="0"/>
      <w:divBdr>
        <w:top w:val="none" w:sz="0" w:space="0" w:color="auto"/>
        <w:left w:val="none" w:sz="0" w:space="0" w:color="auto"/>
        <w:bottom w:val="none" w:sz="0" w:space="0" w:color="auto"/>
        <w:right w:val="none" w:sz="0" w:space="0" w:color="auto"/>
      </w:divBdr>
    </w:div>
    <w:div w:id="1483693392">
      <w:bodyDiv w:val="1"/>
      <w:marLeft w:val="0"/>
      <w:marRight w:val="0"/>
      <w:marTop w:val="0"/>
      <w:marBottom w:val="0"/>
      <w:divBdr>
        <w:top w:val="none" w:sz="0" w:space="0" w:color="auto"/>
        <w:left w:val="none" w:sz="0" w:space="0" w:color="auto"/>
        <w:bottom w:val="none" w:sz="0" w:space="0" w:color="auto"/>
        <w:right w:val="none" w:sz="0" w:space="0" w:color="auto"/>
      </w:divBdr>
    </w:div>
    <w:div w:id="1485707072">
      <w:bodyDiv w:val="1"/>
      <w:marLeft w:val="0"/>
      <w:marRight w:val="0"/>
      <w:marTop w:val="0"/>
      <w:marBottom w:val="0"/>
      <w:divBdr>
        <w:top w:val="none" w:sz="0" w:space="0" w:color="auto"/>
        <w:left w:val="none" w:sz="0" w:space="0" w:color="auto"/>
        <w:bottom w:val="none" w:sz="0" w:space="0" w:color="auto"/>
        <w:right w:val="none" w:sz="0" w:space="0" w:color="auto"/>
      </w:divBdr>
    </w:div>
    <w:div w:id="1511022035">
      <w:bodyDiv w:val="1"/>
      <w:marLeft w:val="0"/>
      <w:marRight w:val="0"/>
      <w:marTop w:val="0"/>
      <w:marBottom w:val="0"/>
      <w:divBdr>
        <w:top w:val="none" w:sz="0" w:space="0" w:color="auto"/>
        <w:left w:val="none" w:sz="0" w:space="0" w:color="auto"/>
        <w:bottom w:val="none" w:sz="0" w:space="0" w:color="auto"/>
        <w:right w:val="none" w:sz="0" w:space="0" w:color="auto"/>
      </w:divBdr>
    </w:div>
    <w:div w:id="1520510093">
      <w:bodyDiv w:val="1"/>
      <w:marLeft w:val="0"/>
      <w:marRight w:val="0"/>
      <w:marTop w:val="0"/>
      <w:marBottom w:val="0"/>
      <w:divBdr>
        <w:top w:val="none" w:sz="0" w:space="0" w:color="auto"/>
        <w:left w:val="none" w:sz="0" w:space="0" w:color="auto"/>
        <w:bottom w:val="none" w:sz="0" w:space="0" w:color="auto"/>
        <w:right w:val="none" w:sz="0" w:space="0" w:color="auto"/>
      </w:divBdr>
    </w:div>
    <w:div w:id="1521625124">
      <w:bodyDiv w:val="1"/>
      <w:marLeft w:val="0"/>
      <w:marRight w:val="0"/>
      <w:marTop w:val="0"/>
      <w:marBottom w:val="0"/>
      <w:divBdr>
        <w:top w:val="none" w:sz="0" w:space="0" w:color="auto"/>
        <w:left w:val="none" w:sz="0" w:space="0" w:color="auto"/>
        <w:bottom w:val="none" w:sz="0" w:space="0" w:color="auto"/>
        <w:right w:val="none" w:sz="0" w:space="0" w:color="auto"/>
      </w:divBdr>
    </w:div>
    <w:div w:id="1553886514">
      <w:bodyDiv w:val="1"/>
      <w:marLeft w:val="0"/>
      <w:marRight w:val="0"/>
      <w:marTop w:val="0"/>
      <w:marBottom w:val="0"/>
      <w:divBdr>
        <w:top w:val="none" w:sz="0" w:space="0" w:color="auto"/>
        <w:left w:val="none" w:sz="0" w:space="0" w:color="auto"/>
        <w:bottom w:val="none" w:sz="0" w:space="0" w:color="auto"/>
        <w:right w:val="none" w:sz="0" w:space="0" w:color="auto"/>
      </w:divBdr>
    </w:div>
    <w:div w:id="1572502983">
      <w:bodyDiv w:val="1"/>
      <w:marLeft w:val="0"/>
      <w:marRight w:val="0"/>
      <w:marTop w:val="0"/>
      <w:marBottom w:val="0"/>
      <w:divBdr>
        <w:top w:val="none" w:sz="0" w:space="0" w:color="auto"/>
        <w:left w:val="none" w:sz="0" w:space="0" w:color="auto"/>
        <w:bottom w:val="none" w:sz="0" w:space="0" w:color="auto"/>
        <w:right w:val="none" w:sz="0" w:space="0" w:color="auto"/>
      </w:divBdr>
    </w:div>
    <w:div w:id="1598826587">
      <w:bodyDiv w:val="1"/>
      <w:marLeft w:val="0"/>
      <w:marRight w:val="0"/>
      <w:marTop w:val="0"/>
      <w:marBottom w:val="0"/>
      <w:divBdr>
        <w:top w:val="none" w:sz="0" w:space="0" w:color="auto"/>
        <w:left w:val="none" w:sz="0" w:space="0" w:color="auto"/>
        <w:bottom w:val="none" w:sz="0" w:space="0" w:color="auto"/>
        <w:right w:val="none" w:sz="0" w:space="0" w:color="auto"/>
      </w:divBdr>
    </w:div>
    <w:div w:id="1604336190">
      <w:bodyDiv w:val="1"/>
      <w:marLeft w:val="0"/>
      <w:marRight w:val="0"/>
      <w:marTop w:val="0"/>
      <w:marBottom w:val="0"/>
      <w:divBdr>
        <w:top w:val="none" w:sz="0" w:space="0" w:color="auto"/>
        <w:left w:val="none" w:sz="0" w:space="0" w:color="auto"/>
        <w:bottom w:val="none" w:sz="0" w:space="0" w:color="auto"/>
        <w:right w:val="none" w:sz="0" w:space="0" w:color="auto"/>
      </w:divBdr>
    </w:div>
    <w:div w:id="1610428098">
      <w:bodyDiv w:val="1"/>
      <w:marLeft w:val="0"/>
      <w:marRight w:val="0"/>
      <w:marTop w:val="0"/>
      <w:marBottom w:val="0"/>
      <w:divBdr>
        <w:top w:val="none" w:sz="0" w:space="0" w:color="auto"/>
        <w:left w:val="none" w:sz="0" w:space="0" w:color="auto"/>
        <w:bottom w:val="none" w:sz="0" w:space="0" w:color="auto"/>
        <w:right w:val="none" w:sz="0" w:space="0" w:color="auto"/>
      </w:divBdr>
    </w:div>
    <w:div w:id="1634747150">
      <w:bodyDiv w:val="1"/>
      <w:marLeft w:val="0"/>
      <w:marRight w:val="0"/>
      <w:marTop w:val="0"/>
      <w:marBottom w:val="0"/>
      <w:divBdr>
        <w:top w:val="none" w:sz="0" w:space="0" w:color="auto"/>
        <w:left w:val="none" w:sz="0" w:space="0" w:color="auto"/>
        <w:bottom w:val="none" w:sz="0" w:space="0" w:color="auto"/>
        <w:right w:val="none" w:sz="0" w:space="0" w:color="auto"/>
      </w:divBdr>
    </w:div>
    <w:div w:id="1641184878">
      <w:bodyDiv w:val="1"/>
      <w:marLeft w:val="0"/>
      <w:marRight w:val="0"/>
      <w:marTop w:val="0"/>
      <w:marBottom w:val="0"/>
      <w:divBdr>
        <w:top w:val="none" w:sz="0" w:space="0" w:color="auto"/>
        <w:left w:val="none" w:sz="0" w:space="0" w:color="auto"/>
        <w:bottom w:val="none" w:sz="0" w:space="0" w:color="auto"/>
        <w:right w:val="none" w:sz="0" w:space="0" w:color="auto"/>
      </w:divBdr>
    </w:div>
    <w:div w:id="1641960494">
      <w:bodyDiv w:val="1"/>
      <w:marLeft w:val="0"/>
      <w:marRight w:val="0"/>
      <w:marTop w:val="0"/>
      <w:marBottom w:val="0"/>
      <w:divBdr>
        <w:top w:val="none" w:sz="0" w:space="0" w:color="auto"/>
        <w:left w:val="none" w:sz="0" w:space="0" w:color="auto"/>
        <w:bottom w:val="none" w:sz="0" w:space="0" w:color="auto"/>
        <w:right w:val="none" w:sz="0" w:space="0" w:color="auto"/>
      </w:divBdr>
    </w:div>
    <w:div w:id="1657104904">
      <w:bodyDiv w:val="1"/>
      <w:marLeft w:val="0"/>
      <w:marRight w:val="0"/>
      <w:marTop w:val="0"/>
      <w:marBottom w:val="0"/>
      <w:divBdr>
        <w:top w:val="none" w:sz="0" w:space="0" w:color="auto"/>
        <w:left w:val="none" w:sz="0" w:space="0" w:color="auto"/>
        <w:bottom w:val="none" w:sz="0" w:space="0" w:color="auto"/>
        <w:right w:val="none" w:sz="0" w:space="0" w:color="auto"/>
      </w:divBdr>
    </w:div>
    <w:div w:id="1659111121">
      <w:bodyDiv w:val="1"/>
      <w:marLeft w:val="0"/>
      <w:marRight w:val="0"/>
      <w:marTop w:val="0"/>
      <w:marBottom w:val="0"/>
      <w:divBdr>
        <w:top w:val="none" w:sz="0" w:space="0" w:color="auto"/>
        <w:left w:val="none" w:sz="0" w:space="0" w:color="auto"/>
        <w:bottom w:val="none" w:sz="0" w:space="0" w:color="auto"/>
        <w:right w:val="none" w:sz="0" w:space="0" w:color="auto"/>
      </w:divBdr>
    </w:div>
    <w:div w:id="1663853889">
      <w:bodyDiv w:val="1"/>
      <w:marLeft w:val="0"/>
      <w:marRight w:val="0"/>
      <w:marTop w:val="0"/>
      <w:marBottom w:val="0"/>
      <w:divBdr>
        <w:top w:val="none" w:sz="0" w:space="0" w:color="auto"/>
        <w:left w:val="none" w:sz="0" w:space="0" w:color="auto"/>
        <w:bottom w:val="none" w:sz="0" w:space="0" w:color="auto"/>
        <w:right w:val="none" w:sz="0" w:space="0" w:color="auto"/>
      </w:divBdr>
    </w:div>
    <w:div w:id="1679963293">
      <w:bodyDiv w:val="1"/>
      <w:marLeft w:val="0"/>
      <w:marRight w:val="0"/>
      <w:marTop w:val="0"/>
      <w:marBottom w:val="0"/>
      <w:divBdr>
        <w:top w:val="none" w:sz="0" w:space="0" w:color="auto"/>
        <w:left w:val="none" w:sz="0" w:space="0" w:color="auto"/>
        <w:bottom w:val="none" w:sz="0" w:space="0" w:color="auto"/>
        <w:right w:val="none" w:sz="0" w:space="0" w:color="auto"/>
      </w:divBdr>
    </w:div>
    <w:div w:id="1690134917">
      <w:bodyDiv w:val="1"/>
      <w:marLeft w:val="0"/>
      <w:marRight w:val="0"/>
      <w:marTop w:val="0"/>
      <w:marBottom w:val="0"/>
      <w:divBdr>
        <w:top w:val="none" w:sz="0" w:space="0" w:color="auto"/>
        <w:left w:val="none" w:sz="0" w:space="0" w:color="auto"/>
        <w:bottom w:val="none" w:sz="0" w:space="0" w:color="auto"/>
        <w:right w:val="none" w:sz="0" w:space="0" w:color="auto"/>
      </w:divBdr>
    </w:div>
    <w:div w:id="1701082801">
      <w:bodyDiv w:val="1"/>
      <w:marLeft w:val="0"/>
      <w:marRight w:val="0"/>
      <w:marTop w:val="0"/>
      <w:marBottom w:val="0"/>
      <w:divBdr>
        <w:top w:val="none" w:sz="0" w:space="0" w:color="auto"/>
        <w:left w:val="none" w:sz="0" w:space="0" w:color="auto"/>
        <w:bottom w:val="none" w:sz="0" w:space="0" w:color="auto"/>
        <w:right w:val="none" w:sz="0" w:space="0" w:color="auto"/>
      </w:divBdr>
    </w:div>
    <w:div w:id="1719932583">
      <w:bodyDiv w:val="1"/>
      <w:marLeft w:val="0"/>
      <w:marRight w:val="0"/>
      <w:marTop w:val="0"/>
      <w:marBottom w:val="0"/>
      <w:divBdr>
        <w:top w:val="none" w:sz="0" w:space="0" w:color="auto"/>
        <w:left w:val="none" w:sz="0" w:space="0" w:color="auto"/>
        <w:bottom w:val="none" w:sz="0" w:space="0" w:color="auto"/>
        <w:right w:val="none" w:sz="0" w:space="0" w:color="auto"/>
      </w:divBdr>
    </w:div>
    <w:div w:id="1724055911">
      <w:bodyDiv w:val="1"/>
      <w:marLeft w:val="0"/>
      <w:marRight w:val="0"/>
      <w:marTop w:val="0"/>
      <w:marBottom w:val="0"/>
      <w:divBdr>
        <w:top w:val="none" w:sz="0" w:space="0" w:color="auto"/>
        <w:left w:val="none" w:sz="0" w:space="0" w:color="auto"/>
        <w:bottom w:val="none" w:sz="0" w:space="0" w:color="auto"/>
        <w:right w:val="none" w:sz="0" w:space="0" w:color="auto"/>
      </w:divBdr>
    </w:div>
    <w:div w:id="1740177600">
      <w:bodyDiv w:val="1"/>
      <w:marLeft w:val="0"/>
      <w:marRight w:val="0"/>
      <w:marTop w:val="0"/>
      <w:marBottom w:val="0"/>
      <w:divBdr>
        <w:top w:val="none" w:sz="0" w:space="0" w:color="auto"/>
        <w:left w:val="none" w:sz="0" w:space="0" w:color="auto"/>
        <w:bottom w:val="none" w:sz="0" w:space="0" w:color="auto"/>
        <w:right w:val="none" w:sz="0" w:space="0" w:color="auto"/>
      </w:divBdr>
    </w:div>
    <w:div w:id="1749036949">
      <w:bodyDiv w:val="1"/>
      <w:marLeft w:val="0"/>
      <w:marRight w:val="0"/>
      <w:marTop w:val="0"/>
      <w:marBottom w:val="0"/>
      <w:divBdr>
        <w:top w:val="none" w:sz="0" w:space="0" w:color="auto"/>
        <w:left w:val="none" w:sz="0" w:space="0" w:color="auto"/>
        <w:bottom w:val="none" w:sz="0" w:space="0" w:color="auto"/>
        <w:right w:val="none" w:sz="0" w:space="0" w:color="auto"/>
      </w:divBdr>
    </w:div>
    <w:div w:id="1785540598">
      <w:bodyDiv w:val="1"/>
      <w:marLeft w:val="0"/>
      <w:marRight w:val="0"/>
      <w:marTop w:val="0"/>
      <w:marBottom w:val="0"/>
      <w:divBdr>
        <w:top w:val="none" w:sz="0" w:space="0" w:color="auto"/>
        <w:left w:val="none" w:sz="0" w:space="0" w:color="auto"/>
        <w:bottom w:val="none" w:sz="0" w:space="0" w:color="auto"/>
        <w:right w:val="none" w:sz="0" w:space="0" w:color="auto"/>
      </w:divBdr>
    </w:div>
    <w:div w:id="1801801766">
      <w:bodyDiv w:val="1"/>
      <w:marLeft w:val="0"/>
      <w:marRight w:val="0"/>
      <w:marTop w:val="0"/>
      <w:marBottom w:val="0"/>
      <w:divBdr>
        <w:top w:val="none" w:sz="0" w:space="0" w:color="auto"/>
        <w:left w:val="none" w:sz="0" w:space="0" w:color="auto"/>
        <w:bottom w:val="none" w:sz="0" w:space="0" w:color="auto"/>
        <w:right w:val="none" w:sz="0" w:space="0" w:color="auto"/>
      </w:divBdr>
    </w:div>
    <w:div w:id="1860117351">
      <w:bodyDiv w:val="1"/>
      <w:marLeft w:val="0"/>
      <w:marRight w:val="0"/>
      <w:marTop w:val="0"/>
      <w:marBottom w:val="0"/>
      <w:divBdr>
        <w:top w:val="none" w:sz="0" w:space="0" w:color="auto"/>
        <w:left w:val="none" w:sz="0" w:space="0" w:color="auto"/>
        <w:bottom w:val="none" w:sz="0" w:space="0" w:color="auto"/>
        <w:right w:val="none" w:sz="0" w:space="0" w:color="auto"/>
      </w:divBdr>
    </w:div>
    <w:div w:id="1865708961">
      <w:bodyDiv w:val="1"/>
      <w:marLeft w:val="0"/>
      <w:marRight w:val="0"/>
      <w:marTop w:val="0"/>
      <w:marBottom w:val="0"/>
      <w:divBdr>
        <w:top w:val="none" w:sz="0" w:space="0" w:color="auto"/>
        <w:left w:val="none" w:sz="0" w:space="0" w:color="auto"/>
        <w:bottom w:val="none" w:sz="0" w:space="0" w:color="auto"/>
        <w:right w:val="none" w:sz="0" w:space="0" w:color="auto"/>
      </w:divBdr>
    </w:div>
    <w:div w:id="1875993824">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890877235">
      <w:bodyDiv w:val="1"/>
      <w:marLeft w:val="0"/>
      <w:marRight w:val="0"/>
      <w:marTop w:val="0"/>
      <w:marBottom w:val="0"/>
      <w:divBdr>
        <w:top w:val="none" w:sz="0" w:space="0" w:color="auto"/>
        <w:left w:val="none" w:sz="0" w:space="0" w:color="auto"/>
        <w:bottom w:val="none" w:sz="0" w:space="0" w:color="auto"/>
        <w:right w:val="none" w:sz="0" w:space="0" w:color="auto"/>
      </w:divBdr>
    </w:div>
    <w:div w:id="1924531124">
      <w:bodyDiv w:val="1"/>
      <w:marLeft w:val="0"/>
      <w:marRight w:val="0"/>
      <w:marTop w:val="0"/>
      <w:marBottom w:val="0"/>
      <w:divBdr>
        <w:top w:val="none" w:sz="0" w:space="0" w:color="auto"/>
        <w:left w:val="none" w:sz="0" w:space="0" w:color="auto"/>
        <w:bottom w:val="none" w:sz="0" w:space="0" w:color="auto"/>
        <w:right w:val="none" w:sz="0" w:space="0" w:color="auto"/>
      </w:divBdr>
    </w:div>
    <w:div w:id="1934195310">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1958902653">
      <w:bodyDiv w:val="1"/>
      <w:marLeft w:val="0"/>
      <w:marRight w:val="0"/>
      <w:marTop w:val="0"/>
      <w:marBottom w:val="0"/>
      <w:divBdr>
        <w:top w:val="none" w:sz="0" w:space="0" w:color="auto"/>
        <w:left w:val="none" w:sz="0" w:space="0" w:color="auto"/>
        <w:bottom w:val="none" w:sz="0" w:space="0" w:color="auto"/>
        <w:right w:val="none" w:sz="0" w:space="0" w:color="auto"/>
      </w:divBdr>
    </w:div>
    <w:div w:id="1976912332">
      <w:bodyDiv w:val="1"/>
      <w:marLeft w:val="0"/>
      <w:marRight w:val="0"/>
      <w:marTop w:val="0"/>
      <w:marBottom w:val="0"/>
      <w:divBdr>
        <w:top w:val="none" w:sz="0" w:space="0" w:color="auto"/>
        <w:left w:val="none" w:sz="0" w:space="0" w:color="auto"/>
        <w:bottom w:val="none" w:sz="0" w:space="0" w:color="auto"/>
        <w:right w:val="none" w:sz="0" w:space="0" w:color="auto"/>
      </w:divBdr>
    </w:div>
    <w:div w:id="2004239847">
      <w:bodyDiv w:val="1"/>
      <w:marLeft w:val="0"/>
      <w:marRight w:val="0"/>
      <w:marTop w:val="0"/>
      <w:marBottom w:val="0"/>
      <w:divBdr>
        <w:top w:val="none" w:sz="0" w:space="0" w:color="auto"/>
        <w:left w:val="none" w:sz="0" w:space="0" w:color="auto"/>
        <w:bottom w:val="none" w:sz="0" w:space="0" w:color="auto"/>
        <w:right w:val="none" w:sz="0" w:space="0" w:color="auto"/>
      </w:divBdr>
    </w:div>
    <w:div w:id="2017997348">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7">
          <w:marLeft w:val="0"/>
          <w:marRight w:val="0"/>
          <w:marTop w:val="0"/>
          <w:marBottom w:val="0"/>
          <w:divBdr>
            <w:top w:val="none" w:sz="0" w:space="0" w:color="auto"/>
            <w:left w:val="none" w:sz="0" w:space="0" w:color="auto"/>
            <w:bottom w:val="none" w:sz="0" w:space="0" w:color="auto"/>
            <w:right w:val="none" w:sz="0" w:space="0" w:color="auto"/>
          </w:divBdr>
          <w:divsChild>
            <w:div w:id="480080315">
              <w:marLeft w:val="0"/>
              <w:marRight w:val="0"/>
              <w:marTop w:val="0"/>
              <w:marBottom w:val="0"/>
              <w:divBdr>
                <w:top w:val="none" w:sz="0" w:space="0" w:color="auto"/>
                <w:left w:val="none" w:sz="0" w:space="0" w:color="auto"/>
                <w:bottom w:val="none" w:sz="0" w:space="0" w:color="auto"/>
                <w:right w:val="none" w:sz="0" w:space="0" w:color="auto"/>
              </w:divBdr>
              <w:divsChild>
                <w:div w:id="263730701">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94795891">
                  <w:marLeft w:val="0"/>
                  <w:marRight w:val="0"/>
                  <w:marTop w:val="0"/>
                  <w:marBottom w:val="0"/>
                  <w:divBdr>
                    <w:top w:val="none" w:sz="0" w:space="0" w:color="auto"/>
                    <w:left w:val="none" w:sz="0" w:space="0" w:color="auto"/>
                    <w:bottom w:val="none" w:sz="0" w:space="0" w:color="auto"/>
                    <w:right w:val="none" w:sz="0" w:space="0" w:color="auto"/>
                  </w:divBdr>
                </w:div>
              </w:divsChild>
            </w:div>
            <w:div w:id="1076130239">
              <w:marLeft w:val="0"/>
              <w:marRight w:val="0"/>
              <w:marTop w:val="0"/>
              <w:marBottom w:val="0"/>
              <w:divBdr>
                <w:top w:val="none" w:sz="0" w:space="0" w:color="auto"/>
                <w:left w:val="none" w:sz="0" w:space="0" w:color="auto"/>
                <w:bottom w:val="none" w:sz="0" w:space="0" w:color="auto"/>
                <w:right w:val="none" w:sz="0" w:space="0" w:color="auto"/>
              </w:divBdr>
              <w:divsChild>
                <w:div w:id="1805461985">
                  <w:marLeft w:val="0"/>
                  <w:marRight w:val="0"/>
                  <w:marTop w:val="0"/>
                  <w:marBottom w:val="0"/>
                  <w:divBdr>
                    <w:top w:val="none" w:sz="0" w:space="0" w:color="auto"/>
                    <w:left w:val="none" w:sz="0" w:space="0" w:color="auto"/>
                    <w:bottom w:val="none" w:sz="0" w:space="0" w:color="auto"/>
                    <w:right w:val="none" w:sz="0" w:space="0" w:color="auto"/>
                  </w:divBdr>
                </w:div>
              </w:divsChild>
            </w:div>
            <w:div w:id="1300300749">
              <w:marLeft w:val="0"/>
              <w:marRight w:val="0"/>
              <w:marTop w:val="0"/>
              <w:marBottom w:val="0"/>
              <w:divBdr>
                <w:top w:val="none" w:sz="0" w:space="0" w:color="auto"/>
                <w:left w:val="none" w:sz="0" w:space="0" w:color="auto"/>
                <w:bottom w:val="none" w:sz="0" w:space="0" w:color="auto"/>
                <w:right w:val="none" w:sz="0" w:space="0" w:color="auto"/>
              </w:divBdr>
              <w:divsChild>
                <w:div w:id="340352569">
                  <w:marLeft w:val="0"/>
                  <w:marRight w:val="0"/>
                  <w:marTop w:val="0"/>
                  <w:marBottom w:val="0"/>
                  <w:divBdr>
                    <w:top w:val="none" w:sz="0" w:space="0" w:color="auto"/>
                    <w:left w:val="none" w:sz="0" w:space="0" w:color="auto"/>
                    <w:bottom w:val="none" w:sz="0" w:space="0" w:color="auto"/>
                    <w:right w:val="none" w:sz="0" w:space="0" w:color="auto"/>
                  </w:divBdr>
                </w:div>
              </w:divsChild>
            </w:div>
            <w:div w:id="1518499797">
              <w:marLeft w:val="0"/>
              <w:marRight w:val="0"/>
              <w:marTop w:val="0"/>
              <w:marBottom w:val="0"/>
              <w:divBdr>
                <w:top w:val="none" w:sz="0" w:space="0" w:color="auto"/>
                <w:left w:val="none" w:sz="0" w:space="0" w:color="auto"/>
                <w:bottom w:val="none" w:sz="0" w:space="0" w:color="auto"/>
                <w:right w:val="none" w:sz="0" w:space="0" w:color="auto"/>
              </w:divBdr>
              <w:divsChild>
                <w:div w:id="1390299003">
                  <w:marLeft w:val="0"/>
                  <w:marRight w:val="0"/>
                  <w:marTop w:val="0"/>
                  <w:marBottom w:val="0"/>
                  <w:divBdr>
                    <w:top w:val="none" w:sz="0" w:space="0" w:color="auto"/>
                    <w:left w:val="none" w:sz="0" w:space="0" w:color="auto"/>
                    <w:bottom w:val="none" w:sz="0" w:space="0" w:color="auto"/>
                    <w:right w:val="none" w:sz="0" w:space="0" w:color="auto"/>
                  </w:divBdr>
                </w:div>
              </w:divsChild>
            </w:div>
            <w:div w:id="1952279028">
              <w:marLeft w:val="0"/>
              <w:marRight w:val="0"/>
              <w:marTop w:val="0"/>
              <w:marBottom w:val="0"/>
              <w:divBdr>
                <w:top w:val="none" w:sz="0" w:space="0" w:color="auto"/>
                <w:left w:val="none" w:sz="0" w:space="0" w:color="auto"/>
                <w:bottom w:val="none" w:sz="0" w:space="0" w:color="auto"/>
                <w:right w:val="none" w:sz="0" w:space="0" w:color="auto"/>
              </w:divBdr>
              <w:divsChild>
                <w:div w:id="744378467">
                  <w:marLeft w:val="0"/>
                  <w:marRight w:val="0"/>
                  <w:marTop w:val="0"/>
                  <w:marBottom w:val="0"/>
                  <w:divBdr>
                    <w:top w:val="none" w:sz="0" w:space="0" w:color="auto"/>
                    <w:left w:val="none" w:sz="0" w:space="0" w:color="auto"/>
                    <w:bottom w:val="none" w:sz="0" w:space="0" w:color="auto"/>
                    <w:right w:val="none" w:sz="0" w:space="0" w:color="auto"/>
                  </w:divBdr>
                </w:div>
              </w:divsChild>
            </w:div>
            <w:div w:id="2056269218">
              <w:marLeft w:val="0"/>
              <w:marRight w:val="0"/>
              <w:marTop w:val="0"/>
              <w:marBottom w:val="0"/>
              <w:divBdr>
                <w:top w:val="none" w:sz="0" w:space="0" w:color="auto"/>
                <w:left w:val="none" w:sz="0" w:space="0" w:color="auto"/>
                <w:bottom w:val="none" w:sz="0" w:space="0" w:color="auto"/>
                <w:right w:val="none" w:sz="0" w:space="0" w:color="auto"/>
              </w:divBdr>
              <w:divsChild>
                <w:div w:id="1970359765">
                  <w:marLeft w:val="0"/>
                  <w:marRight w:val="0"/>
                  <w:marTop w:val="0"/>
                  <w:marBottom w:val="0"/>
                  <w:divBdr>
                    <w:top w:val="none" w:sz="0" w:space="0" w:color="auto"/>
                    <w:left w:val="none" w:sz="0" w:space="0" w:color="auto"/>
                    <w:bottom w:val="none" w:sz="0" w:space="0" w:color="auto"/>
                    <w:right w:val="none" w:sz="0" w:space="0" w:color="auto"/>
                  </w:divBdr>
                </w:div>
              </w:divsChild>
            </w:div>
            <w:div w:id="2098939700">
              <w:marLeft w:val="0"/>
              <w:marRight w:val="0"/>
              <w:marTop w:val="0"/>
              <w:marBottom w:val="0"/>
              <w:divBdr>
                <w:top w:val="none" w:sz="0" w:space="0" w:color="auto"/>
                <w:left w:val="none" w:sz="0" w:space="0" w:color="auto"/>
                <w:bottom w:val="none" w:sz="0" w:space="0" w:color="auto"/>
                <w:right w:val="none" w:sz="0" w:space="0" w:color="auto"/>
              </w:divBdr>
              <w:divsChild>
                <w:div w:id="1388723878">
                  <w:marLeft w:val="0"/>
                  <w:marRight w:val="0"/>
                  <w:marTop w:val="0"/>
                  <w:marBottom w:val="0"/>
                  <w:divBdr>
                    <w:top w:val="none" w:sz="0" w:space="0" w:color="auto"/>
                    <w:left w:val="none" w:sz="0" w:space="0" w:color="auto"/>
                    <w:bottom w:val="none" w:sz="0" w:space="0" w:color="auto"/>
                    <w:right w:val="none" w:sz="0" w:space="0" w:color="auto"/>
                  </w:divBdr>
                </w:div>
              </w:divsChild>
            </w:div>
            <w:div w:id="2131314126">
              <w:marLeft w:val="0"/>
              <w:marRight w:val="0"/>
              <w:marTop w:val="0"/>
              <w:marBottom w:val="0"/>
              <w:divBdr>
                <w:top w:val="none" w:sz="0" w:space="0" w:color="auto"/>
                <w:left w:val="none" w:sz="0" w:space="0" w:color="auto"/>
                <w:bottom w:val="none" w:sz="0" w:space="0" w:color="auto"/>
                <w:right w:val="none" w:sz="0" w:space="0" w:color="auto"/>
              </w:divBdr>
              <w:divsChild>
                <w:div w:id="1650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3248">
      <w:bodyDiv w:val="1"/>
      <w:marLeft w:val="0"/>
      <w:marRight w:val="0"/>
      <w:marTop w:val="0"/>
      <w:marBottom w:val="0"/>
      <w:divBdr>
        <w:top w:val="none" w:sz="0" w:space="0" w:color="auto"/>
        <w:left w:val="none" w:sz="0" w:space="0" w:color="auto"/>
        <w:bottom w:val="none" w:sz="0" w:space="0" w:color="auto"/>
        <w:right w:val="none" w:sz="0" w:space="0" w:color="auto"/>
      </w:divBdr>
    </w:div>
    <w:div w:id="2034454399">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56879999">
      <w:bodyDiv w:val="1"/>
      <w:marLeft w:val="0"/>
      <w:marRight w:val="0"/>
      <w:marTop w:val="0"/>
      <w:marBottom w:val="0"/>
      <w:divBdr>
        <w:top w:val="none" w:sz="0" w:space="0" w:color="auto"/>
        <w:left w:val="none" w:sz="0" w:space="0" w:color="auto"/>
        <w:bottom w:val="none" w:sz="0" w:space="0" w:color="auto"/>
        <w:right w:val="none" w:sz="0" w:space="0" w:color="auto"/>
      </w:divBdr>
    </w:div>
    <w:div w:id="2072458745">
      <w:bodyDiv w:val="1"/>
      <w:marLeft w:val="0"/>
      <w:marRight w:val="0"/>
      <w:marTop w:val="0"/>
      <w:marBottom w:val="0"/>
      <w:divBdr>
        <w:top w:val="none" w:sz="0" w:space="0" w:color="auto"/>
        <w:left w:val="none" w:sz="0" w:space="0" w:color="auto"/>
        <w:bottom w:val="none" w:sz="0" w:space="0" w:color="auto"/>
        <w:right w:val="none" w:sz="0" w:space="0" w:color="auto"/>
      </w:divBdr>
    </w:div>
    <w:div w:id="2098407260">
      <w:bodyDiv w:val="1"/>
      <w:marLeft w:val="0"/>
      <w:marRight w:val="0"/>
      <w:marTop w:val="0"/>
      <w:marBottom w:val="0"/>
      <w:divBdr>
        <w:top w:val="none" w:sz="0" w:space="0" w:color="auto"/>
        <w:left w:val="none" w:sz="0" w:space="0" w:color="auto"/>
        <w:bottom w:val="none" w:sz="0" w:space="0" w:color="auto"/>
        <w:right w:val="none" w:sz="0" w:space="0" w:color="auto"/>
      </w:divBdr>
    </w:div>
    <w:div w:id="2100327386">
      <w:bodyDiv w:val="1"/>
      <w:marLeft w:val="0"/>
      <w:marRight w:val="0"/>
      <w:marTop w:val="0"/>
      <w:marBottom w:val="0"/>
      <w:divBdr>
        <w:top w:val="none" w:sz="0" w:space="0" w:color="auto"/>
        <w:left w:val="none" w:sz="0" w:space="0" w:color="auto"/>
        <w:bottom w:val="none" w:sz="0" w:space="0" w:color="auto"/>
        <w:right w:val="none" w:sz="0" w:space="0" w:color="auto"/>
      </w:divBdr>
    </w:div>
    <w:div w:id="2120027731">
      <w:bodyDiv w:val="1"/>
      <w:marLeft w:val="0"/>
      <w:marRight w:val="0"/>
      <w:marTop w:val="0"/>
      <w:marBottom w:val="0"/>
      <w:divBdr>
        <w:top w:val="none" w:sz="0" w:space="0" w:color="auto"/>
        <w:left w:val="none" w:sz="0" w:space="0" w:color="auto"/>
        <w:bottom w:val="none" w:sz="0" w:space="0" w:color="auto"/>
        <w:right w:val="none" w:sz="0" w:space="0" w:color="auto"/>
      </w:divBdr>
    </w:div>
    <w:div w:id="2135517277">
      <w:bodyDiv w:val="1"/>
      <w:marLeft w:val="0"/>
      <w:marRight w:val="0"/>
      <w:marTop w:val="0"/>
      <w:marBottom w:val="0"/>
      <w:divBdr>
        <w:top w:val="none" w:sz="0" w:space="0" w:color="auto"/>
        <w:left w:val="none" w:sz="0" w:space="0" w:color="auto"/>
        <w:bottom w:val="none" w:sz="0" w:space="0" w:color="auto"/>
        <w:right w:val="none" w:sz="0" w:space="0" w:color="auto"/>
      </w:divBdr>
    </w:div>
    <w:div w:id="2144076643">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hart" Target="charts/chart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800" b="0" i="0" u="none" strike="noStrike" kern="1200" spc="0" baseline="0">
                <a:solidFill>
                  <a:schemeClr val="tx1">
                    <a:lumMod val="65000"/>
                    <a:lumOff val="35000"/>
                  </a:schemeClr>
                </a:solidFill>
                <a:latin typeface="Trebuchet MS" panose="020B0603020202020204" pitchFamily="34" charset="0"/>
                <a:ea typeface="+mn-ea"/>
                <a:cs typeface="+mn-cs"/>
              </a:defRPr>
            </a:pPr>
            <a:r>
              <a:rPr lang="ro-RO" sz="800"/>
              <a:t>Distribuția scorurilor de evaluare a </a:t>
            </a:r>
            <a:r>
              <a:rPr lang="en-US" sz="800"/>
              <a:t>performanței</a:t>
            </a:r>
            <a:r>
              <a:rPr lang="ro-RO" sz="800"/>
              <a:t> personalului</a:t>
            </a:r>
            <a:r>
              <a:rPr lang="en-US" sz="800"/>
              <a:t> în 2023</a:t>
            </a:r>
          </a:p>
        </c:rich>
      </c:tx>
      <c:overlay val="0"/>
      <c:spPr>
        <a:noFill/>
        <a:ln>
          <a:noFill/>
        </a:ln>
        <a:effectLst/>
      </c:spPr>
      <c:txPr>
        <a:bodyPr rot="0" spcFirstLastPara="1" vertOverflow="ellipsis" vert="horz" wrap="square" anchor="ctr" anchorCtr="1"/>
        <a:lstStyle/>
        <a:p>
          <a:pPr algn="ctr" rtl="0">
            <a:defRPr sz="8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n-US"/>
        </a:p>
      </c:txPr>
    </c:title>
    <c:autoTitleDeleted val="0"/>
    <c:plotArea>
      <c:layout/>
      <c:scatterChart>
        <c:scatterStyle val="smoothMarker"/>
        <c:varyColors val="0"/>
        <c:ser>
          <c:idx val="0"/>
          <c:order val="0"/>
          <c:tx>
            <c:strRef>
              <c:f>Sheet1!$B$1</c:f>
              <c:strCache>
                <c:ptCount val="1"/>
                <c:pt idx="0">
                  <c:v>Scală evaluare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solidFill>
                    <a:latin typeface="Trebuchet MS" panose="020B0603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Sheet1!#REF!</c:f>
            </c:numRef>
          </c:xVal>
          <c:yVal>
            <c:numRef>
              <c:f>Sheet1!$A$2:$A$5</c:f>
              <c:numCache>
                <c:formatCode>0%</c:formatCode>
                <c:ptCount val="4"/>
                <c:pt idx="0">
                  <c:v>0.05</c:v>
                </c:pt>
                <c:pt idx="1">
                  <c:v>0.15</c:v>
                </c:pt>
                <c:pt idx="2">
                  <c:v>0.32</c:v>
                </c:pt>
                <c:pt idx="3">
                  <c:v>0.48</c:v>
                </c:pt>
              </c:numCache>
            </c:numRef>
          </c:yVal>
          <c:smooth val="1"/>
          <c:extLst>
            <c:ext xmlns:c16="http://schemas.microsoft.com/office/drawing/2014/chart" uri="{C3380CC4-5D6E-409C-BE32-E72D297353CC}">
              <c16:uniqueId val="{00000000-2288-48B4-BA11-FA5477736ECE}"/>
            </c:ext>
          </c:extLst>
        </c:ser>
        <c:dLbls>
          <c:showLegendKey val="0"/>
          <c:showVal val="0"/>
          <c:showCatName val="0"/>
          <c:showSerName val="0"/>
          <c:showPercent val="0"/>
          <c:showBubbleSize val="0"/>
        </c:dLbls>
        <c:axId val="203533696"/>
        <c:axId val="174199552"/>
      </c:scatterChart>
      <c:valAx>
        <c:axId val="203533696"/>
        <c:scaling>
          <c:orientation val="minMax"/>
          <c:max val="4"/>
          <c:min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74199552"/>
        <c:crosses val="autoZero"/>
        <c:crossBetween val="midCat"/>
        <c:majorUnit val="1"/>
      </c:valAx>
      <c:valAx>
        <c:axId val="174199552"/>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203533696"/>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rebuchet MS" panose="020B0603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800" b="0" i="0" u="none" strike="noStrike" kern="1200" spc="0" baseline="0">
                <a:solidFill>
                  <a:schemeClr val="tx1">
                    <a:lumMod val="65000"/>
                    <a:lumOff val="35000"/>
                  </a:schemeClr>
                </a:solidFill>
                <a:latin typeface="Trebuchet MS" panose="020B0603020202020204" pitchFamily="34" charset="0"/>
                <a:ea typeface="+mn-ea"/>
                <a:cs typeface="+mn-cs"/>
              </a:defRPr>
            </a:pPr>
            <a:r>
              <a:rPr lang="ro-RO" sz="800"/>
              <a:t>Distribuția scorurilor de evaluare a </a:t>
            </a:r>
            <a:r>
              <a:rPr lang="en-US" sz="800"/>
              <a:t>performanței</a:t>
            </a:r>
            <a:r>
              <a:rPr lang="ro-RO" sz="800"/>
              <a:t> personalului</a:t>
            </a:r>
            <a:r>
              <a:rPr lang="en-US" sz="800"/>
              <a:t> în 202</a:t>
            </a:r>
            <a:r>
              <a:rPr lang="ro-RO" sz="800"/>
              <a:t>2</a:t>
            </a:r>
            <a:endParaRPr lang="en-US" sz="800"/>
          </a:p>
        </c:rich>
      </c:tx>
      <c:overlay val="0"/>
      <c:spPr>
        <a:noFill/>
        <a:ln>
          <a:noFill/>
        </a:ln>
        <a:effectLst/>
      </c:spPr>
      <c:txPr>
        <a:bodyPr rot="0" spcFirstLastPara="1" vertOverflow="ellipsis" vert="horz" wrap="square" anchor="ctr" anchorCtr="1"/>
        <a:lstStyle/>
        <a:p>
          <a:pPr algn="ctr" rtl="0">
            <a:defRPr sz="8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n-US"/>
        </a:p>
      </c:txPr>
    </c:title>
    <c:autoTitleDeleted val="0"/>
    <c:plotArea>
      <c:layout/>
      <c:scatterChart>
        <c:scatterStyle val="smoothMarker"/>
        <c:varyColors val="0"/>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solidFill>
                    <a:latin typeface="Trebuchet MS" panose="020B0603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Sheet1!#REF!</c:f>
            </c:numRef>
          </c:xVal>
          <c:yVal>
            <c:numRef>
              <c:f>Sheet1!$A$2:$A$5</c:f>
              <c:numCache>
                <c:formatCode>0%</c:formatCode>
                <c:ptCount val="4"/>
                <c:pt idx="0">
                  <c:v>0.09</c:v>
                </c:pt>
                <c:pt idx="1">
                  <c:v>0.16</c:v>
                </c:pt>
                <c:pt idx="2">
                  <c:v>0.35</c:v>
                </c:pt>
                <c:pt idx="3">
                  <c:v>0.4</c:v>
                </c:pt>
              </c:numCache>
            </c:numRef>
          </c:yVal>
          <c:smooth val="1"/>
          <c:extLst>
            <c:ext xmlns:c16="http://schemas.microsoft.com/office/drawing/2014/chart" uri="{C3380CC4-5D6E-409C-BE32-E72D297353CC}">
              <c16:uniqueId val="{00000000-254B-48E6-8E3A-C471AA5BE886}"/>
            </c:ext>
          </c:extLst>
        </c:ser>
        <c:dLbls>
          <c:showLegendKey val="0"/>
          <c:showVal val="0"/>
          <c:showCatName val="0"/>
          <c:showSerName val="0"/>
          <c:showPercent val="0"/>
          <c:showBubbleSize val="0"/>
        </c:dLbls>
        <c:axId val="174241280"/>
        <c:axId val="174242816"/>
      </c:scatterChart>
      <c:valAx>
        <c:axId val="174241280"/>
        <c:scaling>
          <c:orientation val="minMax"/>
          <c:max val="4"/>
          <c:min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74242816"/>
        <c:crosses val="autoZero"/>
        <c:crossBetween val="midCat"/>
        <c:majorUnit val="1"/>
      </c:valAx>
      <c:valAx>
        <c:axId val="174242816"/>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74241280"/>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rebuchet MS" panose="020B0603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800" b="0" i="0" u="none" strike="noStrike" kern="1200" spc="0" baseline="0">
                <a:solidFill>
                  <a:schemeClr val="tx1">
                    <a:lumMod val="65000"/>
                    <a:lumOff val="35000"/>
                  </a:schemeClr>
                </a:solidFill>
                <a:latin typeface="Trebuchet MS" panose="020B0603020202020204" pitchFamily="34" charset="0"/>
                <a:ea typeface="+mn-ea"/>
                <a:cs typeface="+mn-cs"/>
              </a:defRPr>
            </a:pPr>
            <a:r>
              <a:rPr lang="ro-RO" sz="800"/>
              <a:t>Distribuția scorurilor de evaluare a </a:t>
            </a:r>
            <a:r>
              <a:rPr lang="en-US" sz="800"/>
              <a:t>performanței</a:t>
            </a:r>
            <a:r>
              <a:rPr lang="ro-RO" sz="800"/>
              <a:t> personalului</a:t>
            </a:r>
            <a:r>
              <a:rPr lang="en-US" sz="800"/>
              <a:t> în 2021</a:t>
            </a:r>
          </a:p>
        </c:rich>
      </c:tx>
      <c:overlay val="0"/>
      <c:spPr>
        <a:noFill/>
        <a:ln>
          <a:noFill/>
        </a:ln>
        <a:effectLst/>
      </c:spPr>
      <c:txPr>
        <a:bodyPr rot="0" spcFirstLastPara="1" vertOverflow="ellipsis" vert="horz" wrap="square" anchor="ctr" anchorCtr="1"/>
        <a:lstStyle/>
        <a:p>
          <a:pPr algn="ctr" rtl="0">
            <a:defRPr sz="800" b="0" i="0" u="none" strike="noStrike" kern="1200" spc="0" baseline="0">
              <a:solidFill>
                <a:schemeClr val="tx1">
                  <a:lumMod val="65000"/>
                  <a:lumOff val="35000"/>
                </a:schemeClr>
              </a:solidFill>
              <a:latin typeface="Trebuchet MS" panose="020B0603020202020204" pitchFamily="34" charset="0"/>
              <a:ea typeface="+mn-ea"/>
              <a:cs typeface="+mn-cs"/>
            </a:defRPr>
          </a:pPr>
          <a:endParaRPr lang="en-US"/>
        </a:p>
      </c:txPr>
    </c:title>
    <c:autoTitleDeleted val="0"/>
    <c:plotArea>
      <c:layout/>
      <c:scatterChart>
        <c:scatterStyle val="smoothMarker"/>
        <c:varyColors val="0"/>
        <c:ser>
          <c:idx val="0"/>
          <c:order val="0"/>
          <c:tx>
            <c:strRef>
              <c:f>Sheet1!$B$1</c:f>
              <c:strCache>
                <c:ptCount val="1"/>
                <c:pt idx="0">
                  <c:v>Y-Values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solidFill>
                    <a:latin typeface="Trebuchet MS" panose="020B0603020202020204"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Sheet1!#REF!</c:f>
            </c:numRef>
          </c:xVal>
          <c:yVal>
            <c:numRef>
              <c:f>Sheet1!$A$2:$A$5</c:f>
              <c:numCache>
                <c:formatCode>0%</c:formatCode>
                <c:ptCount val="4"/>
                <c:pt idx="0">
                  <c:v>0.03</c:v>
                </c:pt>
                <c:pt idx="1">
                  <c:v>0.12</c:v>
                </c:pt>
                <c:pt idx="2">
                  <c:v>0.47</c:v>
                </c:pt>
                <c:pt idx="3">
                  <c:v>0.38</c:v>
                </c:pt>
              </c:numCache>
            </c:numRef>
          </c:yVal>
          <c:smooth val="1"/>
          <c:extLst>
            <c:ext xmlns:c16="http://schemas.microsoft.com/office/drawing/2014/chart" uri="{C3380CC4-5D6E-409C-BE32-E72D297353CC}">
              <c16:uniqueId val="{00000000-0C59-477B-85D7-522D6583E862}"/>
            </c:ext>
          </c:extLst>
        </c:ser>
        <c:dLbls>
          <c:showLegendKey val="0"/>
          <c:showVal val="0"/>
          <c:showCatName val="0"/>
          <c:showSerName val="0"/>
          <c:showPercent val="0"/>
          <c:showBubbleSize val="0"/>
        </c:dLbls>
        <c:axId val="176081152"/>
        <c:axId val="176095232"/>
      </c:scatterChart>
      <c:valAx>
        <c:axId val="176081152"/>
        <c:scaling>
          <c:orientation val="minMax"/>
          <c:max val="4"/>
          <c:min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76095232"/>
        <c:crosses val="autoZero"/>
        <c:crossBetween val="midCat"/>
        <c:majorUnit val="1"/>
      </c:valAx>
      <c:valAx>
        <c:axId val="176095232"/>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76081152"/>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rebuchet MS" panose="020B0603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f81d30-73e5-41aa-8d91-1cba5112e18c">
      <Terms xmlns="http://schemas.microsoft.com/office/infopath/2007/PartnerControls"/>
    </lcf76f155ced4ddcb4097134ff3c332f>
    <TaxCatchAll xmlns="25381d8f-15f5-4f89-bf77-3fce948347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BDB64C5C84594B892DC633ECB625D8" ma:contentTypeVersion="13" ma:contentTypeDescription="Create a new document." ma:contentTypeScope="" ma:versionID="a6ded7a78c3cfd63307c6a7f4bd592b4">
  <xsd:schema xmlns:xsd="http://www.w3.org/2001/XMLSchema" xmlns:xs="http://www.w3.org/2001/XMLSchema" xmlns:p="http://schemas.microsoft.com/office/2006/metadata/properties" xmlns:ns2="23f81d30-73e5-41aa-8d91-1cba5112e18c" xmlns:ns3="25381d8f-15f5-4f89-bf77-3fce948347c8" targetNamespace="http://schemas.microsoft.com/office/2006/metadata/properties" ma:root="true" ma:fieldsID="d629864e80795f3df10bca7a357f15a5" ns2:_="" ns3:_="">
    <xsd:import namespace="23f81d30-73e5-41aa-8d91-1cba5112e18c"/>
    <xsd:import namespace="25381d8f-15f5-4f89-bf77-3fce94834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1d30-73e5-41aa-8d91-1cba5112e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81d8f-15f5-4f89-bf77-3fce94834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a52771-3820-4f0f-847a-1e8e0d09b7b0}" ma:internalName="TaxCatchAll" ma:showField="CatchAllData" ma:web="25381d8f-15f5-4f89-bf77-3fce94834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 ds:uri="23f81d30-73e5-41aa-8d91-1cba5112e18c"/>
    <ds:schemaRef ds:uri="25381d8f-15f5-4f89-bf77-3fce948347c8"/>
  </ds:schemaRefs>
</ds:datastoreItem>
</file>

<file path=customXml/itemProps2.xml><?xml version="1.0" encoding="utf-8"?>
<ds:datastoreItem xmlns:ds="http://schemas.openxmlformats.org/officeDocument/2006/customXml" ds:itemID="{C83EED77-4D97-44E6-808D-2582FB037050}">
  <ds:schemaRefs>
    <ds:schemaRef ds:uri="http://schemas.openxmlformats.org/officeDocument/2006/bibliography"/>
  </ds:schemaRefs>
</ds:datastoreItem>
</file>

<file path=customXml/itemProps3.xml><?xml version="1.0" encoding="utf-8"?>
<ds:datastoreItem xmlns:ds="http://schemas.openxmlformats.org/officeDocument/2006/customXml" ds:itemID="{ABD33F70-BAAB-4683-B574-9AA618F46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1d30-73e5-41aa-8d91-1cba5112e18c"/>
    <ds:schemaRef ds:uri="25381d8f-15f5-4f89-bf77-3fce9483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3A7F6-0689-45E1-A7C1-2482FAE24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54</Pages>
  <Words>20498</Words>
  <Characters>116841</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cp:lastModifiedBy>Ariana Drăgoiu</cp:lastModifiedBy>
  <cp:revision>74</cp:revision>
  <cp:lastPrinted>2025-01-16T01:56:00Z</cp:lastPrinted>
  <dcterms:created xsi:type="dcterms:W3CDTF">2025-02-08T08:09:00Z</dcterms:created>
  <dcterms:modified xsi:type="dcterms:W3CDTF">2025-04-01T13:08:00Z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0x01010025BDB64C5C84594B892DC633ECB625D8</vt:lpwstr>
  </property>
  <property fmtid="{D5CDD505-2E9C-101B-9397-08002B2CF9AE}" pid="3" name="MediaServiceImageTags">
    <vt:lpwstr/>
  </property>
</Properties>
</file>