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279F" w14:textId="6C6C27E3" w:rsidR="00EF6BB2" w:rsidRDefault="00973980" w:rsidP="00EF6BB2">
      <w:pPr>
        <w:tabs>
          <w:tab w:val="left" w:pos="488"/>
          <w:tab w:val="left" w:pos="2492"/>
          <w:tab w:val="center" w:pos="4536"/>
          <w:tab w:val="right" w:pos="9072"/>
          <w:tab w:val="left" w:pos="9356"/>
        </w:tabs>
        <w:rPr>
          <w:rFonts w:ascii="Trebuchet MS" w:hAnsi="Trebuchet MS"/>
        </w:rPr>
      </w:pPr>
      <w:r>
        <w:rPr>
          <w:rFonts w:ascii="Trebuchet MS" w:hAnsi="Trebuchet MS"/>
        </w:rPr>
        <w:t>1</w:t>
      </w:r>
      <w:r w:rsidR="00D06FF8">
        <w:rPr>
          <w:rFonts w:ascii="Trebuchet MS" w:hAnsi="Trebuchet MS"/>
        </w:rPr>
        <w:t>3</w:t>
      </w:r>
      <w:r w:rsidR="00EF6BB2">
        <w:rPr>
          <w:rFonts w:ascii="Trebuchet MS" w:hAnsi="Trebuchet MS"/>
        </w:rPr>
        <w:t>.02.2026</w:t>
      </w:r>
    </w:p>
    <w:p w14:paraId="1F6DB636" w14:textId="77777777" w:rsidR="00604573" w:rsidRDefault="00604573" w:rsidP="00EF6BB2">
      <w:pPr>
        <w:tabs>
          <w:tab w:val="left" w:pos="488"/>
          <w:tab w:val="left" w:pos="2492"/>
          <w:tab w:val="center" w:pos="4536"/>
          <w:tab w:val="right" w:pos="9072"/>
          <w:tab w:val="left" w:pos="9356"/>
        </w:tabs>
        <w:jc w:val="center"/>
        <w:rPr>
          <w:rFonts w:ascii="Trebuchet MS" w:hAnsi="Trebuchet MS"/>
        </w:rPr>
      </w:pPr>
    </w:p>
    <w:p w14:paraId="4EF3F8FA" w14:textId="77777777" w:rsidR="00605CE8" w:rsidRDefault="00605CE8" w:rsidP="00EF6BB2">
      <w:pPr>
        <w:tabs>
          <w:tab w:val="left" w:pos="488"/>
          <w:tab w:val="left" w:pos="2492"/>
          <w:tab w:val="center" w:pos="4536"/>
          <w:tab w:val="right" w:pos="9072"/>
          <w:tab w:val="left" w:pos="9356"/>
        </w:tabs>
        <w:jc w:val="center"/>
        <w:rPr>
          <w:rFonts w:ascii="Trebuchet MS" w:hAnsi="Trebuchet MS"/>
        </w:rPr>
      </w:pPr>
      <w:r w:rsidRPr="00605CE8">
        <w:rPr>
          <w:rFonts w:ascii="Trebuchet MS" w:hAnsi="Trebuchet MS"/>
        </w:rPr>
        <w:t>Un nou standard pentru funcția publică: cadrul de competențe digitale, finalizat</w:t>
      </w:r>
    </w:p>
    <w:p w14:paraId="00A373FA" w14:textId="77777777" w:rsidR="00EF6BB2" w:rsidRPr="00EF6BB2" w:rsidRDefault="00EF6BB2" w:rsidP="00EF6BB2">
      <w:pPr>
        <w:tabs>
          <w:tab w:val="left" w:pos="488"/>
          <w:tab w:val="left" w:pos="2492"/>
          <w:tab w:val="center" w:pos="4536"/>
          <w:tab w:val="right" w:pos="9072"/>
          <w:tab w:val="left" w:pos="9356"/>
        </w:tabs>
        <w:jc w:val="center"/>
        <w:rPr>
          <w:rFonts w:ascii="Trebuchet MS" w:hAnsi="Trebuchet MS"/>
        </w:rPr>
      </w:pPr>
      <w:r w:rsidRPr="00EF6BB2">
        <w:rPr>
          <w:rFonts w:ascii="Trebuchet MS" w:hAnsi="Trebuchet MS"/>
        </w:rPr>
        <w:t>COMUNICAT DE PRESĂ</w:t>
      </w:r>
    </w:p>
    <w:p w14:paraId="19A4F98A" w14:textId="77777777" w:rsidR="00EF6BB2" w:rsidRDefault="00EF6BB2" w:rsidP="00EF6BB2">
      <w:pPr>
        <w:tabs>
          <w:tab w:val="left" w:pos="488"/>
          <w:tab w:val="left" w:pos="2492"/>
          <w:tab w:val="center" w:pos="4536"/>
          <w:tab w:val="right" w:pos="9072"/>
          <w:tab w:val="left" w:pos="9356"/>
        </w:tabs>
        <w:rPr>
          <w:rFonts w:ascii="Trebuchet MS" w:hAnsi="Trebuchet MS"/>
        </w:rPr>
      </w:pPr>
    </w:p>
    <w:p w14:paraId="6905F40E" w14:textId="3476EB40" w:rsidR="00EF6BB2" w:rsidRPr="00EF6BB2" w:rsidRDefault="00EF6BB2" w:rsidP="00EF6BB2">
      <w:pPr>
        <w:tabs>
          <w:tab w:val="left" w:pos="488"/>
          <w:tab w:val="left" w:pos="2492"/>
          <w:tab w:val="center" w:pos="4536"/>
          <w:tab w:val="right" w:pos="9072"/>
          <w:tab w:val="left" w:pos="9356"/>
        </w:tabs>
        <w:jc w:val="both"/>
        <w:rPr>
          <w:rFonts w:ascii="Trebuchet MS" w:hAnsi="Trebuchet MS"/>
        </w:rPr>
      </w:pPr>
      <w:r w:rsidRPr="00EF6BB2">
        <w:rPr>
          <w:rFonts w:ascii="Trebuchet MS" w:hAnsi="Trebuchet MS"/>
        </w:rPr>
        <w:t>Agenția Națională a Funcționarilor Publici (ANFP)</w:t>
      </w:r>
      <w:r w:rsidR="004E124F">
        <w:rPr>
          <w:rFonts w:ascii="Trebuchet MS" w:hAnsi="Trebuchet MS"/>
        </w:rPr>
        <w:t xml:space="preserve">, </w:t>
      </w:r>
      <w:r w:rsidR="004E124F" w:rsidRPr="00846F4E">
        <w:rPr>
          <w:rFonts w:ascii="Trebuchet MS" w:hAnsi="Trebuchet MS"/>
        </w:rPr>
        <w:t>Autoritatea pentru Digitalizarea României (ADR)</w:t>
      </w:r>
      <w:r w:rsidR="004E124F">
        <w:rPr>
          <w:rFonts w:ascii="Trebuchet MS" w:hAnsi="Trebuchet MS"/>
        </w:rPr>
        <w:t xml:space="preserve"> și</w:t>
      </w:r>
      <w:r w:rsidR="004E124F" w:rsidRPr="00846F4E">
        <w:rPr>
          <w:rFonts w:ascii="Trebuchet MS" w:hAnsi="Trebuchet MS"/>
        </w:rPr>
        <w:t xml:space="preserve"> Institutul Național de Administrație (INA)</w:t>
      </w:r>
      <w:r w:rsidR="00973980">
        <w:rPr>
          <w:rFonts w:ascii="Trebuchet MS" w:hAnsi="Trebuchet MS"/>
        </w:rPr>
        <w:t xml:space="preserve"> </w:t>
      </w:r>
      <w:r w:rsidRPr="00EF6BB2">
        <w:rPr>
          <w:rFonts w:ascii="Trebuchet MS" w:hAnsi="Trebuchet MS"/>
        </w:rPr>
        <w:t>a</w:t>
      </w:r>
      <w:r w:rsidR="004E124F">
        <w:rPr>
          <w:rFonts w:ascii="Trebuchet MS" w:hAnsi="Trebuchet MS"/>
        </w:rPr>
        <w:t>u</w:t>
      </w:r>
      <w:r w:rsidRPr="00EF6BB2">
        <w:rPr>
          <w:rFonts w:ascii="Trebuchet MS" w:hAnsi="Trebuchet MS"/>
        </w:rPr>
        <w:t xml:space="preserve"> organizat vineri, 06 februarie 2026, conferința de închidere a proiectului dedicat dezvoltării unui cadru de competențe digitale generale pentru funcționarii publici din România, un demers strategic menit să sprijine transformarea digitală a administrației publice. </w:t>
      </w:r>
      <w:r w:rsidR="003763D0">
        <w:rPr>
          <w:rFonts w:ascii="Trebuchet MS" w:hAnsi="Trebuchet MS"/>
        </w:rPr>
        <w:t>Proiectul a fost</w:t>
      </w:r>
      <w:r w:rsidR="003763D0" w:rsidRPr="007B2C3D">
        <w:rPr>
          <w:rFonts w:ascii="Trebuchet MS" w:hAnsi="Trebuchet MS"/>
        </w:rPr>
        <w:t xml:space="preserve"> realizat cu finanțare din partea Uniunii Europene prin Instrumentul de S</w:t>
      </w:r>
      <w:r w:rsidR="003763D0">
        <w:rPr>
          <w:rFonts w:ascii="Trebuchet MS" w:hAnsi="Trebuchet MS"/>
        </w:rPr>
        <w:t>prijin</w:t>
      </w:r>
      <w:r w:rsidR="003763D0" w:rsidRPr="007B2C3D">
        <w:rPr>
          <w:rFonts w:ascii="Trebuchet MS" w:hAnsi="Trebuchet MS"/>
        </w:rPr>
        <w:t xml:space="preserve"> Tehnic, gestionat de </w:t>
      </w:r>
      <w:r w:rsidR="00C92F62">
        <w:rPr>
          <w:rFonts w:ascii="Trebuchet MS" w:hAnsi="Trebuchet MS"/>
        </w:rPr>
        <w:t xml:space="preserve">Task Force pentru Reforme </w:t>
      </w:r>
      <w:proofErr w:type="spellStart"/>
      <w:r w:rsidR="00C92F62">
        <w:rPr>
          <w:rFonts w:ascii="Trebuchet MS" w:hAnsi="Trebuchet MS"/>
        </w:rPr>
        <w:t>ş</w:t>
      </w:r>
      <w:r w:rsidR="003763D0">
        <w:rPr>
          <w:rFonts w:ascii="Trebuchet MS" w:hAnsi="Trebuchet MS"/>
        </w:rPr>
        <w:t>i</w:t>
      </w:r>
      <w:proofErr w:type="spellEnd"/>
      <w:r w:rsidR="003763D0">
        <w:rPr>
          <w:rFonts w:ascii="Trebuchet MS" w:hAnsi="Trebuchet MS"/>
        </w:rPr>
        <w:t xml:space="preserve"> Investiții</w:t>
      </w:r>
      <w:r w:rsidR="003763D0" w:rsidRPr="007B2C3D">
        <w:rPr>
          <w:rFonts w:ascii="Trebuchet MS" w:hAnsi="Trebuchet MS"/>
        </w:rPr>
        <w:t xml:space="preserve"> (</w:t>
      </w:r>
      <w:r w:rsidR="003763D0">
        <w:rPr>
          <w:rFonts w:ascii="Trebuchet MS" w:hAnsi="Trebuchet MS"/>
        </w:rPr>
        <w:t>S</w:t>
      </w:r>
      <w:r w:rsidR="003763D0" w:rsidRPr="007B2C3D">
        <w:rPr>
          <w:rFonts w:ascii="Trebuchet MS" w:hAnsi="Trebuchet MS"/>
        </w:rPr>
        <w:t>G REFORM) a Comisiei Europene</w:t>
      </w:r>
      <w:r w:rsidR="003763D0">
        <w:rPr>
          <w:rFonts w:ascii="Trebuchet MS" w:hAnsi="Trebuchet MS"/>
        </w:rPr>
        <w:t xml:space="preserve"> </w:t>
      </w:r>
      <w:r w:rsidR="003763D0" w:rsidRPr="007B2C3D">
        <w:rPr>
          <w:rFonts w:ascii="Trebuchet MS" w:hAnsi="Trebuchet MS"/>
        </w:rPr>
        <w:t xml:space="preserve">și implementat de Banca Mondială, </w:t>
      </w:r>
      <w:r w:rsidR="00C92F62">
        <w:rPr>
          <w:rFonts w:ascii="Trebuchet MS" w:hAnsi="Trebuchet MS"/>
        </w:rPr>
        <w:t>î</w:t>
      </w:r>
      <w:r w:rsidR="003763D0">
        <w:rPr>
          <w:rFonts w:ascii="Trebuchet MS" w:hAnsi="Trebuchet MS"/>
        </w:rPr>
        <w:t>n</w:t>
      </w:r>
      <w:r w:rsidR="00C92F62">
        <w:rPr>
          <w:rFonts w:ascii="Trebuchet MS" w:hAnsi="Trebuchet MS"/>
        </w:rPr>
        <w:t xml:space="preserve"> colaborare cu Comisia Europeană</w:t>
      </w:r>
      <w:r w:rsidR="003763D0">
        <w:rPr>
          <w:rFonts w:ascii="Trebuchet MS" w:hAnsi="Trebuchet MS"/>
        </w:rPr>
        <w:t>. Al</w:t>
      </w:r>
      <w:r w:rsidR="00973980">
        <w:rPr>
          <w:rFonts w:ascii="Trebuchet MS" w:hAnsi="Trebuchet MS"/>
        </w:rPr>
        <w:t>ă</w:t>
      </w:r>
      <w:r w:rsidR="003763D0">
        <w:rPr>
          <w:rFonts w:ascii="Trebuchet MS" w:hAnsi="Trebuchet MS"/>
        </w:rPr>
        <w:t>turi de ANFP,</w:t>
      </w:r>
      <w:r w:rsidRPr="00EF6BB2">
        <w:rPr>
          <w:rFonts w:ascii="Trebuchet MS" w:hAnsi="Trebuchet MS"/>
        </w:rPr>
        <w:t xml:space="preserve"> Autoritatea pentru Digitalizarea României (ADR) și Institutul Național de Administrație (INA)</w:t>
      </w:r>
      <w:r w:rsidR="00C92F62">
        <w:rPr>
          <w:rFonts w:ascii="Trebuchet MS" w:hAnsi="Trebuchet MS"/>
        </w:rPr>
        <w:t xml:space="preserve"> au participat la punerea în practică</w:t>
      </w:r>
      <w:r w:rsidR="003763D0">
        <w:rPr>
          <w:rFonts w:ascii="Trebuchet MS" w:hAnsi="Trebuchet MS"/>
        </w:rPr>
        <w:t xml:space="preserve"> a proiectului</w:t>
      </w:r>
      <w:r w:rsidR="007B2C3D">
        <w:rPr>
          <w:rFonts w:ascii="Trebuchet MS" w:hAnsi="Trebuchet MS"/>
        </w:rPr>
        <w:t xml:space="preserve">. </w:t>
      </w:r>
    </w:p>
    <w:p w14:paraId="2470A906" w14:textId="77777777" w:rsidR="00EF6BB2" w:rsidRPr="00EF6BB2" w:rsidRDefault="00EF6BB2" w:rsidP="00EF6BB2">
      <w:pPr>
        <w:tabs>
          <w:tab w:val="left" w:pos="488"/>
          <w:tab w:val="left" w:pos="2492"/>
          <w:tab w:val="center" w:pos="4536"/>
          <w:tab w:val="right" w:pos="9072"/>
          <w:tab w:val="left" w:pos="9356"/>
        </w:tabs>
        <w:jc w:val="both"/>
        <w:rPr>
          <w:rFonts w:ascii="Trebuchet MS" w:hAnsi="Trebuchet MS"/>
        </w:rPr>
      </w:pPr>
    </w:p>
    <w:p w14:paraId="11110494" w14:textId="0A9A9674" w:rsidR="00EF6BB2" w:rsidRPr="00EF6BB2" w:rsidRDefault="00EF6BB2" w:rsidP="00EF6BB2">
      <w:pPr>
        <w:tabs>
          <w:tab w:val="left" w:pos="488"/>
          <w:tab w:val="left" w:pos="2492"/>
          <w:tab w:val="center" w:pos="4536"/>
          <w:tab w:val="right" w:pos="9072"/>
          <w:tab w:val="left" w:pos="9356"/>
        </w:tabs>
        <w:jc w:val="both"/>
        <w:rPr>
          <w:rFonts w:ascii="Trebuchet MS" w:hAnsi="Trebuchet MS"/>
        </w:rPr>
      </w:pPr>
      <w:r w:rsidRPr="00EF6BB2">
        <w:rPr>
          <w:rFonts w:ascii="Trebuchet MS" w:hAnsi="Trebuchet MS"/>
        </w:rPr>
        <w:t>Obiectivul general al proiectului a fost elaborarea unui cadru de competențe digitale care să completeze competențele generale prevăzute în Codul Administrativ (Anexa 8</w:t>
      </w:r>
      <w:r>
        <w:rPr>
          <w:rFonts w:ascii="Trebuchet MS" w:hAnsi="Trebuchet MS"/>
        </w:rPr>
        <w:t>)</w:t>
      </w:r>
      <w:r w:rsidRPr="00EF6BB2">
        <w:rPr>
          <w:rFonts w:ascii="Trebuchet MS" w:hAnsi="Trebuchet MS"/>
        </w:rPr>
        <w:t>.</w:t>
      </w:r>
    </w:p>
    <w:p w14:paraId="54E95A7C" w14:textId="77777777" w:rsidR="00EF6BB2" w:rsidRPr="00EF6BB2" w:rsidRDefault="00EF6BB2" w:rsidP="00EF6BB2">
      <w:pPr>
        <w:tabs>
          <w:tab w:val="left" w:pos="488"/>
          <w:tab w:val="left" w:pos="2492"/>
          <w:tab w:val="center" w:pos="4536"/>
          <w:tab w:val="right" w:pos="9072"/>
          <w:tab w:val="left" w:pos="9356"/>
        </w:tabs>
        <w:jc w:val="both"/>
        <w:rPr>
          <w:rFonts w:ascii="Trebuchet MS" w:hAnsi="Trebuchet MS"/>
        </w:rPr>
      </w:pPr>
    </w:p>
    <w:p w14:paraId="17413425" w14:textId="77777777" w:rsidR="00EF6BB2" w:rsidRPr="00EF6BB2" w:rsidRDefault="00EF6BB2" w:rsidP="00EF6BB2">
      <w:pPr>
        <w:tabs>
          <w:tab w:val="left" w:pos="488"/>
          <w:tab w:val="left" w:pos="2492"/>
          <w:tab w:val="center" w:pos="4536"/>
          <w:tab w:val="right" w:pos="9072"/>
          <w:tab w:val="left" w:pos="9356"/>
        </w:tabs>
        <w:jc w:val="both"/>
        <w:rPr>
          <w:rFonts w:ascii="Trebuchet MS" w:hAnsi="Trebuchet MS"/>
        </w:rPr>
      </w:pPr>
      <w:r w:rsidRPr="00EF6BB2">
        <w:rPr>
          <w:rFonts w:ascii="Trebuchet MS" w:hAnsi="Trebuchet MS"/>
        </w:rPr>
        <w:t xml:space="preserve">Cadrul propus include șapte categorii de competențe, primele cinci aliniate la </w:t>
      </w:r>
      <w:proofErr w:type="spellStart"/>
      <w:r w:rsidRPr="00EF6BB2">
        <w:rPr>
          <w:rFonts w:ascii="Trebuchet MS" w:hAnsi="Trebuchet MS"/>
        </w:rPr>
        <w:t>DigComp</w:t>
      </w:r>
      <w:proofErr w:type="spellEnd"/>
      <w:r w:rsidR="00605CE8">
        <w:rPr>
          <w:rFonts w:ascii="Trebuchet MS" w:hAnsi="Trebuchet MS"/>
        </w:rPr>
        <w:t xml:space="preserve"> (</w:t>
      </w:r>
      <w:r w:rsidR="00605CE8" w:rsidRPr="00605CE8">
        <w:rPr>
          <w:rFonts w:ascii="Trebuchet MS" w:hAnsi="Trebuchet MS"/>
        </w:rPr>
        <w:t>cadrul european de competențe digitale</w:t>
      </w:r>
      <w:r w:rsidR="00605CE8">
        <w:rPr>
          <w:rFonts w:ascii="Trebuchet MS" w:hAnsi="Trebuchet MS"/>
        </w:rPr>
        <w:t>)</w:t>
      </w:r>
      <w:r w:rsidRPr="00EF6BB2">
        <w:rPr>
          <w:rFonts w:ascii="Trebuchet MS" w:hAnsi="Trebuchet MS"/>
        </w:rPr>
        <w:t xml:space="preserve"> și </w:t>
      </w:r>
      <w:proofErr w:type="spellStart"/>
      <w:r w:rsidRPr="00EF6BB2">
        <w:rPr>
          <w:rFonts w:ascii="Trebuchet MS" w:hAnsi="Trebuchet MS"/>
        </w:rPr>
        <w:t>DigCompRO</w:t>
      </w:r>
      <w:proofErr w:type="spellEnd"/>
      <w:r w:rsidR="00605CE8">
        <w:rPr>
          <w:rFonts w:ascii="Trebuchet MS" w:hAnsi="Trebuchet MS"/>
        </w:rPr>
        <w:t xml:space="preserve"> (cadrul european transpus în </w:t>
      </w:r>
      <w:proofErr w:type="spellStart"/>
      <w:r w:rsidR="00605CE8">
        <w:rPr>
          <w:rFonts w:ascii="Trebuchet MS" w:hAnsi="Trebuchet MS"/>
        </w:rPr>
        <w:t>legislaţia</w:t>
      </w:r>
      <w:proofErr w:type="spellEnd"/>
      <w:r w:rsidR="00605CE8">
        <w:rPr>
          <w:rFonts w:ascii="Trebuchet MS" w:hAnsi="Trebuchet MS"/>
        </w:rPr>
        <w:t xml:space="preserve"> românească)</w:t>
      </w:r>
      <w:r w:rsidRPr="00EF6BB2">
        <w:rPr>
          <w:rFonts w:ascii="Trebuchet MS" w:hAnsi="Trebuchet MS"/>
        </w:rPr>
        <w:t>, iar ultimele două adaptate nevoilor specifice ale administrației publice:</w:t>
      </w:r>
    </w:p>
    <w:p w14:paraId="3B7A34E7" w14:textId="77777777" w:rsidR="00EF6BB2" w:rsidRPr="00EF6BB2" w:rsidRDefault="00EF6BB2" w:rsidP="00EF6BB2">
      <w:pPr>
        <w:pStyle w:val="ListParagraph"/>
        <w:numPr>
          <w:ilvl w:val="0"/>
          <w:numId w:val="13"/>
        </w:numPr>
        <w:tabs>
          <w:tab w:val="left" w:pos="488"/>
          <w:tab w:val="left" w:pos="2492"/>
          <w:tab w:val="center" w:pos="4536"/>
          <w:tab w:val="right" w:pos="9072"/>
          <w:tab w:val="left" w:pos="9356"/>
        </w:tabs>
        <w:jc w:val="both"/>
        <w:rPr>
          <w:rFonts w:ascii="Trebuchet MS" w:hAnsi="Trebuchet MS"/>
        </w:rPr>
      </w:pPr>
      <w:r w:rsidRPr="00EF6BB2">
        <w:rPr>
          <w:rFonts w:ascii="Trebuchet MS" w:hAnsi="Trebuchet MS"/>
        </w:rPr>
        <w:t>Alfabetizarea digitală în administrația publică</w:t>
      </w:r>
      <w:r w:rsidR="00604573">
        <w:rPr>
          <w:rFonts w:ascii="Trebuchet MS" w:hAnsi="Trebuchet MS"/>
        </w:rPr>
        <w:t>;</w:t>
      </w:r>
    </w:p>
    <w:p w14:paraId="5A4C4401" w14:textId="77777777" w:rsidR="00EF6BB2" w:rsidRPr="00EF6BB2" w:rsidRDefault="00EF6BB2" w:rsidP="00EF6BB2">
      <w:pPr>
        <w:pStyle w:val="ListParagraph"/>
        <w:numPr>
          <w:ilvl w:val="0"/>
          <w:numId w:val="13"/>
        </w:numPr>
        <w:tabs>
          <w:tab w:val="left" w:pos="488"/>
          <w:tab w:val="left" w:pos="2492"/>
          <w:tab w:val="center" w:pos="4536"/>
          <w:tab w:val="right" w:pos="9072"/>
          <w:tab w:val="left" w:pos="9356"/>
        </w:tabs>
        <w:jc w:val="both"/>
        <w:rPr>
          <w:rFonts w:ascii="Trebuchet MS" w:hAnsi="Trebuchet MS"/>
        </w:rPr>
      </w:pPr>
      <w:r w:rsidRPr="00EF6BB2">
        <w:rPr>
          <w:rFonts w:ascii="Trebuchet MS" w:hAnsi="Trebuchet MS"/>
        </w:rPr>
        <w:t>Comunicare și colaborare digitală</w:t>
      </w:r>
      <w:r w:rsidR="00604573">
        <w:rPr>
          <w:rFonts w:ascii="Trebuchet MS" w:hAnsi="Trebuchet MS"/>
        </w:rPr>
        <w:t>;</w:t>
      </w:r>
    </w:p>
    <w:p w14:paraId="3AD9BC25" w14:textId="77777777" w:rsidR="00EF6BB2" w:rsidRPr="00EF6BB2" w:rsidRDefault="00EF6BB2" w:rsidP="00EF6BB2">
      <w:pPr>
        <w:pStyle w:val="ListParagraph"/>
        <w:numPr>
          <w:ilvl w:val="0"/>
          <w:numId w:val="13"/>
        </w:numPr>
        <w:tabs>
          <w:tab w:val="left" w:pos="488"/>
          <w:tab w:val="left" w:pos="2492"/>
          <w:tab w:val="center" w:pos="4536"/>
          <w:tab w:val="right" w:pos="9072"/>
          <w:tab w:val="left" w:pos="9356"/>
        </w:tabs>
        <w:jc w:val="both"/>
        <w:rPr>
          <w:rFonts w:ascii="Trebuchet MS" w:hAnsi="Trebuchet MS"/>
        </w:rPr>
      </w:pPr>
      <w:r w:rsidRPr="00EF6BB2">
        <w:rPr>
          <w:rFonts w:ascii="Trebuchet MS" w:hAnsi="Trebuchet MS"/>
        </w:rPr>
        <w:t>Conținut digital și servicii publice digitale</w:t>
      </w:r>
      <w:r w:rsidR="00604573">
        <w:rPr>
          <w:rFonts w:ascii="Trebuchet MS" w:hAnsi="Trebuchet MS"/>
        </w:rPr>
        <w:t>;</w:t>
      </w:r>
    </w:p>
    <w:p w14:paraId="4E13B2DA" w14:textId="77777777" w:rsidR="00EF6BB2" w:rsidRPr="00EF6BB2" w:rsidRDefault="00EF6BB2" w:rsidP="00EF6BB2">
      <w:pPr>
        <w:pStyle w:val="ListParagraph"/>
        <w:numPr>
          <w:ilvl w:val="0"/>
          <w:numId w:val="13"/>
        </w:numPr>
        <w:tabs>
          <w:tab w:val="left" w:pos="488"/>
          <w:tab w:val="left" w:pos="2492"/>
          <w:tab w:val="center" w:pos="4536"/>
          <w:tab w:val="right" w:pos="9072"/>
          <w:tab w:val="left" w:pos="9356"/>
        </w:tabs>
        <w:jc w:val="both"/>
        <w:rPr>
          <w:rFonts w:ascii="Trebuchet MS" w:hAnsi="Trebuchet MS"/>
        </w:rPr>
      </w:pPr>
      <w:r w:rsidRPr="00EF6BB2">
        <w:rPr>
          <w:rFonts w:ascii="Trebuchet MS" w:hAnsi="Trebuchet MS"/>
        </w:rPr>
        <w:t>Utilizarea sigură, responsabilă și durabilă a resurselor</w:t>
      </w:r>
      <w:r w:rsidR="00604573">
        <w:rPr>
          <w:rFonts w:ascii="Trebuchet MS" w:hAnsi="Trebuchet MS"/>
        </w:rPr>
        <w:t>;</w:t>
      </w:r>
    </w:p>
    <w:p w14:paraId="64C1461C" w14:textId="77777777" w:rsidR="00EF6BB2" w:rsidRPr="00EF6BB2" w:rsidRDefault="00EF6BB2" w:rsidP="00EF6BB2">
      <w:pPr>
        <w:pStyle w:val="ListParagraph"/>
        <w:numPr>
          <w:ilvl w:val="0"/>
          <w:numId w:val="13"/>
        </w:numPr>
        <w:tabs>
          <w:tab w:val="left" w:pos="488"/>
          <w:tab w:val="left" w:pos="2492"/>
          <w:tab w:val="center" w:pos="4536"/>
          <w:tab w:val="right" w:pos="9072"/>
          <w:tab w:val="left" w:pos="9356"/>
        </w:tabs>
        <w:jc w:val="both"/>
        <w:rPr>
          <w:rFonts w:ascii="Trebuchet MS" w:hAnsi="Trebuchet MS"/>
        </w:rPr>
      </w:pPr>
      <w:r w:rsidRPr="00EF6BB2">
        <w:rPr>
          <w:rFonts w:ascii="Trebuchet MS" w:hAnsi="Trebuchet MS"/>
        </w:rPr>
        <w:t>Rezolvarea problemelor cu ajutorul tehnologiilor digitale</w:t>
      </w:r>
      <w:r w:rsidR="00604573">
        <w:rPr>
          <w:rFonts w:ascii="Trebuchet MS" w:hAnsi="Trebuchet MS"/>
        </w:rPr>
        <w:t>;</w:t>
      </w:r>
    </w:p>
    <w:p w14:paraId="65AB961B" w14:textId="77777777" w:rsidR="00EF6BB2" w:rsidRPr="00EF6BB2" w:rsidRDefault="00EF6BB2" w:rsidP="00EF6BB2">
      <w:pPr>
        <w:pStyle w:val="ListParagraph"/>
        <w:numPr>
          <w:ilvl w:val="0"/>
          <w:numId w:val="13"/>
        </w:numPr>
        <w:tabs>
          <w:tab w:val="left" w:pos="488"/>
          <w:tab w:val="left" w:pos="2492"/>
          <w:tab w:val="center" w:pos="4536"/>
          <w:tab w:val="right" w:pos="9072"/>
          <w:tab w:val="left" w:pos="9356"/>
        </w:tabs>
        <w:jc w:val="both"/>
        <w:rPr>
          <w:rFonts w:ascii="Trebuchet MS" w:hAnsi="Trebuchet MS"/>
        </w:rPr>
      </w:pPr>
      <w:r w:rsidRPr="00EF6BB2">
        <w:rPr>
          <w:rFonts w:ascii="Trebuchet MS" w:hAnsi="Trebuchet MS"/>
        </w:rPr>
        <w:t>Transformarea digitală în administrația publică</w:t>
      </w:r>
      <w:r w:rsidR="00604573">
        <w:rPr>
          <w:rFonts w:ascii="Trebuchet MS" w:hAnsi="Trebuchet MS"/>
        </w:rPr>
        <w:t>;</w:t>
      </w:r>
    </w:p>
    <w:p w14:paraId="02AA8645" w14:textId="77777777" w:rsidR="00EF6BB2" w:rsidRPr="00EF6BB2" w:rsidRDefault="00EF6BB2" w:rsidP="00EF6BB2">
      <w:pPr>
        <w:pStyle w:val="ListParagraph"/>
        <w:numPr>
          <w:ilvl w:val="0"/>
          <w:numId w:val="13"/>
        </w:numPr>
        <w:tabs>
          <w:tab w:val="left" w:pos="488"/>
          <w:tab w:val="left" w:pos="2492"/>
          <w:tab w:val="center" w:pos="4536"/>
          <w:tab w:val="right" w:pos="9072"/>
          <w:tab w:val="left" w:pos="9356"/>
        </w:tabs>
        <w:jc w:val="both"/>
        <w:rPr>
          <w:rFonts w:ascii="Trebuchet MS" w:hAnsi="Trebuchet MS"/>
        </w:rPr>
      </w:pPr>
      <w:r w:rsidRPr="00EF6BB2">
        <w:rPr>
          <w:rFonts w:ascii="Trebuchet MS" w:hAnsi="Trebuchet MS"/>
        </w:rPr>
        <w:t>Leadership digital și guvernanță digitală în administrația publică</w:t>
      </w:r>
      <w:r w:rsidR="00604573">
        <w:rPr>
          <w:rFonts w:ascii="Trebuchet MS" w:hAnsi="Trebuchet MS"/>
        </w:rPr>
        <w:t>.</w:t>
      </w:r>
    </w:p>
    <w:p w14:paraId="62EDAD3A" w14:textId="77777777" w:rsidR="00EF6BB2" w:rsidRPr="00EF6BB2" w:rsidRDefault="00EF6BB2" w:rsidP="00EF6BB2">
      <w:pPr>
        <w:tabs>
          <w:tab w:val="left" w:pos="488"/>
          <w:tab w:val="left" w:pos="2492"/>
          <w:tab w:val="center" w:pos="4536"/>
          <w:tab w:val="right" w:pos="9072"/>
          <w:tab w:val="left" w:pos="9356"/>
        </w:tabs>
        <w:jc w:val="both"/>
        <w:rPr>
          <w:rFonts w:ascii="Trebuchet MS" w:hAnsi="Trebuchet MS"/>
        </w:rPr>
      </w:pPr>
    </w:p>
    <w:p w14:paraId="531B71B3" w14:textId="47066504" w:rsidR="00EF6BB2" w:rsidRPr="00EF6BB2" w:rsidRDefault="00EF6BB2" w:rsidP="00EF6BB2">
      <w:pPr>
        <w:tabs>
          <w:tab w:val="left" w:pos="488"/>
          <w:tab w:val="left" w:pos="2492"/>
          <w:tab w:val="center" w:pos="4536"/>
          <w:tab w:val="right" w:pos="9072"/>
          <w:tab w:val="left" w:pos="9356"/>
        </w:tabs>
        <w:jc w:val="both"/>
        <w:rPr>
          <w:rFonts w:ascii="Trebuchet MS" w:hAnsi="Trebuchet MS"/>
        </w:rPr>
      </w:pPr>
      <w:r w:rsidRPr="00EF6BB2">
        <w:rPr>
          <w:rFonts w:ascii="Trebuchet MS" w:hAnsi="Trebuchet MS"/>
        </w:rPr>
        <w:t xml:space="preserve">Proiectul </w:t>
      </w:r>
      <w:r>
        <w:rPr>
          <w:rFonts w:ascii="Trebuchet MS" w:hAnsi="Trebuchet MS"/>
        </w:rPr>
        <w:t>a furnizat</w:t>
      </w:r>
      <w:r w:rsidRPr="00EF6BB2">
        <w:rPr>
          <w:rFonts w:ascii="Trebuchet MS" w:hAnsi="Trebuchet MS"/>
        </w:rPr>
        <w:t xml:space="preserve">, de asemenea, </w:t>
      </w:r>
      <w:r w:rsidR="00EE37D8">
        <w:rPr>
          <w:rFonts w:ascii="Trebuchet MS" w:hAnsi="Trebuchet MS"/>
        </w:rPr>
        <w:t>o clasificare</w:t>
      </w:r>
      <w:r w:rsidR="006273DD">
        <w:rPr>
          <w:rFonts w:ascii="Trebuchet MS" w:hAnsi="Trebuchet MS"/>
        </w:rPr>
        <w:t xml:space="preserve"> </w:t>
      </w:r>
      <w:r w:rsidRPr="00EF6BB2">
        <w:rPr>
          <w:rFonts w:ascii="Trebuchet MS" w:hAnsi="Trebuchet MS"/>
        </w:rPr>
        <w:t xml:space="preserve">a rolurilor și </w:t>
      </w:r>
      <w:r w:rsidR="00EE37D8">
        <w:rPr>
          <w:rFonts w:ascii="Trebuchet MS" w:hAnsi="Trebuchet MS"/>
        </w:rPr>
        <w:t>func</w:t>
      </w:r>
      <w:r w:rsidR="00835735">
        <w:rPr>
          <w:rFonts w:ascii="Trebuchet MS" w:hAnsi="Trebuchet MS"/>
        </w:rPr>
        <w:t>ț</w:t>
      </w:r>
      <w:r w:rsidR="00EE37D8">
        <w:rPr>
          <w:rFonts w:ascii="Trebuchet MS" w:hAnsi="Trebuchet MS"/>
        </w:rPr>
        <w:t>iilor</w:t>
      </w:r>
      <w:r w:rsidR="00EE37D8" w:rsidRPr="00EF6BB2">
        <w:rPr>
          <w:rFonts w:ascii="Trebuchet MS" w:hAnsi="Trebuchet MS"/>
        </w:rPr>
        <w:t xml:space="preserve"> </w:t>
      </w:r>
      <w:r w:rsidRPr="00EF6BB2">
        <w:rPr>
          <w:rFonts w:ascii="Trebuchet MS" w:hAnsi="Trebuchet MS"/>
        </w:rPr>
        <w:t xml:space="preserve">pentru personalul </w:t>
      </w:r>
      <w:r w:rsidR="00EE37D8">
        <w:rPr>
          <w:rFonts w:ascii="Trebuchet MS" w:hAnsi="Trebuchet MS"/>
        </w:rPr>
        <w:t>TIC</w:t>
      </w:r>
      <w:r w:rsidR="00EE37D8" w:rsidRPr="00EF6BB2">
        <w:rPr>
          <w:rFonts w:ascii="Trebuchet MS" w:hAnsi="Trebuchet MS"/>
        </w:rPr>
        <w:t xml:space="preserve"> </w:t>
      </w:r>
      <w:r w:rsidRPr="00EF6BB2">
        <w:rPr>
          <w:rFonts w:ascii="Trebuchet MS" w:hAnsi="Trebuchet MS"/>
        </w:rPr>
        <w:t>din instituțiile publice, precum și recomandări pentru integrarea cadrului în reglementări și în procesele de formare profesională.</w:t>
      </w:r>
    </w:p>
    <w:p w14:paraId="5EE5B286" w14:textId="77777777" w:rsidR="00EF6BB2" w:rsidRPr="00EF6BB2" w:rsidRDefault="00EF6BB2" w:rsidP="00EF6BB2">
      <w:pPr>
        <w:tabs>
          <w:tab w:val="left" w:pos="488"/>
          <w:tab w:val="left" w:pos="2492"/>
          <w:tab w:val="center" w:pos="4536"/>
          <w:tab w:val="right" w:pos="9072"/>
          <w:tab w:val="left" w:pos="9356"/>
        </w:tabs>
        <w:jc w:val="both"/>
        <w:rPr>
          <w:rFonts w:ascii="Trebuchet MS" w:hAnsi="Trebuchet MS"/>
        </w:rPr>
      </w:pPr>
    </w:p>
    <w:p w14:paraId="2CFE97FF" w14:textId="5D2AA33D" w:rsidR="00EF6BB2" w:rsidRPr="00EF6BB2" w:rsidRDefault="00EF6BB2" w:rsidP="00EF6BB2">
      <w:pPr>
        <w:tabs>
          <w:tab w:val="left" w:pos="488"/>
          <w:tab w:val="left" w:pos="2492"/>
          <w:tab w:val="center" w:pos="4536"/>
          <w:tab w:val="right" w:pos="9072"/>
          <w:tab w:val="left" w:pos="9356"/>
        </w:tabs>
        <w:jc w:val="both"/>
        <w:rPr>
          <w:rFonts w:ascii="Trebuchet MS" w:hAnsi="Trebuchet MS"/>
        </w:rPr>
      </w:pPr>
      <w:r w:rsidRPr="00EF6BB2">
        <w:rPr>
          <w:rFonts w:ascii="Trebuchet MS" w:hAnsi="Trebuchet MS"/>
        </w:rPr>
        <w:t xml:space="preserve">Evenimentul </w:t>
      </w:r>
      <w:r w:rsidR="00604573">
        <w:rPr>
          <w:rFonts w:ascii="Trebuchet MS" w:hAnsi="Trebuchet MS"/>
        </w:rPr>
        <w:t xml:space="preserve">care a marcat finalizarea proiectului </w:t>
      </w:r>
      <w:r w:rsidRPr="00EF6BB2">
        <w:rPr>
          <w:rFonts w:ascii="Trebuchet MS" w:hAnsi="Trebuchet MS"/>
        </w:rPr>
        <w:t>a reunit reprezentanți ai Guvernului României, Comisiei Europene, Băncii Mondiale</w:t>
      </w:r>
      <w:r w:rsidR="00604573">
        <w:rPr>
          <w:rFonts w:ascii="Trebuchet MS" w:hAnsi="Trebuchet MS"/>
        </w:rPr>
        <w:t xml:space="preserve"> </w:t>
      </w:r>
      <w:proofErr w:type="spellStart"/>
      <w:r w:rsidR="00604573">
        <w:rPr>
          <w:rFonts w:ascii="Trebuchet MS" w:hAnsi="Trebuchet MS"/>
        </w:rPr>
        <w:t>şi</w:t>
      </w:r>
      <w:proofErr w:type="spellEnd"/>
      <w:r w:rsidR="00604573">
        <w:rPr>
          <w:rFonts w:ascii="Trebuchet MS" w:hAnsi="Trebuchet MS"/>
        </w:rPr>
        <w:t xml:space="preserve"> ai</w:t>
      </w:r>
      <w:r w:rsidRPr="00EF6BB2">
        <w:rPr>
          <w:rFonts w:ascii="Trebuchet MS" w:hAnsi="Trebuchet MS"/>
        </w:rPr>
        <w:t xml:space="preserve"> instituțiilor partenere</w:t>
      </w:r>
      <w:r w:rsidR="00604573">
        <w:rPr>
          <w:rFonts w:ascii="Trebuchet MS" w:hAnsi="Trebuchet MS"/>
        </w:rPr>
        <w:t xml:space="preserve">, </w:t>
      </w:r>
      <w:r w:rsidR="004E124F">
        <w:rPr>
          <w:rFonts w:ascii="Trebuchet MS" w:hAnsi="Trebuchet MS"/>
        </w:rPr>
        <w:t xml:space="preserve">mediului academic și privat, </w:t>
      </w:r>
      <w:r w:rsidR="00604573">
        <w:rPr>
          <w:rFonts w:ascii="Trebuchet MS" w:hAnsi="Trebuchet MS"/>
        </w:rPr>
        <w:t>dar</w:t>
      </w:r>
      <w:r w:rsidRPr="00EF6BB2">
        <w:rPr>
          <w:rFonts w:ascii="Trebuchet MS" w:hAnsi="Trebuchet MS"/>
        </w:rPr>
        <w:t xml:space="preserve"> și experți internaționali</w:t>
      </w:r>
      <w:r w:rsidR="00604573">
        <w:rPr>
          <w:rFonts w:ascii="Trebuchet MS" w:hAnsi="Trebuchet MS"/>
        </w:rPr>
        <w:t xml:space="preserve"> </w:t>
      </w:r>
      <w:proofErr w:type="spellStart"/>
      <w:r w:rsidR="00604573">
        <w:rPr>
          <w:rFonts w:ascii="Trebuchet MS" w:hAnsi="Trebuchet MS"/>
        </w:rPr>
        <w:t>şi</w:t>
      </w:r>
      <w:proofErr w:type="spellEnd"/>
      <w:r w:rsidR="00604573">
        <w:rPr>
          <w:rFonts w:ascii="Trebuchet MS" w:hAnsi="Trebuchet MS"/>
        </w:rPr>
        <w:t xml:space="preserve"> </w:t>
      </w:r>
      <w:proofErr w:type="spellStart"/>
      <w:r w:rsidR="00604573">
        <w:rPr>
          <w:rFonts w:ascii="Trebuchet MS" w:hAnsi="Trebuchet MS"/>
        </w:rPr>
        <w:t>reprezentanţi</w:t>
      </w:r>
      <w:proofErr w:type="spellEnd"/>
      <w:r w:rsidR="00604573">
        <w:rPr>
          <w:rFonts w:ascii="Trebuchet MS" w:hAnsi="Trebuchet MS"/>
        </w:rPr>
        <w:t xml:space="preserve"> ai </w:t>
      </w:r>
      <w:proofErr w:type="spellStart"/>
      <w:r w:rsidR="00604573">
        <w:rPr>
          <w:rFonts w:ascii="Trebuchet MS" w:hAnsi="Trebuchet MS"/>
        </w:rPr>
        <w:t>instituţiilor</w:t>
      </w:r>
      <w:proofErr w:type="spellEnd"/>
      <w:r w:rsidR="00604573">
        <w:rPr>
          <w:rFonts w:ascii="Trebuchet MS" w:hAnsi="Trebuchet MS"/>
        </w:rPr>
        <w:t xml:space="preserve"> </w:t>
      </w:r>
      <w:proofErr w:type="spellStart"/>
      <w:r w:rsidR="00604573">
        <w:rPr>
          <w:rFonts w:ascii="Trebuchet MS" w:hAnsi="Trebuchet MS"/>
        </w:rPr>
        <w:t>şi</w:t>
      </w:r>
      <w:proofErr w:type="spellEnd"/>
      <w:r w:rsidR="00604573">
        <w:rPr>
          <w:rFonts w:ascii="Trebuchet MS" w:hAnsi="Trebuchet MS"/>
        </w:rPr>
        <w:t xml:space="preserve"> </w:t>
      </w:r>
      <w:proofErr w:type="spellStart"/>
      <w:r w:rsidR="00604573">
        <w:rPr>
          <w:rFonts w:ascii="Trebuchet MS" w:hAnsi="Trebuchet MS"/>
        </w:rPr>
        <w:t>autorităţilor</w:t>
      </w:r>
      <w:proofErr w:type="spellEnd"/>
      <w:r w:rsidR="00604573">
        <w:rPr>
          <w:rFonts w:ascii="Trebuchet MS" w:hAnsi="Trebuchet MS"/>
        </w:rPr>
        <w:t xml:space="preserve"> publice</w:t>
      </w:r>
      <w:r w:rsidRPr="00EF6BB2">
        <w:rPr>
          <w:rFonts w:ascii="Trebuchet MS" w:hAnsi="Trebuchet MS"/>
        </w:rPr>
        <w:t>, care au discutat rezultatele proiectului, relevanța europeană a cadrului și perspectivele privind operaționalizarea competențelor digitale în administrația publică.</w:t>
      </w:r>
    </w:p>
    <w:p w14:paraId="3E19D8E5" w14:textId="77777777" w:rsidR="00EF6BB2" w:rsidRPr="00EF6BB2" w:rsidRDefault="00EF6BB2" w:rsidP="00EF6BB2">
      <w:pPr>
        <w:tabs>
          <w:tab w:val="left" w:pos="488"/>
          <w:tab w:val="left" w:pos="2492"/>
          <w:tab w:val="center" w:pos="4536"/>
          <w:tab w:val="right" w:pos="9072"/>
          <w:tab w:val="left" w:pos="9356"/>
        </w:tabs>
        <w:jc w:val="both"/>
        <w:rPr>
          <w:rFonts w:ascii="Trebuchet MS" w:hAnsi="Trebuchet MS"/>
        </w:rPr>
      </w:pPr>
    </w:p>
    <w:p w14:paraId="00A29912" w14:textId="77777777" w:rsidR="00EF6BB2" w:rsidRPr="00604573" w:rsidRDefault="00EF6BB2" w:rsidP="00EF6BB2">
      <w:pPr>
        <w:tabs>
          <w:tab w:val="left" w:pos="488"/>
          <w:tab w:val="left" w:pos="2492"/>
          <w:tab w:val="center" w:pos="4536"/>
          <w:tab w:val="right" w:pos="9072"/>
          <w:tab w:val="left" w:pos="9356"/>
        </w:tabs>
        <w:jc w:val="both"/>
        <w:rPr>
          <w:rFonts w:ascii="Trebuchet MS" w:hAnsi="Trebuchet MS"/>
          <w:b/>
        </w:rPr>
      </w:pPr>
      <w:r w:rsidRPr="00604573">
        <w:rPr>
          <w:rFonts w:ascii="Trebuchet MS" w:hAnsi="Trebuchet MS"/>
          <w:b/>
        </w:rPr>
        <w:t>Declarații ale oficialilor</w:t>
      </w:r>
      <w:r w:rsidR="00604573">
        <w:rPr>
          <w:rFonts w:ascii="Trebuchet MS" w:hAnsi="Trebuchet MS"/>
          <w:b/>
        </w:rPr>
        <w:t xml:space="preserve"> </w:t>
      </w:r>
      <w:proofErr w:type="spellStart"/>
      <w:r w:rsidR="00604573">
        <w:rPr>
          <w:rFonts w:ascii="Trebuchet MS" w:hAnsi="Trebuchet MS"/>
          <w:b/>
        </w:rPr>
        <w:t>prezenţi</w:t>
      </w:r>
      <w:proofErr w:type="spellEnd"/>
      <w:r w:rsidR="00604573">
        <w:rPr>
          <w:rFonts w:ascii="Trebuchet MS" w:hAnsi="Trebuchet MS"/>
          <w:b/>
        </w:rPr>
        <w:t xml:space="preserve"> la eveniment</w:t>
      </w:r>
    </w:p>
    <w:p w14:paraId="78D6ECC6" w14:textId="77777777" w:rsidR="00EF6BB2" w:rsidRPr="00605CE8" w:rsidRDefault="00EF6BB2" w:rsidP="00EF6BB2">
      <w:pPr>
        <w:tabs>
          <w:tab w:val="left" w:pos="488"/>
          <w:tab w:val="left" w:pos="2492"/>
          <w:tab w:val="center" w:pos="4536"/>
          <w:tab w:val="right" w:pos="9072"/>
          <w:tab w:val="left" w:pos="9356"/>
        </w:tabs>
        <w:jc w:val="both"/>
        <w:rPr>
          <w:rFonts w:ascii="Trebuchet MS" w:hAnsi="Trebuchet MS"/>
          <w:b/>
        </w:rPr>
      </w:pPr>
      <w:r w:rsidRPr="00605CE8">
        <w:rPr>
          <w:rFonts w:ascii="Trebuchet MS" w:hAnsi="Trebuchet MS"/>
          <w:b/>
        </w:rPr>
        <w:t>Oana GHEORGHIU, Viceprim-ministru, Guvernul României</w:t>
      </w:r>
    </w:p>
    <w:p w14:paraId="03956C93" w14:textId="7C191131" w:rsidR="00835735" w:rsidRPr="00835735" w:rsidRDefault="00EF6BB2" w:rsidP="00835735">
      <w:pPr>
        <w:tabs>
          <w:tab w:val="left" w:pos="488"/>
          <w:tab w:val="left" w:pos="2492"/>
          <w:tab w:val="center" w:pos="4536"/>
          <w:tab w:val="right" w:pos="9072"/>
          <w:tab w:val="left" w:pos="9356"/>
        </w:tabs>
        <w:jc w:val="both"/>
        <w:rPr>
          <w:rFonts w:ascii="Trebuchet MS" w:hAnsi="Trebuchet MS"/>
          <w:i/>
          <w:iCs/>
        </w:rPr>
      </w:pPr>
      <w:r w:rsidRPr="00835735">
        <w:rPr>
          <w:rFonts w:ascii="Trebuchet MS" w:hAnsi="Trebuchet MS"/>
          <w:i/>
          <w:iCs/>
        </w:rPr>
        <w:t>„</w:t>
      </w:r>
      <w:r w:rsidR="00835735" w:rsidRPr="00835735">
        <w:rPr>
          <w:rFonts w:ascii="Trebuchet MS" w:hAnsi="Trebuchet MS"/>
          <w:i/>
          <w:iCs/>
        </w:rPr>
        <w:t xml:space="preserve">Transformarea digitală nu este doar despre sisteme, platforme sau rapoarte. Este, înainte de toate, despre oameni, despre munca funcționarilor publici de zi cu zi și despre dorința </w:t>
      </w:r>
      <w:r w:rsidR="00835735" w:rsidRPr="00835735">
        <w:rPr>
          <w:rFonts w:ascii="Trebuchet MS" w:hAnsi="Trebuchet MS"/>
          <w:i/>
          <w:iCs/>
        </w:rPr>
        <w:lastRenderedPageBreak/>
        <w:t>de a face lucrurile mai bine pentru cetățeni, prin dezvoltarea competențelor necesare livrării unor servicii în pas cu așteptările acestora și cu dezvoltarea societății.</w:t>
      </w:r>
    </w:p>
    <w:p w14:paraId="1672E2E0" w14:textId="77777777" w:rsidR="00835735" w:rsidRPr="00835735" w:rsidRDefault="00835735" w:rsidP="00835735">
      <w:pPr>
        <w:tabs>
          <w:tab w:val="left" w:pos="488"/>
          <w:tab w:val="left" w:pos="2492"/>
          <w:tab w:val="center" w:pos="4536"/>
          <w:tab w:val="right" w:pos="9072"/>
          <w:tab w:val="left" w:pos="9356"/>
        </w:tabs>
        <w:jc w:val="both"/>
        <w:rPr>
          <w:rFonts w:ascii="Trebuchet MS" w:hAnsi="Trebuchet MS"/>
        </w:rPr>
      </w:pPr>
      <w:r w:rsidRPr="00835735">
        <w:rPr>
          <w:rFonts w:ascii="Trebuchet MS" w:hAnsi="Trebuchet MS"/>
        </w:rPr>
        <w:t xml:space="preserve"> </w:t>
      </w:r>
    </w:p>
    <w:p w14:paraId="684672B2" w14:textId="0C998BA3" w:rsidR="00EF6BB2" w:rsidRPr="00835735" w:rsidRDefault="00835735" w:rsidP="00835735">
      <w:pPr>
        <w:tabs>
          <w:tab w:val="left" w:pos="488"/>
          <w:tab w:val="left" w:pos="2492"/>
          <w:tab w:val="center" w:pos="4536"/>
          <w:tab w:val="right" w:pos="9072"/>
          <w:tab w:val="left" w:pos="9356"/>
        </w:tabs>
        <w:jc w:val="both"/>
        <w:rPr>
          <w:rFonts w:ascii="Trebuchet MS" w:hAnsi="Trebuchet MS"/>
          <w:i/>
          <w:iCs/>
        </w:rPr>
      </w:pPr>
      <w:r w:rsidRPr="00835735">
        <w:rPr>
          <w:rFonts w:ascii="Trebuchet MS" w:hAnsi="Trebuchet MS"/>
          <w:i/>
          <w:iCs/>
        </w:rPr>
        <w:t>Astăzi vorbim despre competențe digitale nu pentru a pune etichete, nu pentru a sancționa și nu pentru a</w:t>
      </w:r>
      <w:r w:rsidR="00C92F62">
        <w:rPr>
          <w:rFonts w:ascii="Trebuchet MS" w:hAnsi="Trebuchet MS"/>
          <w:i/>
          <w:iCs/>
        </w:rPr>
        <w:t xml:space="preserve"> crea noi bariere. Dimpotrivă, v</w:t>
      </w:r>
      <w:r w:rsidRPr="00835735">
        <w:rPr>
          <w:rFonts w:ascii="Trebuchet MS" w:hAnsi="Trebuchet MS"/>
          <w:i/>
          <w:iCs/>
        </w:rPr>
        <w:t xml:space="preserve">orbim despre a oferi un cadru comun, aliniat la cerințele europene (cadrul european de competențe digitale pentru cetățeni </w:t>
      </w:r>
      <w:proofErr w:type="spellStart"/>
      <w:r w:rsidRPr="00835735">
        <w:rPr>
          <w:rFonts w:ascii="Trebuchet MS" w:hAnsi="Trebuchet MS"/>
          <w:i/>
          <w:iCs/>
        </w:rPr>
        <w:t>DigComp</w:t>
      </w:r>
      <w:proofErr w:type="spellEnd"/>
      <w:r w:rsidRPr="00835735">
        <w:rPr>
          <w:rFonts w:ascii="Trebuchet MS" w:hAnsi="Trebuchet MS"/>
          <w:i/>
          <w:iCs/>
        </w:rPr>
        <w:t xml:space="preserve"> 3.0), clar și coerent pentru ceea ce deja faceți și despre a crea șanse reale și transparente de acces în funcția publică și de dezvoltare a carierei funcționarilor publici.</w:t>
      </w:r>
      <w:r w:rsidR="00EF6BB2" w:rsidRPr="00835735">
        <w:rPr>
          <w:rFonts w:ascii="Trebuchet MS" w:hAnsi="Trebuchet MS"/>
          <w:i/>
          <w:iCs/>
        </w:rPr>
        <w:t>”</w:t>
      </w:r>
    </w:p>
    <w:p w14:paraId="71AB0B53" w14:textId="77777777" w:rsidR="00EF6BB2" w:rsidRPr="00EF6BB2" w:rsidRDefault="00EF6BB2" w:rsidP="00EF6BB2">
      <w:pPr>
        <w:tabs>
          <w:tab w:val="left" w:pos="488"/>
          <w:tab w:val="left" w:pos="2492"/>
          <w:tab w:val="center" w:pos="4536"/>
          <w:tab w:val="right" w:pos="9072"/>
          <w:tab w:val="left" w:pos="9356"/>
        </w:tabs>
        <w:jc w:val="both"/>
        <w:rPr>
          <w:rFonts w:ascii="Trebuchet MS" w:hAnsi="Trebuchet MS"/>
        </w:rPr>
      </w:pPr>
    </w:p>
    <w:p w14:paraId="49DE683C" w14:textId="56F92BFA" w:rsidR="00EF6BB2" w:rsidRPr="00605CE8" w:rsidRDefault="007B2C3D" w:rsidP="00EF6BB2">
      <w:pPr>
        <w:tabs>
          <w:tab w:val="left" w:pos="488"/>
          <w:tab w:val="left" w:pos="2492"/>
          <w:tab w:val="center" w:pos="4536"/>
          <w:tab w:val="right" w:pos="9072"/>
          <w:tab w:val="left" w:pos="9356"/>
        </w:tabs>
        <w:jc w:val="both"/>
        <w:rPr>
          <w:rFonts w:ascii="Trebuchet MS" w:hAnsi="Trebuchet MS"/>
          <w:b/>
        </w:rPr>
      </w:pPr>
      <w:r>
        <w:rPr>
          <w:rFonts w:ascii="Trebuchet MS" w:hAnsi="Trebuchet MS"/>
          <w:b/>
        </w:rPr>
        <w:t>Judit ROZSA, Director SG REFORM,</w:t>
      </w:r>
      <w:r w:rsidRPr="00605CE8">
        <w:rPr>
          <w:rFonts w:ascii="Trebuchet MS" w:hAnsi="Trebuchet MS"/>
          <w:b/>
        </w:rPr>
        <w:t xml:space="preserve"> </w:t>
      </w:r>
      <w:r w:rsidR="00EF6BB2" w:rsidRPr="00605CE8">
        <w:rPr>
          <w:rFonts w:ascii="Trebuchet MS" w:hAnsi="Trebuchet MS"/>
          <w:b/>
        </w:rPr>
        <w:t xml:space="preserve">Comisia Europeană </w:t>
      </w:r>
    </w:p>
    <w:p w14:paraId="7D73DEB5" w14:textId="39A24450" w:rsidR="00EF6BB2" w:rsidRDefault="003763D0" w:rsidP="00EF6BB2">
      <w:pPr>
        <w:tabs>
          <w:tab w:val="left" w:pos="488"/>
          <w:tab w:val="left" w:pos="2492"/>
          <w:tab w:val="center" w:pos="4536"/>
          <w:tab w:val="right" w:pos="9072"/>
          <w:tab w:val="left" w:pos="9356"/>
        </w:tabs>
        <w:jc w:val="both"/>
        <w:rPr>
          <w:rFonts w:ascii="Trebuchet MS" w:hAnsi="Trebuchet MS"/>
          <w:i/>
        </w:rPr>
      </w:pPr>
      <w:r>
        <w:rPr>
          <w:rFonts w:ascii="Trebuchet MS" w:hAnsi="Trebuchet MS"/>
          <w:i/>
        </w:rPr>
        <w:t>„Gradul</w:t>
      </w:r>
      <w:r w:rsidRPr="003763D0">
        <w:rPr>
          <w:rFonts w:ascii="Trebuchet MS" w:hAnsi="Trebuchet MS"/>
          <w:i/>
        </w:rPr>
        <w:t xml:space="preserve"> de </w:t>
      </w:r>
      <w:r>
        <w:rPr>
          <w:rFonts w:ascii="Trebuchet MS" w:hAnsi="Trebuchet MS"/>
          <w:i/>
        </w:rPr>
        <w:t>maturitate</w:t>
      </w:r>
      <w:r w:rsidRPr="003763D0">
        <w:rPr>
          <w:rFonts w:ascii="Trebuchet MS" w:hAnsi="Trebuchet MS"/>
          <w:i/>
        </w:rPr>
        <w:t xml:space="preserve"> digitală a</w:t>
      </w:r>
      <w:r w:rsidR="00D06FF8">
        <w:rPr>
          <w:rFonts w:ascii="Trebuchet MS" w:hAnsi="Trebuchet MS"/>
          <w:i/>
        </w:rPr>
        <w:t>l</w:t>
      </w:r>
      <w:r w:rsidRPr="003763D0">
        <w:rPr>
          <w:rFonts w:ascii="Trebuchet MS" w:hAnsi="Trebuchet MS"/>
          <w:i/>
        </w:rPr>
        <w:t xml:space="preserve"> administrațiilor publice este un factor decisiv pentru competitivitatea unei țări. Prin Planul Național de Redresare și Reziliență, România a alocat aproximativ 1,4 miliarde EUR pentru digitalizarea administrației publice. Pentru ca aceste investiții să se traducă într-o capacitate administrativă reală, instituțiile publice au nevoie de personal cu competențele adecvate. Cadrul de competențe digitale dezvoltat </w:t>
      </w:r>
      <w:r>
        <w:rPr>
          <w:rFonts w:ascii="Trebuchet MS" w:hAnsi="Trebuchet MS"/>
          <w:i/>
        </w:rPr>
        <w:t>prin intermediul</w:t>
      </w:r>
      <w:r w:rsidRPr="003763D0">
        <w:rPr>
          <w:rFonts w:ascii="Trebuchet MS" w:hAnsi="Trebuchet MS"/>
          <w:i/>
        </w:rPr>
        <w:t xml:space="preserve"> acestui proiect integrează competențele digitale în toate procesele de resurse umane — recrutare, promovare și formare — și transpune standardele europene privind competențele digitale într-un model operațional pentru reforma funcției publice. România trebuie acum să ancoreze ferm competențele digitale în procesul său de transformare digitală, să treacă de la formări sporadice la o abordare bazată pe nevoi și să asigure responsabilități clare și coordonare între instituții.</w:t>
      </w:r>
      <w:r>
        <w:rPr>
          <w:rFonts w:ascii="Trebuchet MS" w:hAnsi="Trebuchet MS"/>
          <w:i/>
        </w:rPr>
        <w:t>”</w:t>
      </w:r>
    </w:p>
    <w:p w14:paraId="566C11FB" w14:textId="77777777" w:rsidR="003763D0" w:rsidRPr="003763D0" w:rsidRDefault="003763D0" w:rsidP="00EF6BB2">
      <w:pPr>
        <w:tabs>
          <w:tab w:val="left" w:pos="488"/>
          <w:tab w:val="left" w:pos="2492"/>
          <w:tab w:val="center" w:pos="4536"/>
          <w:tab w:val="right" w:pos="9072"/>
          <w:tab w:val="left" w:pos="9356"/>
        </w:tabs>
        <w:jc w:val="both"/>
        <w:rPr>
          <w:rFonts w:ascii="Trebuchet MS" w:hAnsi="Trebuchet MS"/>
          <w:i/>
        </w:rPr>
      </w:pPr>
    </w:p>
    <w:p w14:paraId="6133BD43" w14:textId="77777777" w:rsidR="00EF6BB2" w:rsidRPr="00605CE8" w:rsidRDefault="00EF6BB2" w:rsidP="00EF6BB2">
      <w:pPr>
        <w:tabs>
          <w:tab w:val="left" w:pos="488"/>
          <w:tab w:val="left" w:pos="2492"/>
          <w:tab w:val="center" w:pos="4536"/>
          <w:tab w:val="right" w:pos="9072"/>
          <w:tab w:val="left" w:pos="9356"/>
        </w:tabs>
        <w:jc w:val="both"/>
        <w:rPr>
          <w:rFonts w:ascii="Trebuchet MS" w:hAnsi="Trebuchet MS"/>
          <w:b/>
        </w:rPr>
      </w:pPr>
      <w:r w:rsidRPr="00605CE8">
        <w:rPr>
          <w:rFonts w:ascii="Trebuchet MS" w:hAnsi="Trebuchet MS"/>
          <w:b/>
        </w:rPr>
        <w:t>Yasser EL-GAMMAL, Country Manager, Banca Mondială</w:t>
      </w:r>
    </w:p>
    <w:p w14:paraId="554A01AF" w14:textId="3C1348D4" w:rsidR="004E124F" w:rsidRPr="00846F4E" w:rsidRDefault="004E124F" w:rsidP="004E124F">
      <w:pPr>
        <w:tabs>
          <w:tab w:val="left" w:pos="488"/>
          <w:tab w:val="left" w:pos="2492"/>
          <w:tab w:val="center" w:pos="4536"/>
          <w:tab w:val="right" w:pos="9072"/>
          <w:tab w:val="left" w:pos="9356"/>
        </w:tabs>
        <w:jc w:val="both"/>
        <w:rPr>
          <w:rFonts w:ascii="Trebuchet MS" w:hAnsi="Trebuchet MS"/>
        </w:rPr>
      </w:pPr>
      <w:r w:rsidRPr="00FE7B02">
        <w:rPr>
          <w:rFonts w:ascii="Trebuchet MS" w:hAnsi="Trebuchet MS"/>
        </w:rPr>
        <w:t>„</w:t>
      </w:r>
      <w:r w:rsidRPr="00C92F62">
        <w:rPr>
          <w:rFonts w:ascii="Trebuchet MS" w:hAnsi="Trebuchet MS"/>
          <w:i/>
        </w:rPr>
        <w:t xml:space="preserve">România are nevoie de un cadru coerent și orientat spre viitor pentru competențele digitale, care să stabilească așteptări clare la nivelul instituțiilor, recunoscând totodată diversitatea rolurilor din administrația publică. Printr-un efort comun, avansăm cu două dintre cele mai ambițioase teme aflate pe agenda de reformă a țării: managementul resurselor umane și transformarea digitală. Am dezvoltat un cadru care integrează principii de legalitate, echitate, securitate și de utilizare responsabilă a datelor și etică în utilizarea inteligenței </w:t>
      </w:r>
      <w:proofErr w:type="spellStart"/>
      <w:r w:rsidRPr="00C92F62">
        <w:rPr>
          <w:rFonts w:ascii="Trebuchet MS" w:hAnsi="Trebuchet MS"/>
          <w:i/>
        </w:rPr>
        <w:t>articifiale</w:t>
      </w:r>
      <w:proofErr w:type="spellEnd"/>
      <w:r w:rsidRPr="00C92F62">
        <w:rPr>
          <w:rFonts w:ascii="Trebuchet MS" w:hAnsi="Trebuchet MS"/>
          <w:i/>
        </w:rPr>
        <w:t>. Abordarea Băncii Mondiale în ce privește transformarea digitală are în vedere nu doar tehnologie, ci se referă și la construirea de instituții capabile, dotate cu competențe care pot susține guvernarea digital</w:t>
      </w:r>
      <w:r w:rsidR="00C92F62" w:rsidRPr="00C92F62">
        <w:rPr>
          <w:rFonts w:ascii="Trebuchet MS" w:hAnsi="Trebuchet MS"/>
          <w:i/>
        </w:rPr>
        <w:t>ă</w:t>
      </w:r>
      <w:r w:rsidRPr="00C92F62">
        <w:rPr>
          <w:rFonts w:ascii="Trebuchet MS" w:hAnsi="Trebuchet MS"/>
          <w:i/>
        </w:rPr>
        <w:t xml:space="preserve"> nu doar azi, ci și în următorul deceniu. În cadrul parteneriatului nostru de lungă durată cu România, continuăm să rămânem angajați în sprijinirea reformelor care oferă servicii publice mai bune, mai echitabile și mai </w:t>
      </w:r>
      <w:proofErr w:type="spellStart"/>
      <w:r w:rsidRPr="00C92F62">
        <w:rPr>
          <w:rFonts w:ascii="Trebuchet MS" w:hAnsi="Trebuchet MS"/>
          <w:i/>
        </w:rPr>
        <w:t>reziliente</w:t>
      </w:r>
      <w:proofErr w:type="spellEnd"/>
      <w:r w:rsidRPr="00C92F62">
        <w:rPr>
          <w:rFonts w:ascii="Trebuchet MS" w:hAnsi="Trebuchet MS"/>
          <w:i/>
        </w:rPr>
        <w:t xml:space="preserve"> pentru toți cetățenii</w:t>
      </w:r>
      <w:r w:rsidRPr="00FE7B02">
        <w:rPr>
          <w:rFonts w:ascii="Trebuchet MS" w:hAnsi="Trebuchet MS"/>
        </w:rPr>
        <w:t>”.</w:t>
      </w:r>
    </w:p>
    <w:p w14:paraId="6386BFCA" w14:textId="77777777" w:rsidR="00EF6BB2" w:rsidRPr="00EF6BB2" w:rsidRDefault="00EF6BB2" w:rsidP="00EF6BB2">
      <w:pPr>
        <w:tabs>
          <w:tab w:val="left" w:pos="488"/>
          <w:tab w:val="left" w:pos="2492"/>
          <w:tab w:val="center" w:pos="4536"/>
          <w:tab w:val="right" w:pos="9072"/>
          <w:tab w:val="left" w:pos="9356"/>
        </w:tabs>
        <w:jc w:val="both"/>
        <w:rPr>
          <w:rFonts w:ascii="Trebuchet MS" w:hAnsi="Trebuchet MS"/>
        </w:rPr>
      </w:pPr>
    </w:p>
    <w:p w14:paraId="437893C1" w14:textId="77777777" w:rsidR="00EF6BB2" w:rsidRPr="00605CE8" w:rsidRDefault="00EF6BB2" w:rsidP="00EF6BB2">
      <w:pPr>
        <w:tabs>
          <w:tab w:val="left" w:pos="488"/>
          <w:tab w:val="left" w:pos="2492"/>
          <w:tab w:val="center" w:pos="4536"/>
          <w:tab w:val="right" w:pos="9072"/>
          <w:tab w:val="left" w:pos="9356"/>
        </w:tabs>
        <w:jc w:val="both"/>
        <w:rPr>
          <w:rFonts w:ascii="Trebuchet MS" w:hAnsi="Trebuchet MS"/>
          <w:b/>
        </w:rPr>
      </w:pPr>
      <w:r w:rsidRPr="00605CE8">
        <w:rPr>
          <w:rFonts w:ascii="Trebuchet MS" w:hAnsi="Trebuchet MS"/>
          <w:b/>
        </w:rPr>
        <w:t>Vasile-Felix COZMA, Președinte ANFP</w:t>
      </w:r>
    </w:p>
    <w:p w14:paraId="03C9381F" w14:textId="3DF75B33" w:rsidR="00EF6BB2" w:rsidRPr="00EF6BB2" w:rsidRDefault="00EF6BB2" w:rsidP="00605CE8">
      <w:pPr>
        <w:tabs>
          <w:tab w:val="left" w:pos="488"/>
          <w:tab w:val="left" w:pos="2492"/>
          <w:tab w:val="center" w:pos="4536"/>
          <w:tab w:val="right" w:pos="9072"/>
          <w:tab w:val="left" w:pos="9356"/>
        </w:tabs>
        <w:jc w:val="both"/>
        <w:rPr>
          <w:rFonts w:ascii="Trebuchet MS" w:hAnsi="Trebuchet MS"/>
        </w:rPr>
      </w:pPr>
      <w:r w:rsidRPr="00EF6BB2">
        <w:rPr>
          <w:rFonts w:ascii="Trebuchet MS" w:hAnsi="Trebuchet MS"/>
        </w:rPr>
        <w:t>„</w:t>
      </w:r>
      <w:r w:rsidR="00605CE8" w:rsidRPr="00605CE8">
        <w:rPr>
          <w:rFonts w:ascii="Trebuchet MS" w:hAnsi="Trebuchet MS"/>
          <w:i/>
        </w:rPr>
        <w:t>Acest proiect demonstrează că atunci când instituțiile publice colaborează, când există viziune și sprijin european, putem construi instrumente moderne, relevante și durabile. Cadrul de competențe digitale pentru funcționarii publici poate fi promovat, cu sprijinul Comisiei Europene, ca model pentru alte administrații publice din Uniunea Europeană. Este o realizare care poziționează România ca actor activ în transformarea digitală europeană</w:t>
      </w:r>
      <w:r w:rsidR="00605CE8">
        <w:rPr>
          <w:rFonts w:ascii="Trebuchet MS" w:hAnsi="Trebuchet MS"/>
        </w:rPr>
        <w:t>.</w:t>
      </w:r>
      <w:r w:rsidRPr="00EF6BB2">
        <w:rPr>
          <w:rFonts w:ascii="Trebuchet MS" w:hAnsi="Trebuchet MS"/>
        </w:rPr>
        <w:t>”</w:t>
      </w:r>
    </w:p>
    <w:p w14:paraId="597AAB0B" w14:textId="77777777" w:rsidR="00EF6BB2" w:rsidRPr="00EF6BB2" w:rsidRDefault="00EF6BB2" w:rsidP="00EF6BB2">
      <w:pPr>
        <w:tabs>
          <w:tab w:val="left" w:pos="488"/>
          <w:tab w:val="left" w:pos="2492"/>
          <w:tab w:val="center" w:pos="4536"/>
          <w:tab w:val="right" w:pos="9072"/>
          <w:tab w:val="left" w:pos="9356"/>
        </w:tabs>
        <w:jc w:val="both"/>
        <w:rPr>
          <w:rFonts w:ascii="Trebuchet MS" w:hAnsi="Trebuchet MS"/>
        </w:rPr>
      </w:pPr>
    </w:p>
    <w:p w14:paraId="6AE274EF" w14:textId="77777777" w:rsidR="00835735" w:rsidRPr="00835735" w:rsidRDefault="00835735" w:rsidP="00835735">
      <w:pPr>
        <w:tabs>
          <w:tab w:val="left" w:pos="488"/>
          <w:tab w:val="left" w:pos="2492"/>
          <w:tab w:val="center" w:pos="4536"/>
          <w:tab w:val="right" w:pos="9072"/>
          <w:tab w:val="left" w:pos="9356"/>
        </w:tabs>
        <w:jc w:val="both"/>
        <w:rPr>
          <w:rFonts w:ascii="Trebuchet MS" w:hAnsi="Trebuchet MS"/>
          <w:b/>
        </w:rPr>
      </w:pPr>
      <w:r w:rsidRPr="00835735">
        <w:rPr>
          <w:rFonts w:ascii="Trebuchet MS" w:hAnsi="Trebuchet MS"/>
          <w:b/>
        </w:rPr>
        <w:t>Ioana Roxana MELENCIUC-IOAN, Președinte INA</w:t>
      </w:r>
    </w:p>
    <w:p w14:paraId="0CACEF09" w14:textId="77777777" w:rsidR="00835735" w:rsidRPr="00835735" w:rsidRDefault="00835735" w:rsidP="00835735">
      <w:pPr>
        <w:tabs>
          <w:tab w:val="left" w:pos="488"/>
          <w:tab w:val="left" w:pos="2492"/>
          <w:tab w:val="center" w:pos="4536"/>
          <w:tab w:val="right" w:pos="9072"/>
          <w:tab w:val="left" w:pos="9356"/>
        </w:tabs>
        <w:jc w:val="both"/>
        <w:rPr>
          <w:rFonts w:ascii="Trebuchet MS" w:hAnsi="Trebuchet MS"/>
          <w:bCs/>
        </w:rPr>
      </w:pPr>
      <w:r w:rsidRPr="00835735">
        <w:rPr>
          <w:rFonts w:ascii="Trebuchet MS" w:hAnsi="Trebuchet MS"/>
          <w:bCs/>
        </w:rPr>
        <w:t>„</w:t>
      </w:r>
      <w:r w:rsidRPr="00835735">
        <w:rPr>
          <w:rFonts w:ascii="Trebuchet MS" w:hAnsi="Trebuchet MS"/>
          <w:bCs/>
          <w:i/>
          <w:iCs/>
        </w:rPr>
        <w:t xml:space="preserve">Acest proiect arată cât de important este parteneriatul dintre instituțiile publice și organizațiile internaționale pentru a accelera transformarea digitală a administrației. Nu vorbim doar despre tehnologii, ci despre modul în care pregătim oamenii și instituțiile pentru schimbare. Trebuie să anticipăm nevoile de dezvoltare și să construim programe de formare care să le ofere funcționarilor competențele necesare pentru a lucra mai eficient și mai aproape de cetățeni. Ritmul schimbărilor și extinderea utilizării inteligenței artificiale în sectorul public ne arată că următorul pas este definirea unui cadru clar de </w:t>
      </w:r>
      <w:r w:rsidRPr="00835735">
        <w:rPr>
          <w:rFonts w:ascii="Trebuchet MS" w:hAnsi="Trebuchet MS"/>
          <w:bCs/>
          <w:i/>
          <w:iCs/>
        </w:rPr>
        <w:lastRenderedPageBreak/>
        <w:t>utilizare și reglementare a acestor tehnologii, astfel încât administrația să poată valorifica inovația în mod responsabil și strategic.</w:t>
      </w:r>
      <w:r w:rsidRPr="00835735">
        <w:rPr>
          <w:rFonts w:ascii="Trebuchet MS" w:hAnsi="Trebuchet MS"/>
          <w:bCs/>
        </w:rPr>
        <w:t>”</w:t>
      </w:r>
    </w:p>
    <w:p w14:paraId="7CC587E1" w14:textId="77777777" w:rsidR="00EF6BB2" w:rsidRPr="00EF6BB2" w:rsidRDefault="00EF6BB2" w:rsidP="00EF6BB2">
      <w:pPr>
        <w:tabs>
          <w:tab w:val="left" w:pos="488"/>
          <w:tab w:val="left" w:pos="2492"/>
          <w:tab w:val="center" w:pos="4536"/>
          <w:tab w:val="right" w:pos="9072"/>
          <w:tab w:val="left" w:pos="9356"/>
        </w:tabs>
        <w:jc w:val="both"/>
        <w:rPr>
          <w:rFonts w:ascii="Trebuchet MS" w:hAnsi="Trebuchet MS"/>
        </w:rPr>
      </w:pPr>
    </w:p>
    <w:p w14:paraId="40FAB3F5" w14:textId="77777777" w:rsidR="00EF6BB2" w:rsidRPr="00605CE8" w:rsidRDefault="00EF6BB2" w:rsidP="00EF6BB2">
      <w:pPr>
        <w:tabs>
          <w:tab w:val="left" w:pos="488"/>
          <w:tab w:val="left" w:pos="2492"/>
          <w:tab w:val="center" w:pos="4536"/>
          <w:tab w:val="right" w:pos="9072"/>
          <w:tab w:val="left" w:pos="9356"/>
        </w:tabs>
        <w:jc w:val="both"/>
        <w:rPr>
          <w:rFonts w:ascii="Trebuchet MS" w:hAnsi="Trebuchet MS"/>
          <w:b/>
        </w:rPr>
      </w:pPr>
      <w:r w:rsidRPr="00605CE8">
        <w:rPr>
          <w:rFonts w:ascii="Trebuchet MS" w:hAnsi="Trebuchet MS"/>
          <w:b/>
        </w:rPr>
        <w:t>Dragoș Cristian VLAD, Președinte ADR</w:t>
      </w:r>
    </w:p>
    <w:p w14:paraId="6CD68329" w14:textId="68BBC1A9" w:rsidR="00EF6BB2" w:rsidRPr="00835735" w:rsidRDefault="006273DD" w:rsidP="00EF6BB2">
      <w:pPr>
        <w:tabs>
          <w:tab w:val="left" w:pos="488"/>
          <w:tab w:val="left" w:pos="2492"/>
          <w:tab w:val="center" w:pos="4536"/>
          <w:tab w:val="right" w:pos="9072"/>
          <w:tab w:val="left" w:pos="9356"/>
        </w:tabs>
        <w:jc w:val="both"/>
        <w:rPr>
          <w:rFonts w:ascii="Trebuchet MS" w:hAnsi="Trebuchet MS"/>
          <w:i/>
          <w:iCs/>
        </w:rPr>
      </w:pPr>
      <w:r w:rsidRPr="00835735">
        <w:rPr>
          <w:rFonts w:ascii="Trebuchet MS" w:hAnsi="Trebuchet MS"/>
          <w:i/>
          <w:iCs/>
        </w:rPr>
        <w:t>„Autoritatea pentru Digitalizarea Rom</w:t>
      </w:r>
      <w:r w:rsidR="00F93044" w:rsidRPr="00835735">
        <w:rPr>
          <w:rFonts w:ascii="Trebuchet MS" w:hAnsi="Trebuchet MS"/>
          <w:i/>
          <w:iCs/>
        </w:rPr>
        <w:t>â</w:t>
      </w:r>
      <w:r w:rsidRPr="00835735">
        <w:rPr>
          <w:rFonts w:ascii="Trebuchet MS" w:hAnsi="Trebuchet MS"/>
          <w:i/>
          <w:iCs/>
        </w:rPr>
        <w:t>niei promoveaz</w:t>
      </w:r>
      <w:r w:rsidR="00F93044" w:rsidRPr="00835735">
        <w:rPr>
          <w:rFonts w:ascii="Trebuchet MS" w:hAnsi="Trebuchet MS"/>
          <w:i/>
          <w:iCs/>
        </w:rPr>
        <w:t>ă</w:t>
      </w:r>
      <w:r w:rsidRPr="00835735">
        <w:rPr>
          <w:rFonts w:ascii="Trebuchet MS" w:hAnsi="Trebuchet MS"/>
          <w:i/>
          <w:iCs/>
        </w:rPr>
        <w:t xml:space="preserve"> si </w:t>
      </w:r>
      <w:proofErr w:type="spellStart"/>
      <w:r w:rsidRPr="00835735">
        <w:rPr>
          <w:rFonts w:ascii="Trebuchet MS" w:hAnsi="Trebuchet MS"/>
          <w:i/>
          <w:iCs/>
        </w:rPr>
        <w:t>sus</w:t>
      </w:r>
      <w:r w:rsidR="005D17EA" w:rsidRPr="00835735">
        <w:rPr>
          <w:rFonts w:ascii="Trebuchet MS" w:hAnsi="Trebuchet MS"/>
          <w:i/>
          <w:iCs/>
        </w:rPr>
        <w:t>ţ</w:t>
      </w:r>
      <w:r w:rsidRPr="00835735">
        <w:rPr>
          <w:rFonts w:ascii="Trebuchet MS" w:hAnsi="Trebuchet MS"/>
          <w:i/>
          <w:iCs/>
        </w:rPr>
        <w:t>ine</w:t>
      </w:r>
      <w:proofErr w:type="spellEnd"/>
      <w:r w:rsidRPr="00835735">
        <w:rPr>
          <w:rFonts w:ascii="Trebuchet MS" w:hAnsi="Trebuchet MS"/>
          <w:i/>
          <w:iCs/>
        </w:rPr>
        <w:t xml:space="preserve"> m</w:t>
      </w:r>
      <w:r w:rsidR="00F93044" w:rsidRPr="00835735">
        <w:rPr>
          <w:rFonts w:ascii="Trebuchet MS" w:hAnsi="Trebuchet MS"/>
          <w:i/>
          <w:iCs/>
        </w:rPr>
        <w:t>ă</w:t>
      </w:r>
      <w:r w:rsidRPr="00835735">
        <w:rPr>
          <w:rFonts w:ascii="Trebuchet MS" w:hAnsi="Trebuchet MS"/>
          <w:i/>
          <w:iCs/>
        </w:rPr>
        <w:t xml:space="preserve">surile cheie de consolidare a </w:t>
      </w:r>
      <w:proofErr w:type="spellStart"/>
      <w:r w:rsidRPr="00835735">
        <w:rPr>
          <w:rFonts w:ascii="Trebuchet MS" w:hAnsi="Trebuchet MS"/>
          <w:i/>
          <w:iCs/>
        </w:rPr>
        <w:t>capacit</w:t>
      </w:r>
      <w:r w:rsidR="00F93044" w:rsidRPr="00835735">
        <w:rPr>
          <w:rFonts w:ascii="Trebuchet MS" w:hAnsi="Trebuchet MS"/>
          <w:i/>
          <w:iCs/>
        </w:rPr>
        <w:t>ă</w:t>
      </w:r>
      <w:r w:rsidR="005D17EA" w:rsidRPr="00835735">
        <w:rPr>
          <w:rFonts w:ascii="Trebuchet MS" w:hAnsi="Trebuchet MS"/>
          <w:i/>
          <w:iCs/>
        </w:rPr>
        <w:t>ţ</w:t>
      </w:r>
      <w:r w:rsidRPr="00835735">
        <w:rPr>
          <w:rFonts w:ascii="Trebuchet MS" w:hAnsi="Trebuchet MS"/>
          <w:i/>
          <w:iCs/>
        </w:rPr>
        <w:t>ii</w:t>
      </w:r>
      <w:proofErr w:type="spellEnd"/>
      <w:r w:rsidRPr="00835735">
        <w:rPr>
          <w:rFonts w:ascii="Trebuchet MS" w:hAnsi="Trebuchet MS"/>
          <w:i/>
          <w:iCs/>
        </w:rPr>
        <w:t xml:space="preserve"> de furnizare de servicii publice digitale eficiente </w:t>
      </w:r>
      <w:r w:rsidR="002E0CD6">
        <w:rPr>
          <w:rFonts w:ascii="Trebuchet MS" w:hAnsi="Trebuchet MS"/>
          <w:i/>
          <w:iCs/>
        </w:rPr>
        <w:t>î</w:t>
      </w:r>
      <w:r w:rsidRPr="00835735">
        <w:rPr>
          <w:rFonts w:ascii="Trebuchet MS" w:hAnsi="Trebuchet MS"/>
          <w:i/>
          <w:iCs/>
        </w:rPr>
        <w:t>n Rom</w:t>
      </w:r>
      <w:r w:rsidR="00F93044" w:rsidRPr="00835735">
        <w:rPr>
          <w:rFonts w:ascii="Trebuchet MS" w:hAnsi="Trebuchet MS"/>
          <w:i/>
          <w:iCs/>
        </w:rPr>
        <w:t>â</w:t>
      </w:r>
      <w:r w:rsidRPr="00835735">
        <w:rPr>
          <w:rFonts w:ascii="Trebuchet MS" w:hAnsi="Trebuchet MS"/>
          <w:i/>
          <w:iCs/>
        </w:rPr>
        <w:t xml:space="preserve">nia. Proiectul de </w:t>
      </w:r>
      <w:proofErr w:type="spellStart"/>
      <w:r w:rsidRPr="00835735">
        <w:rPr>
          <w:rFonts w:ascii="Trebuchet MS" w:hAnsi="Trebuchet MS"/>
          <w:i/>
          <w:iCs/>
        </w:rPr>
        <w:t>fa</w:t>
      </w:r>
      <w:r w:rsidR="005D17EA" w:rsidRPr="00835735">
        <w:rPr>
          <w:rFonts w:ascii="Trebuchet MS" w:hAnsi="Trebuchet MS"/>
          <w:i/>
          <w:iCs/>
        </w:rPr>
        <w:t>ţ</w:t>
      </w:r>
      <w:r w:rsidR="00F93044" w:rsidRPr="00835735">
        <w:rPr>
          <w:rFonts w:ascii="Trebuchet MS" w:hAnsi="Trebuchet MS"/>
          <w:i/>
          <w:iCs/>
        </w:rPr>
        <w:t>ă</w:t>
      </w:r>
      <w:proofErr w:type="spellEnd"/>
      <w:r w:rsidRPr="00835735">
        <w:rPr>
          <w:rFonts w:ascii="Trebuchet MS" w:hAnsi="Trebuchet MS"/>
          <w:i/>
          <w:iCs/>
        </w:rPr>
        <w:t xml:space="preserve"> adaug</w:t>
      </w:r>
      <w:r w:rsidR="00F93044" w:rsidRPr="00835735">
        <w:rPr>
          <w:rFonts w:ascii="Trebuchet MS" w:hAnsi="Trebuchet MS"/>
          <w:i/>
          <w:iCs/>
        </w:rPr>
        <w:t>ă</w:t>
      </w:r>
      <w:r w:rsidRPr="00835735">
        <w:rPr>
          <w:rFonts w:ascii="Trebuchet MS" w:hAnsi="Trebuchet MS"/>
          <w:i/>
          <w:iCs/>
        </w:rPr>
        <w:t xml:space="preserve"> valoare </w:t>
      </w:r>
      <w:proofErr w:type="spellStart"/>
      <w:r w:rsidRPr="00835735">
        <w:rPr>
          <w:rFonts w:ascii="Trebuchet MS" w:hAnsi="Trebuchet MS"/>
          <w:i/>
          <w:iCs/>
        </w:rPr>
        <w:t>investi</w:t>
      </w:r>
      <w:r w:rsidR="005D17EA" w:rsidRPr="00835735">
        <w:rPr>
          <w:rFonts w:ascii="Trebuchet MS" w:hAnsi="Trebuchet MS"/>
          <w:i/>
          <w:iCs/>
        </w:rPr>
        <w:t>ţ</w:t>
      </w:r>
      <w:r w:rsidR="002E0CD6">
        <w:rPr>
          <w:rFonts w:ascii="Trebuchet MS" w:hAnsi="Trebuchet MS"/>
          <w:i/>
          <w:iCs/>
        </w:rPr>
        <w:t>iilor</w:t>
      </w:r>
      <w:proofErr w:type="spellEnd"/>
      <w:r w:rsidR="002E0CD6">
        <w:rPr>
          <w:rFonts w:ascii="Trebuchet MS" w:hAnsi="Trebuchet MS"/>
          <w:i/>
          <w:iCs/>
        </w:rPr>
        <w:t xml:space="preserve"> î</w:t>
      </w:r>
      <w:r w:rsidRPr="00835735">
        <w:rPr>
          <w:rFonts w:ascii="Trebuchet MS" w:hAnsi="Trebuchet MS"/>
          <w:i/>
          <w:iCs/>
        </w:rPr>
        <w:t>n infrastructuri</w:t>
      </w:r>
      <w:r w:rsidR="00EF466C" w:rsidRPr="00835735">
        <w:rPr>
          <w:rFonts w:ascii="Trebuchet MS" w:hAnsi="Trebuchet MS"/>
          <w:i/>
          <w:iCs/>
        </w:rPr>
        <w:t xml:space="preserve"> </w:t>
      </w:r>
      <w:proofErr w:type="spellStart"/>
      <w:r w:rsidR="002E0CD6">
        <w:rPr>
          <w:rFonts w:ascii="Trebuchet MS" w:hAnsi="Trebuchet MS"/>
          <w:i/>
          <w:iCs/>
        </w:rPr>
        <w:t>ş</w:t>
      </w:r>
      <w:r w:rsidRPr="00835735">
        <w:rPr>
          <w:rFonts w:ascii="Trebuchet MS" w:hAnsi="Trebuchet MS"/>
          <w:i/>
          <w:iCs/>
        </w:rPr>
        <w:t>i</w:t>
      </w:r>
      <w:proofErr w:type="spellEnd"/>
      <w:r w:rsidRPr="00835735">
        <w:rPr>
          <w:rFonts w:ascii="Trebuchet MS" w:hAnsi="Trebuchet MS"/>
          <w:i/>
          <w:iCs/>
        </w:rPr>
        <w:t xml:space="preserve"> eforturilor de dezvoltare a </w:t>
      </w:r>
      <w:proofErr w:type="spellStart"/>
      <w:r w:rsidRPr="00835735">
        <w:rPr>
          <w:rFonts w:ascii="Trebuchet MS" w:hAnsi="Trebuchet MS"/>
          <w:i/>
          <w:iCs/>
        </w:rPr>
        <w:t>maturit</w:t>
      </w:r>
      <w:r w:rsidR="00F93044" w:rsidRPr="00835735">
        <w:rPr>
          <w:rFonts w:ascii="Trebuchet MS" w:hAnsi="Trebuchet MS"/>
          <w:i/>
          <w:iCs/>
        </w:rPr>
        <w:t>ă</w:t>
      </w:r>
      <w:r w:rsidR="005D17EA" w:rsidRPr="00835735">
        <w:rPr>
          <w:rFonts w:ascii="Trebuchet MS" w:hAnsi="Trebuchet MS"/>
          <w:i/>
          <w:iCs/>
        </w:rPr>
        <w:t>ţ</w:t>
      </w:r>
      <w:r w:rsidR="002E0CD6">
        <w:rPr>
          <w:rFonts w:ascii="Trebuchet MS" w:hAnsi="Trebuchet MS"/>
          <w:i/>
          <w:iCs/>
        </w:rPr>
        <w:t>ii</w:t>
      </w:r>
      <w:proofErr w:type="spellEnd"/>
      <w:r w:rsidR="002E0CD6">
        <w:rPr>
          <w:rFonts w:ascii="Trebuchet MS" w:hAnsi="Trebuchet MS"/>
          <w:i/>
          <w:iCs/>
        </w:rPr>
        <w:t xml:space="preserve"> digitale î</w:t>
      </w:r>
      <w:r w:rsidRPr="00835735">
        <w:rPr>
          <w:rFonts w:ascii="Trebuchet MS" w:hAnsi="Trebuchet MS"/>
          <w:i/>
          <w:iCs/>
        </w:rPr>
        <w:t xml:space="preserve">n </w:t>
      </w:r>
      <w:proofErr w:type="spellStart"/>
      <w:r w:rsidRPr="00835735">
        <w:rPr>
          <w:rFonts w:ascii="Trebuchet MS" w:hAnsi="Trebuchet MS"/>
          <w:i/>
          <w:iCs/>
        </w:rPr>
        <w:t>administra</w:t>
      </w:r>
      <w:r w:rsidR="005D17EA" w:rsidRPr="00835735">
        <w:rPr>
          <w:rFonts w:ascii="Trebuchet MS" w:hAnsi="Trebuchet MS"/>
          <w:i/>
          <w:iCs/>
        </w:rPr>
        <w:t>ţ</w:t>
      </w:r>
      <w:r w:rsidRPr="00835735">
        <w:rPr>
          <w:rFonts w:ascii="Trebuchet MS" w:hAnsi="Trebuchet MS"/>
          <w:i/>
          <w:iCs/>
        </w:rPr>
        <w:t>ia</w:t>
      </w:r>
      <w:proofErr w:type="spellEnd"/>
      <w:r w:rsidRPr="00835735">
        <w:rPr>
          <w:rFonts w:ascii="Trebuchet MS" w:hAnsi="Trebuchet MS"/>
          <w:i/>
          <w:iCs/>
        </w:rPr>
        <w:t xml:space="preserve"> public</w:t>
      </w:r>
      <w:r w:rsidR="00F93044" w:rsidRPr="00835735">
        <w:rPr>
          <w:rFonts w:ascii="Trebuchet MS" w:hAnsi="Trebuchet MS"/>
          <w:i/>
          <w:iCs/>
        </w:rPr>
        <w:t>ă</w:t>
      </w:r>
      <w:r w:rsidR="00EF466C" w:rsidRPr="00835735">
        <w:rPr>
          <w:rFonts w:ascii="Trebuchet MS" w:hAnsi="Trebuchet MS"/>
          <w:i/>
          <w:iCs/>
        </w:rPr>
        <w:t xml:space="preserve">, prin stabilirea standardelor </w:t>
      </w:r>
      <w:proofErr w:type="spellStart"/>
      <w:r w:rsidR="00EF466C" w:rsidRPr="00835735">
        <w:rPr>
          <w:rFonts w:ascii="Trebuchet MS" w:hAnsi="Trebuchet MS"/>
          <w:i/>
          <w:iCs/>
        </w:rPr>
        <w:t>competen</w:t>
      </w:r>
      <w:r w:rsidR="005D17EA" w:rsidRPr="00835735">
        <w:rPr>
          <w:rFonts w:ascii="Trebuchet MS" w:hAnsi="Trebuchet MS"/>
          <w:i/>
          <w:iCs/>
        </w:rPr>
        <w:t>ţ</w:t>
      </w:r>
      <w:r w:rsidR="00EF466C" w:rsidRPr="00835735">
        <w:rPr>
          <w:rFonts w:ascii="Trebuchet MS" w:hAnsi="Trebuchet MS"/>
          <w:i/>
          <w:iCs/>
        </w:rPr>
        <w:t>elor</w:t>
      </w:r>
      <w:proofErr w:type="spellEnd"/>
      <w:r w:rsidR="00EF466C" w:rsidRPr="00835735">
        <w:rPr>
          <w:rFonts w:ascii="Trebuchet MS" w:hAnsi="Trebuchet MS"/>
          <w:i/>
          <w:iCs/>
        </w:rPr>
        <w:t xml:space="preserve"> digitale </w:t>
      </w:r>
      <w:r w:rsidR="001502FC" w:rsidRPr="00835735">
        <w:rPr>
          <w:rFonts w:ascii="Trebuchet MS" w:hAnsi="Trebuchet MS"/>
          <w:i/>
          <w:iCs/>
        </w:rPr>
        <w:t xml:space="preserve">ale </w:t>
      </w:r>
      <w:proofErr w:type="spellStart"/>
      <w:r w:rsidR="001502FC" w:rsidRPr="00835735">
        <w:rPr>
          <w:rFonts w:ascii="Trebuchet MS" w:hAnsi="Trebuchet MS"/>
          <w:i/>
          <w:iCs/>
        </w:rPr>
        <w:t>func</w:t>
      </w:r>
      <w:r w:rsidR="005D17EA" w:rsidRPr="00835735">
        <w:rPr>
          <w:rFonts w:ascii="Trebuchet MS" w:hAnsi="Trebuchet MS"/>
          <w:i/>
          <w:iCs/>
        </w:rPr>
        <w:t>ţ</w:t>
      </w:r>
      <w:r w:rsidR="001502FC" w:rsidRPr="00835735">
        <w:rPr>
          <w:rFonts w:ascii="Trebuchet MS" w:hAnsi="Trebuchet MS"/>
          <w:i/>
          <w:iCs/>
        </w:rPr>
        <w:t>ionarilor</w:t>
      </w:r>
      <w:proofErr w:type="spellEnd"/>
      <w:r w:rsidR="001502FC" w:rsidRPr="00835735">
        <w:rPr>
          <w:rFonts w:ascii="Trebuchet MS" w:hAnsi="Trebuchet MS"/>
          <w:i/>
          <w:iCs/>
        </w:rPr>
        <w:t xml:space="preserve"> publici</w:t>
      </w:r>
      <w:r w:rsidR="002E0CD6">
        <w:rPr>
          <w:rFonts w:ascii="Trebuchet MS" w:hAnsi="Trebuchet MS"/>
          <w:i/>
          <w:iCs/>
        </w:rPr>
        <w:t xml:space="preserve"> </w:t>
      </w:r>
      <w:proofErr w:type="spellStart"/>
      <w:r w:rsidR="002E0CD6">
        <w:rPr>
          <w:rFonts w:ascii="Trebuchet MS" w:hAnsi="Trebuchet MS"/>
          <w:i/>
          <w:iCs/>
        </w:rPr>
        <w:t>ş</w:t>
      </w:r>
      <w:r w:rsidR="00EF466C" w:rsidRPr="00835735">
        <w:rPr>
          <w:rFonts w:ascii="Trebuchet MS" w:hAnsi="Trebuchet MS"/>
          <w:i/>
          <w:iCs/>
        </w:rPr>
        <w:t>i</w:t>
      </w:r>
      <w:proofErr w:type="spellEnd"/>
      <w:r w:rsidR="00EF466C" w:rsidRPr="00835735">
        <w:rPr>
          <w:rFonts w:ascii="Trebuchet MS" w:hAnsi="Trebuchet MS"/>
          <w:i/>
          <w:iCs/>
        </w:rPr>
        <w:t xml:space="preserve"> prin </w:t>
      </w:r>
      <w:r w:rsidR="001502FC" w:rsidRPr="00835735">
        <w:rPr>
          <w:rFonts w:ascii="Trebuchet MS" w:hAnsi="Trebuchet MS"/>
          <w:i/>
          <w:iCs/>
        </w:rPr>
        <w:t xml:space="preserve">definirea rolului </w:t>
      </w:r>
      <w:proofErr w:type="spellStart"/>
      <w:r w:rsidR="002E0CD6">
        <w:rPr>
          <w:rFonts w:ascii="Trebuchet MS" w:hAnsi="Trebuchet MS"/>
          <w:i/>
          <w:iCs/>
        </w:rPr>
        <w:t>ş</w:t>
      </w:r>
      <w:r w:rsidR="001502FC" w:rsidRPr="00835735">
        <w:rPr>
          <w:rFonts w:ascii="Trebuchet MS" w:hAnsi="Trebuchet MS"/>
          <w:i/>
          <w:iCs/>
        </w:rPr>
        <w:t>i</w:t>
      </w:r>
      <w:proofErr w:type="spellEnd"/>
      <w:r w:rsidR="001502FC" w:rsidRPr="00835735">
        <w:rPr>
          <w:rFonts w:ascii="Trebuchet MS" w:hAnsi="Trebuchet MS"/>
          <w:i/>
          <w:iCs/>
        </w:rPr>
        <w:t xml:space="preserve"> </w:t>
      </w:r>
      <w:proofErr w:type="spellStart"/>
      <w:r w:rsidR="00EF466C" w:rsidRPr="00835735">
        <w:rPr>
          <w:rFonts w:ascii="Trebuchet MS" w:hAnsi="Trebuchet MS"/>
          <w:i/>
          <w:iCs/>
        </w:rPr>
        <w:t>func</w:t>
      </w:r>
      <w:r w:rsidR="005D17EA" w:rsidRPr="00835735">
        <w:rPr>
          <w:rFonts w:ascii="Trebuchet MS" w:hAnsi="Trebuchet MS"/>
          <w:i/>
          <w:iCs/>
        </w:rPr>
        <w:t>ţ</w:t>
      </w:r>
      <w:r w:rsidR="002E0CD6">
        <w:rPr>
          <w:rFonts w:ascii="Trebuchet MS" w:hAnsi="Trebuchet MS"/>
          <w:i/>
          <w:iCs/>
        </w:rPr>
        <w:t>iei</w:t>
      </w:r>
      <w:proofErr w:type="spellEnd"/>
      <w:r w:rsidR="002E0CD6">
        <w:rPr>
          <w:rFonts w:ascii="Trebuchet MS" w:hAnsi="Trebuchet MS"/>
          <w:i/>
          <w:iCs/>
        </w:rPr>
        <w:t xml:space="preserve"> TIC î</w:t>
      </w:r>
      <w:r w:rsidR="00EF466C" w:rsidRPr="00835735">
        <w:rPr>
          <w:rFonts w:ascii="Trebuchet MS" w:hAnsi="Trebuchet MS"/>
          <w:i/>
          <w:iCs/>
        </w:rPr>
        <w:t xml:space="preserve">n </w:t>
      </w:r>
      <w:proofErr w:type="spellStart"/>
      <w:r w:rsidR="00EF466C" w:rsidRPr="00835735">
        <w:rPr>
          <w:rFonts w:ascii="Trebuchet MS" w:hAnsi="Trebuchet MS"/>
          <w:i/>
          <w:iCs/>
        </w:rPr>
        <w:t>administra</w:t>
      </w:r>
      <w:r w:rsidR="005D17EA" w:rsidRPr="00835735">
        <w:rPr>
          <w:rFonts w:ascii="Trebuchet MS" w:hAnsi="Trebuchet MS"/>
          <w:i/>
          <w:iCs/>
        </w:rPr>
        <w:t>ţ</w:t>
      </w:r>
      <w:r w:rsidR="00EF466C" w:rsidRPr="00835735">
        <w:rPr>
          <w:rFonts w:ascii="Trebuchet MS" w:hAnsi="Trebuchet MS"/>
          <w:i/>
          <w:iCs/>
        </w:rPr>
        <w:t>ie</w:t>
      </w:r>
      <w:proofErr w:type="spellEnd"/>
      <w:r w:rsidR="00EF466C" w:rsidRPr="00835735">
        <w:rPr>
          <w:rFonts w:ascii="Trebuchet MS" w:hAnsi="Trebuchet MS"/>
          <w:i/>
          <w:iCs/>
        </w:rPr>
        <w:t xml:space="preserve">, aliniat cadrului european. </w:t>
      </w:r>
      <w:proofErr w:type="spellStart"/>
      <w:r w:rsidR="00EF466C" w:rsidRPr="00835735">
        <w:rPr>
          <w:rFonts w:ascii="Trebuchet MS" w:hAnsi="Trebuchet MS"/>
          <w:i/>
          <w:iCs/>
        </w:rPr>
        <w:t>Opera</w:t>
      </w:r>
      <w:r w:rsidR="005D17EA" w:rsidRPr="00835735">
        <w:rPr>
          <w:rFonts w:ascii="Trebuchet MS" w:hAnsi="Trebuchet MS"/>
          <w:i/>
          <w:iCs/>
        </w:rPr>
        <w:t>ţ</w:t>
      </w:r>
      <w:r w:rsidR="002E0CD6">
        <w:rPr>
          <w:rFonts w:ascii="Trebuchet MS" w:hAnsi="Trebuchet MS"/>
          <w:i/>
          <w:iCs/>
        </w:rPr>
        <w:t>ionalizarea</w:t>
      </w:r>
      <w:proofErr w:type="spellEnd"/>
      <w:r w:rsidR="002E0CD6">
        <w:rPr>
          <w:rFonts w:ascii="Trebuchet MS" w:hAnsi="Trebuchet MS"/>
          <w:i/>
          <w:iCs/>
        </w:rPr>
        <w:t xml:space="preserve"> propunerii î</w:t>
      </w:r>
      <w:r w:rsidR="00EF466C" w:rsidRPr="00835735">
        <w:rPr>
          <w:rFonts w:ascii="Trebuchet MS" w:hAnsi="Trebuchet MS"/>
          <w:i/>
          <w:iCs/>
        </w:rPr>
        <w:t xml:space="preserve">n integralitatea sa va contribui </w:t>
      </w:r>
      <w:proofErr w:type="spellStart"/>
      <w:r w:rsidR="00DE5237" w:rsidRPr="00835735">
        <w:rPr>
          <w:rFonts w:ascii="Trebuchet MS" w:hAnsi="Trebuchet MS"/>
          <w:i/>
          <w:iCs/>
        </w:rPr>
        <w:t>substan</w:t>
      </w:r>
      <w:r w:rsidR="00F72747" w:rsidRPr="00835735">
        <w:rPr>
          <w:rFonts w:ascii="Trebuchet MS" w:hAnsi="Trebuchet MS"/>
          <w:i/>
          <w:iCs/>
        </w:rPr>
        <w:t>ţ</w:t>
      </w:r>
      <w:r w:rsidR="00DE5237" w:rsidRPr="00835735">
        <w:rPr>
          <w:rFonts w:ascii="Trebuchet MS" w:hAnsi="Trebuchet MS"/>
          <w:i/>
          <w:iCs/>
        </w:rPr>
        <w:t>ial</w:t>
      </w:r>
      <w:proofErr w:type="spellEnd"/>
      <w:r w:rsidR="00DE5237" w:rsidRPr="00835735">
        <w:rPr>
          <w:rFonts w:ascii="Trebuchet MS" w:hAnsi="Trebuchet MS"/>
          <w:i/>
          <w:iCs/>
        </w:rPr>
        <w:t xml:space="preserve"> </w:t>
      </w:r>
      <w:r w:rsidR="00EF466C" w:rsidRPr="00835735">
        <w:rPr>
          <w:rFonts w:ascii="Trebuchet MS" w:hAnsi="Trebuchet MS"/>
          <w:i/>
          <w:iCs/>
        </w:rPr>
        <w:t>la</w:t>
      </w:r>
      <w:r w:rsidR="00DE5237" w:rsidRPr="00835735">
        <w:rPr>
          <w:rFonts w:ascii="Trebuchet MS" w:hAnsi="Trebuchet MS"/>
          <w:i/>
          <w:iCs/>
        </w:rPr>
        <w:t xml:space="preserve"> adoptarea</w:t>
      </w:r>
      <w:r w:rsidR="001502FC" w:rsidRPr="00835735">
        <w:rPr>
          <w:rFonts w:ascii="Trebuchet MS" w:hAnsi="Trebuchet MS"/>
          <w:i/>
          <w:iCs/>
        </w:rPr>
        <w:t xml:space="preserve"> tehnologiilor inovative</w:t>
      </w:r>
      <w:r w:rsidR="00DE5237" w:rsidRPr="00835735">
        <w:rPr>
          <w:rFonts w:ascii="Trebuchet MS" w:hAnsi="Trebuchet MS"/>
          <w:i/>
          <w:iCs/>
        </w:rPr>
        <w:t xml:space="preserve"> de c</w:t>
      </w:r>
      <w:r w:rsidR="00F72747" w:rsidRPr="00835735">
        <w:rPr>
          <w:rFonts w:ascii="Trebuchet MS" w:hAnsi="Trebuchet MS"/>
          <w:i/>
          <w:iCs/>
        </w:rPr>
        <w:t>ă</w:t>
      </w:r>
      <w:r w:rsidR="00DE5237" w:rsidRPr="00835735">
        <w:rPr>
          <w:rFonts w:ascii="Trebuchet MS" w:hAnsi="Trebuchet MS"/>
          <w:i/>
          <w:iCs/>
        </w:rPr>
        <w:t xml:space="preserve">tre </w:t>
      </w:r>
      <w:proofErr w:type="spellStart"/>
      <w:r w:rsidR="00DE5237" w:rsidRPr="00835735">
        <w:rPr>
          <w:rFonts w:ascii="Trebuchet MS" w:hAnsi="Trebuchet MS"/>
          <w:i/>
          <w:iCs/>
        </w:rPr>
        <w:t>administra</w:t>
      </w:r>
      <w:r w:rsidR="00F72747" w:rsidRPr="00835735">
        <w:rPr>
          <w:rFonts w:ascii="Trebuchet MS" w:hAnsi="Trebuchet MS"/>
          <w:i/>
          <w:iCs/>
        </w:rPr>
        <w:t>ţ</w:t>
      </w:r>
      <w:r w:rsidR="00DE5237" w:rsidRPr="00835735">
        <w:rPr>
          <w:rFonts w:ascii="Trebuchet MS" w:hAnsi="Trebuchet MS"/>
          <w:i/>
          <w:iCs/>
        </w:rPr>
        <w:t>ia</w:t>
      </w:r>
      <w:proofErr w:type="spellEnd"/>
      <w:r w:rsidR="00DE5237" w:rsidRPr="00835735">
        <w:rPr>
          <w:rFonts w:ascii="Trebuchet MS" w:hAnsi="Trebuchet MS"/>
          <w:i/>
          <w:iCs/>
        </w:rPr>
        <w:t xml:space="preserve"> public</w:t>
      </w:r>
      <w:r w:rsidR="00F72747" w:rsidRPr="00835735">
        <w:rPr>
          <w:rFonts w:ascii="Trebuchet MS" w:hAnsi="Trebuchet MS"/>
          <w:i/>
          <w:iCs/>
        </w:rPr>
        <w:t>ă</w:t>
      </w:r>
      <w:r w:rsidR="00DE5237" w:rsidRPr="00835735">
        <w:rPr>
          <w:rFonts w:ascii="Trebuchet MS" w:hAnsi="Trebuchet MS"/>
          <w:i/>
          <w:iCs/>
        </w:rPr>
        <w:t xml:space="preserve"> central</w:t>
      </w:r>
      <w:r w:rsidR="00F72747" w:rsidRPr="00835735">
        <w:rPr>
          <w:rFonts w:ascii="Trebuchet MS" w:hAnsi="Trebuchet MS"/>
          <w:i/>
          <w:iCs/>
        </w:rPr>
        <w:t>ă</w:t>
      </w:r>
      <w:r w:rsidR="002E0CD6">
        <w:rPr>
          <w:rFonts w:ascii="Trebuchet MS" w:hAnsi="Trebuchet MS"/>
          <w:i/>
          <w:iCs/>
        </w:rPr>
        <w:t xml:space="preserve"> </w:t>
      </w:r>
      <w:proofErr w:type="spellStart"/>
      <w:r w:rsidR="002E0CD6">
        <w:rPr>
          <w:rFonts w:ascii="Trebuchet MS" w:hAnsi="Trebuchet MS"/>
          <w:i/>
          <w:iCs/>
        </w:rPr>
        <w:t>ş</w:t>
      </w:r>
      <w:r w:rsidR="00DE5237" w:rsidRPr="00835735">
        <w:rPr>
          <w:rFonts w:ascii="Trebuchet MS" w:hAnsi="Trebuchet MS"/>
          <w:i/>
          <w:iCs/>
        </w:rPr>
        <w:t>i</w:t>
      </w:r>
      <w:proofErr w:type="spellEnd"/>
      <w:r w:rsidR="00DE5237" w:rsidRPr="00835735">
        <w:rPr>
          <w:rFonts w:ascii="Trebuchet MS" w:hAnsi="Trebuchet MS"/>
          <w:i/>
          <w:iCs/>
        </w:rPr>
        <w:t xml:space="preserve"> local</w:t>
      </w:r>
      <w:r w:rsidR="00F72747" w:rsidRPr="00835735">
        <w:rPr>
          <w:rFonts w:ascii="Trebuchet MS" w:hAnsi="Trebuchet MS"/>
          <w:i/>
          <w:iCs/>
        </w:rPr>
        <w:t>ă</w:t>
      </w:r>
      <w:r w:rsidRPr="00835735">
        <w:rPr>
          <w:rFonts w:ascii="Trebuchet MS" w:hAnsi="Trebuchet MS"/>
          <w:i/>
          <w:iCs/>
        </w:rPr>
        <w:t>.”</w:t>
      </w:r>
    </w:p>
    <w:p w14:paraId="7C72AED5" w14:textId="77777777" w:rsidR="00EF6BB2" w:rsidRPr="00EF6BB2" w:rsidRDefault="00EF6BB2" w:rsidP="00EF6BB2">
      <w:pPr>
        <w:tabs>
          <w:tab w:val="left" w:pos="488"/>
          <w:tab w:val="left" w:pos="2492"/>
          <w:tab w:val="center" w:pos="4536"/>
          <w:tab w:val="right" w:pos="9072"/>
          <w:tab w:val="left" w:pos="9356"/>
        </w:tabs>
        <w:jc w:val="both"/>
        <w:rPr>
          <w:rFonts w:ascii="Trebuchet MS" w:hAnsi="Trebuchet MS"/>
        </w:rPr>
      </w:pPr>
    </w:p>
    <w:p w14:paraId="56AA13CB" w14:textId="77777777" w:rsidR="00EF6BB2" w:rsidRPr="00EF6BB2" w:rsidRDefault="00605CE8" w:rsidP="00EF6BB2">
      <w:pPr>
        <w:tabs>
          <w:tab w:val="left" w:pos="488"/>
          <w:tab w:val="left" w:pos="2492"/>
          <w:tab w:val="center" w:pos="4536"/>
          <w:tab w:val="right" w:pos="9072"/>
          <w:tab w:val="left" w:pos="9356"/>
        </w:tabs>
        <w:jc w:val="both"/>
        <w:rPr>
          <w:rFonts w:ascii="Trebuchet MS" w:hAnsi="Trebuchet MS"/>
        </w:rPr>
      </w:pPr>
      <w:r>
        <w:rPr>
          <w:rFonts w:ascii="Trebuchet MS" w:hAnsi="Trebuchet MS"/>
        </w:rPr>
        <w:t xml:space="preserve">Dezbaterile din cadrul </w:t>
      </w:r>
      <w:proofErr w:type="spellStart"/>
      <w:r>
        <w:rPr>
          <w:rFonts w:ascii="Trebuchet MS" w:hAnsi="Trebuchet MS"/>
        </w:rPr>
        <w:t>conferinţei</w:t>
      </w:r>
      <w:proofErr w:type="spellEnd"/>
      <w:r>
        <w:rPr>
          <w:rFonts w:ascii="Trebuchet MS" w:hAnsi="Trebuchet MS"/>
        </w:rPr>
        <w:t xml:space="preserve"> au analizat</w:t>
      </w:r>
      <w:r w:rsidR="00EF6BB2" w:rsidRPr="00EF6BB2">
        <w:rPr>
          <w:rFonts w:ascii="Trebuchet MS" w:hAnsi="Trebuchet MS"/>
        </w:rPr>
        <w:t>:</w:t>
      </w:r>
    </w:p>
    <w:p w14:paraId="55C63AAC" w14:textId="1F06515D" w:rsidR="00EF6BB2" w:rsidRPr="00604573" w:rsidRDefault="001502FC" w:rsidP="00604573">
      <w:pPr>
        <w:pStyle w:val="ListParagraph"/>
        <w:numPr>
          <w:ilvl w:val="0"/>
          <w:numId w:val="14"/>
        </w:numPr>
        <w:tabs>
          <w:tab w:val="left" w:pos="488"/>
          <w:tab w:val="left" w:pos="2492"/>
          <w:tab w:val="center" w:pos="4536"/>
          <w:tab w:val="right" w:pos="9072"/>
          <w:tab w:val="left" w:pos="9356"/>
        </w:tabs>
        <w:jc w:val="both"/>
        <w:rPr>
          <w:rFonts w:ascii="Trebuchet MS" w:hAnsi="Trebuchet MS"/>
        </w:rPr>
      </w:pPr>
      <w:r>
        <w:rPr>
          <w:rFonts w:ascii="Trebuchet MS" w:hAnsi="Trebuchet MS"/>
        </w:rPr>
        <w:t>R</w:t>
      </w:r>
      <w:r w:rsidR="00EF6BB2" w:rsidRPr="00604573">
        <w:rPr>
          <w:rFonts w:ascii="Trebuchet MS" w:hAnsi="Trebuchet MS"/>
        </w:rPr>
        <w:t>ezultatele proiectului, prezentate de experții Băncii Mondiale;</w:t>
      </w:r>
    </w:p>
    <w:p w14:paraId="30C5AFDA" w14:textId="506C1581" w:rsidR="00EF6BB2" w:rsidRPr="00604573" w:rsidRDefault="001502FC" w:rsidP="00604573">
      <w:pPr>
        <w:pStyle w:val="ListParagraph"/>
        <w:numPr>
          <w:ilvl w:val="0"/>
          <w:numId w:val="14"/>
        </w:numPr>
        <w:tabs>
          <w:tab w:val="left" w:pos="488"/>
          <w:tab w:val="left" w:pos="2492"/>
          <w:tab w:val="center" w:pos="4536"/>
          <w:tab w:val="right" w:pos="9072"/>
          <w:tab w:val="left" w:pos="9356"/>
        </w:tabs>
        <w:jc w:val="both"/>
        <w:rPr>
          <w:rFonts w:ascii="Trebuchet MS" w:hAnsi="Trebuchet MS"/>
        </w:rPr>
      </w:pPr>
      <w:r>
        <w:rPr>
          <w:rFonts w:ascii="Trebuchet MS" w:hAnsi="Trebuchet MS"/>
        </w:rPr>
        <w:t>C</w:t>
      </w:r>
      <w:r w:rsidR="00EF6BB2" w:rsidRPr="00604573">
        <w:rPr>
          <w:rFonts w:ascii="Trebuchet MS" w:hAnsi="Trebuchet MS"/>
        </w:rPr>
        <w:t xml:space="preserve">orelarea cadrului cu </w:t>
      </w:r>
      <w:proofErr w:type="spellStart"/>
      <w:r w:rsidR="00EF6BB2" w:rsidRPr="00604573">
        <w:rPr>
          <w:rFonts w:ascii="Trebuchet MS" w:hAnsi="Trebuchet MS"/>
        </w:rPr>
        <w:t>DigCompRO</w:t>
      </w:r>
      <w:proofErr w:type="spellEnd"/>
      <w:r w:rsidR="00EF6BB2" w:rsidRPr="00604573">
        <w:rPr>
          <w:rFonts w:ascii="Trebuchet MS" w:hAnsi="Trebuchet MS"/>
        </w:rPr>
        <w:t xml:space="preserve"> și relevanța europeană;</w:t>
      </w:r>
    </w:p>
    <w:p w14:paraId="2AF81018" w14:textId="5B5E3214" w:rsidR="00EF6BB2" w:rsidRPr="00604573" w:rsidRDefault="001502FC" w:rsidP="00604573">
      <w:pPr>
        <w:pStyle w:val="ListParagraph"/>
        <w:numPr>
          <w:ilvl w:val="0"/>
          <w:numId w:val="14"/>
        </w:numPr>
        <w:tabs>
          <w:tab w:val="left" w:pos="488"/>
          <w:tab w:val="left" w:pos="2492"/>
          <w:tab w:val="center" w:pos="4536"/>
          <w:tab w:val="right" w:pos="9072"/>
          <w:tab w:val="left" w:pos="9356"/>
        </w:tabs>
        <w:jc w:val="both"/>
        <w:rPr>
          <w:rFonts w:ascii="Trebuchet MS" w:hAnsi="Trebuchet MS"/>
        </w:rPr>
      </w:pPr>
      <w:r>
        <w:rPr>
          <w:rFonts w:ascii="Trebuchet MS" w:hAnsi="Trebuchet MS"/>
        </w:rPr>
        <w:t>I</w:t>
      </w:r>
      <w:r w:rsidR="00EF6BB2" w:rsidRPr="00604573">
        <w:rPr>
          <w:rFonts w:ascii="Trebuchet MS" w:hAnsi="Trebuchet MS"/>
        </w:rPr>
        <w:t xml:space="preserve">mportanța rolurilor </w:t>
      </w:r>
      <w:r>
        <w:rPr>
          <w:rFonts w:ascii="Trebuchet MS" w:hAnsi="Trebuchet MS"/>
        </w:rPr>
        <w:t>TIC</w:t>
      </w:r>
      <w:r w:rsidRPr="00604573">
        <w:rPr>
          <w:rFonts w:ascii="Trebuchet MS" w:hAnsi="Trebuchet MS"/>
        </w:rPr>
        <w:t xml:space="preserve"> </w:t>
      </w:r>
      <w:r w:rsidR="00EF6BB2" w:rsidRPr="00604573">
        <w:rPr>
          <w:rFonts w:ascii="Trebuchet MS" w:hAnsi="Trebuchet MS"/>
        </w:rPr>
        <w:t>în administrația publică;</w:t>
      </w:r>
    </w:p>
    <w:p w14:paraId="098E30A7" w14:textId="3B8D1ADF" w:rsidR="00EF6BB2" w:rsidRPr="00604573" w:rsidRDefault="0098467D" w:rsidP="00604573">
      <w:pPr>
        <w:pStyle w:val="ListParagraph"/>
        <w:numPr>
          <w:ilvl w:val="0"/>
          <w:numId w:val="14"/>
        </w:numPr>
        <w:tabs>
          <w:tab w:val="left" w:pos="488"/>
          <w:tab w:val="left" w:pos="2492"/>
          <w:tab w:val="center" w:pos="4536"/>
          <w:tab w:val="right" w:pos="9072"/>
          <w:tab w:val="left" w:pos="9356"/>
        </w:tabs>
        <w:jc w:val="both"/>
        <w:rPr>
          <w:rFonts w:ascii="Trebuchet MS" w:hAnsi="Trebuchet MS"/>
        </w:rPr>
      </w:pPr>
      <w:r>
        <w:rPr>
          <w:rFonts w:ascii="Trebuchet MS" w:hAnsi="Trebuchet MS"/>
        </w:rPr>
        <w:t>I</w:t>
      </w:r>
      <w:r w:rsidR="00EF6BB2" w:rsidRPr="00604573">
        <w:rPr>
          <w:rFonts w:ascii="Trebuchet MS" w:hAnsi="Trebuchet MS"/>
        </w:rPr>
        <w:t xml:space="preserve">ntegrarea competențelor digitale în procesele de </w:t>
      </w:r>
      <w:r w:rsidR="001502FC">
        <w:rPr>
          <w:rFonts w:ascii="Trebuchet MS" w:hAnsi="Trebuchet MS"/>
        </w:rPr>
        <w:t>management al resurselor umane</w:t>
      </w:r>
      <w:r w:rsidR="00EF6BB2" w:rsidRPr="00604573">
        <w:rPr>
          <w:rFonts w:ascii="Trebuchet MS" w:hAnsi="Trebuchet MS"/>
        </w:rPr>
        <w:t>;</w:t>
      </w:r>
    </w:p>
    <w:p w14:paraId="2EED3888" w14:textId="2F4CAC96" w:rsidR="00EF6BB2" w:rsidRPr="00604573" w:rsidRDefault="00690904" w:rsidP="00604573">
      <w:pPr>
        <w:pStyle w:val="ListParagraph"/>
        <w:numPr>
          <w:ilvl w:val="0"/>
          <w:numId w:val="14"/>
        </w:numPr>
        <w:tabs>
          <w:tab w:val="left" w:pos="488"/>
          <w:tab w:val="left" w:pos="2492"/>
          <w:tab w:val="center" w:pos="4536"/>
          <w:tab w:val="right" w:pos="9072"/>
          <w:tab w:val="left" w:pos="9356"/>
        </w:tabs>
        <w:jc w:val="both"/>
        <w:rPr>
          <w:rFonts w:ascii="Trebuchet MS" w:hAnsi="Trebuchet MS"/>
        </w:rPr>
      </w:pPr>
      <w:r>
        <w:rPr>
          <w:rFonts w:ascii="Trebuchet MS" w:hAnsi="Trebuchet MS"/>
        </w:rPr>
        <w:t>P</w:t>
      </w:r>
      <w:r w:rsidR="00EF6BB2" w:rsidRPr="00604573">
        <w:rPr>
          <w:rFonts w:ascii="Trebuchet MS" w:hAnsi="Trebuchet MS"/>
        </w:rPr>
        <w:t>erspectivele privind competențele digitale în contextul AI.</w:t>
      </w:r>
    </w:p>
    <w:p w14:paraId="5D9E8648" w14:textId="77777777" w:rsidR="00EF6BB2" w:rsidRPr="00EF6BB2" w:rsidRDefault="00EF6BB2" w:rsidP="00EF6BB2">
      <w:pPr>
        <w:tabs>
          <w:tab w:val="left" w:pos="488"/>
          <w:tab w:val="left" w:pos="2492"/>
          <w:tab w:val="center" w:pos="4536"/>
          <w:tab w:val="right" w:pos="9072"/>
          <w:tab w:val="left" w:pos="9356"/>
        </w:tabs>
        <w:jc w:val="both"/>
        <w:rPr>
          <w:rFonts w:ascii="Trebuchet MS" w:hAnsi="Trebuchet MS"/>
        </w:rPr>
      </w:pPr>
    </w:p>
    <w:p w14:paraId="25925FEF" w14:textId="77777777" w:rsidR="00CF01EC" w:rsidRDefault="00EF6BB2" w:rsidP="00604573">
      <w:pPr>
        <w:tabs>
          <w:tab w:val="left" w:pos="488"/>
          <w:tab w:val="left" w:pos="2492"/>
          <w:tab w:val="center" w:pos="4536"/>
          <w:tab w:val="right" w:pos="9072"/>
          <w:tab w:val="left" w:pos="9356"/>
        </w:tabs>
        <w:jc w:val="both"/>
        <w:rPr>
          <w:rFonts w:ascii="Trebuchet MS" w:hAnsi="Trebuchet MS"/>
        </w:rPr>
      </w:pPr>
      <w:r>
        <w:rPr>
          <w:rFonts w:ascii="Trebuchet MS" w:hAnsi="Trebuchet MS"/>
        </w:rPr>
        <w:t xml:space="preserve">Cadrul de </w:t>
      </w:r>
      <w:proofErr w:type="spellStart"/>
      <w:r>
        <w:rPr>
          <w:rFonts w:ascii="Trebuchet MS" w:hAnsi="Trebuchet MS"/>
        </w:rPr>
        <w:t>competenţe</w:t>
      </w:r>
      <w:proofErr w:type="spellEnd"/>
      <w:r>
        <w:rPr>
          <w:rFonts w:ascii="Trebuchet MS" w:hAnsi="Trebuchet MS"/>
        </w:rPr>
        <w:t xml:space="preserve"> digitale </w:t>
      </w:r>
      <w:r w:rsidRPr="00EF6BB2">
        <w:rPr>
          <w:rFonts w:ascii="Trebuchet MS" w:hAnsi="Trebuchet MS"/>
        </w:rPr>
        <w:t xml:space="preserve">dezvoltat </w:t>
      </w:r>
      <w:r w:rsidR="00604573">
        <w:rPr>
          <w:rFonts w:ascii="Trebuchet MS" w:hAnsi="Trebuchet MS"/>
        </w:rPr>
        <w:t>prin proiect</w:t>
      </w:r>
      <w:r w:rsidRPr="00EF6BB2">
        <w:rPr>
          <w:rFonts w:ascii="Trebuchet MS" w:hAnsi="Trebuchet MS"/>
        </w:rPr>
        <w:t xml:space="preserve"> </w:t>
      </w:r>
      <w:r>
        <w:rPr>
          <w:rFonts w:ascii="Trebuchet MS" w:hAnsi="Trebuchet MS"/>
        </w:rPr>
        <w:t>contribuie</w:t>
      </w:r>
      <w:r w:rsidRPr="00EF6BB2">
        <w:rPr>
          <w:rFonts w:ascii="Trebuchet MS" w:hAnsi="Trebuchet MS"/>
        </w:rPr>
        <w:t xml:space="preserve"> </w:t>
      </w:r>
      <w:r w:rsidR="00604573">
        <w:rPr>
          <w:rFonts w:ascii="Trebuchet MS" w:hAnsi="Trebuchet MS"/>
        </w:rPr>
        <w:t xml:space="preserve">la </w:t>
      </w:r>
      <w:r w:rsidRPr="00EF6BB2">
        <w:rPr>
          <w:rFonts w:ascii="Trebuchet MS" w:hAnsi="Trebuchet MS"/>
        </w:rPr>
        <w:t>profesionalizarea funcției publice și la creșterea capacității instituțiilor de a furniza servicii publice moderne, eficiente și centrate pe cetățean</w:t>
      </w:r>
      <w:r>
        <w:rPr>
          <w:rFonts w:ascii="Trebuchet MS" w:hAnsi="Trebuchet MS"/>
        </w:rPr>
        <w:t xml:space="preserve">. </w:t>
      </w:r>
      <w:r w:rsidRPr="00EF6BB2">
        <w:rPr>
          <w:rFonts w:ascii="Trebuchet MS" w:hAnsi="Trebuchet MS"/>
        </w:rPr>
        <w:t xml:space="preserve">Cadrul </w:t>
      </w:r>
      <w:r>
        <w:rPr>
          <w:rFonts w:ascii="Trebuchet MS" w:hAnsi="Trebuchet MS"/>
        </w:rPr>
        <w:t xml:space="preserve">poate servi, totodată, </w:t>
      </w:r>
      <w:r w:rsidRPr="00EF6BB2">
        <w:rPr>
          <w:rFonts w:ascii="Trebuchet MS" w:hAnsi="Trebuchet MS"/>
        </w:rPr>
        <w:t>drept model pentru alte administrații publice europene, având potențialul de a contribui la armonizarea competențelor digitale la nivelul UE.</w:t>
      </w:r>
    </w:p>
    <w:p w14:paraId="1229C980" w14:textId="77777777" w:rsidR="004E124F" w:rsidRDefault="00604573" w:rsidP="004E124F">
      <w:pPr>
        <w:tabs>
          <w:tab w:val="left" w:pos="488"/>
          <w:tab w:val="left" w:pos="2492"/>
          <w:tab w:val="center" w:pos="4536"/>
          <w:tab w:val="right" w:pos="9072"/>
          <w:tab w:val="left" w:pos="9356"/>
        </w:tabs>
        <w:jc w:val="both"/>
        <w:rPr>
          <w:rFonts w:ascii="Trebuchet MS" w:hAnsi="Trebuchet MS"/>
        </w:rPr>
      </w:pPr>
      <w:r>
        <w:rPr>
          <w:rFonts w:ascii="Trebuchet MS" w:hAnsi="Trebuchet MS"/>
        </w:rPr>
        <w:t xml:space="preserve">Detalii despre proiect pot fi consultate aici: </w:t>
      </w:r>
      <w:hyperlink r:id="rId8" w:history="1">
        <w:r w:rsidRPr="00880F4D">
          <w:rPr>
            <w:rStyle w:val="Hyperlink"/>
            <w:rFonts w:ascii="Trebuchet MS" w:hAnsi="Trebuchet MS"/>
          </w:rPr>
          <w:t>https://tinyurl.com/yf65z6ay</w:t>
        </w:r>
      </w:hyperlink>
      <w:r w:rsidR="004E124F">
        <w:t xml:space="preserve"> </w:t>
      </w:r>
      <w:r w:rsidR="004E124F" w:rsidRPr="00404257">
        <w:rPr>
          <w:rFonts w:ascii="Trebuchet MS" w:hAnsi="Trebuchet MS"/>
        </w:rPr>
        <w:t>(livrabilele urmează să fie publicate).</w:t>
      </w:r>
    </w:p>
    <w:p w14:paraId="7B771D40" w14:textId="6823EF97" w:rsidR="00604573" w:rsidRDefault="00604573" w:rsidP="00604573">
      <w:pPr>
        <w:tabs>
          <w:tab w:val="left" w:pos="488"/>
          <w:tab w:val="left" w:pos="2492"/>
          <w:tab w:val="center" w:pos="4536"/>
          <w:tab w:val="right" w:pos="9072"/>
          <w:tab w:val="left" w:pos="9356"/>
        </w:tabs>
        <w:jc w:val="both"/>
        <w:rPr>
          <w:rFonts w:ascii="Trebuchet MS" w:hAnsi="Trebuchet MS"/>
        </w:rPr>
      </w:pPr>
    </w:p>
    <w:p w14:paraId="23AA20C1" w14:textId="77777777" w:rsidR="00604573" w:rsidRDefault="00604573" w:rsidP="00604573">
      <w:pPr>
        <w:tabs>
          <w:tab w:val="left" w:pos="488"/>
          <w:tab w:val="left" w:pos="2492"/>
          <w:tab w:val="center" w:pos="4536"/>
          <w:tab w:val="right" w:pos="9072"/>
          <w:tab w:val="left" w:pos="9356"/>
        </w:tabs>
        <w:jc w:val="both"/>
      </w:pPr>
    </w:p>
    <w:sectPr w:rsidR="00604573" w:rsidSect="0069587A">
      <w:headerReference w:type="even" r:id="rId9"/>
      <w:headerReference w:type="default" r:id="rId10"/>
      <w:footerReference w:type="default" r:id="rId11"/>
      <w:headerReference w:type="first" r:id="rId12"/>
      <w:footerReference w:type="first" r:id="rId13"/>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C8A79" w14:textId="77777777" w:rsidR="001C1AF8" w:rsidRDefault="001C1AF8">
      <w:r>
        <w:separator/>
      </w:r>
    </w:p>
  </w:endnote>
  <w:endnote w:type="continuationSeparator" w:id="0">
    <w:p w14:paraId="706C0290" w14:textId="77777777" w:rsidR="001C1AF8" w:rsidRDefault="001C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0000000000000000000"/>
    <w:charset w:val="00"/>
    <w:family w:val="roman"/>
    <w:notTrueType/>
    <w:pitch w:val="variable"/>
    <w:sig w:usb0="00000001"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269C" w14:textId="77777777" w:rsidR="00801FE0" w:rsidRDefault="00801FE0" w:rsidP="00801FE0">
    <w:pPr>
      <w:tabs>
        <w:tab w:val="center" w:pos="4536"/>
        <w:tab w:val="right" w:pos="9072"/>
      </w:tabs>
      <w:rPr>
        <w:rFonts w:ascii="Trebuchet MS" w:hAnsi="Trebuchet MS" w:cs="Arial"/>
        <w:i/>
        <w:sz w:val="14"/>
        <w:szCs w:val="14"/>
      </w:rPr>
    </w:pPr>
  </w:p>
  <w:p w14:paraId="6178E5D1" w14:textId="25FF04FD"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4323A1">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4323A1">
      <w:rPr>
        <w:rFonts w:ascii="Trebuchet MS" w:hAnsi="Trebuchet MS"/>
        <w:b/>
        <w:bCs/>
        <w:noProof/>
        <w:sz w:val="20"/>
        <w:szCs w:val="20"/>
      </w:rPr>
      <w:t>3</w:t>
    </w:r>
    <w:r w:rsidRPr="00C43C17">
      <w:rPr>
        <w:rFonts w:ascii="Trebuchet MS" w:hAnsi="Trebuchet MS"/>
        <w:b/>
        <w:bCs/>
        <w:sz w:val="20"/>
        <w:szCs w:val="20"/>
      </w:rPr>
      <w:fldChar w:fldCharType="end"/>
    </w:r>
  </w:p>
  <w:p w14:paraId="76157723" w14:textId="77777777"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B9D896"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"/>
          </w:pict>
        </mc:Fallback>
      </mc:AlternateContent>
    </w:r>
  </w:p>
  <w:p w14:paraId="30886F5B"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7D24B06D"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106D" w14:textId="0405B9DC"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4323A1">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4323A1">
      <w:rPr>
        <w:rFonts w:ascii="Trebuchet MS" w:hAnsi="Trebuchet MS"/>
        <w:b/>
        <w:bCs/>
        <w:noProof/>
        <w:sz w:val="20"/>
        <w:szCs w:val="20"/>
      </w:rPr>
      <w:t>3</w:t>
    </w:r>
    <w:r w:rsidRPr="00801FE0">
      <w:rPr>
        <w:rFonts w:ascii="Trebuchet MS" w:hAnsi="Trebuchet MS"/>
        <w:b/>
        <w:bCs/>
        <w:sz w:val="20"/>
        <w:szCs w:val="20"/>
      </w:rPr>
      <w:fldChar w:fldCharType="end"/>
    </w:r>
  </w:p>
  <w:p w14:paraId="3449F061" w14:textId="77777777"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CAB000"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"/>
          </w:pict>
        </mc:Fallback>
      </mc:AlternateContent>
    </w:r>
  </w:p>
  <w:p w14:paraId="1397775B"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34CAA7CA" w14:textId="77777777"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F90F4" w14:textId="77777777" w:rsidR="001C1AF8" w:rsidRDefault="001C1AF8">
      <w:r>
        <w:separator/>
      </w:r>
    </w:p>
  </w:footnote>
  <w:footnote w:type="continuationSeparator" w:id="0">
    <w:p w14:paraId="7FBF4674" w14:textId="77777777" w:rsidR="001C1AF8" w:rsidRDefault="001C1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4E93" w14:textId="77777777" w:rsidR="002045A2" w:rsidRDefault="00000000">
    <w:pPr>
      <w:pStyle w:val="Header"/>
    </w:pPr>
    <w:r>
      <w:rPr>
        <w:noProof/>
        <w:lang w:eastAsia="ro-RO"/>
      </w:rPr>
      <w:pict w14:anchorId="534927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1028"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C79C" w14:textId="77777777"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DC87" w14:textId="77777777" w:rsidR="00801FE0" w:rsidRPr="004553B8" w:rsidRDefault="00D04345" w:rsidP="00F87977">
    <w:pPr>
      <w:pStyle w:val="Header"/>
      <w:ind w:left="-1134"/>
    </w:pPr>
    <w:r>
      <w:rPr>
        <w:noProof/>
        <w:lang w:val="en-US" w:eastAsia="en-US"/>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45AA"/>
    <w:multiLevelType w:val="hybridMultilevel"/>
    <w:tmpl w:val="77206320"/>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F23B8"/>
    <w:multiLevelType w:val="hybridMultilevel"/>
    <w:tmpl w:val="1546742C"/>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74CE3"/>
    <w:multiLevelType w:val="hybridMultilevel"/>
    <w:tmpl w:val="BC686924"/>
    <w:lvl w:ilvl="0" w:tplc="5406E6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023C3"/>
    <w:multiLevelType w:val="hybridMultilevel"/>
    <w:tmpl w:val="76040B02"/>
    <w:lvl w:ilvl="0" w:tplc="5406E6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52B7B"/>
    <w:multiLevelType w:val="hybridMultilevel"/>
    <w:tmpl w:val="726E7B5C"/>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178EF"/>
    <w:multiLevelType w:val="hybridMultilevel"/>
    <w:tmpl w:val="5E64AF0E"/>
    <w:lvl w:ilvl="0" w:tplc="5406E6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118A0"/>
    <w:multiLevelType w:val="hybridMultilevel"/>
    <w:tmpl w:val="A94E8CB4"/>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12E09"/>
    <w:multiLevelType w:val="hybridMultilevel"/>
    <w:tmpl w:val="70B8D5DC"/>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434C53"/>
    <w:multiLevelType w:val="hybridMultilevel"/>
    <w:tmpl w:val="C15C6CEA"/>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43413C"/>
    <w:multiLevelType w:val="hybridMultilevel"/>
    <w:tmpl w:val="8E54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923A44"/>
    <w:multiLevelType w:val="hybridMultilevel"/>
    <w:tmpl w:val="12C45F26"/>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7D1701"/>
    <w:multiLevelType w:val="hybridMultilevel"/>
    <w:tmpl w:val="7F3CA76E"/>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ED7369"/>
    <w:multiLevelType w:val="hybridMultilevel"/>
    <w:tmpl w:val="86141CC4"/>
    <w:lvl w:ilvl="0" w:tplc="5406E6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2C330A"/>
    <w:multiLevelType w:val="hybridMultilevel"/>
    <w:tmpl w:val="86F26BF4"/>
    <w:lvl w:ilvl="0" w:tplc="B62C2B02">
      <w:numFmt w:val="bullet"/>
      <w:lvlText w:val="-"/>
      <w:lvlJc w:val="left"/>
      <w:pPr>
        <w:ind w:left="720" w:hanging="360"/>
      </w:pPr>
      <w:rPr>
        <w:rFonts w:ascii="Trebuchet MS" w:eastAsiaTheme="minorHAnsi" w:hAnsi="Trebuchet M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786595">
    <w:abstractNumId w:val="7"/>
  </w:num>
  <w:num w:numId="2" w16cid:durableId="1078748537">
    <w:abstractNumId w:val="0"/>
  </w:num>
  <w:num w:numId="3" w16cid:durableId="1289891090">
    <w:abstractNumId w:val="13"/>
  </w:num>
  <w:num w:numId="4" w16cid:durableId="946501225">
    <w:abstractNumId w:val="4"/>
  </w:num>
  <w:num w:numId="5" w16cid:durableId="878127177">
    <w:abstractNumId w:val="12"/>
  </w:num>
  <w:num w:numId="6" w16cid:durableId="1465540195">
    <w:abstractNumId w:val="11"/>
  </w:num>
  <w:num w:numId="7" w16cid:durableId="280066106">
    <w:abstractNumId w:val="2"/>
  </w:num>
  <w:num w:numId="8" w16cid:durableId="937296792">
    <w:abstractNumId w:val="5"/>
  </w:num>
  <w:num w:numId="9" w16cid:durableId="156382720">
    <w:abstractNumId w:val="3"/>
  </w:num>
  <w:num w:numId="10" w16cid:durableId="1412696992">
    <w:abstractNumId w:val="8"/>
  </w:num>
  <w:num w:numId="11" w16cid:durableId="1359353616">
    <w:abstractNumId w:val="10"/>
  </w:num>
  <w:num w:numId="12" w16cid:durableId="1783105606">
    <w:abstractNumId w:val="9"/>
  </w:num>
  <w:num w:numId="13" w16cid:durableId="2118214066">
    <w:abstractNumId w:val="6"/>
  </w:num>
  <w:num w:numId="14" w16cid:durableId="24727364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Kit_DocumentHasBeenSaved" w:val="true"/>
  </w:docVars>
  <w:rsids>
    <w:rsidRoot w:val="00092351"/>
    <w:rsid w:val="00003D0B"/>
    <w:rsid w:val="0000543A"/>
    <w:rsid w:val="0000759C"/>
    <w:rsid w:val="000105E4"/>
    <w:rsid w:val="00011329"/>
    <w:rsid w:val="000154E8"/>
    <w:rsid w:val="00016819"/>
    <w:rsid w:val="0001719B"/>
    <w:rsid w:val="00021CCC"/>
    <w:rsid w:val="00026F89"/>
    <w:rsid w:val="00027208"/>
    <w:rsid w:val="00034D6C"/>
    <w:rsid w:val="000364E6"/>
    <w:rsid w:val="00036587"/>
    <w:rsid w:val="00036861"/>
    <w:rsid w:val="00036BB0"/>
    <w:rsid w:val="00041D61"/>
    <w:rsid w:val="00042FDE"/>
    <w:rsid w:val="0004317F"/>
    <w:rsid w:val="00045F64"/>
    <w:rsid w:val="000460D4"/>
    <w:rsid w:val="00054A7F"/>
    <w:rsid w:val="00055653"/>
    <w:rsid w:val="00062028"/>
    <w:rsid w:val="00063DCF"/>
    <w:rsid w:val="0006506A"/>
    <w:rsid w:val="00065E98"/>
    <w:rsid w:val="00074AA3"/>
    <w:rsid w:val="00092351"/>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E2A0D"/>
    <w:rsid w:val="000E6119"/>
    <w:rsid w:val="000F2004"/>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02FC"/>
    <w:rsid w:val="001520D7"/>
    <w:rsid w:val="00152E95"/>
    <w:rsid w:val="001531B9"/>
    <w:rsid w:val="00153B12"/>
    <w:rsid w:val="001554AC"/>
    <w:rsid w:val="00160FA2"/>
    <w:rsid w:val="001631A2"/>
    <w:rsid w:val="00163F26"/>
    <w:rsid w:val="00166B56"/>
    <w:rsid w:val="00170FC5"/>
    <w:rsid w:val="0017678C"/>
    <w:rsid w:val="00177A24"/>
    <w:rsid w:val="0018080E"/>
    <w:rsid w:val="001939B5"/>
    <w:rsid w:val="0019430A"/>
    <w:rsid w:val="0019780B"/>
    <w:rsid w:val="001A0F28"/>
    <w:rsid w:val="001A64A5"/>
    <w:rsid w:val="001A6FD7"/>
    <w:rsid w:val="001A77A2"/>
    <w:rsid w:val="001B049C"/>
    <w:rsid w:val="001B5FEA"/>
    <w:rsid w:val="001C1AF8"/>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2B6D"/>
    <w:rsid w:val="00253974"/>
    <w:rsid w:val="00255321"/>
    <w:rsid w:val="00257F5A"/>
    <w:rsid w:val="002601A2"/>
    <w:rsid w:val="00260B91"/>
    <w:rsid w:val="00263323"/>
    <w:rsid w:val="0026580E"/>
    <w:rsid w:val="002660CB"/>
    <w:rsid w:val="0026798C"/>
    <w:rsid w:val="00267E96"/>
    <w:rsid w:val="00271DC9"/>
    <w:rsid w:val="00272A89"/>
    <w:rsid w:val="0027556C"/>
    <w:rsid w:val="002777D6"/>
    <w:rsid w:val="00286583"/>
    <w:rsid w:val="00292E89"/>
    <w:rsid w:val="00293A8F"/>
    <w:rsid w:val="002963BA"/>
    <w:rsid w:val="00296FC2"/>
    <w:rsid w:val="002A40C0"/>
    <w:rsid w:val="002A76DE"/>
    <w:rsid w:val="002A7B20"/>
    <w:rsid w:val="002B1F07"/>
    <w:rsid w:val="002B2E6D"/>
    <w:rsid w:val="002B3CB1"/>
    <w:rsid w:val="002B5C61"/>
    <w:rsid w:val="002B60BD"/>
    <w:rsid w:val="002C0A60"/>
    <w:rsid w:val="002C57EB"/>
    <w:rsid w:val="002C6C72"/>
    <w:rsid w:val="002C7345"/>
    <w:rsid w:val="002D0A4A"/>
    <w:rsid w:val="002D381D"/>
    <w:rsid w:val="002D63ED"/>
    <w:rsid w:val="002E0CD6"/>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63D0"/>
    <w:rsid w:val="00377A62"/>
    <w:rsid w:val="00380A72"/>
    <w:rsid w:val="00382D3E"/>
    <w:rsid w:val="0038332A"/>
    <w:rsid w:val="00393CB2"/>
    <w:rsid w:val="0039611F"/>
    <w:rsid w:val="003A2039"/>
    <w:rsid w:val="003A369A"/>
    <w:rsid w:val="003B08D9"/>
    <w:rsid w:val="003B3238"/>
    <w:rsid w:val="003C11B1"/>
    <w:rsid w:val="003C40FB"/>
    <w:rsid w:val="003D0A8E"/>
    <w:rsid w:val="003D56E3"/>
    <w:rsid w:val="003D5B59"/>
    <w:rsid w:val="003D7579"/>
    <w:rsid w:val="003D77FB"/>
    <w:rsid w:val="003E1036"/>
    <w:rsid w:val="003E1A98"/>
    <w:rsid w:val="003E1FC3"/>
    <w:rsid w:val="003E24BA"/>
    <w:rsid w:val="003E30EB"/>
    <w:rsid w:val="003E5A77"/>
    <w:rsid w:val="003E5FB5"/>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3A1"/>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1861"/>
    <w:rsid w:val="004A6268"/>
    <w:rsid w:val="004A762C"/>
    <w:rsid w:val="004B0A5B"/>
    <w:rsid w:val="004B1784"/>
    <w:rsid w:val="004B2E74"/>
    <w:rsid w:val="004B60C7"/>
    <w:rsid w:val="004B6663"/>
    <w:rsid w:val="004B7EF3"/>
    <w:rsid w:val="004B7F21"/>
    <w:rsid w:val="004C1877"/>
    <w:rsid w:val="004C44B7"/>
    <w:rsid w:val="004C4A91"/>
    <w:rsid w:val="004D0257"/>
    <w:rsid w:val="004D6960"/>
    <w:rsid w:val="004E124F"/>
    <w:rsid w:val="004E2057"/>
    <w:rsid w:val="004E32A5"/>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361B5"/>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2F14"/>
    <w:rsid w:val="005C5AD8"/>
    <w:rsid w:val="005D17EA"/>
    <w:rsid w:val="005D3E50"/>
    <w:rsid w:val="005D4CC5"/>
    <w:rsid w:val="005F2E61"/>
    <w:rsid w:val="005F39B4"/>
    <w:rsid w:val="005F5C33"/>
    <w:rsid w:val="00600F1D"/>
    <w:rsid w:val="0060310C"/>
    <w:rsid w:val="00604168"/>
    <w:rsid w:val="00604573"/>
    <w:rsid w:val="00605CE8"/>
    <w:rsid w:val="00611370"/>
    <w:rsid w:val="00614D2E"/>
    <w:rsid w:val="00615C64"/>
    <w:rsid w:val="0061696A"/>
    <w:rsid w:val="00620DF2"/>
    <w:rsid w:val="00622147"/>
    <w:rsid w:val="00626C1B"/>
    <w:rsid w:val="006273DD"/>
    <w:rsid w:val="006275AB"/>
    <w:rsid w:val="00627905"/>
    <w:rsid w:val="00633BA0"/>
    <w:rsid w:val="006365AF"/>
    <w:rsid w:val="006379AB"/>
    <w:rsid w:val="00640233"/>
    <w:rsid w:val="00642870"/>
    <w:rsid w:val="0065032B"/>
    <w:rsid w:val="006542D5"/>
    <w:rsid w:val="00654902"/>
    <w:rsid w:val="006559B9"/>
    <w:rsid w:val="00655AA5"/>
    <w:rsid w:val="006637AE"/>
    <w:rsid w:val="0066764E"/>
    <w:rsid w:val="00670DD3"/>
    <w:rsid w:val="006742CF"/>
    <w:rsid w:val="00674962"/>
    <w:rsid w:val="00680B4C"/>
    <w:rsid w:val="0068373A"/>
    <w:rsid w:val="00687BFF"/>
    <w:rsid w:val="00690904"/>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0983"/>
    <w:rsid w:val="007940B1"/>
    <w:rsid w:val="0079779E"/>
    <w:rsid w:val="007977F3"/>
    <w:rsid w:val="007A10C9"/>
    <w:rsid w:val="007A13F8"/>
    <w:rsid w:val="007A3365"/>
    <w:rsid w:val="007A3BD0"/>
    <w:rsid w:val="007A6C5C"/>
    <w:rsid w:val="007B0335"/>
    <w:rsid w:val="007B0D1C"/>
    <w:rsid w:val="007B106C"/>
    <w:rsid w:val="007B2C3D"/>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06658"/>
    <w:rsid w:val="00816869"/>
    <w:rsid w:val="0082325E"/>
    <w:rsid w:val="0082435C"/>
    <w:rsid w:val="0082491D"/>
    <w:rsid w:val="00831C3B"/>
    <w:rsid w:val="008329EA"/>
    <w:rsid w:val="00835735"/>
    <w:rsid w:val="0083576E"/>
    <w:rsid w:val="00837402"/>
    <w:rsid w:val="0084206C"/>
    <w:rsid w:val="00844BAD"/>
    <w:rsid w:val="0084672C"/>
    <w:rsid w:val="00850783"/>
    <w:rsid w:val="00850F42"/>
    <w:rsid w:val="00854A2F"/>
    <w:rsid w:val="00855222"/>
    <w:rsid w:val="00857FB8"/>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535"/>
    <w:rsid w:val="008D0C75"/>
    <w:rsid w:val="008D18BE"/>
    <w:rsid w:val="008D3499"/>
    <w:rsid w:val="008D61DD"/>
    <w:rsid w:val="008E27EF"/>
    <w:rsid w:val="008E2A7C"/>
    <w:rsid w:val="008F181B"/>
    <w:rsid w:val="008F40A9"/>
    <w:rsid w:val="00901845"/>
    <w:rsid w:val="009037F9"/>
    <w:rsid w:val="00903A81"/>
    <w:rsid w:val="0090455D"/>
    <w:rsid w:val="00906C3E"/>
    <w:rsid w:val="00914E45"/>
    <w:rsid w:val="00920F22"/>
    <w:rsid w:val="009216DA"/>
    <w:rsid w:val="00921C64"/>
    <w:rsid w:val="00924DC3"/>
    <w:rsid w:val="00930D86"/>
    <w:rsid w:val="00933429"/>
    <w:rsid w:val="00934B86"/>
    <w:rsid w:val="009374F4"/>
    <w:rsid w:val="009379AC"/>
    <w:rsid w:val="00940825"/>
    <w:rsid w:val="009461DE"/>
    <w:rsid w:val="00946B4C"/>
    <w:rsid w:val="00946E5A"/>
    <w:rsid w:val="009472F0"/>
    <w:rsid w:val="009532C6"/>
    <w:rsid w:val="00955E7B"/>
    <w:rsid w:val="00956114"/>
    <w:rsid w:val="00962615"/>
    <w:rsid w:val="00964141"/>
    <w:rsid w:val="009662F1"/>
    <w:rsid w:val="00967FE3"/>
    <w:rsid w:val="00973980"/>
    <w:rsid w:val="00973990"/>
    <w:rsid w:val="0097757A"/>
    <w:rsid w:val="00980D73"/>
    <w:rsid w:val="009825C0"/>
    <w:rsid w:val="00982BC0"/>
    <w:rsid w:val="00983A75"/>
    <w:rsid w:val="0098467D"/>
    <w:rsid w:val="00986DB8"/>
    <w:rsid w:val="009904C0"/>
    <w:rsid w:val="009914EA"/>
    <w:rsid w:val="00994C29"/>
    <w:rsid w:val="00995EEA"/>
    <w:rsid w:val="009963A0"/>
    <w:rsid w:val="00996FCC"/>
    <w:rsid w:val="00997838"/>
    <w:rsid w:val="009A3181"/>
    <w:rsid w:val="009B1905"/>
    <w:rsid w:val="009B2CEC"/>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258"/>
    <w:rsid w:val="00A90632"/>
    <w:rsid w:val="00A92D82"/>
    <w:rsid w:val="00A94532"/>
    <w:rsid w:val="00A948B5"/>
    <w:rsid w:val="00A95858"/>
    <w:rsid w:val="00A96279"/>
    <w:rsid w:val="00A96ACD"/>
    <w:rsid w:val="00AA1089"/>
    <w:rsid w:val="00AA19FA"/>
    <w:rsid w:val="00AA2E25"/>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39C2"/>
    <w:rsid w:val="00B14900"/>
    <w:rsid w:val="00B15913"/>
    <w:rsid w:val="00B209CE"/>
    <w:rsid w:val="00B220BA"/>
    <w:rsid w:val="00B27381"/>
    <w:rsid w:val="00B34359"/>
    <w:rsid w:val="00B370AF"/>
    <w:rsid w:val="00B42F98"/>
    <w:rsid w:val="00B47D86"/>
    <w:rsid w:val="00B50DAA"/>
    <w:rsid w:val="00B51DBF"/>
    <w:rsid w:val="00B567F6"/>
    <w:rsid w:val="00B66843"/>
    <w:rsid w:val="00B706FC"/>
    <w:rsid w:val="00B71EAA"/>
    <w:rsid w:val="00B74662"/>
    <w:rsid w:val="00B74F98"/>
    <w:rsid w:val="00B75D7F"/>
    <w:rsid w:val="00B80274"/>
    <w:rsid w:val="00B91EF1"/>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3E2"/>
    <w:rsid w:val="00BF3954"/>
    <w:rsid w:val="00BF697F"/>
    <w:rsid w:val="00BF7CBA"/>
    <w:rsid w:val="00C00AA5"/>
    <w:rsid w:val="00C0142B"/>
    <w:rsid w:val="00C134CD"/>
    <w:rsid w:val="00C13697"/>
    <w:rsid w:val="00C13EEE"/>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3FC"/>
    <w:rsid w:val="00C64A07"/>
    <w:rsid w:val="00C65D9A"/>
    <w:rsid w:val="00C76363"/>
    <w:rsid w:val="00C76684"/>
    <w:rsid w:val="00C81C62"/>
    <w:rsid w:val="00C8587B"/>
    <w:rsid w:val="00C85917"/>
    <w:rsid w:val="00C876BD"/>
    <w:rsid w:val="00C90BFC"/>
    <w:rsid w:val="00C91C44"/>
    <w:rsid w:val="00C92445"/>
    <w:rsid w:val="00C92F62"/>
    <w:rsid w:val="00C97CCB"/>
    <w:rsid w:val="00CA3681"/>
    <w:rsid w:val="00CB2D26"/>
    <w:rsid w:val="00CB385F"/>
    <w:rsid w:val="00CB6809"/>
    <w:rsid w:val="00CC0920"/>
    <w:rsid w:val="00CC61DE"/>
    <w:rsid w:val="00CD029B"/>
    <w:rsid w:val="00CD199E"/>
    <w:rsid w:val="00CD7E06"/>
    <w:rsid w:val="00CF01EC"/>
    <w:rsid w:val="00CF240D"/>
    <w:rsid w:val="00CF3130"/>
    <w:rsid w:val="00CF6C5B"/>
    <w:rsid w:val="00CF722C"/>
    <w:rsid w:val="00D04345"/>
    <w:rsid w:val="00D049DC"/>
    <w:rsid w:val="00D06FEC"/>
    <w:rsid w:val="00D06FF8"/>
    <w:rsid w:val="00D11702"/>
    <w:rsid w:val="00D14642"/>
    <w:rsid w:val="00D21340"/>
    <w:rsid w:val="00D2463A"/>
    <w:rsid w:val="00D25CEE"/>
    <w:rsid w:val="00D3142F"/>
    <w:rsid w:val="00D356B1"/>
    <w:rsid w:val="00D4084F"/>
    <w:rsid w:val="00D41D17"/>
    <w:rsid w:val="00D50FD1"/>
    <w:rsid w:val="00D51AFF"/>
    <w:rsid w:val="00D53AD3"/>
    <w:rsid w:val="00D53CBE"/>
    <w:rsid w:val="00D54E15"/>
    <w:rsid w:val="00D554D8"/>
    <w:rsid w:val="00D61010"/>
    <w:rsid w:val="00D67158"/>
    <w:rsid w:val="00D7178E"/>
    <w:rsid w:val="00D71F70"/>
    <w:rsid w:val="00D7301C"/>
    <w:rsid w:val="00D74DA6"/>
    <w:rsid w:val="00D82A76"/>
    <w:rsid w:val="00D832F3"/>
    <w:rsid w:val="00D869F1"/>
    <w:rsid w:val="00D913ED"/>
    <w:rsid w:val="00D9438C"/>
    <w:rsid w:val="00D96945"/>
    <w:rsid w:val="00DA0888"/>
    <w:rsid w:val="00DA1335"/>
    <w:rsid w:val="00DA27D7"/>
    <w:rsid w:val="00DA41EC"/>
    <w:rsid w:val="00DA55E0"/>
    <w:rsid w:val="00DB1FC5"/>
    <w:rsid w:val="00DB7C88"/>
    <w:rsid w:val="00DC027A"/>
    <w:rsid w:val="00DC0531"/>
    <w:rsid w:val="00DC0F40"/>
    <w:rsid w:val="00DC24EE"/>
    <w:rsid w:val="00DC3AED"/>
    <w:rsid w:val="00DD60B3"/>
    <w:rsid w:val="00DD77D0"/>
    <w:rsid w:val="00DD7A67"/>
    <w:rsid w:val="00DE1DD6"/>
    <w:rsid w:val="00DE5237"/>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25E5"/>
    <w:rsid w:val="00E84D69"/>
    <w:rsid w:val="00E8566B"/>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37D8"/>
    <w:rsid w:val="00EE55C5"/>
    <w:rsid w:val="00EE71F3"/>
    <w:rsid w:val="00EE7868"/>
    <w:rsid w:val="00EF3DF9"/>
    <w:rsid w:val="00EF466C"/>
    <w:rsid w:val="00EF4C6F"/>
    <w:rsid w:val="00EF54F6"/>
    <w:rsid w:val="00EF6BB2"/>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2747"/>
    <w:rsid w:val="00F74C2E"/>
    <w:rsid w:val="00F805B1"/>
    <w:rsid w:val="00F823C0"/>
    <w:rsid w:val="00F825E4"/>
    <w:rsid w:val="00F87977"/>
    <w:rsid w:val="00F90ACF"/>
    <w:rsid w:val="00F92AAD"/>
    <w:rsid w:val="00F92E44"/>
    <w:rsid w:val="00F93044"/>
    <w:rsid w:val="00F93361"/>
    <w:rsid w:val="00FA1F5B"/>
    <w:rsid w:val="00FA2A01"/>
    <w:rsid w:val="00FA3A5B"/>
    <w:rsid w:val="00FA455F"/>
    <w:rsid w:val="00FA535C"/>
    <w:rsid w:val="00FB637A"/>
    <w:rsid w:val="00FB7193"/>
    <w:rsid w:val="00FC62FC"/>
    <w:rsid w:val="00FD23CD"/>
    <w:rsid w:val="00FD47FA"/>
    <w:rsid w:val="00FD534D"/>
    <w:rsid w:val="00FE13DC"/>
    <w:rsid w:val="00FE347A"/>
    <w:rsid w:val="00FE3E56"/>
    <w:rsid w:val="00FE69F0"/>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6D5B7"/>
  <w15:chartTrackingRefBased/>
  <w15:docId w15:val="{44C6D802-FE7A-4C1A-89B1-399AB819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paragraph" w:styleId="NormalWeb">
    <w:name w:val="Normal (Web)"/>
    <w:basedOn w:val="Normal"/>
    <w:uiPriority w:val="99"/>
    <w:unhideWhenUsed/>
    <w:rsid w:val="00170FC5"/>
    <w:pPr>
      <w:spacing w:before="100" w:beforeAutospacing="1" w:after="100" w:afterAutospacing="1"/>
    </w:pPr>
    <w:rPr>
      <w:rFonts w:eastAsia="Times New Roman"/>
      <w:lang w:val="en-US"/>
    </w:rPr>
  </w:style>
  <w:style w:type="character" w:styleId="Strong">
    <w:name w:val="Strong"/>
    <w:basedOn w:val="DefaultParagraphFont"/>
    <w:uiPriority w:val="22"/>
    <w:qFormat/>
    <w:locked/>
    <w:rsid w:val="00170FC5"/>
    <w:rPr>
      <w:b/>
      <w:bCs/>
    </w:rPr>
  </w:style>
  <w:style w:type="character" w:styleId="Emphasis">
    <w:name w:val="Emphasis"/>
    <w:basedOn w:val="DefaultParagraphFont"/>
    <w:uiPriority w:val="20"/>
    <w:qFormat/>
    <w:locked/>
    <w:rsid w:val="00964141"/>
    <w:rPr>
      <w:i/>
      <w:iCs/>
    </w:rPr>
  </w:style>
  <w:style w:type="character" w:styleId="Hyperlink">
    <w:name w:val="Hyperlink"/>
    <w:basedOn w:val="DefaultParagraphFont"/>
    <w:unhideWhenUsed/>
    <w:rsid w:val="00604573"/>
    <w:rPr>
      <w:color w:val="0000FF" w:themeColor="hyperlink"/>
      <w:u w:val="single"/>
    </w:rPr>
  </w:style>
  <w:style w:type="paragraph" w:styleId="Revision">
    <w:name w:val="Revision"/>
    <w:hidden/>
    <w:uiPriority w:val="99"/>
    <w:semiHidden/>
    <w:rsid w:val="008F40A9"/>
    <w:rPr>
      <w:rFonts w:ascii="Times New Roman" w:hAnsi="Times New Roman"/>
      <w:sz w:val="24"/>
      <w:szCs w:val="24"/>
      <w:lang w:eastAsia="en-US"/>
    </w:rPr>
  </w:style>
  <w:style w:type="character" w:styleId="CommentReference">
    <w:name w:val="annotation reference"/>
    <w:basedOn w:val="DefaultParagraphFont"/>
    <w:semiHidden/>
    <w:unhideWhenUsed/>
    <w:rsid w:val="00EE37D8"/>
    <w:rPr>
      <w:sz w:val="16"/>
      <w:szCs w:val="16"/>
    </w:rPr>
  </w:style>
  <w:style w:type="paragraph" w:styleId="CommentText">
    <w:name w:val="annotation text"/>
    <w:basedOn w:val="Normal"/>
    <w:link w:val="CommentTextChar"/>
    <w:unhideWhenUsed/>
    <w:rsid w:val="00EE37D8"/>
    <w:rPr>
      <w:sz w:val="20"/>
      <w:szCs w:val="20"/>
    </w:rPr>
  </w:style>
  <w:style w:type="character" w:customStyle="1" w:styleId="CommentTextChar">
    <w:name w:val="Comment Text Char"/>
    <w:basedOn w:val="DefaultParagraphFont"/>
    <w:link w:val="CommentText"/>
    <w:rsid w:val="00EE37D8"/>
    <w:rPr>
      <w:rFonts w:ascii="Times New Roman" w:hAnsi="Times New Roman"/>
      <w:lang w:eastAsia="en-US"/>
    </w:rPr>
  </w:style>
  <w:style w:type="paragraph" w:styleId="CommentSubject">
    <w:name w:val="annotation subject"/>
    <w:basedOn w:val="CommentText"/>
    <w:next w:val="CommentText"/>
    <w:link w:val="CommentSubjectChar"/>
    <w:semiHidden/>
    <w:unhideWhenUsed/>
    <w:rsid w:val="00EE37D8"/>
    <w:rPr>
      <w:b/>
      <w:bCs/>
    </w:rPr>
  </w:style>
  <w:style w:type="character" w:customStyle="1" w:styleId="CommentSubjectChar">
    <w:name w:val="Comment Subject Char"/>
    <w:basedOn w:val="CommentTextChar"/>
    <w:link w:val="CommentSubject"/>
    <w:semiHidden/>
    <w:rsid w:val="00EE37D8"/>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211">
      <w:bodyDiv w:val="1"/>
      <w:marLeft w:val="0"/>
      <w:marRight w:val="0"/>
      <w:marTop w:val="0"/>
      <w:marBottom w:val="0"/>
      <w:divBdr>
        <w:top w:val="none" w:sz="0" w:space="0" w:color="auto"/>
        <w:left w:val="none" w:sz="0" w:space="0" w:color="auto"/>
        <w:bottom w:val="none" w:sz="0" w:space="0" w:color="auto"/>
        <w:right w:val="none" w:sz="0" w:space="0" w:color="auto"/>
      </w:divBdr>
    </w:div>
    <w:div w:id="45103730">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37525000">
      <w:bodyDiv w:val="1"/>
      <w:marLeft w:val="0"/>
      <w:marRight w:val="0"/>
      <w:marTop w:val="0"/>
      <w:marBottom w:val="0"/>
      <w:divBdr>
        <w:top w:val="none" w:sz="0" w:space="0" w:color="auto"/>
        <w:left w:val="none" w:sz="0" w:space="0" w:color="auto"/>
        <w:bottom w:val="none" w:sz="0" w:space="0" w:color="auto"/>
        <w:right w:val="none" w:sz="0" w:space="0" w:color="auto"/>
      </w:divBdr>
    </w:div>
    <w:div w:id="515923565">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8416">
      <w:bodyDiv w:val="1"/>
      <w:marLeft w:val="0"/>
      <w:marRight w:val="0"/>
      <w:marTop w:val="0"/>
      <w:marBottom w:val="0"/>
      <w:divBdr>
        <w:top w:val="none" w:sz="0" w:space="0" w:color="auto"/>
        <w:left w:val="none" w:sz="0" w:space="0" w:color="auto"/>
        <w:bottom w:val="none" w:sz="0" w:space="0" w:color="auto"/>
        <w:right w:val="none" w:sz="0" w:space="0" w:color="auto"/>
      </w:divBdr>
    </w:div>
    <w:div w:id="1357922896">
      <w:bodyDiv w:val="1"/>
      <w:marLeft w:val="0"/>
      <w:marRight w:val="0"/>
      <w:marTop w:val="0"/>
      <w:marBottom w:val="0"/>
      <w:divBdr>
        <w:top w:val="none" w:sz="0" w:space="0" w:color="auto"/>
        <w:left w:val="none" w:sz="0" w:space="0" w:color="auto"/>
        <w:bottom w:val="none" w:sz="0" w:space="0" w:color="auto"/>
        <w:right w:val="none" w:sz="0" w:space="0" w:color="auto"/>
      </w:divBdr>
    </w:div>
    <w:div w:id="1404061212">
      <w:bodyDiv w:val="1"/>
      <w:marLeft w:val="0"/>
      <w:marRight w:val="0"/>
      <w:marTop w:val="0"/>
      <w:marBottom w:val="0"/>
      <w:divBdr>
        <w:top w:val="none" w:sz="0" w:space="0" w:color="auto"/>
        <w:left w:val="none" w:sz="0" w:space="0" w:color="auto"/>
        <w:bottom w:val="none" w:sz="0" w:space="0" w:color="auto"/>
        <w:right w:val="none" w:sz="0" w:space="0" w:color="auto"/>
      </w:divBdr>
      <w:divsChild>
        <w:div w:id="435945771">
          <w:marLeft w:val="0"/>
          <w:marRight w:val="0"/>
          <w:marTop w:val="0"/>
          <w:marBottom w:val="0"/>
          <w:divBdr>
            <w:top w:val="none" w:sz="0" w:space="0" w:color="auto"/>
            <w:left w:val="none" w:sz="0" w:space="0" w:color="auto"/>
            <w:bottom w:val="none" w:sz="0" w:space="0" w:color="auto"/>
            <w:right w:val="none" w:sz="0" w:space="0" w:color="auto"/>
          </w:divBdr>
          <w:divsChild>
            <w:div w:id="1865317759">
              <w:marLeft w:val="0"/>
              <w:marRight w:val="0"/>
              <w:marTop w:val="0"/>
              <w:marBottom w:val="0"/>
              <w:divBdr>
                <w:top w:val="none" w:sz="0" w:space="0" w:color="auto"/>
                <w:left w:val="none" w:sz="0" w:space="0" w:color="auto"/>
                <w:bottom w:val="none" w:sz="0" w:space="0" w:color="auto"/>
                <w:right w:val="none" w:sz="0" w:space="0" w:color="auto"/>
              </w:divBdr>
            </w:div>
          </w:divsChild>
        </w:div>
        <w:div w:id="2062707865">
          <w:marLeft w:val="0"/>
          <w:marRight w:val="0"/>
          <w:marTop w:val="120"/>
          <w:marBottom w:val="0"/>
          <w:divBdr>
            <w:top w:val="none" w:sz="0" w:space="0" w:color="auto"/>
            <w:left w:val="none" w:sz="0" w:space="0" w:color="auto"/>
            <w:bottom w:val="none" w:sz="0" w:space="0" w:color="auto"/>
            <w:right w:val="none" w:sz="0" w:space="0" w:color="auto"/>
          </w:divBdr>
          <w:divsChild>
            <w:div w:id="1153254625">
              <w:marLeft w:val="0"/>
              <w:marRight w:val="0"/>
              <w:marTop w:val="0"/>
              <w:marBottom w:val="0"/>
              <w:divBdr>
                <w:top w:val="none" w:sz="0" w:space="0" w:color="auto"/>
                <w:left w:val="none" w:sz="0" w:space="0" w:color="auto"/>
                <w:bottom w:val="none" w:sz="0" w:space="0" w:color="auto"/>
                <w:right w:val="none" w:sz="0" w:space="0" w:color="auto"/>
              </w:divBdr>
            </w:div>
          </w:divsChild>
        </w:div>
        <w:div w:id="1089231013">
          <w:marLeft w:val="0"/>
          <w:marRight w:val="0"/>
          <w:marTop w:val="120"/>
          <w:marBottom w:val="0"/>
          <w:divBdr>
            <w:top w:val="none" w:sz="0" w:space="0" w:color="auto"/>
            <w:left w:val="none" w:sz="0" w:space="0" w:color="auto"/>
            <w:bottom w:val="none" w:sz="0" w:space="0" w:color="auto"/>
            <w:right w:val="none" w:sz="0" w:space="0" w:color="auto"/>
          </w:divBdr>
          <w:divsChild>
            <w:div w:id="1246495919">
              <w:marLeft w:val="0"/>
              <w:marRight w:val="0"/>
              <w:marTop w:val="0"/>
              <w:marBottom w:val="0"/>
              <w:divBdr>
                <w:top w:val="none" w:sz="0" w:space="0" w:color="auto"/>
                <w:left w:val="none" w:sz="0" w:space="0" w:color="auto"/>
                <w:bottom w:val="none" w:sz="0" w:space="0" w:color="auto"/>
                <w:right w:val="none" w:sz="0" w:space="0" w:color="auto"/>
              </w:divBdr>
            </w:div>
          </w:divsChild>
        </w:div>
        <w:div w:id="145510547">
          <w:marLeft w:val="0"/>
          <w:marRight w:val="0"/>
          <w:marTop w:val="120"/>
          <w:marBottom w:val="0"/>
          <w:divBdr>
            <w:top w:val="none" w:sz="0" w:space="0" w:color="auto"/>
            <w:left w:val="none" w:sz="0" w:space="0" w:color="auto"/>
            <w:bottom w:val="none" w:sz="0" w:space="0" w:color="auto"/>
            <w:right w:val="none" w:sz="0" w:space="0" w:color="auto"/>
          </w:divBdr>
          <w:divsChild>
            <w:div w:id="1592352525">
              <w:marLeft w:val="0"/>
              <w:marRight w:val="0"/>
              <w:marTop w:val="0"/>
              <w:marBottom w:val="0"/>
              <w:divBdr>
                <w:top w:val="none" w:sz="0" w:space="0" w:color="auto"/>
                <w:left w:val="none" w:sz="0" w:space="0" w:color="auto"/>
                <w:bottom w:val="none" w:sz="0" w:space="0" w:color="auto"/>
                <w:right w:val="none" w:sz="0" w:space="0" w:color="auto"/>
              </w:divBdr>
            </w:div>
            <w:div w:id="626855940">
              <w:marLeft w:val="0"/>
              <w:marRight w:val="0"/>
              <w:marTop w:val="0"/>
              <w:marBottom w:val="0"/>
              <w:divBdr>
                <w:top w:val="none" w:sz="0" w:space="0" w:color="auto"/>
                <w:left w:val="none" w:sz="0" w:space="0" w:color="auto"/>
                <w:bottom w:val="none" w:sz="0" w:space="0" w:color="auto"/>
                <w:right w:val="none" w:sz="0" w:space="0" w:color="auto"/>
              </w:divBdr>
            </w:div>
          </w:divsChild>
        </w:div>
        <w:div w:id="218825824">
          <w:marLeft w:val="0"/>
          <w:marRight w:val="0"/>
          <w:marTop w:val="120"/>
          <w:marBottom w:val="0"/>
          <w:divBdr>
            <w:top w:val="none" w:sz="0" w:space="0" w:color="auto"/>
            <w:left w:val="none" w:sz="0" w:space="0" w:color="auto"/>
            <w:bottom w:val="none" w:sz="0" w:space="0" w:color="auto"/>
            <w:right w:val="none" w:sz="0" w:space="0" w:color="auto"/>
          </w:divBdr>
          <w:divsChild>
            <w:div w:id="11901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f65z6a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CC330-B7D1-482D-86F0-6D882CCD3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Florina Elena Dragos</dc:creator>
  <cp:keywords/>
  <dc:description/>
  <cp:lastModifiedBy>Adriana Circiumaru</cp:lastModifiedBy>
  <cp:revision>9</cp:revision>
  <cp:lastPrinted>2019-10-07T12:15:00Z</cp:lastPrinted>
  <dcterms:created xsi:type="dcterms:W3CDTF">2026-02-11T17:40:00Z</dcterms:created>
  <dcterms:modified xsi:type="dcterms:W3CDTF">2026-02-13T10:36:00Z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2026-02-09T16:32:39Z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d5f8d697-5149-475d-b414-511a18261b4d</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