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52A" w:rsidRDefault="003E152A" w:rsidP="00517E1C">
      <w:pPr>
        <w:spacing w:after="0" w:line="240" w:lineRule="auto"/>
        <w:jc w:val="left"/>
        <w:rPr>
          <w:lang w:val="en-US"/>
        </w:rPr>
      </w:pPr>
    </w:p>
    <w:p w:rsidR="003E152A" w:rsidRPr="003E152A" w:rsidRDefault="003E152A" w:rsidP="003E152A">
      <w:pPr>
        <w:rPr>
          <w:lang w:val="en-US"/>
        </w:rPr>
      </w:pPr>
    </w:p>
    <w:p w:rsidR="00BB743B" w:rsidRPr="00BB743B" w:rsidRDefault="0032648D" w:rsidP="00BB743B">
      <w:pPr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12</w:t>
      </w:r>
      <w:r w:rsidR="00BB743B">
        <w:rPr>
          <w:rFonts w:ascii="Times New Roman" w:eastAsia="Calibri" w:hAnsi="Times New Roman"/>
          <w:b/>
          <w:sz w:val="24"/>
          <w:szCs w:val="24"/>
        </w:rPr>
        <w:t>.04</w:t>
      </w:r>
      <w:r w:rsidR="00BB743B" w:rsidRPr="00BB743B">
        <w:rPr>
          <w:rFonts w:ascii="Times New Roman" w:eastAsia="Calibri" w:hAnsi="Times New Roman"/>
          <w:b/>
          <w:sz w:val="24"/>
          <w:szCs w:val="24"/>
        </w:rPr>
        <w:t>.2018</w:t>
      </w:r>
    </w:p>
    <w:p w:rsidR="00C52243" w:rsidRDefault="00C52243" w:rsidP="00BB743B">
      <w:pPr>
        <w:tabs>
          <w:tab w:val="left" w:pos="7710"/>
        </w:tabs>
        <w:jc w:val="right"/>
        <w:rPr>
          <w:rFonts w:ascii="Times New Roman" w:hAnsi="Times New Roman"/>
          <w:sz w:val="24"/>
          <w:szCs w:val="24"/>
          <w:lang w:val="en-US"/>
        </w:rPr>
      </w:pPr>
      <w:r>
        <w:rPr>
          <w:lang w:val="en-US"/>
        </w:rPr>
        <w:tab/>
      </w:r>
    </w:p>
    <w:p w:rsidR="0047461E" w:rsidRPr="00C52243" w:rsidRDefault="0047461E" w:rsidP="00C52243">
      <w:pPr>
        <w:tabs>
          <w:tab w:val="left" w:pos="7710"/>
        </w:tabs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E152A" w:rsidRDefault="003E152A" w:rsidP="003E152A">
      <w:pPr>
        <w:rPr>
          <w:lang w:val="en-US"/>
        </w:rPr>
      </w:pPr>
    </w:p>
    <w:p w:rsidR="003E152A" w:rsidRPr="001B1F9B" w:rsidRDefault="00FE47C8" w:rsidP="00C52243">
      <w:pPr>
        <w:tabs>
          <w:tab w:val="left" w:pos="351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1B1F9B">
        <w:rPr>
          <w:rFonts w:ascii="Times New Roman" w:hAnsi="Times New Roman"/>
          <w:sz w:val="24"/>
          <w:szCs w:val="24"/>
          <w:lang w:val="fr-FR"/>
        </w:rPr>
        <w:t>Președintele</w:t>
      </w:r>
      <w:proofErr w:type="spellEnd"/>
      <w:r w:rsidRPr="001B1F9B">
        <w:rPr>
          <w:rFonts w:ascii="Times New Roman" w:hAnsi="Times New Roman"/>
          <w:sz w:val="24"/>
          <w:szCs w:val="24"/>
          <w:lang w:val="fr-FR"/>
        </w:rPr>
        <w:t xml:space="preserve"> ANFP</w:t>
      </w:r>
      <w:r w:rsidR="001B1F9B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1B1F9B">
        <w:rPr>
          <w:rFonts w:ascii="Times New Roman" w:hAnsi="Times New Roman"/>
          <w:sz w:val="24"/>
          <w:szCs w:val="24"/>
          <w:lang w:val="fr-FR"/>
        </w:rPr>
        <w:t>participare</w:t>
      </w:r>
      <w:proofErr w:type="spellEnd"/>
      <w:r w:rsidRPr="001B1F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B1F9B">
        <w:rPr>
          <w:rFonts w:ascii="Times New Roman" w:hAnsi="Times New Roman"/>
          <w:sz w:val="24"/>
          <w:szCs w:val="24"/>
          <w:lang w:val="fr-FR"/>
        </w:rPr>
        <w:t>activ</w:t>
      </w:r>
      <w:r w:rsidR="001B1F9B" w:rsidRPr="001B1F9B">
        <w:rPr>
          <w:rFonts w:ascii="Times New Roman" w:hAnsi="Times New Roman"/>
          <w:sz w:val="24"/>
          <w:szCs w:val="24"/>
          <w:lang w:val="fr-FR"/>
        </w:rPr>
        <w:t>ă</w:t>
      </w:r>
      <w:proofErr w:type="spellEnd"/>
      <w:r w:rsidRPr="001B1F9B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1B1F9B" w:rsidRPr="001B1F9B">
        <w:rPr>
          <w:rFonts w:ascii="Times New Roman" w:hAnsi="Times New Roman"/>
          <w:sz w:val="24"/>
          <w:szCs w:val="24"/>
          <w:lang w:val="fr-FR"/>
        </w:rPr>
        <w:t xml:space="preserve">la </w:t>
      </w:r>
      <w:proofErr w:type="spellStart"/>
      <w:r w:rsidR="001B1F9B">
        <w:rPr>
          <w:rFonts w:ascii="Times New Roman" w:hAnsi="Times New Roman"/>
          <w:sz w:val="24"/>
          <w:szCs w:val="24"/>
          <w:lang w:val="fr-FR"/>
        </w:rPr>
        <w:t>întâlniri</w:t>
      </w:r>
      <w:proofErr w:type="spellEnd"/>
      <w:r w:rsidR="001B1F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B1F9B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="001B1F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B1F9B">
        <w:rPr>
          <w:rFonts w:ascii="Times New Roman" w:hAnsi="Times New Roman"/>
          <w:sz w:val="24"/>
          <w:szCs w:val="24"/>
          <w:lang w:val="fr-FR"/>
        </w:rPr>
        <w:t>reprezentanț</w:t>
      </w:r>
      <w:r w:rsidR="001B1F9B" w:rsidRPr="001B1F9B">
        <w:rPr>
          <w:rFonts w:ascii="Times New Roman" w:hAnsi="Times New Roman"/>
          <w:sz w:val="24"/>
          <w:szCs w:val="24"/>
          <w:lang w:val="fr-FR"/>
        </w:rPr>
        <w:t>ii</w:t>
      </w:r>
      <w:proofErr w:type="spellEnd"/>
      <w:r w:rsidR="001B1F9B" w:rsidRPr="001B1F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B1F9B" w:rsidRPr="001B1F9B">
        <w:rPr>
          <w:rFonts w:ascii="Times New Roman" w:hAnsi="Times New Roman"/>
          <w:sz w:val="24"/>
          <w:szCs w:val="24"/>
          <w:lang w:val="fr-FR"/>
        </w:rPr>
        <w:t>Comisiei</w:t>
      </w:r>
      <w:proofErr w:type="spellEnd"/>
      <w:r w:rsidR="001B1F9B" w:rsidRPr="001B1F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B1F9B" w:rsidRPr="001B1F9B">
        <w:rPr>
          <w:rFonts w:ascii="Times New Roman" w:hAnsi="Times New Roman"/>
          <w:sz w:val="24"/>
          <w:szCs w:val="24"/>
          <w:lang w:val="fr-FR"/>
        </w:rPr>
        <w:t>Europene</w:t>
      </w:r>
      <w:proofErr w:type="spellEnd"/>
    </w:p>
    <w:p w:rsidR="003E152A" w:rsidRPr="00C52243" w:rsidRDefault="00FE47C8" w:rsidP="00C52243">
      <w:pPr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Știre</w:t>
      </w:r>
      <w:proofErr w:type="spellEnd"/>
    </w:p>
    <w:p w:rsidR="003E152A" w:rsidRPr="00C52243" w:rsidRDefault="003E152A" w:rsidP="003E152A">
      <w:pPr>
        <w:rPr>
          <w:rFonts w:ascii="Times New Roman" w:hAnsi="Times New Roman"/>
          <w:sz w:val="24"/>
          <w:szCs w:val="24"/>
          <w:lang w:val="en-US"/>
        </w:rPr>
      </w:pPr>
    </w:p>
    <w:p w:rsidR="00412BB6" w:rsidRPr="00C52243" w:rsidRDefault="00412BB6" w:rsidP="003E152A">
      <w:pPr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C52243">
        <w:rPr>
          <w:rFonts w:ascii="Times New Roman" w:hAnsi="Times New Roman"/>
          <w:sz w:val="24"/>
          <w:szCs w:val="24"/>
          <w:lang w:val="en-US"/>
        </w:rPr>
        <w:t>Miercuri</w:t>
      </w:r>
      <w:proofErr w:type="spellEnd"/>
      <w:r w:rsidRPr="00C52243">
        <w:rPr>
          <w:rFonts w:ascii="Times New Roman" w:hAnsi="Times New Roman"/>
          <w:sz w:val="24"/>
          <w:szCs w:val="24"/>
          <w:lang w:val="en-US"/>
        </w:rPr>
        <w:t xml:space="preserve">, 11 </w:t>
      </w:r>
      <w:proofErr w:type="spellStart"/>
      <w:r w:rsidRPr="00C52243">
        <w:rPr>
          <w:rFonts w:ascii="Times New Roman" w:hAnsi="Times New Roman"/>
          <w:sz w:val="24"/>
          <w:szCs w:val="24"/>
          <w:lang w:val="en-US"/>
        </w:rPr>
        <w:t>aprilie</w:t>
      </w:r>
      <w:proofErr w:type="spellEnd"/>
      <w:r w:rsidRPr="00C52243">
        <w:rPr>
          <w:rFonts w:ascii="Times New Roman" w:hAnsi="Times New Roman"/>
          <w:sz w:val="24"/>
          <w:szCs w:val="24"/>
          <w:lang w:val="en-US"/>
        </w:rPr>
        <w:t xml:space="preserve"> 2018, </w:t>
      </w:r>
      <w:proofErr w:type="spellStart"/>
      <w:r w:rsidRPr="00C52243">
        <w:rPr>
          <w:rFonts w:ascii="Times New Roman" w:hAnsi="Times New Roman"/>
          <w:sz w:val="24"/>
          <w:szCs w:val="24"/>
          <w:lang w:val="en-US"/>
        </w:rPr>
        <w:t>Vasile</w:t>
      </w:r>
      <w:proofErr w:type="spellEnd"/>
      <w:r w:rsidRPr="00C52243">
        <w:rPr>
          <w:rFonts w:ascii="Times New Roman" w:hAnsi="Times New Roman"/>
          <w:sz w:val="24"/>
          <w:szCs w:val="24"/>
          <w:lang w:val="en-US"/>
        </w:rPr>
        <w:t xml:space="preserve"> – Felix </w:t>
      </w:r>
      <w:proofErr w:type="spellStart"/>
      <w:r w:rsidRPr="00C52243">
        <w:rPr>
          <w:rFonts w:ascii="Times New Roman" w:hAnsi="Times New Roman"/>
          <w:sz w:val="24"/>
          <w:szCs w:val="24"/>
          <w:lang w:val="en-US"/>
        </w:rPr>
        <w:t>Cozma</w:t>
      </w:r>
      <w:proofErr w:type="spellEnd"/>
      <w:r w:rsidRPr="00C52243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C52243">
        <w:rPr>
          <w:rFonts w:ascii="Times New Roman" w:hAnsi="Times New Roman"/>
          <w:sz w:val="24"/>
          <w:szCs w:val="24"/>
          <w:lang w:val="en-US"/>
        </w:rPr>
        <w:t>președintele</w:t>
      </w:r>
      <w:proofErr w:type="spellEnd"/>
      <w:r w:rsidRPr="00C5224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243">
        <w:rPr>
          <w:rFonts w:ascii="Times New Roman" w:hAnsi="Times New Roman"/>
          <w:sz w:val="24"/>
          <w:szCs w:val="24"/>
          <w:lang w:val="en-US"/>
        </w:rPr>
        <w:t>A</w:t>
      </w:r>
      <w:r w:rsidR="00FE47C8">
        <w:rPr>
          <w:rFonts w:ascii="Times New Roman" w:hAnsi="Times New Roman"/>
          <w:sz w:val="24"/>
          <w:szCs w:val="24"/>
          <w:lang w:val="en-US"/>
        </w:rPr>
        <w:t>genției</w:t>
      </w:r>
      <w:proofErr w:type="spellEnd"/>
      <w:r w:rsidR="00FE4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243">
        <w:rPr>
          <w:rFonts w:ascii="Times New Roman" w:hAnsi="Times New Roman"/>
          <w:sz w:val="24"/>
          <w:szCs w:val="24"/>
          <w:lang w:val="en-US"/>
        </w:rPr>
        <w:t>N</w:t>
      </w:r>
      <w:r w:rsidR="00FE47C8">
        <w:rPr>
          <w:rFonts w:ascii="Times New Roman" w:hAnsi="Times New Roman"/>
          <w:sz w:val="24"/>
          <w:szCs w:val="24"/>
          <w:lang w:val="en-US"/>
        </w:rPr>
        <w:t>aționale</w:t>
      </w:r>
      <w:proofErr w:type="spellEnd"/>
      <w:r w:rsidR="00FE47C8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C52243">
        <w:rPr>
          <w:rFonts w:ascii="Times New Roman" w:hAnsi="Times New Roman"/>
          <w:sz w:val="24"/>
          <w:szCs w:val="24"/>
          <w:lang w:val="en-US"/>
        </w:rPr>
        <w:t>F</w:t>
      </w:r>
      <w:r w:rsidR="00FE47C8">
        <w:rPr>
          <w:rFonts w:ascii="Times New Roman" w:hAnsi="Times New Roman"/>
          <w:sz w:val="24"/>
          <w:szCs w:val="24"/>
          <w:lang w:val="en-US"/>
        </w:rPr>
        <w:t>uncționarilor</w:t>
      </w:r>
      <w:proofErr w:type="spellEnd"/>
      <w:r w:rsidR="00FE4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E47C8">
        <w:rPr>
          <w:rFonts w:ascii="Times New Roman" w:hAnsi="Times New Roman"/>
          <w:sz w:val="24"/>
          <w:szCs w:val="24"/>
          <w:lang w:val="en-US"/>
        </w:rPr>
        <w:t>Publici</w:t>
      </w:r>
      <w:proofErr w:type="spellEnd"/>
      <w:r w:rsidRPr="00C52243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C52243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C5224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243">
        <w:rPr>
          <w:rFonts w:ascii="Times New Roman" w:hAnsi="Times New Roman"/>
          <w:sz w:val="24"/>
          <w:szCs w:val="24"/>
          <w:lang w:val="en-US"/>
        </w:rPr>
        <w:t>vicepreședintele</w:t>
      </w:r>
      <w:proofErr w:type="spellEnd"/>
      <w:r w:rsidRPr="00C5224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E42E9">
        <w:rPr>
          <w:rFonts w:ascii="Times New Roman" w:hAnsi="Times New Roman"/>
          <w:sz w:val="24"/>
          <w:szCs w:val="24"/>
          <w:lang w:val="en-US"/>
        </w:rPr>
        <w:t>Andreea</w:t>
      </w:r>
      <w:proofErr w:type="spellEnd"/>
      <w:r w:rsidR="00FE42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E42E9">
        <w:rPr>
          <w:rFonts w:ascii="Times New Roman" w:hAnsi="Times New Roman"/>
          <w:sz w:val="24"/>
          <w:szCs w:val="24"/>
          <w:lang w:val="en-US"/>
        </w:rPr>
        <w:t>Arcan</w:t>
      </w:r>
      <w:proofErr w:type="spellEnd"/>
      <w:r w:rsidRPr="00C52243">
        <w:rPr>
          <w:rFonts w:ascii="Times New Roman" w:hAnsi="Times New Roman"/>
          <w:sz w:val="24"/>
          <w:szCs w:val="24"/>
          <w:lang w:val="en-US"/>
        </w:rPr>
        <w:t xml:space="preserve"> au </w:t>
      </w:r>
      <w:proofErr w:type="spellStart"/>
      <w:r w:rsidRPr="00C52243">
        <w:rPr>
          <w:rFonts w:ascii="Times New Roman" w:hAnsi="Times New Roman"/>
          <w:sz w:val="24"/>
          <w:szCs w:val="24"/>
          <w:lang w:val="en-US"/>
        </w:rPr>
        <w:t>participat</w:t>
      </w:r>
      <w:proofErr w:type="spellEnd"/>
      <w:r w:rsidRPr="00C52243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C52243">
        <w:rPr>
          <w:rFonts w:ascii="Times New Roman" w:hAnsi="Times New Roman"/>
          <w:sz w:val="24"/>
          <w:szCs w:val="24"/>
          <w:lang w:val="en-US"/>
        </w:rPr>
        <w:t>conferința</w:t>
      </w:r>
      <w:proofErr w:type="spellEnd"/>
      <w:r w:rsidRPr="00C52243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C52243">
        <w:rPr>
          <w:rFonts w:ascii="Times New Roman" w:hAnsi="Times New Roman"/>
          <w:sz w:val="24"/>
          <w:szCs w:val="24"/>
          <w:lang w:val="en-US"/>
        </w:rPr>
        <w:t>titlul</w:t>
      </w:r>
      <w:proofErr w:type="spellEnd"/>
      <w:r w:rsidRPr="00C52243">
        <w:rPr>
          <w:rFonts w:ascii="Times New Roman" w:hAnsi="Times New Roman"/>
          <w:sz w:val="24"/>
          <w:szCs w:val="24"/>
          <w:lang w:val="en-US"/>
        </w:rPr>
        <w:t xml:space="preserve"> “</w:t>
      </w:r>
      <w:proofErr w:type="spellStart"/>
      <w:r w:rsidRPr="00C52243">
        <w:rPr>
          <w:rFonts w:ascii="Times New Roman" w:hAnsi="Times New Roman"/>
          <w:sz w:val="24"/>
          <w:szCs w:val="24"/>
          <w:lang w:val="en-US"/>
        </w:rPr>
        <w:t>Semestrul</w:t>
      </w:r>
      <w:proofErr w:type="spellEnd"/>
      <w:r w:rsidRPr="00C52243">
        <w:rPr>
          <w:rFonts w:ascii="Times New Roman" w:hAnsi="Times New Roman"/>
          <w:sz w:val="24"/>
          <w:szCs w:val="24"/>
          <w:lang w:val="en-US"/>
        </w:rPr>
        <w:t xml:space="preserve"> European: </w:t>
      </w:r>
      <w:proofErr w:type="spellStart"/>
      <w:r w:rsidRPr="00C52243">
        <w:rPr>
          <w:rFonts w:ascii="Times New Roman" w:hAnsi="Times New Roman"/>
          <w:sz w:val="24"/>
          <w:szCs w:val="24"/>
          <w:lang w:val="en-US"/>
        </w:rPr>
        <w:t>Raportul</w:t>
      </w:r>
      <w:proofErr w:type="spellEnd"/>
      <w:r w:rsidRPr="00C52243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C52243">
        <w:rPr>
          <w:rFonts w:ascii="Times New Roman" w:hAnsi="Times New Roman"/>
          <w:sz w:val="24"/>
          <w:szCs w:val="24"/>
          <w:lang w:val="en-US"/>
        </w:rPr>
        <w:t>țară</w:t>
      </w:r>
      <w:proofErr w:type="spellEnd"/>
      <w:r w:rsidRPr="00C5224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243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C5224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243">
        <w:rPr>
          <w:rFonts w:ascii="Times New Roman" w:hAnsi="Times New Roman"/>
          <w:sz w:val="24"/>
          <w:szCs w:val="24"/>
          <w:lang w:val="en-US"/>
        </w:rPr>
        <w:t>România</w:t>
      </w:r>
      <w:proofErr w:type="spellEnd"/>
      <w:r w:rsidRPr="00C52243">
        <w:rPr>
          <w:rFonts w:ascii="Times New Roman" w:hAnsi="Times New Roman"/>
          <w:sz w:val="24"/>
          <w:szCs w:val="24"/>
          <w:lang w:val="en-US"/>
        </w:rPr>
        <w:t xml:space="preserve"> 2018”, </w:t>
      </w:r>
      <w:proofErr w:type="spellStart"/>
      <w:r w:rsidRPr="00C52243">
        <w:rPr>
          <w:rFonts w:ascii="Times New Roman" w:hAnsi="Times New Roman"/>
          <w:sz w:val="24"/>
          <w:szCs w:val="24"/>
          <w:lang w:val="en-US"/>
        </w:rPr>
        <w:t>organizată</w:t>
      </w:r>
      <w:proofErr w:type="spellEnd"/>
      <w:r w:rsidRPr="00C52243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C52243">
        <w:rPr>
          <w:rFonts w:ascii="Times New Roman" w:hAnsi="Times New Roman"/>
          <w:sz w:val="24"/>
          <w:szCs w:val="24"/>
          <w:lang w:val="en-US"/>
        </w:rPr>
        <w:t>Reprezentanța</w:t>
      </w:r>
      <w:proofErr w:type="spellEnd"/>
      <w:r w:rsidRPr="00C5224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243">
        <w:rPr>
          <w:rFonts w:ascii="Times New Roman" w:hAnsi="Times New Roman"/>
          <w:sz w:val="24"/>
          <w:szCs w:val="24"/>
          <w:lang w:val="en-US"/>
        </w:rPr>
        <w:t>Comisiei</w:t>
      </w:r>
      <w:proofErr w:type="spellEnd"/>
      <w:r w:rsidRPr="00C5224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243">
        <w:rPr>
          <w:rFonts w:ascii="Times New Roman" w:hAnsi="Times New Roman"/>
          <w:sz w:val="24"/>
          <w:szCs w:val="24"/>
          <w:lang w:val="en-US"/>
        </w:rPr>
        <w:t>Europene</w:t>
      </w:r>
      <w:proofErr w:type="spellEnd"/>
      <w:r w:rsidRPr="00C5224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243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C5224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243">
        <w:rPr>
          <w:rFonts w:ascii="Times New Roman" w:hAnsi="Times New Roman"/>
          <w:sz w:val="24"/>
          <w:szCs w:val="24"/>
          <w:lang w:val="en-US"/>
        </w:rPr>
        <w:t>România</w:t>
      </w:r>
      <w:proofErr w:type="spellEnd"/>
      <w:r w:rsidRPr="00C52243">
        <w:rPr>
          <w:rFonts w:ascii="Times New Roman" w:hAnsi="Times New Roman"/>
          <w:sz w:val="24"/>
          <w:szCs w:val="24"/>
          <w:lang w:val="en-US"/>
        </w:rPr>
        <w:t>.</w:t>
      </w:r>
      <w:r w:rsidR="00C92336" w:rsidRPr="00C5224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92336" w:rsidRPr="00C52243">
        <w:rPr>
          <w:rFonts w:ascii="Times New Roman" w:hAnsi="Times New Roman"/>
          <w:sz w:val="24"/>
          <w:szCs w:val="24"/>
          <w:lang w:val="fr-FR"/>
        </w:rPr>
        <w:t xml:space="preserve">La </w:t>
      </w:r>
      <w:proofErr w:type="spellStart"/>
      <w:r w:rsidR="00C92336" w:rsidRPr="00C52243">
        <w:rPr>
          <w:rFonts w:ascii="Times New Roman" w:hAnsi="Times New Roman"/>
          <w:sz w:val="24"/>
          <w:szCs w:val="24"/>
          <w:lang w:val="fr-FR"/>
        </w:rPr>
        <w:t>eveniment</w:t>
      </w:r>
      <w:proofErr w:type="spellEnd"/>
      <w:r w:rsidR="00C92336" w:rsidRPr="00C52243">
        <w:rPr>
          <w:rFonts w:ascii="Times New Roman" w:hAnsi="Times New Roman"/>
          <w:sz w:val="24"/>
          <w:szCs w:val="24"/>
          <w:lang w:val="fr-FR"/>
        </w:rPr>
        <w:t xml:space="preserve"> au </w:t>
      </w:r>
      <w:proofErr w:type="spellStart"/>
      <w:r w:rsidR="00FE42E9">
        <w:rPr>
          <w:rFonts w:ascii="Times New Roman" w:hAnsi="Times New Roman"/>
          <w:sz w:val="24"/>
          <w:szCs w:val="24"/>
          <w:lang w:val="fr-FR"/>
        </w:rPr>
        <w:t>fost</w:t>
      </w:r>
      <w:proofErr w:type="spellEnd"/>
      <w:r w:rsidR="00FE42E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FE42E9">
        <w:rPr>
          <w:rFonts w:ascii="Times New Roman" w:hAnsi="Times New Roman"/>
          <w:sz w:val="24"/>
          <w:szCs w:val="24"/>
          <w:lang w:val="fr-FR"/>
        </w:rPr>
        <w:t>prezenți</w:t>
      </w:r>
      <w:proofErr w:type="spellEnd"/>
      <w:r w:rsidR="00C92336" w:rsidRPr="00C5224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92336" w:rsidRPr="00C52243">
        <w:rPr>
          <w:rFonts w:ascii="Times New Roman" w:hAnsi="Times New Roman"/>
          <w:sz w:val="24"/>
          <w:szCs w:val="24"/>
          <w:lang w:val="fr-FR"/>
        </w:rPr>
        <w:t>reprezentanți</w:t>
      </w:r>
      <w:proofErr w:type="spellEnd"/>
      <w:r w:rsidR="00C92336" w:rsidRPr="00C52243">
        <w:rPr>
          <w:rFonts w:ascii="Times New Roman" w:hAnsi="Times New Roman"/>
          <w:sz w:val="24"/>
          <w:szCs w:val="24"/>
          <w:lang w:val="fr-FR"/>
        </w:rPr>
        <w:t xml:space="preserve"> ai </w:t>
      </w:r>
      <w:proofErr w:type="spellStart"/>
      <w:r w:rsidR="00C92336" w:rsidRPr="00C52243">
        <w:rPr>
          <w:rFonts w:ascii="Times New Roman" w:hAnsi="Times New Roman"/>
          <w:sz w:val="24"/>
          <w:szCs w:val="24"/>
          <w:lang w:val="fr-FR"/>
        </w:rPr>
        <w:t>administrației</w:t>
      </w:r>
      <w:proofErr w:type="spellEnd"/>
      <w:r w:rsidR="00C92336" w:rsidRPr="00C5224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92336" w:rsidRPr="00C52243">
        <w:rPr>
          <w:rFonts w:ascii="Times New Roman" w:hAnsi="Times New Roman"/>
          <w:sz w:val="24"/>
          <w:szCs w:val="24"/>
          <w:lang w:val="fr-FR"/>
        </w:rPr>
        <w:t>publice</w:t>
      </w:r>
      <w:proofErr w:type="spellEnd"/>
      <w:r w:rsidR="00C92336" w:rsidRPr="00C52243">
        <w:rPr>
          <w:rFonts w:ascii="Times New Roman" w:hAnsi="Times New Roman"/>
          <w:sz w:val="24"/>
          <w:szCs w:val="24"/>
          <w:lang w:val="fr-FR"/>
        </w:rPr>
        <w:t xml:space="preserve">, ai </w:t>
      </w:r>
      <w:proofErr w:type="spellStart"/>
      <w:r w:rsidR="00C92336" w:rsidRPr="00C52243">
        <w:rPr>
          <w:rFonts w:ascii="Times New Roman" w:hAnsi="Times New Roman"/>
          <w:sz w:val="24"/>
          <w:szCs w:val="24"/>
          <w:lang w:val="fr-FR"/>
        </w:rPr>
        <w:t>societății</w:t>
      </w:r>
      <w:proofErr w:type="spellEnd"/>
      <w:r w:rsidR="00C92336" w:rsidRPr="00C52243">
        <w:rPr>
          <w:rFonts w:ascii="Times New Roman" w:hAnsi="Times New Roman"/>
          <w:sz w:val="24"/>
          <w:szCs w:val="24"/>
          <w:lang w:val="fr-FR"/>
        </w:rPr>
        <w:t xml:space="preserve"> civile </w:t>
      </w:r>
      <w:proofErr w:type="spellStart"/>
      <w:r w:rsidR="00C92336" w:rsidRPr="00C52243"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 w:rsidR="00C92336" w:rsidRPr="00C52243">
        <w:rPr>
          <w:rFonts w:ascii="Times New Roman" w:hAnsi="Times New Roman"/>
          <w:sz w:val="24"/>
          <w:szCs w:val="24"/>
          <w:lang w:val="fr-FR"/>
        </w:rPr>
        <w:t xml:space="preserve"> ai </w:t>
      </w:r>
      <w:proofErr w:type="spellStart"/>
      <w:r w:rsidR="00C92336" w:rsidRPr="00C52243">
        <w:rPr>
          <w:rFonts w:ascii="Times New Roman" w:hAnsi="Times New Roman"/>
          <w:sz w:val="24"/>
          <w:szCs w:val="24"/>
          <w:lang w:val="fr-FR"/>
        </w:rPr>
        <w:t>mediului</w:t>
      </w:r>
      <w:proofErr w:type="spellEnd"/>
      <w:r w:rsidR="00C92336" w:rsidRPr="00C52243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C92336" w:rsidRPr="00C52243">
        <w:rPr>
          <w:rFonts w:ascii="Times New Roman" w:hAnsi="Times New Roman"/>
          <w:sz w:val="24"/>
          <w:szCs w:val="24"/>
          <w:lang w:val="fr-FR"/>
        </w:rPr>
        <w:t>afaceri</w:t>
      </w:r>
      <w:proofErr w:type="spellEnd"/>
      <w:r w:rsidR="00C92336" w:rsidRPr="00C52243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C92336" w:rsidRPr="00C52243">
        <w:rPr>
          <w:rFonts w:ascii="Times New Roman" w:hAnsi="Times New Roman"/>
          <w:sz w:val="24"/>
          <w:szCs w:val="24"/>
          <w:lang w:val="fr-FR"/>
        </w:rPr>
        <w:t>precum</w:t>
      </w:r>
      <w:proofErr w:type="spellEnd"/>
      <w:r w:rsidR="00C92336" w:rsidRPr="00C5224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92336" w:rsidRPr="00C52243"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 w:rsidR="00C92336" w:rsidRPr="00C5224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92336" w:rsidRPr="00C52243">
        <w:rPr>
          <w:rFonts w:ascii="Times New Roman" w:hAnsi="Times New Roman"/>
          <w:sz w:val="24"/>
          <w:szCs w:val="24"/>
          <w:lang w:val="fr-FR"/>
        </w:rPr>
        <w:t>reprezentanți</w:t>
      </w:r>
      <w:proofErr w:type="spellEnd"/>
      <w:r w:rsidR="00C92336" w:rsidRPr="00C52243">
        <w:rPr>
          <w:rFonts w:ascii="Times New Roman" w:hAnsi="Times New Roman"/>
          <w:sz w:val="24"/>
          <w:szCs w:val="24"/>
          <w:lang w:val="fr-FR"/>
        </w:rPr>
        <w:t xml:space="preserve"> ai </w:t>
      </w:r>
      <w:proofErr w:type="spellStart"/>
      <w:r w:rsidR="00C92336" w:rsidRPr="00C52243">
        <w:rPr>
          <w:rFonts w:ascii="Times New Roman" w:hAnsi="Times New Roman"/>
          <w:sz w:val="24"/>
          <w:szCs w:val="24"/>
          <w:lang w:val="fr-FR"/>
        </w:rPr>
        <w:t>Comisiei</w:t>
      </w:r>
      <w:proofErr w:type="spellEnd"/>
      <w:r w:rsidR="00C92336" w:rsidRPr="00C5224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92336" w:rsidRPr="00C52243">
        <w:rPr>
          <w:rFonts w:ascii="Times New Roman" w:hAnsi="Times New Roman"/>
          <w:sz w:val="24"/>
          <w:szCs w:val="24"/>
          <w:lang w:val="fr-FR"/>
        </w:rPr>
        <w:t>Europene</w:t>
      </w:r>
      <w:proofErr w:type="spellEnd"/>
      <w:r w:rsidR="00C92336" w:rsidRPr="00C52243">
        <w:rPr>
          <w:rFonts w:ascii="Times New Roman" w:hAnsi="Times New Roman"/>
          <w:sz w:val="24"/>
          <w:szCs w:val="24"/>
          <w:lang w:val="fr-FR"/>
        </w:rPr>
        <w:t>.</w:t>
      </w:r>
    </w:p>
    <w:p w:rsidR="00412BB6" w:rsidRPr="00C52243" w:rsidRDefault="00412BB6" w:rsidP="003E152A">
      <w:pPr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C52243">
        <w:rPr>
          <w:rFonts w:ascii="Times New Roman" w:hAnsi="Times New Roman"/>
          <w:sz w:val="24"/>
          <w:szCs w:val="24"/>
          <w:lang w:val="fr-FR"/>
        </w:rPr>
        <w:t>Conferința</w:t>
      </w:r>
      <w:proofErr w:type="spellEnd"/>
      <w:r w:rsidR="00C92336" w:rsidRPr="00C52243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="00C92336" w:rsidRPr="00C52243">
        <w:rPr>
          <w:rFonts w:ascii="Times New Roman" w:hAnsi="Times New Roman"/>
          <w:sz w:val="24"/>
          <w:szCs w:val="24"/>
          <w:lang w:val="fr-FR"/>
        </w:rPr>
        <w:t>facilitat</w:t>
      </w:r>
      <w:proofErr w:type="spellEnd"/>
      <w:r w:rsidR="00C92336" w:rsidRPr="00C5224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92336" w:rsidRPr="00C52243">
        <w:rPr>
          <w:rFonts w:ascii="Times New Roman" w:hAnsi="Times New Roman"/>
          <w:sz w:val="24"/>
          <w:szCs w:val="24"/>
          <w:lang w:val="fr-FR"/>
        </w:rPr>
        <w:t>prezentarea</w:t>
      </w:r>
      <w:proofErr w:type="spellEnd"/>
      <w:r w:rsidR="00C92336" w:rsidRPr="00C5224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92336" w:rsidRPr="00C52243">
        <w:rPr>
          <w:rFonts w:ascii="Times New Roman" w:hAnsi="Times New Roman"/>
          <w:sz w:val="24"/>
          <w:szCs w:val="24"/>
          <w:lang w:val="fr-FR"/>
        </w:rPr>
        <w:t>Raportului</w:t>
      </w:r>
      <w:proofErr w:type="spellEnd"/>
      <w:r w:rsidR="00C92336" w:rsidRPr="00C52243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C92336" w:rsidRPr="00C52243">
        <w:rPr>
          <w:rFonts w:ascii="Times New Roman" w:hAnsi="Times New Roman"/>
          <w:sz w:val="24"/>
          <w:szCs w:val="24"/>
          <w:lang w:val="fr-FR"/>
        </w:rPr>
        <w:t>țară</w:t>
      </w:r>
      <w:proofErr w:type="spellEnd"/>
      <w:r w:rsidR="00C92336" w:rsidRPr="00C5224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92336" w:rsidRPr="00C52243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="00C92336" w:rsidRPr="00C5224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92336" w:rsidRPr="00C52243">
        <w:rPr>
          <w:rFonts w:ascii="Times New Roman" w:hAnsi="Times New Roman"/>
          <w:sz w:val="24"/>
          <w:szCs w:val="24"/>
          <w:lang w:val="fr-FR"/>
        </w:rPr>
        <w:t>România</w:t>
      </w:r>
      <w:proofErr w:type="spellEnd"/>
      <w:r w:rsidR="00C92336" w:rsidRPr="00C52243">
        <w:rPr>
          <w:rFonts w:ascii="Times New Roman" w:hAnsi="Times New Roman"/>
          <w:sz w:val="24"/>
          <w:szCs w:val="24"/>
          <w:lang w:val="fr-FR"/>
        </w:rPr>
        <w:t xml:space="preserve"> 2018 </w:t>
      </w:r>
      <w:proofErr w:type="spellStart"/>
      <w:r w:rsidR="00C92336" w:rsidRPr="00C52243"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 w:rsidR="00C92336" w:rsidRPr="00C5224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C52243">
        <w:rPr>
          <w:rFonts w:ascii="Times New Roman" w:hAnsi="Times New Roman"/>
          <w:sz w:val="24"/>
          <w:szCs w:val="24"/>
          <w:lang w:val="fr-FR"/>
        </w:rPr>
        <w:t xml:space="preserve">face parte </w:t>
      </w:r>
      <w:proofErr w:type="spellStart"/>
      <w:r w:rsidRPr="00C52243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C5224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52243">
        <w:rPr>
          <w:rFonts w:ascii="Times New Roman" w:hAnsi="Times New Roman"/>
          <w:sz w:val="24"/>
          <w:szCs w:val="24"/>
          <w:lang w:val="fr-FR"/>
        </w:rPr>
        <w:t>seria</w:t>
      </w:r>
      <w:proofErr w:type="spellEnd"/>
      <w:r w:rsidRPr="00C5224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52243">
        <w:rPr>
          <w:rFonts w:ascii="Times New Roman" w:hAnsi="Times New Roman"/>
          <w:sz w:val="24"/>
          <w:szCs w:val="24"/>
          <w:lang w:val="fr-FR"/>
        </w:rPr>
        <w:t>evenimentelor</w:t>
      </w:r>
      <w:proofErr w:type="spellEnd"/>
      <w:r w:rsidRPr="00C5224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52243">
        <w:rPr>
          <w:rFonts w:ascii="Times New Roman" w:hAnsi="Times New Roman"/>
          <w:sz w:val="24"/>
          <w:szCs w:val="24"/>
          <w:lang w:val="fr-FR"/>
        </w:rPr>
        <w:t>organizate</w:t>
      </w:r>
      <w:proofErr w:type="spellEnd"/>
      <w:r w:rsidRPr="00C5224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52243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C5224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52243">
        <w:rPr>
          <w:rFonts w:ascii="Times New Roman" w:hAnsi="Times New Roman"/>
          <w:sz w:val="24"/>
          <w:szCs w:val="24"/>
          <w:lang w:val="fr-FR"/>
        </w:rPr>
        <w:t>cadrul</w:t>
      </w:r>
      <w:proofErr w:type="spellEnd"/>
      <w:r w:rsidRPr="00C5224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52243">
        <w:rPr>
          <w:rFonts w:ascii="Times New Roman" w:hAnsi="Times New Roman"/>
          <w:sz w:val="24"/>
          <w:szCs w:val="24"/>
          <w:lang w:val="fr-FR"/>
        </w:rPr>
        <w:t>Semestrului</w:t>
      </w:r>
      <w:proofErr w:type="spellEnd"/>
      <w:r w:rsidRPr="00C5224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52243">
        <w:rPr>
          <w:rFonts w:ascii="Times New Roman" w:hAnsi="Times New Roman"/>
          <w:sz w:val="24"/>
          <w:szCs w:val="24"/>
          <w:lang w:val="fr-FR"/>
        </w:rPr>
        <w:t>European</w:t>
      </w:r>
      <w:proofErr w:type="spellEnd"/>
      <w:r w:rsidRPr="00C52243">
        <w:rPr>
          <w:rFonts w:ascii="Times New Roman" w:hAnsi="Times New Roman"/>
          <w:sz w:val="24"/>
          <w:szCs w:val="24"/>
          <w:lang w:val="fr-FR"/>
        </w:rPr>
        <w:t xml:space="preserve">, care au </w:t>
      </w:r>
      <w:proofErr w:type="spellStart"/>
      <w:r w:rsidRPr="00C52243">
        <w:rPr>
          <w:rFonts w:ascii="Times New Roman" w:hAnsi="Times New Roman"/>
          <w:sz w:val="24"/>
          <w:szCs w:val="24"/>
          <w:lang w:val="fr-FR"/>
        </w:rPr>
        <w:t>drept</w:t>
      </w:r>
      <w:proofErr w:type="spellEnd"/>
      <w:r w:rsidRPr="00C5224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52243">
        <w:rPr>
          <w:rFonts w:ascii="Times New Roman" w:hAnsi="Times New Roman"/>
          <w:sz w:val="24"/>
          <w:szCs w:val="24"/>
          <w:lang w:val="fr-FR"/>
        </w:rPr>
        <w:t>scop</w:t>
      </w:r>
      <w:proofErr w:type="spellEnd"/>
      <w:r w:rsidRPr="00C5224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52243">
        <w:rPr>
          <w:rFonts w:ascii="Times New Roman" w:hAnsi="Times New Roman"/>
          <w:sz w:val="24"/>
          <w:szCs w:val="24"/>
          <w:lang w:val="fr-FR"/>
        </w:rPr>
        <w:t>stimularea</w:t>
      </w:r>
      <w:proofErr w:type="spellEnd"/>
      <w:r w:rsidRPr="00C5224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52243">
        <w:rPr>
          <w:rFonts w:ascii="Times New Roman" w:hAnsi="Times New Roman"/>
          <w:sz w:val="24"/>
          <w:szCs w:val="24"/>
          <w:lang w:val="fr-FR"/>
        </w:rPr>
        <w:t>dezbaterilor</w:t>
      </w:r>
      <w:proofErr w:type="spellEnd"/>
      <w:r w:rsidRPr="00C5224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52243">
        <w:rPr>
          <w:rFonts w:ascii="Times New Roman" w:hAnsi="Times New Roman"/>
          <w:sz w:val="24"/>
          <w:szCs w:val="24"/>
          <w:lang w:val="fr-FR"/>
        </w:rPr>
        <w:t>referitoare</w:t>
      </w:r>
      <w:proofErr w:type="spellEnd"/>
      <w:r w:rsidRPr="00C52243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C52243">
        <w:rPr>
          <w:rFonts w:ascii="Times New Roman" w:hAnsi="Times New Roman"/>
          <w:sz w:val="24"/>
          <w:szCs w:val="24"/>
          <w:lang w:val="fr-FR"/>
        </w:rPr>
        <w:t>recomandările</w:t>
      </w:r>
      <w:proofErr w:type="spellEnd"/>
      <w:r w:rsidRPr="00C5224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52243">
        <w:rPr>
          <w:rFonts w:ascii="Times New Roman" w:hAnsi="Times New Roman"/>
          <w:sz w:val="24"/>
          <w:szCs w:val="24"/>
          <w:lang w:val="fr-FR"/>
        </w:rPr>
        <w:t>anuale</w:t>
      </w:r>
      <w:proofErr w:type="spellEnd"/>
      <w:r w:rsidRPr="00C5224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52243">
        <w:rPr>
          <w:rFonts w:ascii="Times New Roman" w:hAnsi="Times New Roman"/>
          <w:sz w:val="24"/>
          <w:szCs w:val="24"/>
          <w:lang w:val="fr-FR"/>
        </w:rPr>
        <w:t>ale</w:t>
      </w:r>
      <w:proofErr w:type="spellEnd"/>
      <w:r w:rsidRPr="00C5224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52243">
        <w:rPr>
          <w:rFonts w:ascii="Times New Roman" w:hAnsi="Times New Roman"/>
          <w:sz w:val="24"/>
          <w:szCs w:val="24"/>
          <w:lang w:val="fr-FR"/>
        </w:rPr>
        <w:t>Comisiei</w:t>
      </w:r>
      <w:proofErr w:type="spellEnd"/>
      <w:r w:rsidRPr="00C5224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52243">
        <w:rPr>
          <w:rFonts w:ascii="Times New Roman" w:hAnsi="Times New Roman"/>
          <w:sz w:val="24"/>
          <w:szCs w:val="24"/>
          <w:lang w:val="fr-FR"/>
        </w:rPr>
        <w:t>Europene</w:t>
      </w:r>
      <w:proofErr w:type="spellEnd"/>
      <w:r w:rsidRPr="00C52243">
        <w:rPr>
          <w:rFonts w:ascii="Times New Roman" w:hAnsi="Times New Roman"/>
          <w:sz w:val="24"/>
          <w:szCs w:val="24"/>
          <w:lang w:val="fr-FR"/>
        </w:rPr>
        <w:t>.</w:t>
      </w:r>
    </w:p>
    <w:p w:rsidR="0062485D" w:rsidRPr="00FE42E9" w:rsidRDefault="00412BB6" w:rsidP="003E152A">
      <w:pPr>
        <w:tabs>
          <w:tab w:val="left" w:pos="2325"/>
        </w:tabs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FE42E9">
        <w:rPr>
          <w:rFonts w:ascii="Times New Roman" w:hAnsi="Times New Roman"/>
          <w:sz w:val="24"/>
          <w:szCs w:val="24"/>
          <w:lang w:val="fr-FR"/>
        </w:rPr>
        <w:t>Raportul</w:t>
      </w:r>
      <w:proofErr w:type="spellEnd"/>
      <w:r w:rsidRPr="00FE42E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E42E9">
        <w:rPr>
          <w:rFonts w:ascii="Times New Roman" w:hAnsi="Times New Roman"/>
          <w:sz w:val="24"/>
          <w:szCs w:val="24"/>
          <w:lang w:val="fr-FR"/>
        </w:rPr>
        <w:t>reflectă</w:t>
      </w:r>
      <w:proofErr w:type="spellEnd"/>
      <w:r w:rsidRPr="00FE42E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E42E9">
        <w:rPr>
          <w:rFonts w:ascii="Times New Roman" w:hAnsi="Times New Roman"/>
          <w:sz w:val="24"/>
          <w:szCs w:val="24"/>
          <w:lang w:val="fr-FR"/>
        </w:rPr>
        <w:t>analiza</w:t>
      </w:r>
      <w:proofErr w:type="spellEnd"/>
      <w:r w:rsidRPr="00FE42E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E42E9">
        <w:rPr>
          <w:rFonts w:ascii="Times New Roman" w:hAnsi="Times New Roman"/>
          <w:sz w:val="24"/>
          <w:szCs w:val="24"/>
          <w:lang w:val="fr-FR"/>
        </w:rPr>
        <w:t>Comisiei</w:t>
      </w:r>
      <w:proofErr w:type="spellEnd"/>
      <w:r w:rsidRPr="00FE42E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E42E9">
        <w:rPr>
          <w:rFonts w:ascii="Times New Roman" w:hAnsi="Times New Roman"/>
          <w:sz w:val="24"/>
          <w:szCs w:val="24"/>
          <w:lang w:val="fr-FR"/>
        </w:rPr>
        <w:t>asupra</w:t>
      </w:r>
      <w:proofErr w:type="spellEnd"/>
      <w:r w:rsidRPr="00FE42E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E42E9">
        <w:rPr>
          <w:rFonts w:ascii="Times New Roman" w:hAnsi="Times New Roman"/>
          <w:sz w:val="24"/>
          <w:szCs w:val="24"/>
          <w:lang w:val="fr-FR"/>
        </w:rPr>
        <w:t>economiei</w:t>
      </w:r>
      <w:proofErr w:type="spellEnd"/>
      <w:r w:rsidRPr="00FE42E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E42E9">
        <w:rPr>
          <w:rFonts w:ascii="Times New Roman" w:hAnsi="Times New Roman"/>
          <w:sz w:val="24"/>
          <w:szCs w:val="24"/>
          <w:lang w:val="fr-FR"/>
        </w:rPr>
        <w:t>românești</w:t>
      </w:r>
      <w:proofErr w:type="spellEnd"/>
      <w:r w:rsidRPr="00FE42E9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FE42E9">
        <w:rPr>
          <w:rFonts w:ascii="Times New Roman" w:hAnsi="Times New Roman"/>
          <w:sz w:val="24"/>
          <w:szCs w:val="24"/>
          <w:lang w:val="fr-FR"/>
        </w:rPr>
        <w:t>documentul</w:t>
      </w:r>
      <w:proofErr w:type="spellEnd"/>
      <w:r w:rsidR="00FE42E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FE42E9">
        <w:rPr>
          <w:rFonts w:ascii="Times New Roman" w:hAnsi="Times New Roman"/>
          <w:sz w:val="24"/>
          <w:szCs w:val="24"/>
          <w:lang w:val="fr-FR"/>
        </w:rPr>
        <w:t>stând</w:t>
      </w:r>
      <w:proofErr w:type="spellEnd"/>
      <w:r w:rsidR="00FE42E9">
        <w:rPr>
          <w:rFonts w:ascii="Times New Roman" w:hAnsi="Times New Roman"/>
          <w:sz w:val="24"/>
          <w:szCs w:val="24"/>
          <w:lang w:val="fr-FR"/>
        </w:rPr>
        <w:t xml:space="preserve"> la</w:t>
      </w:r>
      <w:r w:rsidRPr="00FE42E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E42E9">
        <w:rPr>
          <w:rFonts w:ascii="Times New Roman" w:hAnsi="Times New Roman"/>
          <w:sz w:val="24"/>
          <w:szCs w:val="24"/>
          <w:lang w:val="fr-FR"/>
        </w:rPr>
        <w:t>baza</w:t>
      </w:r>
      <w:proofErr w:type="spellEnd"/>
      <w:r w:rsidRPr="00FE42E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E42E9">
        <w:rPr>
          <w:rFonts w:ascii="Times New Roman" w:hAnsi="Times New Roman"/>
          <w:sz w:val="24"/>
          <w:szCs w:val="24"/>
          <w:lang w:val="fr-FR"/>
        </w:rPr>
        <w:t>recomandărilor</w:t>
      </w:r>
      <w:proofErr w:type="spellEnd"/>
      <w:r w:rsidRPr="00FE42E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FE42E9" w:rsidRPr="00FE42E9">
        <w:rPr>
          <w:rFonts w:ascii="Times New Roman" w:hAnsi="Times New Roman"/>
          <w:sz w:val="24"/>
          <w:szCs w:val="24"/>
          <w:lang w:val="fr-FR"/>
        </w:rPr>
        <w:t>specific</w:t>
      </w:r>
      <w:r w:rsidR="00FE42E9">
        <w:rPr>
          <w:rFonts w:ascii="Times New Roman" w:hAnsi="Times New Roman"/>
          <w:sz w:val="24"/>
          <w:szCs w:val="24"/>
          <w:lang w:val="fr-FR"/>
        </w:rPr>
        <w:t>e</w:t>
      </w:r>
      <w:proofErr w:type="spellEnd"/>
      <w:r w:rsidR="00FE42E9" w:rsidRPr="00FE42E9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FE42E9" w:rsidRPr="00FE42E9">
        <w:rPr>
          <w:rFonts w:ascii="Times New Roman" w:hAnsi="Times New Roman"/>
          <w:sz w:val="24"/>
          <w:szCs w:val="24"/>
          <w:lang w:val="fr-FR"/>
        </w:rPr>
        <w:t>țară</w:t>
      </w:r>
      <w:proofErr w:type="spellEnd"/>
      <w:r w:rsidRPr="00FE42E9">
        <w:rPr>
          <w:rFonts w:ascii="Times New Roman" w:hAnsi="Times New Roman"/>
          <w:sz w:val="24"/>
          <w:szCs w:val="24"/>
          <w:lang w:val="fr-FR"/>
        </w:rPr>
        <w:t xml:space="preserve">. </w:t>
      </w:r>
      <w:r w:rsidR="003E152A" w:rsidRPr="00FE42E9">
        <w:rPr>
          <w:rFonts w:ascii="Times New Roman" w:hAnsi="Times New Roman"/>
          <w:sz w:val="24"/>
          <w:szCs w:val="24"/>
          <w:lang w:val="fr-FR"/>
        </w:rPr>
        <w:tab/>
      </w:r>
    </w:p>
    <w:p w:rsidR="00C92336" w:rsidRDefault="00C92336" w:rsidP="003E152A">
      <w:pPr>
        <w:tabs>
          <w:tab w:val="left" w:pos="2325"/>
        </w:tabs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5D5BBE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5D5BB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D5BBE">
        <w:rPr>
          <w:rFonts w:ascii="Times New Roman" w:hAnsi="Times New Roman"/>
          <w:sz w:val="24"/>
          <w:szCs w:val="24"/>
          <w:lang w:val="fr-FR"/>
        </w:rPr>
        <w:t>cadrul</w:t>
      </w:r>
      <w:proofErr w:type="spellEnd"/>
      <w:r w:rsidRPr="005D5BB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D5BBE">
        <w:rPr>
          <w:rFonts w:ascii="Times New Roman" w:hAnsi="Times New Roman"/>
          <w:sz w:val="24"/>
          <w:szCs w:val="24"/>
          <w:lang w:val="fr-FR"/>
        </w:rPr>
        <w:t>sesiunii</w:t>
      </w:r>
      <w:proofErr w:type="spellEnd"/>
      <w:r w:rsidRPr="005D5BB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D5BBE">
        <w:rPr>
          <w:rFonts w:ascii="Times New Roman" w:hAnsi="Times New Roman"/>
          <w:sz w:val="24"/>
          <w:szCs w:val="24"/>
          <w:lang w:val="fr-FR"/>
        </w:rPr>
        <w:t>tematice</w:t>
      </w:r>
      <w:proofErr w:type="spellEnd"/>
      <w:r w:rsidRPr="005D5BB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D5BBE">
        <w:rPr>
          <w:rFonts w:ascii="Times New Roman" w:hAnsi="Times New Roman"/>
          <w:i/>
          <w:sz w:val="24"/>
          <w:szCs w:val="24"/>
          <w:lang w:val="fr-FR"/>
        </w:rPr>
        <w:t>Procesul</w:t>
      </w:r>
      <w:proofErr w:type="spellEnd"/>
      <w:r w:rsidRPr="005D5BBE">
        <w:rPr>
          <w:rFonts w:ascii="Times New Roman" w:hAnsi="Times New Roman"/>
          <w:i/>
          <w:sz w:val="24"/>
          <w:szCs w:val="24"/>
          <w:lang w:val="fr-FR"/>
        </w:rPr>
        <w:t xml:space="preserve"> de </w:t>
      </w:r>
      <w:proofErr w:type="spellStart"/>
      <w:r w:rsidRPr="005D5BBE">
        <w:rPr>
          <w:rFonts w:ascii="Times New Roman" w:hAnsi="Times New Roman"/>
          <w:i/>
          <w:sz w:val="24"/>
          <w:szCs w:val="24"/>
          <w:lang w:val="fr-FR"/>
        </w:rPr>
        <w:t>luare</w:t>
      </w:r>
      <w:proofErr w:type="spellEnd"/>
      <w:r w:rsidRPr="005D5BBE">
        <w:rPr>
          <w:rFonts w:ascii="Times New Roman" w:hAnsi="Times New Roman"/>
          <w:i/>
          <w:sz w:val="24"/>
          <w:szCs w:val="24"/>
          <w:lang w:val="fr-FR"/>
        </w:rPr>
        <w:t xml:space="preserve"> a </w:t>
      </w:r>
      <w:proofErr w:type="spellStart"/>
      <w:r w:rsidRPr="005D5BBE">
        <w:rPr>
          <w:rFonts w:ascii="Times New Roman" w:hAnsi="Times New Roman"/>
          <w:i/>
          <w:sz w:val="24"/>
          <w:szCs w:val="24"/>
          <w:lang w:val="fr-FR"/>
        </w:rPr>
        <w:t>deciziilor</w:t>
      </w:r>
      <w:proofErr w:type="spellEnd"/>
      <w:r w:rsidRPr="005D5BBE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5D5BBE">
        <w:rPr>
          <w:rFonts w:ascii="Times New Roman" w:hAnsi="Times New Roman"/>
          <w:i/>
          <w:sz w:val="24"/>
          <w:szCs w:val="24"/>
          <w:lang w:val="fr-FR"/>
        </w:rPr>
        <w:t>în</w:t>
      </w:r>
      <w:proofErr w:type="spellEnd"/>
      <w:r w:rsidRPr="005D5BBE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5D5BBE">
        <w:rPr>
          <w:rFonts w:ascii="Times New Roman" w:hAnsi="Times New Roman"/>
          <w:i/>
          <w:sz w:val="24"/>
          <w:szCs w:val="24"/>
          <w:lang w:val="fr-FR"/>
        </w:rPr>
        <w:t>administrația</w:t>
      </w:r>
      <w:proofErr w:type="spellEnd"/>
      <w:r w:rsidRPr="005D5BBE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5D5BBE">
        <w:rPr>
          <w:rFonts w:ascii="Times New Roman" w:hAnsi="Times New Roman"/>
          <w:i/>
          <w:sz w:val="24"/>
          <w:szCs w:val="24"/>
          <w:lang w:val="fr-FR"/>
        </w:rPr>
        <w:t>publică</w:t>
      </w:r>
      <w:proofErr w:type="spellEnd"/>
      <w:r w:rsidRPr="005D5BBE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5D5BBE">
        <w:rPr>
          <w:rFonts w:ascii="Times New Roman" w:hAnsi="Times New Roman"/>
          <w:i/>
          <w:sz w:val="24"/>
          <w:szCs w:val="24"/>
          <w:lang w:val="fr-FR"/>
        </w:rPr>
        <w:t>și</w:t>
      </w:r>
      <w:proofErr w:type="spellEnd"/>
      <w:r w:rsidRPr="005D5BBE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5D5BBE">
        <w:rPr>
          <w:rFonts w:ascii="Times New Roman" w:hAnsi="Times New Roman"/>
          <w:i/>
          <w:sz w:val="24"/>
          <w:szCs w:val="24"/>
          <w:lang w:val="fr-FR"/>
        </w:rPr>
        <w:t>managementul</w:t>
      </w:r>
      <w:proofErr w:type="spellEnd"/>
      <w:r w:rsidRPr="005D5BBE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5D5BBE">
        <w:rPr>
          <w:rFonts w:ascii="Times New Roman" w:hAnsi="Times New Roman"/>
          <w:i/>
          <w:sz w:val="24"/>
          <w:szCs w:val="24"/>
          <w:lang w:val="fr-FR"/>
        </w:rPr>
        <w:t>resurselor</w:t>
      </w:r>
      <w:proofErr w:type="spellEnd"/>
      <w:r w:rsidRPr="005D5BBE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5D5BBE">
        <w:rPr>
          <w:rFonts w:ascii="Times New Roman" w:hAnsi="Times New Roman"/>
          <w:i/>
          <w:sz w:val="24"/>
          <w:szCs w:val="24"/>
          <w:lang w:val="fr-FR"/>
        </w:rPr>
        <w:t>umane</w:t>
      </w:r>
      <w:proofErr w:type="spellEnd"/>
      <w:r w:rsidRPr="005D5BBE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5D5BBE">
        <w:rPr>
          <w:rFonts w:ascii="Times New Roman" w:hAnsi="Times New Roman"/>
          <w:sz w:val="24"/>
          <w:szCs w:val="24"/>
          <w:lang w:val="fr-FR"/>
        </w:rPr>
        <w:t>președintele</w:t>
      </w:r>
      <w:proofErr w:type="spellEnd"/>
      <w:r w:rsidRPr="005D5BBE">
        <w:rPr>
          <w:rFonts w:ascii="Times New Roman" w:hAnsi="Times New Roman"/>
          <w:sz w:val="24"/>
          <w:szCs w:val="24"/>
          <w:lang w:val="fr-FR"/>
        </w:rPr>
        <w:t xml:space="preserve"> ANFP a </w:t>
      </w:r>
      <w:proofErr w:type="spellStart"/>
      <w:r w:rsidR="005D5BBE">
        <w:rPr>
          <w:rFonts w:ascii="Times New Roman" w:hAnsi="Times New Roman"/>
          <w:sz w:val="24"/>
          <w:szCs w:val="24"/>
          <w:lang w:val="fr-FR"/>
        </w:rPr>
        <w:t>susținut</w:t>
      </w:r>
      <w:proofErr w:type="spellEnd"/>
      <w:r w:rsidR="005D5BBE">
        <w:rPr>
          <w:rFonts w:ascii="Times New Roman" w:hAnsi="Times New Roman"/>
          <w:sz w:val="24"/>
          <w:szCs w:val="24"/>
          <w:lang w:val="fr-FR"/>
        </w:rPr>
        <w:t xml:space="preserve"> o </w:t>
      </w:r>
      <w:proofErr w:type="spellStart"/>
      <w:r w:rsidR="005D5BBE">
        <w:rPr>
          <w:rFonts w:ascii="Times New Roman" w:hAnsi="Times New Roman"/>
          <w:sz w:val="24"/>
          <w:szCs w:val="24"/>
          <w:lang w:val="fr-FR"/>
        </w:rPr>
        <w:t>prezentare</w:t>
      </w:r>
      <w:proofErr w:type="spellEnd"/>
      <w:r w:rsidRPr="005D5BBE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5D5BBE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="005D5BBE">
        <w:rPr>
          <w:rFonts w:ascii="Times New Roman" w:hAnsi="Times New Roman"/>
          <w:sz w:val="24"/>
          <w:szCs w:val="24"/>
          <w:lang w:val="fr-FR"/>
        </w:rPr>
        <w:t xml:space="preserve"> accent </w:t>
      </w:r>
      <w:proofErr w:type="spellStart"/>
      <w:proofErr w:type="gramStart"/>
      <w:r w:rsidR="005D5BBE"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 w:rsidR="005D5BBE">
        <w:rPr>
          <w:rFonts w:ascii="Times New Roman" w:hAnsi="Times New Roman"/>
          <w:sz w:val="24"/>
          <w:szCs w:val="24"/>
          <w:lang w:val="fr-FR"/>
        </w:rPr>
        <w:t xml:space="preserve">  </w:t>
      </w:r>
      <w:proofErr w:type="spellStart"/>
      <w:r w:rsidR="00C52243" w:rsidRPr="005D5BBE">
        <w:rPr>
          <w:rFonts w:ascii="Times New Roman" w:hAnsi="Times New Roman"/>
          <w:sz w:val="24"/>
          <w:szCs w:val="24"/>
          <w:lang w:val="fr-FR"/>
        </w:rPr>
        <w:t>principalel</w:t>
      </w:r>
      <w:r w:rsidR="005D5BBE">
        <w:rPr>
          <w:rFonts w:ascii="Times New Roman" w:hAnsi="Times New Roman"/>
          <w:sz w:val="24"/>
          <w:szCs w:val="24"/>
          <w:lang w:val="fr-FR"/>
        </w:rPr>
        <w:t>e</w:t>
      </w:r>
      <w:proofErr w:type="spellEnd"/>
      <w:proofErr w:type="gramEnd"/>
      <w:r w:rsidR="00C52243" w:rsidRPr="005D5BB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D5BBE">
        <w:rPr>
          <w:rFonts w:ascii="Times New Roman" w:hAnsi="Times New Roman"/>
          <w:sz w:val="24"/>
          <w:szCs w:val="24"/>
          <w:lang w:val="fr-FR"/>
        </w:rPr>
        <w:t>elemente</w:t>
      </w:r>
      <w:proofErr w:type="spellEnd"/>
      <w:r w:rsidRPr="005D5BB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52243" w:rsidRPr="005D5BBE">
        <w:rPr>
          <w:rFonts w:ascii="Times New Roman" w:hAnsi="Times New Roman"/>
          <w:sz w:val="24"/>
          <w:szCs w:val="24"/>
          <w:lang w:val="fr-FR"/>
        </w:rPr>
        <w:t>vizate</w:t>
      </w:r>
      <w:proofErr w:type="spellEnd"/>
      <w:r w:rsidR="00C52243" w:rsidRPr="005D5BBE">
        <w:rPr>
          <w:rFonts w:ascii="Times New Roman" w:hAnsi="Times New Roman"/>
          <w:sz w:val="24"/>
          <w:szCs w:val="24"/>
          <w:lang w:val="fr-FR"/>
        </w:rPr>
        <w:t xml:space="preserve"> a fi </w:t>
      </w:r>
      <w:proofErr w:type="spellStart"/>
      <w:r w:rsidR="00C52243" w:rsidRPr="005D5BBE">
        <w:rPr>
          <w:rFonts w:ascii="Times New Roman" w:hAnsi="Times New Roman"/>
          <w:sz w:val="24"/>
          <w:szCs w:val="24"/>
          <w:lang w:val="fr-FR"/>
        </w:rPr>
        <w:t>avute</w:t>
      </w:r>
      <w:proofErr w:type="spellEnd"/>
      <w:r w:rsidR="00C52243" w:rsidRPr="005D5BB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52243" w:rsidRPr="005D5BBE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="00C52243" w:rsidRPr="005D5BB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52243" w:rsidRPr="005D5BBE">
        <w:rPr>
          <w:rFonts w:ascii="Times New Roman" w:hAnsi="Times New Roman"/>
          <w:sz w:val="24"/>
          <w:szCs w:val="24"/>
          <w:lang w:val="fr-FR"/>
        </w:rPr>
        <w:t>vedere</w:t>
      </w:r>
      <w:proofErr w:type="spellEnd"/>
      <w:r w:rsidR="00C52243" w:rsidRPr="005D5BB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52243" w:rsidRPr="005D5BBE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="00C52243" w:rsidRPr="005D5BB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52243" w:rsidRPr="005D5BBE">
        <w:rPr>
          <w:rFonts w:ascii="Times New Roman" w:hAnsi="Times New Roman"/>
          <w:sz w:val="24"/>
          <w:szCs w:val="24"/>
          <w:lang w:val="fr-FR"/>
        </w:rPr>
        <w:t>perioada</w:t>
      </w:r>
      <w:proofErr w:type="spellEnd"/>
      <w:r w:rsidR="00C52243" w:rsidRPr="005D5BB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52243" w:rsidRPr="005D5BBE">
        <w:rPr>
          <w:rFonts w:ascii="Times New Roman" w:hAnsi="Times New Roman"/>
          <w:sz w:val="24"/>
          <w:szCs w:val="24"/>
          <w:lang w:val="fr-FR"/>
        </w:rPr>
        <w:t>următoare</w:t>
      </w:r>
      <w:proofErr w:type="spellEnd"/>
      <w:r w:rsidR="00C52243" w:rsidRPr="005D5BBE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C52243" w:rsidRPr="005D5BBE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="00C52243" w:rsidRPr="005D5BB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52243" w:rsidRPr="005D5BBE">
        <w:rPr>
          <w:rFonts w:ascii="Times New Roman" w:hAnsi="Times New Roman"/>
          <w:sz w:val="24"/>
          <w:szCs w:val="24"/>
          <w:lang w:val="fr-FR"/>
        </w:rPr>
        <w:t>stimularea</w:t>
      </w:r>
      <w:proofErr w:type="spellEnd"/>
      <w:r w:rsidR="00C52243" w:rsidRPr="005D5BB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52243" w:rsidRPr="005D5BBE">
        <w:rPr>
          <w:rFonts w:ascii="Times New Roman" w:hAnsi="Times New Roman"/>
          <w:sz w:val="24"/>
          <w:szCs w:val="24"/>
          <w:lang w:val="fr-FR"/>
        </w:rPr>
        <w:t>procesului</w:t>
      </w:r>
      <w:proofErr w:type="spellEnd"/>
      <w:r w:rsidR="00C52243" w:rsidRPr="005D5BB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C52243" w:rsidRPr="005D5BBE">
        <w:rPr>
          <w:rFonts w:ascii="Times New Roman" w:hAnsi="Times New Roman"/>
          <w:sz w:val="24"/>
          <w:szCs w:val="24"/>
          <w:lang w:val="fr-FR"/>
        </w:rPr>
        <w:t>reformă</w:t>
      </w:r>
      <w:proofErr w:type="spellEnd"/>
      <w:r w:rsidR="00C52243" w:rsidRPr="005D5BBE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="00C52243" w:rsidRPr="005D5BBE">
        <w:rPr>
          <w:rFonts w:ascii="Times New Roman" w:hAnsi="Times New Roman"/>
          <w:sz w:val="24"/>
          <w:szCs w:val="24"/>
          <w:lang w:val="fr-FR"/>
        </w:rPr>
        <w:t>nivelul</w:t>
      </w:r>
      <w:proofErr w:type="spellEnd"/>
      <w:r w:rsidR="00C52243" w:rsidRPr="005D5BB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52243" w:rsidRPr="005D5BBE">
        <w:rPr>
          <w:rFonts w:ascii="Times New Roman" w:hAnsi="Times New Roman"/>
          <w:sz w:val="24"/>
          <w:szCs w:val="24"/>
          <w:lang w:val="fr-FR"/>
        </w:rPr>
        <w:t>funcției</w:t>
      </w:r>
      <w:proofErr w:type="spellEnd"/>
      <w:r w:rsidR="00C52243" w:rsidRPr="005D5BB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52243" w:rsidRPr="005D5BBE">
        <w:rPr>
          <w:rFonts w:ascii="Times New Roman" w:hAnsi="Times New Roman"/>
          <w:sz w:val="24"/>
          <w:szCs w:val="24"/>
          <w:lang w:val="fr-FR"/>
        </w:rPr>
        <w:t>publice</w:t>
      </w:r>
      <w:proofErr w:type="spellEnd"/>
      <w:r w:rsidR="00C52243" w:rsidRPr="005D5BBE">
        <w:rPr>
          <w:rFonts w:ascii="Times New Roman" w:hAnsi="Times New Roman"/>
          <w:sz w:val="24"/>
          <w:szCs w:val="24"/>
          <w:lang w:val="fr-FR"/>
        </w:rPr>
        <w:t>.</w:t>
      </w:r>
    </w:p>
    <w:p w:rsidR="005D5BBE" w:rsidRPr="005D5BBE" w:rsidRDefault="005D5BBE" w:rsidP="003E152A">
      <w:pPr>
        <w:tabs>
          <w:tab w:val="left" w:pos="2325"/>
        </w:tabs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contextul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E5267">
        <w:rPr>
          <w:rFonts w:ascii="Times New Roman" w:hAnsi="Times New Roman"/>
          <w:sz w:val="24"/>
          <w:szCs w:val="24"/>
          <w:lang w:val="fr-FR"/>
        </w:rPr>
        <w:t>acelorași</w:t>
      </w:r>
      <w:proofErr w:type="spellEnd"/>
      <w:r w:rsidR="00BE526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E5267">
        <w:rPr>
          <w:rFonts w:ascii="Times New Roman" w:hAnsi="Times New Roman"/>
          <w:sz w:val="24"/>
          <w:szCs w:val="24"/>
          <w:lang w:val="fr-FR"/>
        </w:rPr>
        <w:t>discuții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vizând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reforma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administrației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publice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ziua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ieri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marcat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asemenea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participarea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președintelui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ANFP, la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Ministerului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Dezvoltării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Regionale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Administrației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Publice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alături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viceprim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ministrul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Paul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Stănescu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alți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reprezentanți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ai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administrației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publice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la o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întâlnire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reprezentanți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ai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Comisiei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Europene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.</w:t>
      </w:r>
    </w:p>
    <w:p w:rsidR="00C52243" w:rsidRPr="005D5BBE" w:rsidRDefault="00C52243" w:rsidP="003E152A">
      <w:pPr>
        <w:tabs>
          <w:tab w:val="left" w:pos="2325"/>
        </w:tabs>
        <w:rPr>
          <w:rFonts w:ascii="Times New Roman" w:hAnsi="Times New Roman"/>
          <w:sz w:val="24"/>
          <w:szCs w:val="24"/>
          <w:lang w:val="fr-FR"/>
        </w:rPr>
      </w:pPr>
    </w:p>
    <w:p w:rsidR="00C52243" w:rsidRDefault="00C52243" w:rsidP="003E152A">
      <w:pPr>
        <w:tabs>
          <w:tab w:val="left" w:pos="2325"/>
        </w:tabs>
        <w:rPr>
          <w:rFonts w:ascii="Times New Roman" w:hAnsi="Times New Roman"/>
          <w:sz w:val="24"/>
          <w:szCs w:val="24"/>
          <w:lang w:val="fr-FR"/>
        </w:rPr>
      </w:pPr>
    </w:p>
    <w:p w:rsidR="00BB743B" w:rsidRDefault="00BB743B" w:rsidP="003E152A">
      <w:pPr>
        <w:tabs>
          <w:tab w:val="left" w:pos="2325"/>
        </w:tabs>
        <w:rPr>
          <w:rFonts w:ascii="Times New Roman" w:hAnsi="Times New Roman"/>
          <w:sz w:val="24"/>
          <w:szCs w:val="24"/>
          <w:lang w:val="fr-FR"/>
        </w:rPr>
      </w:pPr>
    </w:p>
    <w:p w:rsidR="00BB743B" w:rsidRPr="005D5BBE" w:rsidRDefault="00BB743B" w:rsidP="003E152A">
      <w:pPr>
        <w:tabs>
          <w:tab w:val="left" w:pos="2325"/>
        </w:tabs>
        <w:rPr>
          <w:rFonts w:ascii="Times New Roman" w:hAnsi="Times New Roman"/>
          <w:sz w:val="24"/>
          <w:szCs w:val="24"/>
          <w:lang w:val="fr-FR"/>
        </w:rPr>
      </w:pPr>
    </w:p>
    <w:p w:rsidR="00BB743B" w:rsidRPr="00BB743B" w:rsidRDefault="00BB743B" w:rsidP="00BB743B">
      <w:pPr>
        <w:spacing w:after="0"/>
        <w:rPr>
          <w:rFonts w:eastAsia="Calibri"/>
          <w:noProof/>
          <w:lang w:eastAsia="ro-RO"/>
        </w:rPr>
      </w:pPr>
      <w:r w:rsidRPr="00BB743B">
        <w:rPr>
          <w:rFonts w:ascii="Times New Roman" w:eastAsia="Times New Roman" w:hAnsi="Times New Roman"/>
          <w:noProof/>
          <w:sz w:val="24"/>
          <w:szCs w:val="24"/>
          <w:lang w:eastAsia="ro-RO"/>
        </w:rPr>
        <w:drawing>
          <wp:inline distT="0" distB="0" distL="0" distR="0">
            <wp:extent cx="3267075" cy="76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43B" w:rsidRPr="00BB743B" w:rsidRDefault="00BB743B" w:rsidP="00BB743B">
      <w:pPr>
        <w:spacing w:after="0"/>
        <w:rPr>
          <w:rFonts w:eastAsia="Calibri"/>
          <w:noProof/>
          <w:lang w:eastAsia="ro-RO"/>
        </w:rPr>
      </w:pPr>
      <w:r w:rsidRPr="00BB743B">
        <w:rPr>
          <w:rFonts w:ascii="Trebuchet MS" w:eastAsia="Calibri" w:hAnsi="Trebuchet MS"/>
          <w:b/>
          <w:bCs/>
          <w:i/>
          <w:lang w:val="it-IT"/>
        </w:rPr>
        <w:t>Direcţia Comunicare şi Relaţii Internaţionale</w:t>
      </w:r>
    </w:p>
    <w:p w:rsidR="00BB743B" w:rsidRPr="00BB743B" w:rsidRDefault="00BB743B" w:rsidP="00BB743B">
      <w:pPr>
        <w:spacing w:after="0"/>
        <w:rPr>
          <w:rFonts w:eastAsia="Calibri"/>
          <w:noProof/>
          <w:lang w:eastAsia="ro-RO"/>
        </w:rPr>
      </w:pPr>
      <w:r w:rsidRPr="00BB743B">
        <w:rPr>
          <w:rFonts w:ascii="Trebuchet MS" w:eastAsia="Calibri" w:hAnsi="Trebuchet MS"/>
          <w:b/>
          <w:bCs/>
          <w:lang w:val="it-IT"/>
        </w:rPr>
        <w:t>comunicare@anfp.gov.ro</w:t>
      </w:r>
    </w:p>
    <w:p w:rsidR="00BB743B" w:rsidRPr="00BB743B" w:rsidRDefault="003015CC" w:rsidP="00BB743B">
      <w:pPr>
        <w:spacing w:after="0" w:line="240" w:lineRule="auto"/>
        <w:jc w:val="left"/>
        <w:rPr>
          <w:rFonts w:ascii="Trebuchet MS" w:eastAsia="Calibri" w:hAnsi="Trebuchet MS"/>
          <w:b/>
          <w:bCs/>
        </w:rPr>
      </w:pPr>
      <w:r>
        <w:rPr>
          <w:rFonts w:ascii="Trebuchet MS" w:eastAsia="Calibri" w:hAnsi="Trebuchet MS"/>
          <w:b/>
          <w:bCs/>
        </w:rPr>
        <w:t>Telefon</w:t>
      </w:r>
      <w:bookmarkStart w:id="0" w:name="_GoBack"/>
      <w:bookmarkEnd w:id="0"/>
      <w:r w:rsidR="00BB743B" w:rsidRPr="00BB743B">
        <w:rPr>
          <w:rFonts w:ascii="Trebuchet MS" w:eastAsia="Calibri" w:hAnsi="Trebuchet MS"/>
          <w:b/>
          <w:bCs/>
        </w:rPr>
        <w:t xml:space="preserve">: </w:t>
      </w:r>
      <w:r>
        <w:rPr>
          <w:rFonts w:ascii="Trebuchet MS" w:eastAsia="Calibri" w:hAnsi="Trebuchet MS"/>
          <w:b/>
          <w:bCs/>
        </w:rPr>
        <w:t>0374112749</w:t>
      </w:r>
    </w:p>
    <w:p w:rsidR="00BB743B" w:rsidRPr="00BB743B" w:rsidRDefault="00BB743B" w:rsidP="00BB743B">
      <w:p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val="en-US" w:eastAsia="ro-RO"/>
        </w:rPr>
      </w:pPr>
    </w:p>
    <w:p w:rsidR="00C52243" w:rsidRPr="005D5BBE" w:rsidRDefault="00C52243" w:rsidP="003E152A">
      <w:pPr>
        <w:tabs>
          <w:tab w:val="left" w:pos="2325"/>
        </w:tabs>
        <w:rPr>
          <w:rFonts w:ascii="Times New Roman" w:hAnsi="Times New Roman"/>
          <w:sz w:val="24"/>
          <w:szCs w:val="24"/>
          <w:lang w:val="fr-FR"/>
        </w:rPr>
      </w:pPr>
    </w:p>
    <w:p w:rsidR="00C52243" w:rsidRPr="00C52243" w:rsidRDefault="00C52243" w:rsidP="003E152A">
      <w:pPr>
        <w:tabs>
          <w:tab w:val="left" w:pos="2325"/>
        </w:tabs>
        <w:rPr>
          <w:rFonts w:ascii="Times New Roman" w:hAnsi="Times New Roman"/>
          <w:sz w:val="24"/>
          <w:szCs w:val="24"/>
          <w:lang w:val="en-US"/>
        </w:rPr>
      </w:pPr>
    </w:p>
    <w:sectPr w:rsidR="00C52243" w:rsidRPr="00C52243" w:rsidSect="00C25068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CF2" w:rsidRDefault="006E4CF2" w:rsidP="001F1EB0">
      <w:pPr>
        <w:spacing w:after="0" w:line="240" w:lineRule="auto"/>
      </w:pPr>
      <w:r>
        <w:separator/>
      </w:r>
    </w:p>
  </w:endnote>
  <w:endnote w:type="continuationSeparator" w:id="0">
    <w:p w:rsidR="006E4CF2" w:rsidRDefault="006E4CF2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BB743B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C82655"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www.anfp.gov.ro; </w:t>
    </w:r>
    <w:proofErr w:type="spellStart"/>
    <w:r w:rsidR="00C82655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C82655">
      <w:rPr>
        <w:rFonts w:ascii="Arial Narrow" w:hAnsi="Arial Narrow" w:cs="Arial"/>
        <w:b/>
        <w:i/>
        <w:sz w:val="16"/>
        <w:szCs w:val="16"/>
        <w:lang w:val="en-US"/>
      </w:rPr>
      <w:t>: 0374 112 726</w:t>
    </w:r>
    <w:proofErr w:type="gramStart"/>
    <w:r w:rsidR="00C82655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="00C82655"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="00C82655"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 xml:space="preserve">www.anfp.gov.ro; </w:t>
    </w:r>
    <w:proofErr w:type="spellStart"/>
    <w:r w:rsidR="00C8320A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C8320A">
      <w:rPr>
        <w:rFonts w:ascii="Arial Narrow" w:hAnsi="Arial Narrow" w:cs="Arial"/>
        <w:b/>
        <w:i/>
        <w:sz w:val="16"/>
        <w:szCs w:val="16"/>
        <w:lang w:val="en-US"/>
      </w:rPr>
      <w:t>: 0374 112 726</w:t>
    </w:r>
    <w:proofErr w:type="gram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CF2" w:rsidRDefault="006E4CF2" w:rsidP="001F1EB0">
      <w:pPr>
        <w:spacing w:after="0" w:line="240" w:lineRule="auto"/>
      </w:pPr>
      <w:r>
        <w:separator/>
      </w:r>
    </w:p>
  </w:footnote>
  <w:footnote w:type="continuationSeparator" w:id="0">
    <w:p w:rsidR="006E4CF2" w:rsidRDefault="006E4CF2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B0" w:rsidRDefault="001F1EB0">
    <w:pPr>
      <w:pStyle w:val="Header"/>
      <w:rPr>
        <w:lang w:val="en-US"/>
      </w:rPr>
    </w:pPr>
  </w:p>
  <w:p w:rsidR="003E152A" w:rsidRPr="003E152A" w:rsidRDefault="003E152A" w:rsidP="003E152A">
    <w:pPr>
      <w:pStyle w:val="Header"/>
      <w:ind w:hanging="284"/>
      <w:rPr>
        <w:lang w:val="en-US"/>
      </w:rPr>
    </w:pPr>
    <w:r>
      <w:rPr>
        <w:noProof/>
        <w:lang w:eastAsia="ro-RO"/>
      </w:rPr>
      <w:drawing>
        <wp:inline distT="0" distB="0" distL="0" distR="0" wp14:anchorId="182FD834" wp14:editId="7E85FF48">
          <wp:extent cx="6418905" cy="914400"/>
          <wp:effectExtent l="0" t="0" r="127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100 an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9172" cy="915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85D" w:rsidRDefault="0062485D" w:rsidP="00B85716">
    <w:pPr>
      <w:pStyle w:val="Header"/>
      <w:ind w:hanging="567"/>
      <w:rPr>
        <w:noProof/>
        <w:lang w:val="en-US" w:eastAsia="ro-RO"/>
      </w:rPr>
    </w:pPr>
  </w:p>
  <w:p w:rsidR="00B85716" w:rsidRPr="00B85716" w:rsidRDefault="00517E1C" w:rsidP="00517E1C">
    <w:pPr>
      <w:pStyle w:val="Header"/>
      <w:ind w:hanging="709"/>
      <w:rPr>
        <w:lang w:val="en-US"/>
      </w:rPr>
    </w:pPr>
    <w:r>
      <w:rPr>
        <w:noProof/>
        <w:lang w:eastAsia="ro-RO"/>
      </w:rPr>
      <w:drawing>
        <wp:inline distT="0" distB="0" distL="0" distR="0" wp14:anchorId="759F566D" wp14:editId="7CC39BBD">
          <wp:extent cx="6753527" cy="962025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100 an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3527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694"/>
    <w:rsid w:val="00076119"/>
    <w:rsid w:val="00097E88"/>
    <w:rsid w:val="00121085"/>
    <w:rsid w:val="00127541"/>
    <w:rsid w:val="00147D2E"/>
    <w:rsid w:val="001B0BA7"/>
    <w:rsid w:val="001B1F9B"/>
    <w:rsid w:val="001B6478"/>
    <w:rsid w:val="001B7694"/>
    <w:rsid w:val="001F1EB0"/>
    <w:rsid w:val="00246032"/>
    <w:rsid w:val="002D4332"/>
    <w:rsid w:val="002F40DF"/>
    <w:rsid w:val="003015CC"/>
    <w:rsid w:val="0032648D"/>
    <w:rsid w:val="00327B8C"/>
    <w:rsid w:val="00350E18"/>
    <w:rsid w:val="0035715D"/>
    <w:rsid w:val="00360998"/>
    <w:rsid w:val="003E152A"/>
    <w:rsid w:val="003F0955"/>
    <w:rsid w:val="003F5267"/>
    <w:rsid w:val="00412BB6"/>
    <w:rsid w:val="0047461E"/>
    <w:rsid w:val="00517E1C"/>
    <w:rsid w:val="005D5BBE"/>
    <w:rsid w:val="0062485D"/>
    <w:rsid w:val="006512FB"/>
    <w:rsid w:val="00660285"/>
    <w:rsid w:val="006E4CF2"/>
    <w:rsid w:val="007336E6"/>
    <w:rsid w:val="007575F6"/>
    <w:rsid w:val="007627C0"/>
    <w:rsid w:val="007B1E8B"/>
    <w:rsid w:val="007B44B9"/>
    <w:rsid w:val="007C69B1"/>
    <w:rsid w:val="007E611A"/>
    <w:rsid w:val="00896E93"/>
    <w:rsid w:val="008C150E"/>
    <w:rsid w:val="008D30DC"/>
    <w:rsid w:val="0096418D"/>
    <w:rsid w:val="009B3684"/>
    <w:rsid w:val="00A650E0"/>
    <w:rsid w:val="00A91525"/>
    <w:rsid w:val="00B211C6"/>
    <w:rsid w:val="00B6447A"/>
    <w:rsid w:val="00B75237"/>
    <w:rsid w:val="00B85716"/>
    <w:rsid w:val="00BB743B"/>
    <w:rsid w:val="00BE5267"/>
    <w:rsid w:val="00C25068"/>
    <w:rsid w:val="00C43FB8"/>
    <w:rsid w:val="00C52243"/>
    <w:rsid w:val="00C64404"/>
    <w:rsid w:val="00C82655"/>
    <w:rsid w:val="00C8320A"/>
    <w:rsid w:val="00C92336"/>
    <w:rsid w:val="00CC5CBB"/>
    <w:rsid w:val="00CD7882"/>
    <w:rsid w:val="00CF2F86"/>
    <w:rsid w:val="00D1043E"/>
    <w:rsid w:val="00D77E53"/>
    <w:rsid w:val="00DA3D47"/>
    <w:rsid w:val="00DE5690"/>
    <w:rsid w:val="00E03F7C"/>
    <w:rsid w:val="00E71C1A"/>
    <w:rsid w:val="00EE7A7F"/>
    <w:rsid w:val="00EF1E3D"/>
    <w:rsid w:val="00F2086D"/>
    <w:rsid w:val="00F92413"/>
    <w:rsid w:val="00FB2A7E"/>
    <w:rsid w:val="00FE42E9"/>
    <w:rsid w:val="00FE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83CBF"/>
  <w15:chartTrackingRefBased/>
  <w15:docId w15:val="{0237AD1A-86D5-4D85-BD45-E16587423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B85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7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589F4-1D04-48F6-AB4E-85768CDE8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254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Florina Elena Dragos</dc:creator>
  <cp:keywords/>
  <dc:description/>
  <cp:lastModifiedBy>Ioan Vodopeanu</cp:lastModifiedBy>
  <cp:revision>8</cp:revision>
  <cp:lastPrinted>2018-04-12T08:57:00Z</cp:lastPrinted>
  <dcterms:created xsi:type="dcterms:W3CDTF">2018-04-11T11:44:00Z</dcterms:created>
  <dcterms:modified xsi:type="dcterms:W3CDTF">2018-04-12T13:09:00Z</dcterms:modified>
</cp:coreProperties>
</file>