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8F" w:rsidRPr="00374537" w:rsidRDefault="003F4689" w:rsidP="00264A4C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fr-FR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31.07.</w:t>
      </w:r>
      <w:r w:rsidR="00264A4C">
        <w:rPr>
          <w:rFonts w:ascii="Times New Roman" w:hAnsi="Times New Roman"/>
          <w:b/>
          <w:sz w:val="24"/>
          <w:szCs w:val="24"/>
          <w:lang w:val="en-US"/>
        </w:rPr>
        <w:t>2019</w:t>
      </w: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C648D7" w:rsidRDefault="00C648D7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FE5B8F" w:rsidRDefault="00FE5B8F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ŞTIRE</w:t>
      </w:r>
    </w:p>
    <w:p w:rsidR="00264A4C" w:rsidRDefault="00264A4C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6533DD" w:rsidRPr="00FE5B8F" w:rsidRDefault="006533DD" w:rsidP="00FE5B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33DD" w:rsidRDefault="006533DD" w:rsidP="006533DD">
      <w:pPr>
        <w:jc w:val="center"/>
        <w:rPr>
          <w:rFonts w:ascii="Times New Roman" w:hAnsi="Times New Roman"/>
          <w:b/>
          <w:sz w:val="24"/>
          <w:szCs w:val="24"/>
        </w:rPr>
      </w:pPr>
      <w:r w:rsidRPr="006533DD">
        <w:rPr>
          <w:rFonts w:ascii="Times New Roman" w:hAnsi="Times New Roman"/>
          <w:b/>
          <w:sz w:val="24"/>
          <w:szCs w:val="24"/>
        </w:rPr>
        <w:t>Ghid EPSO pentru dezvoltarea carierei în instituțiile UE</w:t>
      </w:r>
    </w:p>
    <w:p w:rsidR="00264A4C" w:rsidRDefault="00264A4C" w:rsidP="006533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33DD" w:rsidRDefault="006533DD" w:rsidP="006533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533DD" w:rsidRDefault="006533DD" w:rsidP="006533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 face plăcere să vă anunțăm că noul ghid privind EU Careers (MOOC) a fost publicat pe site-ul Oficiului European pentru Selecția Personalului (EPSO). Materialul a fost conceput cu scopul de a-i ajuta pe candidați să afle mai multe despre procedura de selecție, atât a angajaților permanenți, cât și a celor contractuali și de a se pregăti pentru testele de preselecție. La finalul fiecărei secțiuni, printr-un mic test, candidatul poate să își evalueze cunoștințele dobândite.</w:t>
      </w:r>
    </w:p>
    <w:p w:rsidR="006533DD" w:rsidRDefault="006533DD" w:rsidP="006533DD">
      <w:r>
        <w:rPr>
          <w:rFonts w:ascii="Times New Roman" w:hAnsi="Times New Roman"/>
          <w:sz w:val="24"/>
          <w:szCs w:val="24"/>
        </w:rPr>
        <w:t xml:space="preserve">Ghidul poate fi accesat la următorul link: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</w:rPr>
          <w:t>https://epso.eu</w:t>
        </w:r>
        <w:bookmarkStart w:id="1" w:name="_Hlt15308203"/>
        <w:bookmarkStart w:id="2" w:name="_Hlt15308204"/>
        <w:r>
          <w:rPr>
            <w:rStyle w:val="Hyperlink"/>
            <w:rFonts w:ascii="Times New Roman" w:hAnsi="Times New Roman"/>
            <w:sz w:val="24"/>
            <w:szCs w:val="24"/>
          </w:rPr>
          <w:t>r</w:t>
        </w:r>
        <w:bookmarkEnd w:id="1"/>
        <w:bookmarkEnd w:id="2"/>
        <w:r>
          <w:rPr>
            <w:rStyle w:val="Hyperlink"/>
            <w:rFonts w:ascii="Times New Roman" w:hAnsi="Times New Roman"/>
            <w:sz w:val="24"/>
            <w:szCs w:val="24"/>
          </w:rPr>
          <w:t>opa.eu/mooc/</w:t>
        </w:r>
      </w:hyperlink>
      <w:r>
        <w:rPr>
          <w:rStyle w:val="Hyperlink"/>
          <w:rFonts w:ascii="Times New Roman" w:hAnsi="Times New Roman"/>
          <w:sz w:val="24"/>
          <w:szCs w:val="24"/>
        </w:rPr>
        <w:t>.</w:t>
      </w: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533DD" w:rsidRDefault="006533DD" w:rsidP="00FE5B8F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FE5B8F" w:rsidRPr="00C648D7" w:rsidRDefault="00FE5B8F" w:rsidP="00C648D7">
      <w:pPr>
        <w:tabs>
          <w:tab w:val="left" w:pos="5235"/>
        </w:tabs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B5633B" w:rsidRDefault="00B5633B" w:rsidP="006533DD">
      <w:pPr>
        <w:jc w:val="left"/>
      </w:pPr>
    </w:p>
    <w:sectPr w:rsidR="00B5633B" w:rsidSect="0062485D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57" w:rsidRDefault="000D1D57" w:rsidP="001F1EB0">
      <w:pPr>
        <w:spacing w:after="0" w:line="240" w:lineRule="auto"/>
      </w:pPr>
      <w:r>
        <w:separator/>
      </w:r>
    </w:p>
  </w:endnote>
  <w:endnote w:type="continuationSeparator" w:id="0">
    <w:p w:rsidR="000D1D57" w:rsidRDefault="000D1D57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C648D7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,  0374</w:t>
    </w:r>
    <w:proofErr w:type="gram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57" w:rsidRDefault="000D1D57" w:rsidP="001F1EB0">
      <w:pPr>
        <w:spacing w:after="0" w:line="240" w:lineRule="auto"/>
      </w:pPr>
      <w:r>
        <w:separator/>
      </w:r>
    </w:p>
  </w:footnote>
  <w:footnote w:type="continuationSeparator" w:id="0">
    <w:p w:rsidR="000D1D57" w:rsidRDefault="000D1D57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0D1D5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A8" w:rsidRDefault="00F51FA8">
    <w:pPr>
      <w:pStyle w:val="Header"/>
      <w:rPr>
        <w:noProof/>
        <w:lang w:eastAsia="ro-RO"/>
      </w:rPr>
    </w:pPr>
  </w:p>
  <w:p w:rsidR="00F57743" w:rsidRDefault="00F57743">
    <w:pPr>
      <w:pStyle w:val="Header"/>
      <w:rPr>
        <w:noProof/>
        <w:lang w:eastAsia="ro-RO"/>
      </w:rPr>
    </w:pPr>
  </w:p>
  <w:p w:rsidR="005D7137" w:rsidRDefault="00F57743" w:rsidP="00CB69AC">
    <w:pPr>
      <w:pStyle w:val="Header"/>
      <w:ind w:left="-709" w:hanging="284"/>
    </w:pPr>
    <w:r>
      <w:rPr>
        <w:noProof/>
        <w:lang w:eastAsia="ro-RO"/>
      </w:rPr>
      <w:drawing>
        <wp:inline distT="0" distB="0" distL="0" distR="0" wp14:anchorId="2AE9127C" wp14:editId="4A76E029">
          <wp:extent cx="7070651" cy="8080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147" cy="81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E71A3"/>
    <w:multiLevelType w:val="hybridMultilevel"/>
    <w:tmpl w:val="9588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C0AEA"/>
    <w:multiLevelType w:val="hybridMultilevel"/>
    <w:tmpl w:val="DDF497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33CFD"/>
    <w:multiLevelType w:val="hybridMultilevel"/>
    <w:tmpl w:val="5A36560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78"/>
    <w:rsid w:val="00076119"/>
    <w:rsid w:val="00097E88"/>
    <w:rsid w:val="000D1D57"/>
    <w:rsid w:val="00100057"/>
    <w:rsid w:val="00121085"/>
    <w:rsid w:val="00127541"/>
    <w:rsid w:val="00147D2E"/>
    <w:rsid w:val="001B0BA7"/>
    <w:rsid w:val="001B6478"/>
    <w:rsid w:val="001C13A7"/>
    <w:rsid w:val="001E2E5B"/>
    <w:rsid w:val="001F1EB0"/>
    <w:rsid w:val="00246032"/>
    <w:rsid w:val="00264A4C"/>
    <w:rsid w:val="00290C8B"/>
    <w:rsid w:val="002E3C78"/>
    <w:rsid w:val="002F40DF"/>
    <w:rsid w:val="00327B8C"/>
    <w:rsid w:val="0035715D"/>
    <w:rsid w:val="00360998"/>
    <w:rsid w:val="00374537"/>
    <w:rsid w:val="003F0955"/>
    <w:rsid w:val="003F4689"/>
    <w:rsid w:val="004A35C2"/>
    <w:rsid w:val="005D7137"/>
    <w:rsid w:val="00616321"/>
    <w:rsid w:val="0062485D"/>
    <w:rsid w:val="006512FB"/>
    <w:rsid w:val="006533DD"/>
    <w:rsid w:val="00745F2F"/>
    <w:rsid w:val="007575F6"/>
    <w:rsid w:val="007A2120"/>
    <w:rsid w:val="007E611A"/>
    <w:rsid w:val="00811C95"/>
    <w:rsid w:val="00887836"/>
    <w:rsid w:val="00896E93"/>
    <w:rsid w:val="008D30DC"/>
    <w:rsid w:val="00915A31"/>
    <w:rsid w:val="00924F50"/>
    <w:rsid w:val="009348B4"/>
    <w:rsid w:val="00A43E58"/>
    <w:rsid w:val="00A650E0"/>
    <w:rsid w:val="00A91525"/>
    <w:rsid w:val="00AE142C"/>
    <w:rsid w:val="00B211C6"/>
    <w:rsid w:val="00B5633B"/>
    <w:rsid w:val="00B75237"/>
    <w:rsid w:val="00BB056E"/>
    <w:rsid w:val="00C43841"/>
    <w:rsid w:val="00C43FB8"/>
    <w:rsid w:val="00C64404"/>
    <w:rsid w:val="00C648D7"/>
    <w:rsid w:val="00CB69AC"/>
    <w:rsid w:val="00CD7882"/>
    <w:rsid w:val="00CE1AE1"/>
    <w:rsid w:val="00D020CF"/>
    <w:rsid w:val="00D10B24"/>
    <w:rsid w:val="00D77E53"/>
    <w:rsid w:val="00DE5690"/>
    <w:rsid w:val="00E03F7C"/>
    <w:rsid w:val="00E70C2D"/>
    <w:rsid w:val="00EA59C1"/>
    <w:rsid w:val="00EE313F"/>
    <w:rsid w:val="00EE7A7F"/>
    <w:rsid w:val="00EF1E3D"/>
    <w:rsid w:val="00EF6641"/>
    <w:rsid w:val="00F2086D"/>
    <w:rsid w:val="00F51FA8"/>
    <w:rsid w:val="00F57743"/>
    <w:rsid w:val="00F92413"/>
    <w:rsid w:val="00FA01BF"/>
    <w:rsid w:val="00FB1C1E"/>
    <w:rsid w:val="00FB2A7E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8F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5B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8F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5B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pso.europa.eu/mooc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43CC0-7FE8-48F0-B437-E02B3C95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Bianka Gagea Diacencu</dc:creator>
  <cp:lastModifiedBy>Daniela Iacob</cp:lastModifiedBy>
  <cp:revision>2</cp:revision>
  <cp:lastPrinted>2019-07-30T07:19:00Z</cp:lastPrinted>
  <dcterms:created xsi:type="dcterms:W3CDTF">2019-07-31T11:38:00Z</dcterms:created>
  <dcterms:modified xsi:type="dcterms:W3CDTF">2019-07-31T11:38:00Z</dcterms:modified>
</cp:coreProperties>
</file>