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653" w:rsidRDefault="00BD5653" w:rsidP="006D4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D5653" w:rsidRDefault="00BD5653" w:rsidP="00BD5653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022EF2"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  <w:lang w:val="en-US"/>
        </w:rPr>
        <w:t>.01.2019</w:t>
      </w:r>
    </w:p>
    <w:p w:rsidR="00BD5653" w:rsidRDefault="00BD5653" w:rsidP="006D4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D4F1F" w:rsidRDefault="006D4F1F" w:rsidP="006D4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ŞTIRE</w:t>
      </w:r>
    </w:p>
    <w:p w:rsidR="006D4F1F" w:rsidRDefault="006D4F1F" w:rsidP="006D4F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4F1F" w:rsidRDefault="006D4F1F" w:rsidP="006D4F1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84C">
        <w:rPr>
          <w:rFonts w:ascii="Times New Roman" w:hAnsi="Times New Roman"/>
          <w:b/>
          <w:sz w:val="24"/>
          <w:szCs w:val="24"/>
        </w:rPr>
        <w:t xml:space="preserve">EPSO </w:t>
      </w:r>
      <w:r>
        <w:rPr>
          <w:rFonts w:ascii="Times New Roman" w:hAnsi="Times New Roman"/>
          <w:b/>
          <w:sz w:val="24"/>
          <w:szCs w:val="24"/>
        </w:rPr>
        <w:t xml:space="preserve">caută </w:t>
      </w:r>
      <w:proofErr w:type="spellStart"/>
      <w:r>
        <w:rPr>
          <w:rFonts w:ascii="Times New Roman" w:hAnsi="Times New Roman"/>
          <w:b/>
          <w:sz w:val="24"/>
          <w:szCs w:val="24"/>
        </w:rPr>
        <w:t>studenţi</w:t>
      </w:r>
      <w:proofErr w:type="spellEnd"/>
      <w:r w:rsidR="007D4C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7D4C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ambasadori ai carierelor în </w:t>
      </w:r>
      <w:proofErr w:type="spellStart"/>
      <w:r>
        <w:rPr>
          <w:rFonts w:ascii="Times New Roman" w:hAnsi="Times New Roman"/>
          <w:b/>
          <w:sz w:val="24"/>
          <w:szCs w:val="24"/>
        </w:rPr>
        <w:t>instituţiile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europene </w:t>
      </w:r>
    </w:p>
    <w:p w:rsidR="006D4F1F" w:rsidRPr="00BE484C" w:rsidRDefault="006D4F1F" w:rsidP="006D4F1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4F1F" w:rsidRDefault="006D4F1F" w:rsidP="006D4F1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D2471">
        <w:rPr>
          <w:rFonts w:ascii="Times New Roman" w:hAnsi="Times New Roman"/>
          <w:sz w:val="24"/>
          <w:szCs w:val="24"/>
        </w:rPr>
        <w:t>ANFP informează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2471">
        <w:rPr>
          <w:rFonts w:ascii="Times New Roman" w:hAnsi="Times New Roman"/>
          <w:sz w:val="24"/>
          <w:szCs w:val="24"/>
        </w:rPr>
        <w:t>că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484C">
        <w:rPr>
          <w:rFonts w:ascii="Times New Roman" w:hAnsi="Times New Roman"/>
          <w:b/>
          <w:sz w:val="24"/>
          <w:szCs w:val="24"/>
        </w:rPr>
        <w:t>Oficiul European pentru Selecția Personalului (EPSO)</w:t>
      </w:r>
      <w:r w:rsidRPr="00BE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demarat</w:t>
      </w:r>
      <w:r w:rsidRPr="00BE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campania</w:t>
      </w:r>
      <w:r w:rsidRPr="00BE484C">
        <w:rPr>
          <w:rFonts w:ascii="Times New Roman" w:hAnsi="Times New Roman"/>
          <w:sz w:val="24"/>
          <w:szCs w:val="24"/>
        </w:rPr>
        <w:t xml:space="preserve"> de recrutare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studenţilor</w:t>
      </w:r>
      <w:proofErr w:type="spellEnd"/>
      <w:r>
        <w:rPr>
          <w:rFonts w:ascii="Times New Roman" w:hAnsi="Times New Roman"/>
          <w:sz w:val="24"/>
          <w:szCs w:val="24"/>
        </w:rPr>
        <w:t xml:space="preserve"> în cadrul programului</w:t>
      </w:r>
      <w:r w:rsidRPr="00BE484C">
        <w:rPr>
          <w:rFonts w:ascii="Times New Roman" w:hAnsi="Times New Roman"/>
          <w:sz w:val="24"/>
          <w:szCs w:val="24"/>
        </w:rPr>
        <w:t xml:space="preserve"> </w:t>
      </w:r>
      <w:r w:rsidRPr="00BE484C">
        <w:rPr>
          <w:rFonts w:ascii="Times New Roman" w:hAnsi="Times New Roman"/>
          <w:b/>
          <w:sz w:val="24"/>
          <w:szCs w:val="24"/>
        </w:rPr>
        <w:t xml:space="preserve">EU </w:t>
      </w:r>
      <w:proofErr w:type="spellStart"/>
      <w:r w:rsidRPr="00BE484C">
        <w:rPr>
          <w:rFonts w:ascii="Times New Roman" w:hAnsi="Times New Roman"/>
          <w:b/>
          <w:sz w:val="24"/>
          <w:szCs w:val="24"/>
        </w:rPr>
        <w:t>Careers</w:t>
      </w:r>
      <w:proofErr w:type="spellEnd"/>
      <w:r w:rsidRPr="00BE48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484C">
        <w:rPr>
          <w:rFonts w:ascii="Times New Roman" w:hAnsi="Times New Roman"/>
          <w:b/>
          <w:sz w:val="24"/>
          <w:szCs w:val="24"/>
        </w:rPr>
        <w:t>Ambassadors</w:t>
      </w:r>
      <w:proofErr w:type="spellEnd"/>
      <w:r w:rsidRPr="00BE484C">
        <w:rPr>
          <w:rFonts w:ascii="Times New Roman" w:hAnsi="Times New Roman"/>
          <w:sz w:val="24"/>
          <w:szCs w:val="24"/>
        </w:rPr>
        <w:t xml:space="preserve"> pentru anul universitar 20</w:t>
      </w:r>
      <w:r>
        <w:rPr>
          <w:rFonts w:ascii="Times New Roman" w:hAnsi="Times New Roman"/>
          <w:sz w:val="24"/>
          <w:szCs w:val="24"/>
        </w:rPr>
        <w:t>19</w:t>
      </w:r>
      <w:r w:rsidRPr="00BE484C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BE484C">
        <w:rPr>
          <w:rFonts w:ascii="Times New Roman" w:hAnsi="Times New Roman"/>
          <w:sz w:val="24"/>
          <w:szCs w:val="24"/>
        </w:rPr>
        <w:t xml:space="preserve">. </w:t>
      </w:r>
    </w:p>
    <w:p w:rsidR="006D4F1F" w:rsidRDefault="006D4F1F" w:rsidP="006D4F1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BE484C">
        <w:rPr>
          <w:rFonts w:ascii="Times New Roman" w:hAnsi="Times New Roman"/>
          <w:sz w:val="24"/>
          <w:szCs w:val="24"/>
        </w:rPr>
        <w:t xml:space="preserve">ista </w:t>
      </w:r>
      <w:proofErr w:type="spellStart"/>
      <w:r w:rsidRPr="00BE484C">
        <w:rPr>
          <w:rFonts w:ascii="Times New Roman" w:hAnsi="Times New Roman"/>
          <w:sz w:val="24"/>
          <w:szCs w:val="24"/>
        </w:rPr>
        <w:t>universităţilor</w:t>
      </w:r>
      <w:proofErr w:type="spellEnd"/>
      <w:r w:rsidRPr="00BE484C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BE484C">
        <w:rPr>
          <w:rFonts w:ascii="Times New Roman" w:hAnsi="Times New Roman"/>
          <w:sz w:val="24"/>
          <w:szCs w:val="24"/>
        </w:rPr>
        <w:t>şi</w:t>
      </w:r>
      <w:proofErr w:type="spellEnd"/>
      <w:r w:rsidRPr="00BE484C">
        <w:rPr>
          <w:rFonts w:ascii="Times New Roman" w:hAnsi="Times New Roman"/>
          <w:sz w:val="24"/>
          <w:szCs w:val="24"/>
        </w:rPr>
        <w:t>-au manifestat interesul de a participa în această campanie</w:t>
      </w:r>
      <w:r w:rsidRPr="00C407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în cadrul </w:t>
      </w:r>
      <w:proofErr w:type="spellStart"/>
      <w:r w:rsidRPr="00BE484C">
        <w:rPr>
          <w:rFonts w:ascii="Times New Roman" w:hAnsi="Times New Roman"/>
          <w:sz w:val="24"/>
          <w:szCs w:val="24"/>
        </w:rPr>
        <w:t>ediţiil</w:t>
      </w:r>
      <w:r>
        <w:rPr>
          <w:rFonts w:ascii="Times New Roman" w:hAnsi="Times New Roman"/>
          <w:sz w:val="24"/>
          <w:szCs w:val="24"/>
        </w:rPr>
        <w:t>or</w:t>
      </w:r>
      <w:proofErr w:type="spellEnd"/>
      <w:r w:rsidRPr="00BE484C">
        <w:rPr>
          <w:rFonts w:ascii="Times New Roman" w:hAnsi="Times New Roman"/>
          <w:sz w:val="24"/>
          <w:szCs w:val="24"/>
        </w:rPr>
        <w:t xml:space="preserve"> anterioare </w:t>
      </w:r>
      <w:r>
        <w:rPr>
          <w:rFonts w:ascii="Times New Roman" w:hAnsi="Times New Roman"/>
          <w:sz w:val="24"/>
          <w:szCs w:val="24"/>
        </w:rPr>
        <w:t>poate fi consultată mai jos. Această listă a fost</w:t>
      </w:r>
      <w:r w:rsidRPr="00BE484C">
        <w:rPr>
          <w:rFonts w:ascii="Times New Roman" w:hAnsi="Times New Roman"/>
          <w:sz w:val="24"/>
          <w:szCs w:val="24"/>
        </w:rPr>
        <w:t xml:space="preserve"> întocmită pe baza promptitudinii răspunsurilor primite din partea </w:t>
      </w:r>
      <w:proofErr w:type="spellStart"/>
      <w:r>
        <w:rPr>
          <w:rFonts w:ascii="Times New Roman" w:hAnsi="Times New Roman"/>
          <w:sz w:val="24"/>
          <w:szCs w:val="24"/>
        </w:rPr>
        <w:t>universităţilor</w:t>
      </w:r>
      <w:proofErr w:type="spellEnd"/>
      <w:r w:rsidRPr="00BE48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</w:rPr>
        <w:t>şi</w:t>
      </w:r>
      <w:proofErr w:type="spellEnd"/>
      <w:r w:rsidRPr="00BE484C">
        <w:rPr>
          <w:rFonts w:ascii="Times New Roman" w:hAnsi="Times New Roman"/>
          <w:sz w:val="24"/>
          <w:szCs w:val="24"/>
        </w:rPr>
        <w:t xml:space="preserve"> va fi actualizată în baza </w:t>
      </w:r>
      <w:proofErr w:type="spellStart"/>
      <w:r>
        <w:rPr>
          <w:rFonts w:ascii="Times New Roman" w:hAnsi="Times New Roman"/>
          <w:sz w:val="24"/>
          <w:szCs w:val="24"/>
        </w:rPr>
        <w:t>aceleiaşi</w:t>
      </w:r>
      <w:proofErr w:type="spellEnd"/>
      <w:r>
        <w:rPr>
          <w:rFonts w:ascii="Times New Roman" w:hAnsi="Times New Roman"/>
          <w:sz w:val="24"/>
          <w:szCs w:val="24"/>
        </w:rPr>
        <w:t xml:space="preserve"> reguli</w:t>
      </w:r>
      <w:r w:rsidRPr="00BE484C">
        <w:rPr>
          <w:rFonts w:ascii="Times New Roman" w:hAnsi="Times New Roman"/>
          <w:sz w:val="24"/>
          <w:szCs w:val="24"/>
        </w:rPr>
        <w:t xml:space="preserve">. </w:t>
      </w:r>
    </w:p>
    <w:p w:rsidR="006D4F1F" w:rsidRPr="00BE484C" w:rsidRDefault="006D4F1F" w:rsidP="006D4F1F">
      <w:pPr>
        <w:spacing w:line="240" w:lineRule="auto"/>
        <w:ind w:firstLine="708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în acest an, </w:t>
      </w:r>
      <w:r>
        <w:rPr>
          <w:rFonts w:ascii="Times New Roman" w:hAnsi="Times New Roman"/>
          <w:sz w:val="24"/>
          <w:szCs w:val="24"/>
          <w:lang w:val="fr-FR"/>
        </w:rPr>
        <w:t xml:space="preserve">ANFP va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recomanda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principiul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rotaţiei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între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universităţile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înscrise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, 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universitatea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cadrul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căreia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va fi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selectat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studentul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care va participa la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programul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de instruire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derulat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de EPSO.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Toate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cheltuielile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aferente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participării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la instruire </w:t>
      </w:r>
      <w:r>
        <w:rPr>
          <w:rFonts w:ascii="Times New Roman" w:hAnsi="Times New Roman"/>
          <w:sz w:val="24"/>
          <w:szCs w:val="24"/>
          <w:lang w:val="fr-FR"/>
        </w:rPr>
        <w:t>a</w:t>
      </w:r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studentul</w:t>
      </w:r>
      <w:r>
        <w:rPr>
          <w:rFonts w:ascii="Times New Roman" w:hAnsi="Times New Roman"/>
          <w:sz w:val="24"/>
          <w:szCs w:val="24"/>
          <w:lang w:val="fr-FR"/>
        </w:rPr>
        <w:t>ui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selectat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universitatea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nominalizată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de ANFP</w:t>
      </w:r>
      <w:r>
        <w:rPr>
          <w:rFonts w:ascii="Times New Roman" w:hAnsi="Times New Roman"/>
          <w:sz w:val="24"/>
          <w:szCs w:val="24"/>
          <w:lang w:val="fr-FR"/>
        </w:rPr>
        <w:t xml:space="preserve"> vor fi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suportate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EPSO. </w:t>
      </w:r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</w:t>
      </w:r>
      <w:r w:rsidRPr="00BE484C">
        <w:rPr>
          <w:rFonts w:ascii="Times New Roman" w:hAnsi="Times New Roman"/>
          <w:sz w:val="24"/>
          <w:szCs w:val="24"/>
          <w:lang w:val="fr-FR"/>
        </w:rPr>
        <w:t>n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campanie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pot fi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înscrişi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alţi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studenţi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(maximum 5)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altor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univers</w:t>
      </w:r>
      <w:r>
        <w:rPr>
          <w:rFonts w:ascii="Times New Roman" w:hAnsi="Times New Roman"/>
          <w:sz w:val="24"/>
          <w:szCs w:val="24"/>
          <w:lang w:val="fr-FR"/>
        </w:rPr>
        <w:t>ităţi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însă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</w:t>
      </w:r>
      <w:r w:rsidRPr="00BE484C">
        <w:rPr>
          <w:rFonts w:ascii="Times New Roman" w:hAnsi="Times New Roman"/>
          <w:sz w:val="24"/>
          <w:szCs w:val="24"/>
          <w:lang w:val="fr-FR"/>
        </w:rPr>
        <w:t>entru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aceştia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universităţile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suporta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cheltuielile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aferente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instruirii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(transport,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cazare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). </w:t>
      </w:r>
    </w:p>
    <w:p w:rsidR="006D4F1F" w:rsidRPr="00BE484C" w:rsidRDefault="006D4F1F" w:rsidP="006D4F1F">
      <w:pPr>
        <w:spacing w:line="240" w:lineRule="auto"/>
        <w:ind w:firstLine="708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cazul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alte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universităţi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care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doresc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să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înscrie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această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campanie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, ne pot contacta la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adresa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de e-mail </w:t>
      </w:r>
      <w:hyperlink r:id="rId7" w:history="1">
        <w:r w:rsidRPr="00BE484C">
          <w:rPr>
            <w:rFonts w:ascii="Times New Roman" w:hAnsi="Times New Roman"/>
            <w:color w:val="0000FF"/>
            <w:sz w:val="24"/>
            <w:szCs w:val="24"/>
            <w:u w:val="single"/>
            <w:lang w:val="fr-FR"/>
          </w:rPr>
          <w:t>steluta.spataru@anfp.gov.ro</w:t>
        </w:r>
      </w:hyperlink>
      <w:r w:rsidRPr="00BE484C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BE484C">
        <w:rPr>
          <w:rFonts w:ascii="Times New Roman" w:hAnsi="Times New Roman"/>
          <w:sz w:val="24"/>
          <w:szCs w:val="24"/>
          <w:lang w:val="fr-FR"/>
        </w:rPr>
        <w:t>până</w:t>
      </w:r>
      <w:proofErr w:type="spellEnd"/>
      <w:r w:rsidRPr="00BE484C">
        <w:rPr>
          <w:rFonts w:ascii="Times New Roman" w:hAnsi="Times New Roman"/>
          <w:sz w:val="24"/>
          <w:szCs w:val="24"/>
          <w:lang w:val="fr-FR"/>
        </w:rPr>
        <w:t xml:space="preserve"> la data de </w:t>
      </w:r>
      <w:r w:rsidRPr="003D2471">
        <w:rPr>
          <w:rFonts w:ascii="Times New Roman" w:hAnsi="Times New Roman"/>
          <w:sz w:val="24"/>
          <w:szCs w:val="24"/>
          <w:lang w:val="fr-FR"/>
        </w:rPr>
        <w:t xml:space="preserve">31 </w:t>
      </w:r>
      <w:proofErr w:type="spellStart"/>
      <w:r w:rsidRPr="003D2471">
        <w:rPr>
          <w:rFonts w:ascii="Times New Roman" w:hAnsi="Times New Roman"/>
          <w:sz w:val="24"/>
          <w:szCs w:val="24"/>
          <w:lang w:val="fr-FR"/>
        </w:rPr>
        <w:t>ianuarie</w:t>
      </w:r>
      <w:proofErr w:type="spellEnd"/>
      <w:r w:rsidRPr="003D2471">
        <w:rPr>
          <w:rFonts w:ascii="Times New Roman" w:hAnsi="Times New Roman"/>
          <w:sz w:val="24"/>
          <w:szCs w:val="24"/>
          <w:lang w:val="fr-FR"/>
        </w:rPr>
        <w:t xml:space="preserve"> 201</w:t>
      </w:r>
      <w:r>
        <w:rPr>
          <w:rFonts w:ascii="Times New Roman" w:hAnsi="Times New Roman"/>
          <w:sz w:val="24"/>
          <w:szCs w:val="24"/>
          <w:lang w:val="fr-FR"/>
        </w:rPr>
        <w:t>9</w:t>
      </w:r>
      <w:r w:rsidRPr="003D2471">
        <w:rPr>
          <w:rFonts w:ascii="Times New Roman" w:hAnsi="Times New Roman"/>
          <w:sz w:val="24"/>
          <w:szCs w:val="24"/>
          <w:lang w:val="fr-FR"/>
        </w:rPr>
        <w:t>.</w:t>
      </w:r>
      <w:r w:rsidRPr="00BE484C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DF325C" w:rsidRDefault="006D4F1F" w:rsidP="006D4F1F">
      <w:pPr>
        <w:spacing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E484C">
        <w:rPr>
          <w:rFonts w:ascii="Times New Roman" w:hAnsi="Times New Roman"/>
          <w:sz w:val="24"/>
          <w:szCs w:val="24"/>
          <w:lang w:val="en-US"/>
        </w:rPr>
        <w:t>Detalii</w:t>
      </w:r>
      <w:proofErr w:type="spellEnd"/>
      <w:r w:rsidRPr="00BE48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en-US"/>
        </w:rPr>
        <w:t>suplimentare</w:t>
      </w:r>
      <w:proofErr w:type="spellEnd"/>
      <w:r w:rsidRPr="00BE48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en-US"/>
        </w:rPr>
        <w:t>despre</w:t>
      </w:r>
      <w:proofErr w:type="spellEnd"/>
      <w:r w:rsidRPr="00BE48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E484C">
        <w:rPr>
          <w:rFonts w:ascii="Times New Roman" w:hAnsi="Times New Roman"/>
          <w:sz w:val="24"/>
          <w:szCs w:val="24"/>
          <w:lang w:val="en-US"/>
        </w:rPr>
        <w:t>campania</w:t>
      </w:r>
      <w:proofErr w:type="spellEnd"/>
      <w:proofErr w:type="gramEnd"/>
      <w:r w:rsidRPr="00BE48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en-US"/>
        </w:rPr>
        <w:t>derulată</w:t>
      </w:r>
      <w:proofErr w:type="spellEnd"/>
      <w:r w:rsidRPr="00BE484C">
        <w:rPr>
          <w:rFonts w:ascii="Times New Roman" w:hAnsi="Times New Roman"/>
          <w:sz w:val="24"/>
          <w:szCs w:val="24"/>
          <w:lang w:val="en-US"/>
        </w:rPr>
        <w:t xml:space="preserve"> de EPSO pot fi </w:t>
      </w:r>
      <w:proofErr w:type="spellStart"/>
      <w:r w:rsidRPr="00BE484C">
        <w:rPr>
          <w:rFonts w:ascii="Times New Roman" w:hAnsi="Times New Roman"/>
          <w:sz w:val="24"/>
          <w:szCs w:val="24"/>
          <w:lang w:val="en-US"/>
        </w:rPr>
        <w:t>obţinute</w:t>
      </w:r>
      <w:proofErr w:type="spellEnd"/>
      <w:r w:rsidRPr="00BE48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E484C">
        <w:rPr>
          <w:rFonts w:ascii="Times New Roman" w:hAnsi="Times New Roman"/>
          <w:sz w:val="24"/>
          <w:szCs w:val="24"/>
          <w:lang w:val="en-US"/>
        </w:rPr>
        <w:t>accesând</w:t>
      </w:r>
      <w:proofErr w:type="spellEnd"/>
      <w:r w:rsidRPr="00BE484C">
        <w:rPr>
          <w:rFonts w:ascii="Times New Roman" w:hAnsi="Times New Roman"/>
          <w:sz w:val="24"/>
          <w:szCs w:val="24"/>
          <w:lang w:val="en-US"/>
        </w:rPr>
        <w:t xml:space="preserve"> link-</w:t>
      </w:r>
      <w:proofErr w:type="spellStart"/>
      <w:r w:rsidRPr="00BE484C">
        <w:rPr>
          <w:rFonts w:ascii="Times New Roman" w:hAnsi="Times New Roman"/>
          <w:sz w:val="24"/>
          <w:szCs w:val="24"/>
          <w:lang w:val="en-US"/>
        </w:rPr>
        <w:t>ul</w:t>
      </w:r>
      <w:proofErr w:type="spellEnd"/>
      <w:r w:rsidR="00DF325C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DF325C" w:rsidRPr="002513DC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https://epso.europa.eu/job-opportunities/eu-careers-student-ambassadors_en</w:t>
        </w:r>
      </w:hyperlink>
      <w:r w:rsidR="00DF325C">
        <w:rPr>
          <w:rFonts w:ascii="Times New Roman" w:hAnsi="Times New Roman"/>
          <w:sz w:val="24"/>
          <w:szCs w:val="24"/>
          <w:lang w:val="en-US"/>
        </w:rPr>
        <w:t>.</w:t>
      </w:r>
    </w:p>
    <w:p w:rsidR="006D4F1F" w:rsidRDefault="006D4F1F" w:rsidP="006D4F1F">
      <w:pPr>
        <w:spacing w:line="240" w:lineRule="auto"/>
        <w:ind w:firstLine="708"/>
        <w:rPr>
          <w:rFonts w:ascii="Times New Roman" w:hAnsi="Times New Roman"/>
          <w:i/>
          <w:sz w:val="24"/>
          <w:szCs w:val="24"/>
          <w:lang w:val="en-US"/>
        </w:rPr>
      </w:pPr>
      <w:bookmarkStart w:id="0" w:name="_GoBack"/>
      <w:bookmarkEnd w:id="0"/>
    </w:p>
    <w:p w:rsidR="006D4F1F" w:rsidRDefault="006D4F1F" w:rsidP="006D4F1F">
      <w:pPr>
        <w:spacing w:line="240" w:lineRule="auto"/>
        <w:ind w:firstLine="708"/>
        <w:rPr>
          <w:rFonts w:ascii="Times New Roman" w:hAnsi="Times New Roman"/>
          <w:i/>
          <w:sz w:val="24"/>
          <w:szCs w:val="24"/>
          <w:lang w:val="en-US"/>
        </w:rPr>
      </w:pPr>
    </w:p>
    <w:p w:rsidR="006D4F1F" w:rsidRPr="006D4F1F" w:rsidRDefault="006D4F1F" w:rsidP="006D4F1F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lang w:val="fr-FR"/>
        </w:rPr>
      </w:pPr>
      <w:proofErr w:type="spellStart"/>
      <w:r w:rsidRPr="006D4F1F">
        <w:rPr>
          <w:rFonts w:ascii="Times New Roman" w:hAnsi="Times New Roman"/>
          <w:lang w:val="fr-FR"/>
        </w:rPr>
        <w:t>Universitatea</w:t>
      </w:r>
      <w:proofErr w:type="spellEnd"/>
      <w:r w:rsidRPr="006D4F1F">
        <w:rPr>
          <w:rFonts w:ascii="Times New Roman" w:hAnsi="Times New Roman"/>
          <w:lang w:val="fr-FR"/>
        </w:rPr>
        <w:t xml:space="preserve"> </w:t>
      </w:r>
      <w:proofErr w:type="spellStart"/>
      <w:r w:rsidRPr="006D4F1F">
        <w:rPr>
          <w:rFonts w:ascii="Times New Roman" w:hAnsi="Times New Roman"/>
          <w:lang w:val="fr-FR"/>
        </w:rPr>
        <w:t>din</w:t>
      </w:r>
      <w:proofErr w:type="spellEnd"/>
      <w:r w:rsidRPr="006D4F1F">
        <w:rPr>
          <w:rFonts w:ascii="Times New Roman" w:hAnsi="Times New Roman"/>
          <w:lang w:val="fr-FR"/>
        </w:rPr>
        <w:t xml:space="preserve"> </w:t>
      </w:r>
      <w:proofErr w:type="spellStart"/>
      <w:r w:rsidRPr="006D4F1F">
        <w:rPr>
          <w:rFonts w:ascii="Times New Roman" w:hAnsi="Times New Roman"/>
          <w:lang w:val="fr-FR"/>
        </w:rPr>
        <w:t>București</w:t>
      </w:r>
      <w:proofErr w:type="spellEnd"/>
      <w:r w:rsidRPr="006D4F1F">
        <w:rPr>
          <w:rFonts w:ascii="Times New Roman" w:hAnsi="Times New Roman"/>
          <w:lang w:val="fr-FR"/>
        </w:rPr>
        <w:t xml:space="preserve"> - </w:t>
      </w:r>
      <w:proofErr w:type="spellStart"/>
      <w:r w:rsidRPr="006D4F1F">
        <w:rPr>
          <w:rFonts w:ascii="Times New Roman" w:hAnsi="Times New Roman"/>
          <w:lang w:val="fr-FR"/>
        </w:rPr>
        <w:t>Facultatea</w:t>
      </w:r>
      <w:proofErr w:type="spellEnd"/>
      <w:r w:rsidRPr="006D4F1F">
        <w:rPr>
          <w:rFonts w:ascii="Times New Roman" w:hAnsi="Times New Roman"/>
          <w:lang w:val="fr-FR"/>
        </w:rPr>
        <w:t xml:space="preserve"> de </w:t>
      </w:r>
      <w:proofErr w:type="spellStart"/>
      <w:r w:rsidRPr="006D4F1F">
        <w:rPr>
          <w:rFonts w:ascii="Times New Roman" w:hAnsi="Times New Roman"/>
          <w:lang w:val="fr-FR"/>
        </w:rPr>
        <w:t>Administrație</w:t>
      </w:r>
      <w:proofErr w:type="spellEnd"/>
      <w:r w:rsidRPr="006D4F1F">
        <w:rPr>
          <w:rFonts w:ascii="Times New Roman" w:hAnsi="Times New Roman"/>
          <w:lang w:val="fr-FR"/>
        </w:rPr>
        <w:t xml:space="preserve"> </w:t>
      </w:r>
      <w:proofErr w:type="spellStart"/>
      <w:r w:rsidRPr="006D4F1F">
        <w:rPr>
          <w:rFonts w:ascii="Times New Roman" w:hAnsi="Times New Roman"/>
          <w:lang w:val="fr-FR"/>
        </w:rPr>
        <w:t>și</w:t>
      </w:r>
      <w:proofErr w:type="spellEnd"/>
      <w:r w:rsidRPr="006D4F1F">
        <w:rPr>
          <w:rFonts w:ascii="Times New Roman" w:hAnsi="Times New Roman"/>
          <w:lang w:val="fr-FR"/>
        </w:rPr>
        <w:t xml:space="preserve"> </w:t>
      </w:r>
      <w:proofErr w:type="spellStart"/>
      <w:r w:rsidRPr="006D4F1F">
        <w:rPr>
          <w:rFonts w:ascii="Times New Roman" w:hAnsi="Times New Roman"/>
          <w:lang w:val="fr-FR"/>
        </w:rPr>
        <w:t>Afaceri</w:t>
      </w:r>
      <w:proofErr w:type="spellEnd"/>
    </w:p>
    <w:p w:rsidR="006D4F1F" w:rsidRPr="006D4F1F" w:rsidRDefault="006D4F1F" w:rsidP="006D4F1F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</w:rPr>
      </w:pPr>
      <w:r w:rsidRPr="006D4F1F">
        <w:rPr>
          <w:rFonts w:ascii="Times New Roman" w:hAnsi="Times New Roman"/>
        </w:rPr>
        <w:t>Universitatea ”Alexandru Ioan Cuza” din Iași - Facultatea de Economie și Administrarea Afacerilor</w:t>
      </w:r>
    </w:p>
    <w:p w:rsidR="006D4F1F" w:rsidRPr="006D4F1F" w:rsidRDefault="006D4F1F" w:rsidP="006D4F1F">
      <w:pPr>
        <w:pStyle w:val="ListParagraph"/>
        <w:numPr>
          <w:ilvl w:val="0"/>
          <w:numId w:val="3"/>
        </w:numPr>
        <w:ind w:left="284" w:hanging="284"/>
        <w:jc w:val="left"/>
        <w:rPr>
          <w:rFonts w:ascii="Times New Roman" w:hAnsi="Times New Roman"/>
          <w:lang w:val="fr-FR"/>
        </w:rPr>
      </w:pPr>
      <w:proofErr w:type="spellStart"/>
      <w:r w:rsidRPr="006D4F1F">
        <w:rPr>
          <w:rFonts w:ascii="Times New Roman" w:hAnsi="Times New Roman"/>
          <w:lang w:val="fr-FR"/>
        </w:rPr>
        <w:t>Universitatea</w:t>
      </w:r>
      <w:proofErr w:type="spellEnd"/>
      <w:r w:rsidRPr="006D4F1F">
        <w:rPr>
          <w:rFonts w:ascii="Times New Roman" w:hAnsi="Times New Roman"/>
          <w:lang w:val="fr-FR"/>
        </w:rPr>
        <w:t xml:space="preserve"> </w:t>
      </w:r>
      <w:proofErr w:type="spellStart"/>
      <w:r w:rsidRPr="006D4F1F">
        <w:rPr>
          <w:rFonts w:ascii="Times New Roman" w:hAnsi="Times New Roman"/>
          <w:lang w:val="fr-FR"/>
        </w:rPr>
        <w:t>Babes</w:t>
      </w:r>
      <w:proofErr w:type="spellEnd"/>
      <w:r w:rsidRPr="006D4F1F">
        <w:rPr>
          <w:rFonts w:ascii="Times New Roman" w:hAnsi="Times New Roman"/>
          <w:lang w:val="fr-FR"/>
        </w:rPr>
        <w:t xml:space="preserve">-Bolyai Cluj-Napoca - </w:t>
      </w:r>
      <w:proofErr w:type="spellStart"/>
      <w:r w:rsidRPr="006D4F1F">
        <w:rPr>
          <w:rFonts w:ascii="Times New Roman" w:hAnsi="Times New Roman"/>
          <w:lang w:val="fr-FR"/>
        </w:rPr>
        <w:t>Facultatea</w:t>
      </w:r>
      <w:proofErr w:type="spellEnd"/>
      <w:r w:rsidRPr="006D4F1F">
        <w:rPr>
          <w:rFonts w:ascii="Times New Roman" w:hAnsi="Times New Roman"/>
          <w:lang w:val="fr-FR"/>
        </w:rPr>
        <w:t xml:space="preserve"> de </w:t>
      </w:r>
      <w:proofErr w:type="spellStart"/>
      <w:r w:rsidRPr="006D4F1F">
        <w:rPr>
          <w:rFonts w:ascii="Times New Roman" w:hAnsi="Times New Roman"/>
          <w:lang w:val="fr-FR"/>
        </w:rPr>
        <w:t>Studii</w:t>
      </w:r>
      <w:proofErr w:type="spellEnd"/>
      <w:r w:rsidRPr="006D4F1F">
        <w:rPr>
          <w:rFonts w:ascii="Times New Roman" w:hAnsi="Times New Roman"/>
          <w:lang w:val="fr-FR"/>
        </w:rPr>
        <w:t xml:space="preserve"> </w:t>
      </w:r>
      <w:proofErr w:type="spellStart"/>
      <w:r w:rsidRPr="006D4F1F">
        <w:rPr>
          <w:rFonts w:ascii="Times New Roman" w:hAnsi="Times New Roman"/>
          <w:lang w:val="fr-FR"/>
        </w:rPr>
        <w:t>Europene</w:t>
      </w:r>
      <w:proofErr w:type="spellEnd"/>
      <w:r w:rsidRPr="006D4F1F">
        <w:rPr>
          <w:rFonts w:ascii="Times New Roman" w:hAnsi="Times New Roman"/>
          <w:lang w:val="fr-FR"/>
        </w:rPr>
        <w:t xml:space="preserve">  </w:t>
      </w:r>
    </w:p>
    <w:p w:rsidR="006D4F1F" w:rsidRPr="006D4F1F" w:rsidRDefault="006D4F1F" w:rsidP="006D4F1F">
      <w:pPr>
        <w:pStyle w:val="ListParagraph"/>
        <w:numPr>
          <w:ilvl w:val="0"/>
          <w:numId w:val="3"/>
        </w:numPr>
        <w:ind w:left="284" w:hanging="284"/>
        <w:jc w:val="left"/>
        <w:rPr>
          <w:rFonts w:ascii="Times New Roman" w:hAnsi="Times New Roman"/>
          <w:lang w:val="fr-FR"/>
        </w:rPr>
      </w:pPr>
      <w:proofErr w:type="spellStart"/>
      <w:r w:rsidRPr="006D4F1F">
        <w:rPr>
          <w:rFonts w:ascii="Times New Roman" w:hAnsi="Times New Roman"/>
          <w:lang w:val="en-US"/>
        </w:rPr>
        <w:t>Universitatea</w:t>
      </w:r>
      <w:proofErr w:type="spellEnd"/>
      <w:r w:rsidRPr="006D4F1F">
        <w:rPr>
          <w:rFonts w:ascii="Times New Roman" w:hAnsi="Times New Roman"/>
          <w:lang w:val="en-US"/>
        </w:rPr>
        <w:t xml:space="preserve"> „</w:t>
      </w:r>
      <w:proofErr w:type="spellStart"/>
      <w:r w:rsidRPr="006D4F1F">
        <w:rPr>
          <w:rFonts w:ascii="Times New Roman" w:hAnsi="Times New Roman"/>
          <w:lang w:val="en-US"/>
        </w:rPr>
        <w:t>Vasile</w:t>
      </w:r>
      <w:proofErr w:type="spellEnd"/>
      <w:r w:rsidRPr="006D4F1F">
        <w:rPr>
          <w:rFonts w:ascii="Times New Roman" w:hAnsi="Times New Roman"/>
          <w:lang w:val="en-US"/>
        </w:rPr>
        <w:t xml:space="preserve"> </w:t>
      </w:r>
      <w:proofErr w:type="spellStart"/>
      <w:r w:rsidRPr="006D4F1F">
        <w:rPr>
          <w:rFonts w:ascii="Times New Roman" w:hAnsi="Times New Roman"/>
          <w:lang w:val="en-US"/>
        </w:rPr>
        <w:t>Goldiş</w:t>
      </w:r>
      <w:proofErr w:type="spellEnd"/>
      <w:r w:rsidRPr="006D4F1F">
        <w:rPr>
          <w:rFonts w:ascii="Times New Roman" w:hAnsi="Times New Roman"/>
          <w:lang w:val="en-US"/>
        </w:rPr>
        <w:t>” din Arad</w:t>
      </w:r>
    </w:p>
    <w:p w:rsidR="006D4F1F" w:rsidRPr="006D4F1F" w:rsidRDefault="006D4F1F" w:rsidP="006D4F1F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</w:rPr>
      </w:pPr>
      <w:proofErr w:type="spellStart"/>
      <w:r w:rsidRPr="006D4F1F">
        <w:rPr>
          <w:rFonts w:ascii="Times New Roman" w:hAnsi="Times New Roman"/>
          <w:lang w:val="fr-FR"/>
        </w:rPr>
        <w:t>Şcoala</w:t>
      </w:r>
      <w:proofErr w:type="spellEnd"/>
      <w:r w:rsidRPr="006D4F1F">
        <w:rPr>
          <w:rFonts w:ascii="Times New Roman" w:hAnsi="Times New Roman"/>
          <w:lang w:val="fr-FR"/>
        </w:rPr>
        <w:t xml:space="preserve"> </w:t>
      </w:r>
      <w:proofErr w:type="spellStart"/>
      <w:r w:rsidRPr="006D4F1F">
        <w:rPr>
          <w:rFonts w:ascii="Times New Roman" w:hAnsi="Times New Roman"/>
          <w:lang w:val="fr-FR"/>
        </w:rPr>
        <w:t>Naţională</w:t>
      </w:r>
      <w:proofErr w:type="spellEnd"/>
      <w:r w:rsidRPr="006D4F1F">
        <w:rPr>
          <w:rFonts w:ascii="Times New Roman" w:hAnsi="Times New Roman"/>
          <w:lang w:val="fr-FR"/>
        </w:rPr>
        <w:t xml:space="preserve"> de </w:t>
      </w:r>
      <w:proofErr w:type="spellStart"/>
      <w:r w:rsidRPr="006D4F1F">
        <w:rPr>
          <w:rFonts w:ascii="Times New Roman" w:hAnsi="Times New Roman"/>
          <w:lang w:val="fr-FR"/>
        </w:rPr>
        <w:t>Studii</w:t>
      </w:r>
      <w:proofErr w:type="spellEnd"/>
      <w:r w:rsidRPr="006D4F1F">
        <w:rPr>
          <w:rFonts w:ascii="Times New Roman" w:hAnsi="Times New Roman"/>
          <w:lang w:val="fr-FR"/>
        </w:rPr>
        <w:t xml:space="preserve"> </w:t>
      </w:r>
      <w:proofErr w:type="spellStart"/>
      <w:r w:rsidRPr="006D4F1F">
        <w:rPr>
          <w:rFonts w:ascii="Times New Roman" w:hAnsi="Times New Roman"/>
          <w:lang w:val="fr-FR"/>
        </w:rPr>
        <w:t>Politice</w:t>
      </w:r>
      <w:proofErr w:type="spellEnd"/>
      <w:r w:rsidRPr="006D4F1F">
        <w:rPr>
          <w:rFonts w:ascii="Times New Roman" w:hAnsi="Times New Roman"/>
          <w:lang w:val="fr-FR"/>
        </w:rPr>
        <w:t xml:space="preserve"> </w:t>
      </w:r>
      <w:proofErr w:type="spellStart"/>
      <w:r w:rsidRPr="006D4F1F">
        <w:rPr>
          <w:rFonts w:ascii="Times New Roman" w:hAnsi="Times New Roman"/>
          <w:lang w:val="fr-FR"/>
        </w:rPr>
        <w:t>și</w:t>
      </w:r>
      <w:proofErr w:type="spellEnd"/>
      <w:r w:rsidRPr="006D4F1F">
        <w:rPr>
          <w:rFonts w:ascii="Times New Roman" w:hAnsi="Times New Roman"/>
          <w:lang w:val="fr-FR"/>
        </w:rPr>
        <w:t xml:space="preserve"> Administrative (SNSPA)</w:t>
      </w:r>
    </w:p>
    <w:p w:rsidR="006D4F1F" w:rsidRPr="006D4F1F" w:rsidRDefault="006D4F1F" w:rsidP="006D4F1F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lang w:val="fr-FR"/>
        </w:rPr>
      </w:pPr>
      <w:proofErr w:type="spellStart"/>
      <w:r w:rsidRPr="006D4F1F">
        <w:rPr>
          <w:rFonts w:ascii="Times New Roman" w:hAnsi="Times New Roman"/>
          <w:lang w:val="en-US"/>
        </w:rPr>
        <w:t>Universitatea</w:t>
      </w:r>
      <w:proofErr w:type="spellEnd"/>
      <w:r w:rsidRPr="006D4F1F">
        <w:rPr>
          <w:rFonts w:ascii="Times New Roman" w:hAnsi="Times New Roman"/>
          <w:lang w:val="en-US"/>
        </w:rPr>
        <w:t xml:space="preserve"> „Stefan </w:t>
      </w:r>
      <w:proofErr w:type="spellStart"/>
      <w:r w:rsidRPr="006D4F1F">
        <w:rPr>
          <w:rFonts w:ascii="Times New Roman" w:hAnsi="Times New Roman"/>
          <w:lang w:val="en-US"/>
        </w:rPr>
        <w:t>cel</w:t>
      </w:r>
      <w:proofErr w:type="spellEnd"/>
      <w:r w:rsidRPr="006D4F1F">
        <w:rPr>
          <w:rFonts w:ascii="Times New Roman" w:hAnsi="Times New Roman"/>
          <w:lang w:val="en-US"/>
        </w:rPr>
        <w:t xml:space="preserve"> Mare” din </w:t>
      </w:r>
      <w:proofErr w:type="spellStart"/>
      <w:r w:rsidRPr="006D4F1F">
        <w:rPr>
          <w:rFonts w:ascii="Times New Roman" w:hAnsi="Times New Roman"/>
          <w:lang w:val="en-US"/>
        </w:rPr>
        <w:t>Suceava</w:t>
      </w:r>
      <w:proofErr w:type="spellEnd"/>
    </w:p>
    <w:p w:rsidR="006D4F1F" w:rsidRPr="006D4F1F" w:rsidRDefault="006D4F1F" w:rsidP="006D4F1F">
      <w:pPr>
        <w:pStyle w:val="ListParagraph"/>
        <w:numPr>
          <w:ilvl w:val="0"/>
          <w:numId w:val="3"/>
        </w:numPr>
        <w:ind w:left="284" w:hanging="284"/>
        <w:jc w:val="left"/>
        <w:rPr>
          <w:rFonts w:ascii="Times New Roman" w:hAnsi="Times New Roman"/>
          <w:bCs/>
        </w:rPr>
      </w:pPr>
      <w:r w:rsidRPr="006D4F1F">
        <w:rPr>
          <w:rFonts w:ascii="Times New Roman" w:hAnsi="Times New Roman"/>
          <w:bCs/>
        </w:rPr>
        <w:t xml:space="preserve">Universitatea </w:t>
      </w:r>
      <w:proofErr w:type="spellStart"/>
      <w:r w:rsidRPr="006D4F1F">
        <w:rPr>
          <w:rFonts w:ascii="Times New Roman" w:hAnsi="Times New Roman"/>
          <w:bCs/>
        </w:rPr>
        <w:t>Creştină</w:t>
      </w:r>
      <w:proofErr w:type="spellEnd"/>
      <w:r w:rsidRPr="006D4F1F">
        <w:rPr>
          <w:rFonts w:ascii="Times New Roman" w:hAnsi="Times New Roman"/>
          <w:bCs/>
        </w:rPr>
        <w:t xml:space="preserve"> "Dimitrie Cantemir" - Facultatea de Științe Politice, Departamentul Comunicare și Relații Publice</w:t>
      </w:r>
    </w:p>
    <w:p w:rsidR="006D4F1F" w:rsidRPr="006D4F1F" w:rsidRDefault="006D4F1F" w:rsidP="006D4F1F">
      <w:pPr>
        <w:pStyle w:val="ListParagraph"/>
        <w:numPr>
          <w:ilvl w:val="0"/>
          <w:numId w:val="3"/>
        </w:numPr>
        <w:ind w:left="284" w:hanging="284"/>
        <w:jc w:val="left"/>
        <w:rPr>
          <w:rFonts w:ascii="Times New Roman" w:hAnsi="Times New Roman"/>
        </w:rPr>
      </w:pPr>
      <w:proofErr w:type="spellStart"/>
      <w:r w:rsidRPr="006D4F1F">
        <w:rPr>
          <w:rFonts w:ascii="Times New Roman" w:hAnsi="Times New Roman"/>
          <w:lang w:val="fr-FR"/>
        </w:rPr>
        <w:t>Universitatea</w:t>
      </w:r>
      <w:proofErr w:type="spellEnd"/>
      <w:r w:rsidRPr="006D4F1F">
        <w:rPr>
          <w:rFonts w:ascii="Times New Roman" w:hAnsi="Times New Roman"/>
          <w:lang w:val="fr-FR"/>
        </w:rPr>
        <w:t xml:space="preserve"> </w:t>
      </w:r>
      <w:r w:rsidRPr="006D4F1F">
        <w:rPr>
          <w:rFonts w:ascii="Times New Roman" w:hAnsi="Times New Roman"/>
        </w:rPr>
        <w:t xml:space="preserve">„Nicolae Titulescu” </w:t>
      </w:r>
      <w:proofErr w:type="gramStart"/>
      <w:r w:rsidRPr="006D4F1F">
        <w:rPr>
          <w:rFonts w:ascii="Times New Roman" w:hAnsi="Times New Roman"/>
        </w:rPr>
        <w:t xml:space="preserve">din  </w:t>
      </w:r>
      <w:proofErr w:type="spellStart"/>
      <w:r w:rsidRPr="006D4F1F">
        <w:rPr>
          <w:rFonts w:ascii="Times New Roman" w:hAnsi="Times New Roman"/>
        </w:rPr>
        <w:t>Bucuresti</w:t>
      </w:r>
      <w:proofErr w:type="spellEnd"/>
      <w:proofErr w:type="gramEnd"/>
      <w:r w:rsidRPr="006D4F1F">
        <w:rPr>
          <w:rFonts w:ascii="Times New Roman" w:hAnsi="Times New Roman"/>
        </w:rPr>
        <w:t xml:space="preserve"> - Facultatea de Științe Sociale și Administrative</w:t>
      </w:r>
    </w:p>
    <w:p w:rsidR="006D4F1F" w:rsidRPr="006D4F1F" w:rsidRDefault="006D4F1F" w:rsidP="006D4F1F">
      <w:pPr>
        <w:pStyle w:val="ListParagraph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i/>
          <w:sz w:val="24"/>
          <w:szCs w:val="24"/>
          <w:lang w:val="en-US"/>
        </w:rPr>
      </w:pPr>
      <w:r w:rsidRPr="006D4F1F">
        <w:rPr>
          <w:rFonts w:ascii="Times New Roman" w:hAnsi="Times New Roman"/>
          <w:lang w:val="en-US"/>
        </w:rPr>
        <w:t xml:space="preserve">Academia de </w:t>
      </w:r>
      <w:proofErr w:type="spellStart"/>
      <w:r w:rsidRPr="006D4F1F">
        <w:rPr>
          <w:rFonts w:ascii="Times New Roman" w:hAnsi="Times New Roman"/>
          <w:lang w:val="en-US"/>
        </w:rPr>
        <w:t>Studii</w:t>
      </w:r>
      <w:proofErr w:type="spellEnd"/>
      <w:r w:rsidRPr="006D4F1F">
        <w:rPr>
          <w:rFonts w:ascii="Times New Roman" w:hAnsi="Times New Roman"/>
          <w:lang w:val="en-US"/>
        </w:rPr>
        <w:t xml:space="preserve"> </w:t>
      </w:r>
      <w:proofErr w:type="spellStart"/>
      <w:r w:rsidRPr="006D4F1F">
        <w:rPr>
          <w:rFonts w:ascii="Times New Roman" w:hAnsi="Times New Roman"/>
          <w:lang w:val="en-US"/>
        </w:rPr>
        <w:t>Economice</w:t>
      </w:r>
      <w:proofErr w:type="spellEnd"/>
      <w:r w:rsidRPr="006D4F1F">
        <w:rPr>
          <w:rFonts w:ascii="Times New Roman" w:hAnsi="Times New Roman"/>
          <w:lang w:val="en-US"/>
        </w:rPr>
        <w:t xml:space="preserve"> din </w:t>
      </w:r>
      <w:proofErr w:type="spellStart"/>
      <w:r w:rsidRPr="006D4F1F">
        <w:rPr>
          <w:rFonts w:ascii="Times New Roman" w:hAnsi="Times New Roman"/>
          <w:lang w:val="en-US"/>
        </w:rPr>
        <w:t>București</w:t>
      </w:r>
      <w:proofErr w:type="spellEnd"/>
    </w:p>
    <w:p w:rsidR="006D4F1F" w:rsidRDefault="006D4F1F" w:rsidP="006D4F1F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6D4F1F" w:rsidRDefault="006D4F1F" w:rsidP="006D4F1F">
      <w:pPr>
        <w:tabs>
          <w:tab w:val="left" w:pos="5235"/>
        </w:tabs>
        <w:spacing w:after="0" w:line="240" w:lineRule="auto"/>
        <w:ind w:left="181"/>
        <w:jc w:val="left"/>
        <w:rPr>
          <w:rFonts w:ascii="Times New Roman" w:hAnsi="Times New Roman"/>
          <w:b/>
          <w:bCs/>
        </w:rPr>
      </w:pPr>
    </w:p>
    <w:p w:rsidR="006D4F1F" w:rsidRDefault="006D4F1F" w:rsidP="006D4F1F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D4F1F" w:rsidRDefault="006D4F1F" w:rsidP="006D4F1F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D4F1F" w:rsidRDefault="006D4F1F" w:rsidP="006D4F1F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D4F1F" w:rsidRDefault="006D4F1F" w:rsidP="006D4F1F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D4F1F" w:rsidRDefault="006D4F1F" w:rsidP="006D4F1F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53ED02C8" wp14:editId="4690A11A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F1F" w:rsidRDefault="006D4F1F" w:rsidP="006D4F1F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proofErr w:type="spellStart"/>
      <w:r w:rsidRPr="00DE3EFC">
        <w:rPr>
          <w:b/>
          <w:i/>
          <w:sz w:val="24"/>
          <w:szCs w:val="24"/>
        </w:rPr>
        <w:t>Direcţia</w:t>
      </w:r>
      <w:proofErr w:type="spellEnd"/>
      <w:r w:rsidRPr="00DE3EFC">
        <w:rPr>
          <w:b/>
          <w:i/>
          <w:sz w:val="24"/>
          <w:szCs w:val="24"/>
        </w:rPr>
        <w:t xml:space="preserve"> Comunicare </w:t>
      </w:r>
      <w:proofErr w:type="spellStart"/>
      <w:r w:rsidRPr="00DE3EFC">
        <w:rPr>
          <w:b/>
          <w:i/>
          <w:sz w:val="24"/>
          <w:szCs w:val="24"/>
        </w:rPr>
        <w:t>şi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Relaţii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Internaţionale</w:t>
      </w:r>
      <w:proofErr w:type="spellEnd"/>
    </w:p>
    <w:p w:rsidR="006D4F1F" w:rsidRDefault="006D4F1F" w:rsidP="006D4F1F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10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6D4F1F" w:rsidRPr="00060F6E" w:rsidRDefault="006D4F1F" w:rsidP="006D4F1F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sectPr w:rsidR="006D4F1F" w:rsidRPr="00060F6E" w:rsidSect="00390BAC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709" w:left="1418" w:header="142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27" w:rsidRDefault="001F5A27" w:rsidP="001F1EB0">
      <w:pPr>
        <w:spacing w:after="0" w:line="240" w:lineRule="auto"/>
      </w:pPr>
      <w:r>
        <w:separator/>
      </w:r>
    </w:p>
  </w:endnote>
  <w:endnote w:type="continuationSeparator" w:id="0">
    <w:p w:rsidR="001F5A27" w:rsidRDefault="001F5A27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DF325C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27" w:rsidRDefault="001F5A27" w:rsidP="001F1EB0">
      <w:pPr>
        <w:spacing w:after="0" w:line="240" w:lineRule="auto"/>
      </w:pPr>
      <w:r>
        <w:separator/>
      </w:r>
    </w:p>
  </w:footnote>
  <w:footnote w:type="continuationSeparator" w:id="0">
    <w:p w:rsidR="001F5A27" w:rsidRDefault="001F5A27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1F5A2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37" w:rsidRDefault="00390BAC" w:rsidP="009A6974">
    <w:pPr>
      <w:pStyle w:val="Header"/>
      <w:ind w:left="-709" w:hanging="425"/>
    </w:pPr>
    <w:r>
      <w:rPr>
        <w:noProof/>
        <w:lang w:eastAsia="ro-RO"/>
      </w:rPr>
      <w:drawing>
        <wp:inline distT="0" distB="0" distL="0" distR="0">
          <wp:extent cx="7251531" cy="994587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d 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569" cy="996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028A"/>
    <w:multiLevelType w:val="hybridMultilevel"/>
    <w:tmpl w:val="3AD2EDD6"/>
    <w:lvl w:ilvl="0" w:tplc="C0F04A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444D0"/>
    <w:multiLevelType w:val="hybridMultilevel"/>
    <w:tmpl w:val="34F85D5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1F"/>
    <w:rsid w:val="00022EF2"/>
    <w:rsid w:val="00076119"/>
    <w:rsid w:val="00097E88"/>
    <w:rsid w:val="00100057"/>
    <w:rsid w:val="00121085"/>
    <w:rsid w:val="00127541"/>
    <w:rsid w:val="00147D2E"/>
    <w:rsid w:val="00151922"/>
    <w:rsid w:val="001B0BA7"/>
    <w:rsid w:val="001B6478"/>
    <w:rsid w:val="001F1EB0"/>
    <w:rsid w:val="001F5A27"/>
    <w:rsid w:val="00246032"/>
    <w:rsid w:val="002612F9"/>
    <w:rsid w:val="00290C8B"/>
    <w:rsid w:val="002F40DF"/>
    <w:rsid w:val="00302116"/>
    <w:rsid w:val="00327B8C"/>
    <w:rsid w:val="0035715D"/>
    <w:rsid w:val="00360998"/>
    <w:rsid w:val="00390BAC"/>
    <w:rsid w:val="003C4D11"/>
    <w:rsid w:val="003E37FE"/>
    <w:rsid w:val="003F0955"/>
    <w:rsid w:val="004A35C2"/>
    <w:rsid w:val="005D7137"/>
    <w:rsid w:val="0062485D"/>
    <w:rsid w:val="00651088"/>
    <w:rsid w:val="006512FB"/>
    <w:rsid w:val="006D4F1F"/>
    <w:rsid w:val="00701093"/>
    <w:rsid w:val="007575F6"/>
    <w:rsid w:val="007D4C07"/>
    <w:rsid w:val="007E611A"/>
    <w:rsid w:val="00896E93"/>
    <w:rsid w:val="008D30DC"/>
    <w:rsid w:val="00924F50"/>
    <w:rsid w:val="009A6974"/>
    <w:rsid w:val="00A17E41"/>
    <w:rsid w:val="00A650E0"/>
    <w:rsid w:val="00A91525"/>
    <w:rsid w:val="00B211C6"/>
    <w:rsid w:val="00B75237"/>
    <w:rsid w:val="00BD5653"/>
    <w:rsid w:val="00C43FB8"/>
    <w:rsid w:val="00C64404"/>
    <w:rsid w:val="00CB13DD"/>
    <w:rsid w:val="00CB69AC"/>
    <w:rsid w:val="00CD7882"/>
    <w:rsid w:val="00D020CF"/>
    <w:rsid w:val="00D77E53"/>
    <w:rsid w:val="00DE5690"/>
    <w:rsid w:val="00DF325C"/>
    <w:rsid w:val="00E03F7C"/>
    <w:rsid w:val="00EA59C1"/>
    <w:rsid w:val="00EE7A7F"/>
    <w:rsid w:val="00EF1E3D"/>
    <w:rsid w:val="00F2086D"/>
    <w:rsid w:val="00F51FA8"/>
    <w:rsid w:val="00F92413"/>
    <w:rsid w:val="00FB0D72"/>
    <w:rsid w:val="00FB1C1E"/>
    <w:rsid w:val="00FB2A7E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1FDACC"/>
  <w15:chartTrackingRefBased/>
  <w15:docId w15:val="{95DFE854-EE53-4825-A392-C5E3AB2D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F"/>
    <w:pPr>
      <w:spacing w:after="120" w:line="276" w:lineRule="auto"/>
      <w:jc w:val="both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4F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so.europa.eu/job-opportunities/eu-careers-student-ambassadors_e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teluta.spataru@anfp.gov.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municare@anfp.gov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Burcea</dc:creator>
  <cp:keywords/>
  <dc:description/>
  <cp:lastModifiedBy>Catalina Burcea</cp:lastModifiedBy>
  <cp:revision>2</cp:revision>
  <cp:lastPrinted>2019-01-11T09:21:00Z</cp:lastPrinted>
  <dcterms:created xsi:type="dcterms:W3CDTF">2019-01-23T06:51:00Z</dcterms:created>
  <dcterms:modified xsi:type="dcterms:W3CDTF">2019-01-23T06:51:00Z</dcterms:modified>
</cp:coreProperties>
</file>