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AB2" w:rsidRPr="00FC3D29" w:rsidRDefault="00642F38" w:rsidP="00BC2D61">
      <w:pPr>
        <w:spacing w:before="120"/>
      </w:pPr>
      <w:r>
        <w:rPr>
          <w:noProof/>
          <w:lang w:eastAsia="ro-R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antet anfp mdrap5" style="position:absolute;left:0;text-align:left;margin-left:-67.55pt;margin-top:-51.9pt;width:595.2pt;height:109.75pt;z-index:-1;visibility:visible;mso-position-horizontal-relative:margin;mso-position-vertical-relative:margin" o:allowincell="f">
            <v:imagedata r:id="rId8" o:title="" cropbottom="56991f"/>
            <w10:wrap anchorx="margin" anchory="margin"/>
          </v:shape>
        </w:pict>
      </w:r>
    </w:p>
    <w:p w:rsidR="00FC7AB2" w:rsidRPr="00FC3D29" w:rsidRDefault="00FC7AB2" w:rsidP="00BC2D61">
      <w:pPr>
        <w:tabs>
          <w:tab w:val="right" w:pos="9921"/>
        </w:tabs>
        <w:spacing w:before="120"/>
        <w:jc w:val="right"/>
      </w:pPr>
      <w:r w:rsidRPr="00FC3D29">
        <w:t xml:space="preserve">         </w:t>
      </w:r>
    </w:p>
    <w:p w:rsidR="00FC7AB2" w:rsidRPr="00FC3D29" w:rsidRDefault="00FC7AB2" w:rsidP="00BC2D61">
      <w:pPr>
        <w:tabs>
          <w:tab w:val="left" w:pos="255"/>
          <w:tab w:val="right" w:pos="9070"/>
        </w:tabs>
        <w:autoSpaceDE w:val="0"/>
        <w:autoSpaceDN w:val="0"/>
        <w:adjustRightInd w:val="0"/>
        <w:spacing w:before="120"/>
      </w:pPr>
    </w:p>
    <w:p w:rsidR="00FC7AB2" w:rsidRPr="00FC3D29" w:rsidRDefault="00FC7AB2" w:rsidP="00BC2D61">
      <w:pPr>
        <w:tabs>
          <w:tab w:val="left" w:pos="255"/>
          <w:tab w:val="right" w:pos="9070"/>
        </w:tabs>
        <w:autoSpaceDE w:val="0"/>
        <w:autoSpaceDN w:val="0"/>
        <w:adjustRightInd w:val="0"/>
        <w:spacing w:before="120"/>
      </w:pPr>
    </w:p>
    <w:p w:rsidR="00FC7AB2" w:rsidRPr="00FC3D29" w:rsidRDefault="00FC7AB2" w:rsidP="00D114A5">
      <w:pPr>
        <w:tabs>
          <w:tab w:val="left" w:pos="255"/>
          <w:tab w:val="right" w:pos="9070"/>
        </w:tabs>
        <w:autoSpaceDE w:val="0"/>
        <w:autoSpaceDN w:val="0"/>
        <w:adjustRightInd w:val="0"/>
        <w:spacing w:before="120" w:line="276" w:lineRule="auto"/>
        <w:rPr>
          <w:b/>
          <w:bCs/>
          <w:i/>
          <w:iCs/>
        </w:rPr>
      </w:pPr>
    </w:p>
    <w:p w:rsidR="00FC7AB2" w:rsidRPr="00FC3D29" w:rsidRDefault="00FC7AB2" w:rsidP="00D114A5">
      <w:pPr>
        <w:spacing w:before="120" w:line="276" w:lineRule="auto"/>
        <w:ind w:firstLine="708"/>
        <w:rPr>
          <w:b/>
          <w:bCs/>
          <w:color w:val="000000"/>
        </w:rPr>
      </w:pPr>
      <w:r w:rsidRPr="00FC3D29">
        <w:rPr>
          <w:lang w:eastAsia="ro-RO"/>
        </w:rPr>
        <w:t>Agenţia Naţională a Funcţionarilor Publici (ANFP) implementează în perioada septembrie 2012 – noiembrie</w:t>
      </w:r>
      <w:r w:rsidRPr="00FC3D29">
        <w:rPr>
          <w:color w:val="FF0000"/>
          <w:lang w:eastAsia="ro-RO"/>
        </w:rPr>
        <w:t xml:space="preserve"> </w:t>
      </w:r>
      <w:r w:rsidRPr="00FC3D29">
        <w:rPr>
          <w:lang w:eastAsia="ro-RO"/>
        </w:rPr>
        <w:t xml:space="preserve">2015 proiectul  </w:t>
      </w:r>
      <w:r w:rsidRPr="00FC3D29">
        <w:rPr>
          <w:b/>
          <w:bCs/>
          <w:i/>
          <w:iCs/>
        </w:rPr>
        <w:t>„e – ANFP</w:t>
      </w:r>
      <w:r w:rsidRPr="00FC3D29">
        <w:rPr>
          <w:i/>
          <w:iCs/>
        </w:rPr>
        <w:t xml:space="preserve"> – Întărirea capacităţii instituţionale a ANFP în vederea asigurării unui management performant al funcţiei publice şi funcţionarilor publici la nivelul administraţiei publice centrale şi al serviciilor publice din subordinea/coordonarea autorităţilor publice centrale şi locale prin implementarea de instrumente inovatoare” </w:t>
      </w:r>
      <w:r w:rsidRPr="00FC3D29">
        <w:rPr>
          <w:color w:val="FF0000"/>
          <w:lang w:eastAsia="ro-RO"/>
        </w:rPr>
        <w:t xml:space="preserve"> </w:t>
      </w:r>
      <w:r w:rsidRPr="00FC3D29">
        <w:rPr>
          <w:lang w:eastAsia="ro-RO"/>
        </w:rPr>
        <w:t xml:space="preserve">cod SMIS 36675, având o valoare de </w:t>
      </w:r>
      <w:r w:rsidRPr="00FC3D29">
        <w:rPr>
          <w:b/>
          <w:bCs/>
          <w:color w:val="000000"/>
        </w:rPr>
        <w:t>14.513.253,92 lei fără TVA.</w:t>
      </w:r>
    </w:p>
    <w:p w:rsidR="00FC7AB2" w:rsidRPr="00FC3D29" w:rsidRDefault="00FC7AB2" w:rsidP="00D114A5">
      <w:pPr>
        <w:spacing w:before="120" w:line="276" w:lineRule="auto"/>
        <w:ind w:firstLine="567"/>
        <w:rPr>
          <w:lang w:eastAsia="ro-RO"/>
        </w:rPr>
      </w:pPr>
      <w:r w:rsidRPr="00FC3D29">
        <w:rPr>
          <w:lang w:eastAsia="ro-RO"/>
        </w:rPr>
        <w:t xml:space="preserve">Scopul prezentului proiect este dezvoltarea de </w:t>
      </w:r>
      <w:r w:rsidRPr="00E32865">
        <w:rPr>
          <w:lang w:eastAsia="ro-RO"/>
        </w:rPr>
        <w:t>instrumente inovatoare specifice</w:t>
      </w:r>
      <w:r w:rsidRPr="00FC3D29">
        <w:rPr>
          <w:lang w:eastAsia="ro-RO"/>
        </w:rPr>
        <w:t xml:space="preserve"> pentru îndeplinirea eficientă a rolului şi atribuţiilor pe care ANFP le exercită în domeniul funcţiei publice şi al funcţionarilor publici referitoare la </w:t>
      </w:r>
      <w:r w:rsidRPr="00E32865">
        <w:rPr>
          <w:lang w:eastAsia="ro-RO"/>
        </w:rPr>
        <w:t>utilizarea semnăturii electronice la nivelul administraţiei centrale şi locale</w:t>
      </w:r>
      <w:r w:rsidRPr="00FC3D29">
        <w:rPr>
          <w:lang w:eastAsia="ro-RO"/>
        </w:rPr>
        <w:t xml:space="preserve"> precum şi arhivarea electronică a documentaţiei existente în arhiva ANFP. Astfel, aceste elemente vor contribui la dezvoltarea capacităţii de management a ANFP şi îmbunătăţirea comunicării /relaţionării cu instituţiile publice. </w:t>
      </w:r>
    </w:p>
    <w:p w:rsidR="00FC7AB2" w:rsidRDefault="00FC7AB2" w:rsidP="00D114A5">
      <w:pPr>
        <w:spacing w:before="120" w:line="276" w:lineRule="auto"/>
        <w:ind w:firstLine="567"/>
        <w:rPr>
          <w:lang w:eastAsia="ro-RO"/>
        </w:rPr>
      </w:pPr>
      <w:r>
        <w:rPr>
          <w:lang w:eastAsia="ro-RO"/>
        </w:rPr>
        <w:t xml:space="preserve">Ca urmare a transmiterii </w:t>
      </w:r>
      <w:r w:rsidR="00E507A9">
        <w:rPr>
          <w:lang w:eastAsia="ro-RO"/>
        </w:rPr>
        <w:t xml:space="preserve">adreselor </w:t>
      </w:r>
      <w:r w:rsidR="00E507A9" w:rsidRPr="00901180">
        <w:rPr>
          <w:rFonts w:eastAsia="Calibri"/>
          <w:lang w:eastAsia="en-US"/>
        </w:rPr>
        <w:t>20945/06.05.2015</w:t>
      </w:r>
      <w:r w:rsidR="00E507A9">
        <w:rPr>
          <w:rFonts w:eastAsia="Calibri"/>
          <w:lang w:eastAsia="en-US"/>
        </w:rPr>
        <w:t xml:space="preserve">, </w:t>
      </w:r>
      <w:r w:rsidR="00E507A9" w:rsidRPr="00901180">
        <w:rPr>
          <w:rFonts w:eastAsia="Calibri"/>
          <w:lang w:eastAsia="en-US"/>
        </w:rPr>
        <w:t xml:space="preserve">26781/10.06.2015 </w:t>
      </w:r>
      <w:r w:rsidR="00E507A9">
        <w:rPr>
          <w:rFonts w:eastAsia="Calibri"/>
          <w:lang w:eastAsia="en-US"/>
        </w:rPr>
        <w:t xml:space="preserve">și </w:t>
      </w:r>
      <w:r w:rsidR="00E507A9" w:rsidRPr="00E507A9">
        <w:rPr>
          <w:lang w:eastAsia="ro-RO"/>
        </w:rPr>
        <w:t xml:space="preserve">34336/21.07.2015 </w:t>
      </w:r>
      <w:r>
        <w:rPr>
          <w:lang w:eastAsia="ro-RO"/>
        </w:rPr>
        <w:t xml:space="preserve">prin care a fost solicitat ordonatorilor de credite ai autorităților și instituțiilor publice locale și centrale să demareze procedurile de validare în vederea emiterii de certificate digitale (semnătură electronică) sau să ne comunice, în cazul în care dețin semnătură electronică, cu privire la oportunitatea primirii unui nou certificat digital, </w:t>
      </w:r>
      <w:proofErr w:type="spellStart"/>
      <w:r>
        <w:rPr>
          <w:lang w:eastAsia="ro-RO"/>
        </w:rPr>
        <w:t>cvasimajoritatea</w:t>
      </w:r>
      <w:proofErr w:type="spellEnd"/>
      <w:r>
        <w:rPr>
          <w:lang w:eastAsia="ro-RO"/>
        </w:rPr>
        <w:t xml:space="preserve"> instituțiilor și autorităților publice care au răspuns solicitării ANFP au comunicat faptul că dețin semnătură electronică și nu consideră oportună primirea </w:t>
      </w:r>
      <w:r w:rsidR="00AF426F">
        <w:rPr>
          <w:lang w:eastAsia="ro-RO"/>
        </w:rPr>
        <w:t>altei</w:t>
      </w:r>
      <w:bookmarkStart w:id="0" w:name="_GoBack"/>
      <w:bookmarkEnd w:id="0"/>
      <w:r>
        <w:rPr>
          <w:lang w:eastAsia="ro-RO"/>
        </w:rPr>
        <w:t xml:space="preserve"> semnături </w:t>
      </w:r>
      <w:r w:rsidR="00E507A9">
        <w:rPr>
          <w:lang w:eastAsia="ro-RO"/>
        </w:rPr>
        <w:t>electronice</w:t>
      </w:r>
      <w:r>
        <w:rPr>
          <w:lang w:eastAsia="ro-RO"/>
        </w:rPr>
        <w:t xml:space="preserve"> prin intermediul proiectului. </w:t>
      </w:r>
    </w:p>
    <w:p w:rsidR="00FC7AB2" w:rsidRPr="00CC0812" w:rsidRDefault="00FC7AB2" w:rsidP="00CC0812">
      <w:pPr>
        <w:spacing w:before="120" w:line="276" w:lineRule="auto"/>
        <w:ind w:firstLine="567"/>
        <w:rPr>
          <w:b/>
          <w:bCs/>
          <w:lang w:eastAsia="ro-RO"/>
        </w:rPr>
      </w:pPr>
      <w:r w:rsidRPr="00CC0812">
        <w:rPr>
          <w:b/>
          <w:bCs/>
          <w:lang w:eastAsia="ro-RO"/>
        </w:rPr>
        <w:t xml:space="preserve">Luând în considerare cele </w:t>
      </w:r>
      <w:r>
        <w:rPr>
          <w:b/>
          <w:bCs/>
          <w:lang w:eastAsia="ro-RO"/>
        </w:rPr>
        <w:t xml:space="preserve">menționate anterior, </w:t>
      </w:r>
      <w:r w:rsidRPr="00CC0812">
        <w:rPr>
          <w:b/>
          <w:bCs/>
          <w:lang w:eastAsia="ro-RO"/>
        </w:rPr>
        <w:t xml:space="preserve">precum și evitarea dublei finanțări, ANFP comunică faptul că în cadrul acestui proiect nu vor mai fi emise certificate digitale calificate. </w:t>
      </w:r>
    </w:p>
    <w:p w:rsidR="00FC7AB2" w:rsidRPr="00FC3D29" w:rsidRDefault="00FC7AB2" w:rsidP="00CC0812">
      <w:pPr>
        <w:spacing w:before="120" w:line="276" w:lineRule="auto"/>
        <w:rPr>
          <w:b/>
          <w:bCs/>
        </w:rPr>
      </w:pPr>
    </w:p>
    <w:sectPr w:rsidR="00FC7AB2" w:rsidRPr="00FC3D29" w:rsidSect="008E2C3B">
      <w:footerReference w:type="default" r:id="rId9"/>
      <w:pgSz w:w="11906" w:h="16838" w:code="9"/>
      <w:pgMar w:top="956" w:right="1418" w:bottom="709" w:left="1418" w:header="0" w:footer="21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F38" w:rsidRDefault="00642F38" w:rsidP="001F1EB0">
      <w:r>
        <w:separator/>
      </w:r>
    </w:p>
  </w:endnote>
  <w:endnote w:type="continuationSeparator" w:id="0">
    <w:p w:rsidR="00642F38" w:rsidRDefault="00642F38" w:rsidP="001F1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AB2" w:rsidRDefault="00FC7AB2" w:rsidP="008E2C3B">
    <w:pPr>
      <w:pStyle w:val="Footer"/>
      <w:pBdr>
        <w:top w:val="single" w:sz="4" w:space="0" w:color="A6A6A6"/>
      </w:pBdr>
      <w:tabs>
        <w:tab w:val="clear" w:pos="9072"/>
        <w:tab w:val="right" w:pos="10065"/>
      </w:tabs>
      <w:ind w:left="-993" w:right="-993"/>
    </w:pPr>
    <w:r w:rsidRPr="00147D2E">
      <w:rPr>
        <w:rFonts w:ascii="Arial Narrow" w:hAnsi="Arial Narrow" w:cs="Arial Narrow"/>
        <w:b/>
        <w:bCs/>
        <w:i/>
        <w:iCs/>
        <w:sz w:val="16"/>
        <w:szCs w:val="16"/>
        <w:lang w:val="en-US"/>
      </w:rPr>
      <w:t xml:space="preserve">Bd. Mircea </w:t>
    </w:r>
    <w:proofErr w:type="spellStart"/>
    <w:r w:rsidRPr="00147D2E">
      <w:rPr>
        <w:rFonts w:ascii="Arial Narrow" w:hAnsi="Arial Narrow" w:cs="Arial Narrow"/>
        <w:b/>
        <w:bCs/>
        <w:i/>
        <w:iCs/>
        <w:sz w:val="16"/>
        <w:szCs w:val="16"/>
        <w:lang w:val="en-US"/>
      </w:rPr>
      <w:t>Vodă</w:t>
    </w:r>
    <w:proofErr w:type="spellEnd"/>
    <w:r w:rsidRPr="00147D2E">
      <w:rPr>
        <w:rFonts w:ascii="Arial Narrow" w:hAnsi="Arial Narrow" w:cs="Arial Narrow"/>
        <w:b/>
        <w:bCs/>
        <w:i/>
        <w:iCs/>
        <w:sz w:val="16"/>
        <w:szCs w:val="16"/>
        <w:lang w:val="en-US"/>
      </w:rPr>
      <w:t xml:space="preserve">, nr. 44, </w:t>
    </w:r>
    <w:proofErr w:type="spellStart"/>
    <w:r w:rsidRPr="00147D2E">
      <w:rPr>
        <w:rFonts w:ascii="Arial Narrow" w:hAnsi="Arial Narrow" w:cs="Arial Narrow"/>
        <w:b/>
        <w:bCs/>
        <w:i/>
        <w:iCs/>
        <w:sz w:val="16"/>
        <w:szCs w:val="16"/>
        <w:lang w:val="en-US"/>
      </w:rPr>
      <w:t>tronsonul</w:t>
    </w:r>
    <w:proofErr w:type="spellEnd"/>
    <w:r w:rsidRPr="00147D2E">
      <w:rPr>
        <w:rFonts w:ascii="Arial Narrow" w:hAnsi="Arial Narrow" w:cs="Arial Narrow"/>
        <w:b/>
        <w:bCs/>
        <w:i/>
        <w:iCs/>
        <w:sz w:val="16"/>
        <w:szCs w:val="16"/>
        <w:lang w:val="en-US"/>
      </w:rPr>
      <w:t xml:space="preserve"> III, sector 3, </w:t>
    </w:r>
    <w:proofErr w:type="spellStart"/>
    <w:r w:rsidRPr="00147D2E">
      <w:rPr>
        <w:rFonts w:ascii="Arial Narrow" w:hAnsi="Arial Narrow" w:cs="Arial Narrow"/>
        <w:b/>
        <w:bCs/>
        <w:i/>
        <w:iCs/>
        <w:sz w:val="16"/>
        <w:szCs w:val="16"/>
        <w:lang w:val="en-US"/>
      </w:rPr>
      <w:t>Bucureşti</w:t>
    </w:r>
    <w:proofErr w:type="spellEnd"/>
    <w:r w:rsidRPr="00472BA5">
      <w:rPr>
        <w:rFonts w:ascii="Arial Narrow" w:hAnsi="Arial Narrow" w:cs="Arial Narrow"/>
        <w:b/>
        <w:bCs/>
        <w:i/>
        <w:iCs/>
        <w:sz w:val="16"/>
        <w:szCs w:val="16"/>
        <w:lang w:val="en-US"/>
      </w:rPr>
      <w:tab/>
    </w:r>
    <w:r w:rsidRPr="00472BA5">
      <w:rPr>
        <w:rFonts w:ascii="Arial Narrow" w:hAnsi="Arial Narrow" w:cs="Arial Narrow"/>
        <w:b/>
        <w:bCs/>
        <w:i/>
        <w:iCs/>
        <w:sz w:val="16"/>
        <w:szCs w:val="16"/>
        <w:lang w:val="en-US"/>
      </w:rPr>
      <w:tab/>
      <w:t>www.anfp.gov.ro; tel. 0374 112 714; fax 021 312 44 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F38" w:rsidRDefault="00642F38" w:rsidP="001F1EB0">
      <w:r>
        <w:separator/>
      </w:r>
    </w:p>
  </w:footnote>
  <w:footnote w:type="continuationSeparator" w:id="0">
    <w:p w:rsidR="00642F38" w:rsidRDefault="00642F38" w:rsidP="001F1E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1298D"/>
    <w:multiLevelType w:val="hybridMultilevel"/>
    <w:tmpl w:val="9D4C14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C401E00"/>
    <w:multiLevelType w:val="hybridMultilevel"/>
    <w:tmpl w:val="353A66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66F3696"/>
    <w:multiLevelType w:val="hybridMultilevel"/>
    <w:tmpl w:val="ED5A5CC0"/>
    <w:lvl w:ilvl="0" w:tplc="A678B89C">
      <w:numFmt w:val="bullet"/>
      <w:lvlText w:val="-"/>
      <w:lvlJc w:val="left"/>
      <w:pPr>
        <w:ind w:left="720" w:hanging="360"/>
      </w:pPr>
      <w:rPr>
        <w:rFonts w:ascii="Calibri" w:eastAsia="Times New Roman"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3">
    <w:nsid w:val="4E8D3E8A"/>
    <w:multiLevelType w:val="hybridMultilevel"/>
    <w:tmpl w:val="BDEC9A32"/>
    <w:lvl w:ilvl="0" w:tplc="DCE015B2">
      <w:numFmt w:val="bullet"/>
      <w:lvlText w:val="-"/>
      <w:lvlJc w:val="left"/>
      <w:pPr>
        <w:ind w:left="1332" w:hanging="765"/>
      </w:pPr>
      <w:rPr>
        <w:rFonts w:ascii="Times New Roman" w:eastAsia="Times New Roman" w:hAnsi="Times New Roman" w:hint="default"/>
      </w:rPr>
    </w:lvl>
    <w:lvl w:ilvl="1" w:tplc="04180003">
      <w:start w:val="1"/>
      <w:numFmt w:val="bullet"/>
      <w:lvlText w:val="o"/>
      <w:lvlJc w:val="left"/>
      <w:pPr>
        <w:ind w:left="1647" w:hanging="360"/>
      </w:pPr>
      <w:rPr>
        <w:rFonts w:ascii="Courier New" w:hAnsi="Courier New" w:cs="Courier New" w:hint="default"/>
      </w:rPr>
    </w:lvl>
    <w:lvl w:ilvl="2" w:tplc="04180005">
      <w:start w:val="1"/>
      <w:numFmt w:val="bullet"/>
      <w:lvlText w:val=""/>
      <w:lvlJc w:val="left"/>
      <w:pPr>
        <w:ind w:left="2367" w:hanging="360"/>
      </w:pPr>
      <w:rPr>
        <w:rFonts w:ascii="Wingdings" w:hAnsi="Wingdings" w:cs="Wingdings" w:hint="default"/>
      </w:rPr>
    </w:lvl>
    <w:lvl w:ilvl="3" w:tplc="04180001">
      <w:start w:val="1"/>
      <w:numFmt w:val="bullet"/>
      <w:lvlText w:val=""/>
      <w:lvlJc w:val="left"/>
      <w:pPr>
        <w:ind w:left="3087" w:hanging="360"/>
      </w:pPr>
      <w:rPr>
        <w:rFonts w:ascii="Symbol" w:hAnsi="Symbol" w:cs="Symbol" w:hint="default"/>
      </w:rPr>
    </w:lvl>
    <w:lvl w:ilvl="4" w:tplc="04180003">
      <w:start w:val="1"/>
      <w:numFmt w:val="bullet"/>
      <w:lvlText w:val="o"/>
      <w:lvlJc w:val="left"/>
      <w:pPr>
        <w:ind w:left="3807" w:hanging="360"/>
      </w:pPr>
      <w:rPr>
        <w:rFonts w:ascii="Courier New" w:hAnsi="Courier New" w:cs="Courier New" w:hint="default"/>
      </w:rPr>
    </w:lvl>
    <w:lvl w:ilvl="5" w:tplc="04180005">
      <w:start w:val="1"/>
      <w:numFmt w:val="bullet"/>
      <w:lvlText w:val=""/>
      <w:lvlJc w:val="left"/>
      <w:pPr>
        <w:ind w:left="4527" w:hanging="360"/>
      </w:pPr>
      <w:rPr>
        <w:rFonts w:ascii="Wingdings" w:hAnsi="Wingdings" w:cs="Wingdings" w:hint="default"/>
      </w:rPr>
    </w:lvl>
    <w:lvl w:ilvl="6" w:tplc="04180001">
      <w:start w:val="1"/>
      <w:numFmt w:val="bullet"/>
      <w:lvlText w:val=""/>
      <w:lvlJc w:val="left"/>
      <w:pPr>
        <w:ind w:left="5247" w:hanging="360"/>
      </w:pPr>
      <w:rPr>
        <w:rFonts w:ascii="Symbol" w:hAnsi="Symbol" w:cs="Symbol" w:hint="default"/>
      </w:rPr>
    </w:lvl>
    <w:lvl w:ilvl="7" w:tplc="04180003">
      <w:start w:val="1"/>
      <w:numFmt w:val="bullet"/>
      <w:lvlText w:val="o"/>
      <w:lvlJc w:val="left"/>
      <w:pPr>
        <w:ind w:left="5967" w:hanging="360"/>
      </w:pPr>
      <w:rPr>
        <w:rFonts w:ascii="Courier New" w:hAnsi="Courier New" w:cs="Courier New" w:hint="default"/>
      </w:rPr>
    </w:lvl>
    <w:lvl w:ilvl="8" w:tplc="04180005">
      <w:start w:val="1"/>
      <w:numFmt w:val="bullet"/>
      <w:lvlText w:val=""/>
      <w:lvlJc w:val="left"/>
      <w:pPr>
        <w:ind w:left="6687" w:hanging="360"/>
      </w:pPr>
      <w:rPr>
        <w:rFonts w:ascii="Wingdings" w:hAnsi="Wingdings" w:cs="Wingdings" w:hint="default"/>
      </w:rPr>
    </w:lvl>
  </w:abstractNum>
  <w:abstractNum w:abstractNumId="4">
    <w:nsid w:val="590E2C9B"/>
    <w:multiLevelType w:val="hybridMultilevel"/>
    <w:tmpl w:val="C5421846"/>
    <w:lvl w:ilvl="0" w:tplc="04180001">
      <w:start w:val="1"/>
      <w:numFmt w:val="bullet"/>
      <w:lvlText w:val=""/>
      <w:lvlJc w:val="left"/>
      <w:pPr>
        <w:ind w:left="1287" w:hanging="360"/>
      </w:pPr>
      <w:rPr>
        <w:rFonts w:ascii="Symbol" w:hAnsi="Symbol" w:cs="Symbol" w:hint="default"/>
      </w:rPr>
    </w:lvl>
    <w:lvl w:ilvl="1" w:tplc="04180003">
      <w:start w:val="1"/>
      <w:numFmt w:val="bullet"/>
      <w:lvlText w:val="o"/>
      <w:lvlJc w:val="left"/>
      <w:pPr>
        <w:ind w:left="2007" w:hanging="360"/>
      </w:pPr>
      <w:rPr>
        <w:rFonts w:ascii="Courier New" w:hAnsi="Courier New" w:cs="Courier New" w:hint="default"/>
      </w:rPr>
    </w:lvl>
    <w:lvl w:ilvl="2" w:tplc="04180005">
      <w:start w:val="1"/>
      <w:numFmt w:val="bullet"/>
      <w:lvlText w:val=""/>
      <w:lvlJc w:val="left"/>
      <w:pPr>
        <w:ind w:left="2727" w:hanging="360"/>
      </w:pPr>
      <w:rPr>
        <w:rFonts w:ascii="Wingdings" w:hAnsi="Wingdings" w:cs="Wingdings" w:hint="default"/>
      </w:rPr>
    </w:lvl>
    <w:lvl w:ilvl="3" w:tplc="04180001">
      <w:start w:val="1"/>
      <w:numFmt w:val="bullet"/>
      <w:lvlText w:val=""/>
      <w:lvlJc w:val="left"/>
      <w:pPr>
        <w:ind w:left="3447" w:hanging="360"/>
      </w:pPr>
      <w:rPr>
        <w:rFonts w:ascii="Symbol" w:hAnsi="Symbol" w:cs="Symbol" w:hint="default"/>
      </w:rPr>
    </w:lvl>
    <w:lvl w:ilvl="4" w:tplc="04180003">
      <w:start w:val="1"/>
      <w:numFmt w:val="bullet"/>
      <w:lvlText w:val="o"/>
      <w:lvlJc w:val="left"/>
      <w:pPr>
        <w:ind w:left="4167" w:hanging="360"/>
      </w:pPr>
      <w:rPr>
        <w:rFonts w:ascii="Courier New" w:hAnsi="Courier New" w:cs="Courier New" w:hint="default"/>
      </w:rPr>
    </w:lvl>
    <w:lvl w:ilvl="5" w:tplc="04180005">
      <w:start w:val="1"/>
      <w:numFmt w:val="bullet"/>
      <w:lvlText w:val=""/>
      <w:lvlJc w:val="left"/>
      <w:pPr>
        <w:ind w:left="4887" w:hanging="360"/>
      </w:pPr>
      <w:rPr>
        <w:rFonts w:ascii="Wingdings" w:hAnsi="Wingdings" w:cs="Wingdings" w:hint="default"/>
      </w:rPr>
    </w:lvl>
    <w:lvl w:ilvl="6" w:tplc="04180001">
      <w:start w:val="1"/>
      <w:numFmt w:val="bullet"/>
      <w:lvlText w:val=""/>
      <w:lvlJc w:val="left"/>
      <w:pPr>
        <w:ind w:left="5607" w:hanging="360"/>
      </w:pPr>
      <w:rPr>
        <w:rFonts w:ascii="Symbol" w:hAnsi="Symbol" w:cs="Symbol" w:hint="default"/>
      </w:rPr>
    </w:lvl>
    <w:lvl w:ilvl="7" w:tplc="04180003">
      <w:start w:val="1"/>
      <w:numFmt w:val="bullet"/>
      <w:lvlText w:val="o"/>
      <w:lvlJc w:val="left"/>
      <w:pPr>
        <w:ind w:left="6327" w:hanging="360"/>
      </w:pPr>
      <w:rPr>
        <w:rFonts w:ascii="Courier New" w:hAnsi="Courier New" w:cs="Courier New" w:hint="default"/>
      </w:rPr>
    </w:lvl>
    <w:lvl w:ilvl="8" w:tplc="04180005">
      <w:start w:val="1"/>
      <w:numFmt w:val="bullet"/>
      <w:lvlText w:val=""/>
      <w:lvlJc w:val="left"/>
      <w:pPr>
        <w:ind w:left="7047" w:hanging="360"/>
      </w:pPr>
      <w:rPr>
        <w:rFonts w:ascii="Wingdings" w:hAnsi="Wingdings" w:cs="Wingdings" w:hint="default"/>
      </w:rPr>
    </w:lvl>
  </w:abstractNum>
  <w:abstractNum w:abstractNumId="5">
    <w:nsid w:val="761D13AE"/>
    <w:multiLevelType w:val="hybridMultilevel"/>
    <w:tmpl w:val="7460EBD8"/>
    <w:lvl w:ilvl="0" w:tplc="41525130">
      <w:start w:val="1"/>
      <w:numFmt w:val="bullet"/>
      <w:lvlText w:val=""/>
      <w:lvlJc w:val="left"/>
      <w:pPr>
        <w:ind w:left="1287" w:hanging="360"/>
      </w:pPr>
      <w:rPr>
        <w:rFonts w:ascii="Symbol" w:hAnsi="Symbol" w:cs="Symbol" w:hint="default"/>
        <w:color w:val="auto"/>
        <w:sz w:val="24"/>
        <w:szCs w:val="24"/>
      </w:rPr>
    </w:lvl>
    <w:lvl w:ilvl="1" w:tplc="04180003">
      <w:start w:val="1"/>
      <w:numFmt w:val="bullet"/>
      <w:lvlText w:val="o"/>
      <w:lvlJc w:val="left"/>
      <w:pPr>
        <w:ind w:left="2007" w:hanging="360"/>
      </w:pPr>
      <w:rPr>
        <w:rFonts w:ascii="Courier New" w:hAnsi="Courier New" w:cs="Courier New" w:hint="default"/>
      </w:rPr>
    </w:lvl>
    <w:lvl w:ilvl="2" w:tplc="04180005">
      <w:start w:val="1"/>
      <w:numFmt w:val="bullet"/>
      <w:lvlText w:val=""/>
      <w:lvlJc w:val="left"/>
      <w:pPr>
        <w:ind w:left="2727" w:hanging="360"/>
      </w:pPr>
      <w:rPr>
        <w:rFonts w:ascii="Wingdings" w:hAnsi="Wingdings" w:cs="Wingdings" w:hint="default"/>
      </w:rPr>
    </w:lvl>
    <w:lvl w:ilvl="3" w:tplc="04180001">
      <w:start w:val="1"/>
      <w:numFmt w:val="bullet"/>
      <w:lvlText w:val=""/>
      <w:lvlJc w:val="left"/>
      <w:pPr>
        <w:ind w:left="3447" w:hanging="360"/>
      </w:pPr>
      <w:rPr>
        <w:rFonts w:ascii="Symbol" w:hAnsi="Symbol" w:cs="Symbol" w:hint="default"/>
      </w:rPr>
    </w:lvl>
    <w:lvl w:ilvl="4" w:tplc="04180003">
      <w:start w:val="1"/>
      <w:numFmt w:val="bullet"/>
      <w:lvlText w:val="o"/>
      <w:lvlJc w:val="left"/>
      <w:pPr>
        <w:ind w:left="4167" w:hanging="360"/>
      </w:pPr>
      <w:rPr>
        <w:rFonts w:ascii="Courier New" w:hAnsi="Courier New" w:cs="Courier New" w:hint="default"/>
      </w:rPr>
    </w:lvl>
    <w:lvl w:ilvl="5" w:tplc="04180005">
      <w:start w:val="1"/>
      <w:numFmt w:val="bullet"/>
      <w:lvlText w:val=""/>
      <w:lvlJc w:val="left"/>
      <w:pPr>
        <w:ind w:left="4887" w:hanging="360"/>
      </w:pPr>
      <w:rPr>
        <w:rFonts w:ascii="Wingdings" w:hAnsi="Wingdings" w:cs="Wingdings" w:hint="default"/>
      </w:rPr>
    </w:lvl>
    <w:lvl w:ilvl="6" w:tplc="04180001">
      <w:start w:val="1"/>
      <w:numFmt w:val="bullet"/>
      <w:lvlText w:val=""/>
      <w:lvlJc w:val="left"/>
      <w:pPr>
        <w:ind w:left="5607" w:hanging="360"/>
      </w:pPr>
      <w:rPr>
        <w:rFonts w:ascii="Symbol" w:hAnsi="Symbol" w:cs="Symbol" w:hint="default"/>
      </w:rPr>
    </w:lvl>
    <w:lvl w:ilvl="7" w:tplc="04180003">
      <w:start w:val="1"/>
      <w:numFmt w:val="bullet"/>
      <w:lvlText w:val="o"/>
      <w:lvlJc w:val="left"/>
      <w:pPr>
        <w:ind w:left="6327" w:hanging="360"/>
      </w:pPr>
      <w:rPr>
        <w:rFonts w:ascii="Courier New" w:hAnsi="Courier New" w:cs="Courier New" w:hint="default"/>
      </w:rPr>
    </w:lvl>
    <w:lvl w:ilvl="8" w:tplc="04180005">
      <w:start w:val="1"/>
      <w:numFmt w:val="bullet"/>
      <w:lvlText w:val=""/>
      <w:lvlJc w:val="left"/>
      <w:pPr>
        <w:ind w:left="7047" w:hanging="360"/>
      </w:pPr>
      <w:rPr>
        <w:rFonts w:ascii="Wingdings" w:hAnsi="Wingdings" w:cs="Wingdings" w:hint="default"/>
      </w:rPr>
    </w:lvl>
  </w:abstractNum>
  <w:num w:numId="1">
    <w:abstractNumId w:val="4"/>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18CC"/>
    <w:rsid w:val="000167A7"/>
    <w:rsid w:val="000443B8"/>
    <w:rsid w:val="00064F13"/>
    <w:rsid w:val="00076119"/>
    <w:rsid w:val="00077C74"/>
    <w:rsid w:val="0008391A"/>
    <w:rsid w:val="00097E88"/>
    <w:rsid w:val="000B663F"/>
    <w:rsid w:val="000D39CB"/>
    <w:rsid w:val="00121085"/>
    <w:rsid w:val="001236C2"/>
    <w:rsid w:val="00147D2E"/>
    <w:rsid w:val="00154613"/>
    <w:rsid w:val="0017126E"/>
    <w:rsid w:val="001B0BA7"/>
    <w:rsid w:val="001B1BD0"/>
    <w:rsid w:val="001B6478"/>
    <w:rsid w:val="001F1EB0"/>
    <w:rsid w:val="00246032"/>
    <w:rsid w:val="00253C93"/>
    <w:rsid w:val="002556C3"/>
    <w:rsid w:val="00264273"/>
    <w:rsid w:val="00283110"/>
    <w:rsid w:val="002C3EF1"/>
    <w:rsid w:val="002D256B"/>
    <w:rsid w:val="002D416F"/>
    <w:rsid w:val="002F40DF"/>
    <w:rsid w:val="00313FC3"/>
    <w:rsid w:val="00327B8C"/>
    <w:rsid w:val="0033072B"/>
    <w:rsid w:val="003523D6"/>
    <w:rsid w:val="0035715D"/>
    <w:rsid w:val="00360998"/>
    <w:rsid w:val="003E034E"/>
    <w:rsid w:val="003E2EC7"/>
    <w:rsid w:val="003F0955"/>
    <w:rsid w:val="003F0C57"/>
    <w:rsid w:val="004033B5"/>
    <w:rsid w:val="00450916"/>
    <w:rsid w:val="00472BA5"/>
    <w:rsid w:val="004D351B"/>
    <w:rsid w:val="004D6E73"/>
    <w:rsid w:val="004F6FBE"/>
    <w:rsid w:val="005A5192"/>
    <w:rsid w:val="005D76CF"/>
    <w:rsid w:val="005F52DD"/>
    <w:rsid w:val="005F7402"/>
    <w:rsid w:val="005F79D0"/>
    <w:rsid w:val="0062485D"/>
    <w:rsid w:val="006279A9"/>
    <w:rsid w:val="00632B06"/>
    <w:rsid w:val="00642F38"/>
    <w:rsid w:val="006512FB"/>
    <w:rsid w:val="00671199"/>
    <w:rsid w:val="00702AF2"/>
    <w:rsid w:val="00730A0C"/>
    <w:rsid w:val="0074010E"/>
    <w:rsid w:val="007457D2"/>
    <w:rsid w:val="007656BA"/>
    <w:rsid w:val="0077697B"/>
    <w:rsid w:val="00782E5C"/>
    <w:rsid w:val="007B7894"/>
    <w:rsid w:val="007E611A"/>
    <w:rsid w:val="00826BAA"/>
    <w:rsid w:val="00830DB9"/>
    <w:rsid w:val="00844BEF"/>
    <w:rsid w:val="008714CF"/>
    <w:rsid w:val="00880401"/>
    <w:rsid w:val="00890A38"/>
    <w:rsid w:val="00896E93"/>
    <w:rsid w:val="008B06F3"/>
    <w:rsid w:val="008B1E77"/>
    <w:rsid w:val="008B78FC"/>
    <w:rsid w:val="008B7C83"/>
    <w:rsid w:val="008D09CA"/>
    <w:rsid w:val="008D30DC"/>
    <w:rsid w:val="008D759E"/>
    <w:rsid w:val="008E2C3B"/>
    <w:rsid w:val="008E73C2"/>
    <w:rsid w:val="00927951"/>
    <w:rsid w:val="009332DE"/>
    <w:rsid w:val="009718CC"/>
    <w:rsid w:val="0097645A"/>
    <w:rsid w:val="009B0F0E"/>
    <w:rsid w:val="009C5C24"/>
    <w:rsid w:val="009E7B45"/>
    <w:rsid w:val="00A63A17"/>
    <w:rsid w:val="00A72AB5"/>
    <w:rsid w:val="00A86C8D"/>
    <w:rsid w:val="00A91525"/>
    <w:rsid w:val="00A92289"/>
    <w:rsid w:val="00AC4B3A"/>
    <w:rsid w:val="00AD081D"/>
    <w:rsid w:val="00AF2C89"/>
    <w:rsid w:val="00AF426F"/>
    <w:rsid w:val="00B00500"/>
    <w:rsid w:val="00B03C56"/>
    <w:rsid w:val="00B07198"/>
    <w:rsid w:val="00B211C6"/>
    <w:rsid w:val="00B549E1"/>
    <w:rsid w:val="00B6528E"/>
    <w:rsid w:val="00B75237"/>
    <w:rsid w:val="00B83A8B"/>
    <w:rsid w:val="00BA21CD"/>
    <w:rsid w:val="00BC2D61"/>
    <w:rsid w:val="00BE29DC"/>
    <w:rsid w:val="00C17D52"/>
    <w:rsid w:val="00C33D42"/>
    <w:rsid w:val="00C43FB8"/>
    <w:rsid w:val="00C64404"/>
    <w:rsid w:val="00C860E5"/>
    <w:rsid w:val="00CB4DD4"/>
    <w:rsid w:val="00CC0812"/>
    <w:rsid w:val="00CD7882"/>
    <w:rsid w:val="00D104B4"/>
    <w:rsid w:val="00D114A5"/>
    <w:rsid w:val="00D32FF2"/>
    <w:rsid w:val="00D63717"/>
    <w:rsid w:val="00D70573"/>
    <w:rsid w:val="00D77E53"/>
    <w:rsid w:val="00DE5690"/>
    <w:rsid w:val="00DE7249"/>
    <w:rsid w:val="00DF742E"/>
    <w:rsid w:val="00E0071E"/>
    <w:rsid w:val="00E03F7C"/>
    <w:rsid w:val="00E12AFE"/>
    <w:rsid w:val="00E32865"/>
    <w:rsid w:val="00E44CD5"/>
    <w:rsid w:val="00E507A9"/>
    <w:rsid w:val="00EB20B0"/>
    <w:rsid w:val="00EB221D"/>
    <w:rsid w:val="00ED7262"/>
    <w:rsid w:val="00EE6845"/>
    <w:rsid w:val="00EE7A7F"/>
    <w:rsid w:val="00EF1E3D"/>
    <w:rsid w:val="00F05954"/>
    <w:rsid w:val="00F05BA6"/>
    <w:rsid w:val="00F2086D"/>
    <w:rsid w:val="00F21419"/>
    <w:rsid w:val="00F73D15"/>
    <w:rsid w:val="00F76C2E"/>
    <w:rsid w:val="00F92413"/>
    <w:rsid w:val="00FA2E57"/>
    <w:rsid w:val="00FB2A7E"/>
    <w:rsid w:val="00FC3D29"/>
    <w:rsid w:val="00FC44C2"/>
    <w:rsid w:val="00FC7AB2"/>
    <w:rsid w:val="00FE0DE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8CC"/>
    <w:pPr>
      <w:spacing w:after="120"/>
      <w:jc w:val="both"/>
    </w:pPr>
    <w:rPr>
      <w:rFonts w:ascii="Times New Roman" w:eastAsia="Times New Roman" w:hAnsi="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F1EB0"/>
    <w:pPr>
      <w:tabs>
        <w:tab w:val="center" w:pos="4536"/>
        <w:tab w:val="right" w:pos="9072"/>
      </w:tabs>
    </w:pPr>
    <w:rPr>
      <w:rFonts w:ascii="Calibri" w:eastAsia="Calibri" w:hAnsi="Calibri" w:cs="Calibri"/>
      <w:sz w:val="22"/>
      <w:szCs w:val="22"/>
      <w:lang w:eastAsia="en-US"/>
    </w:rPr>
  </w:style>
  <w:style w:type="character" w:customStyle="1" w:styleId="HeaderChar">
    <w:name w:val="Header Char"/>
    <w:basedOn w:val="DefaultParagraphFont"/>
    <w:link w:val="Header"/>
    <w:uiPriority w:val="99"/>
    <w:locked/>
    <w:rsid w:val="001F1EB0"/>
  </w:style>
  <w:style w:type="paragraph" w:styleId="Footer">
    <w:name w:val="footer"/>
    <w:basedOn w:val="Normal"/>
    <w:link w:val="FooterChar"/>
    <w:uiPriority w:val="99"/>
    <w:rsid w:val="001F1EB0"/>
    <w:pPr>
      <w:tabs>
        <w:tab w:val="center" w:pos="4536"/>
        <w:tab w:val="right" w:pos="9072"/>
      </w:tabs>
    </w:pPr>
    <w:rPr>
      <w:rFonts w:ascii="Calibri" w:eastAsia="Calibri" w:hAnsi="Calibri" w:cs="Calibri"/>
      <w:sz w:val="22"/>
      <w:szCs w:val="22"/>
      <w:lang w:eastAsia="en-US"/>
    </w:rPr>
  </w:style>
  <w:style w:type="character" w:customStyle="1" w:styleId="FooterChar">
    <w:name w:val="Footer Char"/>
    <w:basedOn w:val="DefaultParagraphFont"/>
    <w:link w:val="Footer"/>
    <w:uiPriority w:val="99"/>
    <w:locked/>
    <w:rsid w:val="001F1EB0"/>
  </w:style>
  <w:style w:type="character" w:customStyle="1" w:styleId="ln2tpunct">
    <w:name w:val="ln2tpunct"/>
    <w:basedOn w:val="DefaultParagraphFont"/>
    <w:uiPriority w:val="99"/>
    <w:rsid w:val="00BE29DC"/>
  </w:style>
  <w:style w:type="paragraph" w:customStyle="1" w:styleId="CaracterCaracter">
    <w:name w:val="Caracter Caracter"/>
    <w:basedOn w:val="Normal"/>
    <w:uiPriority w:val="99"/>
    <w:rsid w:val="00BE29DC"/>
    <w:rPr>
      <w:lang w:val="pl-PL" w:eastAsia="pl-PL"/>
    </w:rPr>
  </w:style>
  <w:style w:type="paragraph" w:styleId="ListParagraph">
    <w:name w:val="List Paragraph"/>
    <w:basedOn w:val="Normal"/>
    <w:uiPriority w:val="99"/>
    <w:qFormat/>
    <w:rsid w:val="00283110"/>
    <w:pPr>
      <w:ind w:left="720"/>
    </w:pPr>
  </w:style>
  <w:style w:type="paragraph" w:styleId="BalloonText">
    <w:name w:val="Balloon Text"/>
    <w:basedOn w:val="Normal"/>
    <w:link w:val="BalloonTextChar"/>
    <w:uiPriority w:val="99"/>
    <w:semiHidden/>
    <w:rsid w:val="00A72AB5"/>
    <w:rPr>
      <w:rFonts w:ascii="Tahoma" w:hAnsi="Tahoma" w:cs="Tahoma"/>
      <w:sz w:val="16"/>
      <w:szCs w:val="16"/>
    </w:rPr>
  </w:style>
  <w:style w:type="character" w:customStyle="1" w:styleId="BalloonTextChar">
    <w:name w:val="Balloon Text Char"/>
    <w:link w:val="BalloonText"/>
    <w:uiPriority w:val="99"/>
    <w:semiHidden/>
    <w:locked/>
    <w:rsid w:val="00A72AB5"/>
    <w:rPr>
      <w:rFonts w:ascii="Tahoma" w:hAnsi="Tahoma" w:cs="Tahoma"/>
      <w:sz w:val="16"/>
      <w:szCs w:val="16"/>
      <w:lang w:eastAsia="ar-SA" w:bidi="ar-SA"/>
    </w:rPr>
  </w:style>
  <w:style w:type="table" w:styleId="TableGrid">
    <w:name w:val="Table Grid"/>
    <w:basedOn w:val="TableNormal"/>
    <w:uiPriority w:val="99"/>
    <w:rsid w:val="008D759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53C93"/>
    <w:rPr>
      <w:color w:val="0000FF"/>
      <w:u w:val="single"/>
    </w:rPr>
  </w:style>
  <w:style w:type="paragraph" w:styleId="FootnoteText">
    <w:name w:val="footnote text"/>
    <w:basedOn w:val="Normal"/>
    <w:link w:val="FootnoteTextChar"/>
    <w:uiPriority w:val="99"/>
    <w:semiHidden/>
    <w:rsid w:val="008B78FC"/>
    <w:pPr>
      <w:spacing w:after="0"/>
    </w:pPr>
    <w:rPr>
      <w:sz w:val="20"/>
      <w:szCs w:val="20"/>
    </w:rPr>
  </w:style>
  <w:style w:type="character" w:customStyle="1" w:styleId="FootnoteTextChar">
    <w:name w:val="Footnote Text Char"/>
    <w:link w:val="FootnoteText"/>
    <w:uiPriority w:val="99"/>
    <w:semiHidden/>
    <w:locked/>
    <w:rsid w:val="008B78FC"/>
    <w:rPr>
      <w:rFonts w:ascii="Times New Roman" w:hAnsi="Times New Roman" w:cs="Times New Roman"/>
      <w:lang w:eastAsia="ar-SA" w:bidi="ar-SA"/>
    </w:rPr>
  </w:style>
  <w:style w:type="character" w:styleId="FootnoteReference">
    <w:name w:val="footnote reference"/>
    <w:uiPriority w:val="99"/>
    <w:semiHidden/>
    <w:rsid w:val="008B78F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5212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284</Words>
  <Characters>1652</Characters>
  <Application>Microsoft Office Word</Application>
  <DocSecurity>0</DocSecurity>
  <Lines>13</Lines>
  <Paragraphs>3</Paragraphs>
  <ScaleCrop>false</ScaleCrop>
  <Company/>
  <LinksUpToDate>false</LinksUpToDate>
  <CharactersWithSpaces>1933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 Nuta</dc:creator>
  <cp:keywords/>
  <dc:description/>
  <cp:lastModifiedBy>Daniel Mihailescu</cp:lastModifiedBy>
  <cp:revision>4</cp:revision>
  <cp:lastPrinted>2015-09-10T13:16:00Z</cp:lastPrinted>
  <dcterms:created xsi:type="dcterms:W3CDTF">2015-09-10T11:44:00Z</dcterms:created>
  <dcterms:modified xsi:type="dcterms:W3CDTF">2015-09-10T13:18:00Z</dcterms:modified>
</cp:coreProperties>
</file>