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7C" w:rsidRPr="007F0D20" w:rsidRDefault="00D25DEE" w:rsidP="007F0D20">
      <w:pPr>
        <w:tabs>
          <w:tab w:val="left" w:pos="709"/>
        </w:tabs>
        <w:jc w:val="right"/>
        <w:rPr>
          <w:b/>
          <w:i/>
          <w:sz w:val="22"/>
          <w:szCs w:val="22"/>
          <w:lang w:val="ro-RO"/>
        </w:rPr>
      </w:pPr>
      <w:bookmarkStart w:id="0" w:name="_GoBack"/>
      <w:bookmarkEnd w:id="0"/>
      <w:r w:rsidRPr="007F0D20">
        <w:rPr>
          <w:b/>
          <w:i/>
          <w:sz w:val="22"/>
          <w:szCs w:val="22"/>
          <w:lang w:val="ro-RO"/>
        </w:rPr>
        <w:t xml:space="preserve">Anexa nr. </w:t>
      </w:r>
      <w:r w:rsidR="004C05CC" w:rsidRPr="007F0D20">
        <w:rPr>
          <w:b/>
          <w:i/>
          <w:sz w:val="22"/>
          <w:szCs w:val="22"/>
          <w:lang w:val="ro-RO"/>
        </w:rPr>
        <w:t>5</w:t>
      </w:r>
      <w:r w:rsidRPr="007F0D20">
        <w:rPr>
          <w:b/>
          <w:i/>
          <w:sz w:val="22"/>
          <w:szCs w:val="22"/>
          <w:lang w:val="ro-RO"/>
        </w:rPr>
        <w:t>.</w:t>
      </w:r>
    </w:p>
    <w:p w:rsidR="00B72AFC" w:rsidRPr="007F0D20" w:rsidRDefault="00B72AFC" w:rsidP="007F0D20">
      <w:pPr>
        <w:tabs>
          <w:tab w:val="left" w:pos="709"/>
        </w:tabs>
        <w:jc w:val="right"/>
        <w:rPr>
          <w:b/>
          <w:i/>
          <w:sz w:val="22"/>
          <w:szCs w:val="22"/>
          <w:lang w:val="ro-RO"/>
        </w:rPr>
      </w:pPr>
    </w:p>
    <w:p w:rsidR="00D25DEE" w:rsidRPr="006E4605" w:rsidRDefault="00B72AFC" w:rsidP="007F0D20">
      <w:pPr>
        <w:tabs>
          <w:tab w:val="left" w:pos="709"/>
        </w:tabs>
        <w:jc w:val="center"/>
        <w:rPr>
          <w:b/>
          <w:sz w:val="22"/>
          <w:szCs w:val="22"/>
          <w:lang w:val="ro-RO"/>
        </w:rPr>
      </w:pPr>
      <w:r w:rsidRPr="006E4605">
        <w:rPr>
          <w:b/>
          <w:sz w:val="22"/>
          <w:szCs w:val="22"/>
          <w:lang w:val="ro-RO"/>
        </w:rPr>
        <w:t>PROIECTE CU FINANŢARE EXTERNĂ GESTIONATE DE ANFP</w:t>
      </w:r>
      <w:r w:rsidR="00BF64DF">
        <w:rPr>
          <w:b/>
          <w:sz w:val="22"/>
          <w:szCs w:val="22"/>
          <w:lang w:val="ro-RO"/>
        </w:rPr>
        <w:t xml:space="preserve"> PRIN DPFE</w:t>
      </w:r>
      <w:r w:rsidRPr="006E4605">
        <w:rPr>
          <w:b/>
          <w:sz w:val="22"/>
          <w:szCs w:val="22"/>
          <w:lang w:val="ro-RO"/>
        </w:rPr>
        <w:t xml:space="preserve"> ÎN ANUL 2013</w:t>
      </w:r>
    </w:p>
    <w:p w:rsidR="00D25DEE" w:rsidRPr="007F0D20" w:rsidRDefault="00D25DEE" w:rsidP="007F0D20">
      <w:pPr>
        <w:tabs>
          <w:tab w:val="left" w:pos="709"/>
        </w:tabs>
        <w:rPr>
          <w:sz w:val="22"/>
          <w:szCs w:val="22"/>
          <w:lang w:val="ro-RO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576"/>
        <w:gridCol w:w="1242"/>
        <w:gridCol w:w="1293"/>
        <w:gridCol w:w="1576"/>
        <w:gridCol w:w="2552"/>
        <w:gridCol w:w="1275"/>
      </w:tblGrid>
      <w:tr w:rsidR="00D25DEE" w:rsidRPr="007F0D20" w:rsidTr="007F0D20">
        <w:tc>
          <w:tcPr>
            <w:tcW w:w="1118" w:type="dxa"/>
            <w:shd w:val="clear" w:color="auto" w:fill="99CCFF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b/>
                <w:sz w:val="22"/>
                <w:szCs w:val="22"/>
                <w:lang w:val="ro-RO"/>
              </w:rPr>
            </w:pPr>
            <w:r w:rsidRPr="007F0D20">
              <w:rPr>
                <w:b/>
                <w:sz w:val="22"/>
                <w:szCs w:val="22"/>
                <w:lang w:val="ro-RO"/>
              </w:rPr>
              <w:t xml:space="preserve">Cod SMIS </w:t>
            </w:r>
          </w:p>
        </w:tc>
        <w:tc>
          <w:tcPr>
            <w:tcW w:w="1576" w:type="dxa"/>
            <w:shd w:val="clear" w:color="auto" w:fill="99CCFF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b/>
                <w:sz w:val="22"/>
                <w:szCs w:val="22"/>
                <w:lang w:val="ro-RO"/>
              </w:rPr>
            </w:pPr>
            <w:r w:rsidRPr="007F0D20">
              <w:rPr>
                <w:b/>
                <w:sz w:val="22"/>
                <w:szCs w:val="22"/>
                <w:lang w:val="ro-RO"/>
              </w:rPr>
              <w:t>Sursa de Finan</w:t>
            </w:r>
            <w:r w:rsidRPr="007F0D20">
              <w:rPr>
                <w:rFonts w:ascii="Cambria Math" w:hAnsi="Cambria Math" w:cs="Cambria Math"/>
                <w:b/>
                <w:sz w:val="22"/>
                <w:szCs w:val="22"/>
                <w:lang w:val="ro-RO"/>
              </w:rPr>
              <w:t>ț</w:t>
            </w:r>
            <w:r w:rsidRPr="007F0D20">
              <w:rPr>
                <w:b/>
                <w:sz w:val="22"/>
                <w:szCs w:val="22"/>
                <w:lang w:val="ro-RO"/>
              </w:rPr>
              <w:t>are</w:t>
            </w:r>
          </w:p>
        </w:tc>
        <w:tc>
          <w:tcPr>
            <w:tcW w:w="1242" w:type="dxa"/>
            <w:shd w:val="clear" w:color="auto" w:fill="99CCFF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b/>
                <w:sz w:val="22"/>
                <w:szCs w:val="22"/>
                <w:lang w:val="ro-RO"/>
              </w:rPr>
            </w:pPr>
            <w:r w:rsidRPr="007F0D20">
              <w:rPr>
                <w:b/>
                <w:sz w:val="22"/>
                <w:szCs w:val="22"/>
                <w:lang w:val="ro-RO"/>
              </w:rPr>
              <w:t xml:space="preserve">Valoare </w:t>
            </w:r>
            <w:r w:rsidRPr="007F0D20">
              <w:rPr>
                <w:rFonts w:ascii="Cambria Math" w:hAnsi="Cambria Math" w:cs="Cambria Math"/>
                <w:b/>
                <w:sz w:val="22"/>
                <w:szCs w:val="22"/>
                <w:lang w:val="ro-RO"/>
              </w:rPr>
              <w:t>ș</w:t>
            </w:r>
            <w:r w:rsidRPr="007F0D20">
              <w:rPr>
                <w:b/>
                <w:sz w:val="22"/>
                <w:szCs w:val="22"/>
                <w:lang w:val="ro-RO"/>
              </w:rPr>
              <w:t>i stadiul absorb</w:t>
            </w:r>
            <w:r w:rsidRPr="007F0D20">
              <w:rPr>
                <w:rFonts w:ascii="Cambria Math" w:hAnsi="Cambria Math" w:cs="Cambria Math"/>
                <w:b/>
                <w:sz w:val="22"/>
                <w:szCs w:val="22"/>
                <w:lang w:val="ro-RO"/>
              </w:rPr>
              <w:t>ț</w:t>
            </w:r>
            <w:r w:rsidRPr="007F0D20">
              <w:rPr>
                <w:b/>
                <w:sz w:val="22"/>
                <w:szCs w:val="22"/>
                <w:lang w:val="ro-RO"/>
              </w:rPr>
              <w:t>iei</w:t>
            </w:r>
          </w:p>
        </w:tc>
        <w:tc>
          <w:tcPr>
            <w:tcW w:w="1293" w:type="dxa"/>
            <w:shd w:val="clear" w:color="auto" w:fill="99CCFF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b/>
                <w:sz w:val="22"/>
                <w:szCs w:val="22"/>
                <w:lang w:val="ro-RO"/>
              </w:rPr>
            </w:pPr>
            <w:r w:rsidRPr="007F0D20">
              <w:rPr>
                <w:b/>
                <w:sz w:val="22"/>
                <w:szCs w:val="22"/>
                <w:lang w:val="ro-RO"/>
              </w:rPr>
              <w:t>Durata</w:t>
            </w:r>
          </w:p>
        </w:tc>
        <w:tc>
          <w:tcPr>
            <w:tcW w:w="1576" w:type="dxa"/>
            <w:shd w:val="clear" w:color="auto" w:fill="99CCFF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b/>
                <w:sz w:val="22"/>
                <w:szCs w:val="22"/>
                <w:lang w:val="ro-RO"/>
              </w:rPr>
            </w:pPr>
            <w:r w:rsidRPr="007F0D20">
              <w:rPr>
                <w:b/>
                <w:sz w:val="22"/>
                <w:szCs w:val="22"/>
                <w:lang w:val="ro-RO"/>
              </w:rPr>
              <w:t xml:space="preserve">Grup </w:t>
            </w:r>
            <w:r w:rsidRPr="007F0D20">
              <w:rPr>
                <w:rFonts w:ascii="Cambria Math" w:hAnsi="Cambria Math" w:cs="Cambria Math"/>
                <w:b/>
                <w:sz w:val="22"/>
                <w:szCs w:val="22"/>
                <w:lang w:val="ro-RO"/>
              </w:rPr>
              <w:t>ț</w:t>
            </w:r>
            <w:r w:rsidRPr="007F0D20">
              <w:rPr>
                <w:b/>
                <w:sz w:val="22"/>
                <w:szCs w:val="22"/>
                <w:lang w:val="ro-RO"/>
              </w:rPr>
              <w:t>intă</w:t>
            </w:r>
          </w:p>
        </w:tc>
        <w:tc>
          <w:tcPr>
            <w:tcW w:w="2552" w:type="dxa"/>
            <w:shd w:val="clear" w:color="auto" w:fill="99CCFF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b/>
                <w:sz w:val="22"/>
                <w:szCs w:val="22"/>
                <w:lang w:val="ro-RO"/>
              </w:rPr>
            </w:pPr>
            <w:r w:rsidRPr="007F0D20">
              <w:rPr>
                <w:b/>
                <w:sz w:val="22"/>
                <w:szCs w:val="22"/>
                <w:lang w:val="ro-RO"/>
              </w:rPr>
              <w:t>Obiectiv</w:t>
            </w:r>
          </w:p>
        </w:tc>
        <w:tc>
          <w:tcPr>
            <w:tcW w:w="1275" w:type="dxa"/>
            <w:shd w:val="clear" w:color="auto" w:fill="99CCFF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b/>
                <w:sz w:val="22"/>
                <w:szCs w:val="22"/>
                <w:lang w:val="ro-RO"/>
              </w:rPr>
            </w:pPr>
            <w:r w:rsidRPr="007F0D20">
              <w:rPr>
                <w:b/>
                <w:sz w:val="22"/>
                <w:szCs w:val="22"/>
                <w:lang w:val="ro-RO"/>
              </w:rPr>
              <w:t>Stadiu</w:t>
            </w:r>
          </w:p>
        </w:tc>
      </w:tr>
      <w:tr w:rsidR="00D25DEE" w:rsidRPr="007F0D20" w:rsidTr="007F0D20">
        <w:tc>
          <w:tcPr>
            <w:tcW w:w="1118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35032</w:t>
            </w:r>
          </w:p>
        </w:tc>
        <w:tc>
          <w:tcPr>
            <w:tcW w:w="1576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 xml:space="preserve">FSE 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PODCA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 xml:space="preserve">Axa 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prioritară 1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DMI 1.3.</w:t>
            </w:r>
          </w:p>
        </w:tc>
        <w:tc>
          <w:tcPr>
            <w:tcW w:w="1242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10.491.286,35lei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7.577.411,34 lei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1293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20.12.2011-21.04.2014</w:t>
            </w:r>
          </w:p>
        </w:tc>
        <w:tc>
          <w:tcPr>
            <w:tcW w:w="1576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2100 de func</w:t>
            </w:r>
            <w:r w:rsidRPr="007F0D20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F0D20">
              <w:rPr>
                <w:sz w:val="22"/>
                <w:szCs w:val="22"/>
                <w:lang w:val="ro-RO"/>
              </w:rPr>
              <w:t>ionari publici</w:t>
            </w:r>
          </w:p>
        </w:tc>
        <w:tc>
          <w:tcPr>
            <w:tcW w:w="2552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Contribuirea ANFP la consolidarea</w:t>
            </w:r>
          </w:p>
          <w:p w:rsidR="00D25DEE" w:rsidRPr="007F0D20" w:rsidRDefault="00D25DEE" w:rsidP="007F0D20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capacită</w:t>
            </w:r>
            <w:r w:rsidRPr="007F0D20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F0D20">
              <w:rPr>
                <w:sz w:val="22"/>
                <w:szCs w:val="22"/>
                <w:lang w:val="ro-RO"/>
              </w:rPr>
              <w:t>ii si eficacită</w:t>
            </w:r>
            <w:r w:rsidRPr="007F0D20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F0D20">
              <w:rPr>
                <w:sz w:val="22"/>
                <w:szCs w:val="22"/>
                <w:lang w:val="ro-RO"/>
              </w:rPr>
              <w:t>ii organiza</w:t>
            </w:r>
            <w:r w:rsidRPr="007F0D20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F0D20">
              <w:rPr>
                <w:sz w:val="22"/>
                <w:szCs w:val="22"/>
                <w:lang w:val="ro-RO"/>
              </w:rPr>
              <w:t>ionale a administra</w:t>
            </w:r>
            <w:r w:rsidRPr="007F0D20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F0D20">
              <w:rPr>
                <w:sz w:val="22"/>
                <w:szCs w:val="22"/>
                <w:lang w:val="ro-RO"/>
              </w:rPr>
              <w:t>iei publice prin introducerea</w:t>
            </w:r>
          </w:p>
          <w:p w:rsidR="00D25DEE" w:rsidRPr="007F0D20" w:rsidRDefault="00D25DEE" w:rsidP="007F0D20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de noi instrumente si proceduri, prin îmbunătă</w:t>
            </w:r>
            <w:r w:rsidRPr="007F0D20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F0D20">
              <w:rPr>
                <w:sz w:val="22"/>
                <w:szCs w:val="22"/>
                <w:lang w:val="ro-RO"/>
              </w:rPr>
              <w:t>irea abilită</w:t>
            </w:r>
            <w:r w:rsidRPr="007F0D20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F0D20">
              <w:rPr>
                <w:sz w:val="22"/>
                <w:szCs w:val="22"/>
                <w:lang w:val="ro-RO"/>
              </w:rPr>
              <w:t>ilor si dezvoltarea cuno</w:t>
            </w:r>
            <w:r w:rsidRPr="007F0D20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Pr="007F0D20">
              <w:rPr>
                <w:sz w:val="22"/>
                <w:szCs w:val="22"/>
                <w:lang w:val="ro-RO"/>
              </w:rPr>
              <w:t>tin</w:t>
            </w:r>
            <w:r w:rsidRPr="007F0D20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F0D20">
              <w:rPr>
                <w:sz w:val="22"/>
                <w:szCs w:val="22"/>
                <w:lang w:val="ro-RO"/>
              </w:rPr>
              <w:t>elor</w:t>
            </w:r>
          </w:p>
          <w:p w:rsidR="00D25DEE" w:rsidRPr="007F0D20" w:rsidRDefault="00D25DEE" w:rsidP="007F0D20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func</w:t>
            </w:r>
            <w:r w:rsidRPr="007F0D20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F0D20">
              <w:rPr>
                <w:sz w:val="22"/>
                <w:szCs w:val="22"/>
                <w:lang w:val="ro-RO"/>
              </w:rPr>
              <w:t xml:space="preserve">ionarilor publici in domeniul Resurselor Umane </w:t>
            </w:r>
          </w:p>
        </w:tc>
        <w:tc>
          <w:tcPr>
            <w:tcW w:w="1275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în derulare</w:t>
            </w:r>
          </w:p>
        </w:tc>
      </w:tr>
      <w:tr w:rsidR="00D25DEE" w:rsidRPr="007F0D20" w:rsidTr="007F0D20">
        <w:tc>
          <w:tcPr>
            <w:tcW w:w="1118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32582</w:t>
            </w:r>
          </w:p>
        </w:tc>
        <w:tc>
          <w:tcPr>
            <w:tcW w:w="1576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 xml:space="preserve">FSE 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PODCA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 xml:space="preserve">Axa 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prioritară 1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DMI 1.1.</w:t>
            </w:r>
          </w:p>
        </w:tc>
        <w:tc>
          <w:tcPr>
            <w:tcW w:w="1242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 xml:space="preserve">4.512.606,26 lei 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2.847.660,55 lei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1293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15.02.2012 – 15.02.2014</w:t>
            </w:r>
          </w:p>
        </w:tc>
        <w:tc>
          <w:tcPr>
            <w:tcW w:w="1576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 xml:space="preserve">157 de funcţionari din administraţia publică centrală şi locală  </w:t>
            </w:r>
          </w:p>
          <w:p w:rsidR="00D25DEE" w:rsidRPr="007F0D20" w:rsidRDefault="00D25DEE" w:rsidP="007F0D20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85 de înalţi funcţionari publici angajaţi ai Instituţiilor Prefectului de la nivelul fiecărui judeţ din România,</w:t>
            </w:r>
          </w:p>
          <w:p w:rsidR="00D25DEE" w:rsidRPr="007F0D20" w:rsidRDefault="00D25DEE" w:rsidP="007F0D20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10 funcţionari care va fi implicat în elaborarea propunerii de politică publică</w:t>
            </w:r>
          </w:p>
        </w:tc>
        <w:tc>
          <w:tcPr>
            <w:tcW w:w="2552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Consolidarea capacităţii administrative a prefecţilor şi subprefecţilor în contextul integrării României în UE, al descentralizării administrative şi financiare şi al  noilor competenţe atribuite acestora prin lege</w:t>
            </w:r>
          </w:p>
        </w:tc>
        <w:tc>
          <w:tcPr>
            <w:tcW w:w="1275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în derulare</w:t>
            </w:r>
          </w:p>
        </w:tc>
      </w:tr>
      <w:tr w:rsidR="00D25DEE" w:rsidRPr="007F0D20" w:rsidTr="007F0D20">
        <w:trPr>
          <w:trHeight w:val="743"/>
        </w:trPr>
        <w:tc>
          <w:tcPr>
            <w:tcW w:w="1118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36675</w:t>
            </w:r>
          </w:p>
        </w:tc>
        <w:tc>
          <w:tcPr>
            <w:tcW w:w="1576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 xml:space="preserve">FSE 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PODCA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 xml:space="preserve">Axa 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prioritară 2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 xml:space="preserve">DMI 2.2 </w:t>
            </w:r>
          </w:p>
        </w:tc>
        <w:tc>
          <w:tcPr>
            <w:tcW w:w="1242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 xml:space="preserve">14.513.253,92 lei 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343.727,19 lei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1293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25.09.2012 – 25.09.2014</w:t>
            </w:r>
          </w:p>
        </w:tc>
        <w:tc>
          <w:tcPr>
            <w:tcW w:w="1576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3.860 de func</w:t>
            </w:r>
            <w:r w:rsidRPr="007F0D20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F0D20">
              <w:rPr>
                <w:sz w:val="22"/>
                <w:szCs w:val="22"/>
                <w:lang w:val="ro-RO"/>
              </w:rPr>
              <w:t xml:space="preserve">ionari de la nivelul administraţiei publice centrale şi locale şi 140 </w:t>
            </w:r>
            <w:r w:rsidRPr="007F0D20">
              <w:rPr>
                <w:sz w:val="22"/>
                <w:szCs w:val="22"/>
                <w:lang w:val="ro-RO"/>
              </w:rPr>
              <w:lastRenderedPageBreak/>
              <w:t>de funcţionari publici din ANFP</w:t>
            </w:r>
          </w:p>
        </w:tc>
        <w:tc>
          <w:tcPr>
            <w:tcW w:w="2552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lastRenderedPageBreak/>
              <w:t xml:space="preserve">Dezvoltarea de instrumente inovatoare specifice pentru îndeplinirea eficientă a rolului şi atribuţiilor ANFP: semnătura electronică la nivelul </w:t>
            </w:r>
            <w:r w:rsidRPr="007F0D20">
              <w:rPr>
                <w:sz w:val="22"/>
                <w:szCs w:val="22"/>
                <w:lang w:val="ro-RO"/>
              </w:rPr>
              <w:lastRenderedPageBreak/>
              <w:t xml:space="preserve">administraţiei centrale şi locale precum şi arhivarea electronică a documentaţiei existente în arhiva ANFP. </w:t>
            </w:r>
          </w:p>
        </w:tc>
        <w:tc>
          <w:tcPr>
            <w:tcW w:w="1275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lastRenderedPageBreak/>
              <w:t>în derulare</w:t>
            </w:r>
          </w:p>
        </w:tc>
      </w:tr>
      <w:tr w:rsidR="00D25DEE" w:rsidRPr="007F0D20" w:rsidTr="007F0D20">
        <w:tc>
          <w:tcPr>
            <w:tcW w:w="1118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lastRenderedPageBreak/>
              <w:t>32862</w:t>
            </w:r>
          </w:p>
        </w:tc>
        <w:tc>
          <w:tcPr>
            <w:tcW w:w="1576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FSE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PODCA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 xml:space="preserve">Axa 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prioritară 1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DMI 1.3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Direcţia Afaceri Europene şi Relaţii Internaţionale din cadrul MAI este beneficiar iar ANFP partener</w:t>
            </w:r>
          </w:p>
        </w:tc>
        <w:tc>
          <w:tcPr>
            <w:tcW w:w="1242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 xml:space="preserve">9.801.606,00 lei </w:t>
            </w:r>
          </w:p>
        </w:tc>
        <w:tc>
          <w:tcPr>
            <w:tcW w:w="1293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15.11.2011 -15.09.2014</w:t>
            </w:r>
          </w:p>
        </w:tc>
        <w:tc>
          <w:tcPr>
            <w:tcW w:w="1576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980 de func</w:t>
            </w:r>
            <w:r w:rsidRPr="007F0D20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F0D20">
              <w:rPr>
                <w:sz w:val="22"/>
                <w:szCs w:val="22"/>
                <w:lang w:val="ro-RO"/>
              </w:rPr>
              <w:t>ionari publici, func</w:t>
            </w:r>
            <w:r w:rsidRPr="007F0D20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F0D20">
              <w:rPr>
                <w:sz w:val="22"/>
                <w:szCs w:val="22"/>
                <w:lang w:val="ro-RO"/>
              </w:rPr>
              <w:t>ionari publici cu statut special – poli</w:t>
            </w:r>
            <w:r w:rsidRPr="007F0D20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F0D20">
              <w:rPr>
                <w:sz w:val="22"/>
                <w:szCs w:val="22"/>
                <w:lang w:val="ro-RO"/>
              </w:rPr>
              <w:t>i</w:t>
            </w:r>
            <w:r w:rsidRPr="007F0D20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Pr="007F0D20">
              <w:rPr>
                <w:sz w:val="22"/>
                <w:szCs w:val="22"/>
                <w:lang w:val="ro-RO"/>
              </w:rPr>
              <w:t>ti, personal</w:t>
            </w:r>
          </w:p>
          <w:p w:rsidR="00D25DEE" w:rsidRPr="007F0D20" w:rsidRDefault="00D25DEE" w:rsidP="007F0D20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contractual din cadrul MAI</w:t>
            </w:r>
          </w:p>
        </w:tc>
        <w:tc>
          <w:tcPr>
            <w:tcW w:w="2552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Cre</w:t>
            </w:r>
            <w:r w:rsidRPr="007F0D20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Pr="007F0D20">
              <w:rPr>
                <w:sz w:val="22"/>
                <w:szCs w:val="22"/>
                <w:lang w:val="ro-RO"/>
              </w:rPr>
              <w:t>terea capacită</w:t>
            </w:r>
            <w:r w:rsidRPr="007F0D20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F0D20">
              <w:rPr>
                <w:sz w:val="22"/>
                <w:szCs w:val="22"/>
                <w:lang w:val="ro-RO"/>
              </w:rPr>
              <w:t>ii institu</w:t>
            </w:r>
            <w:r w:rsidRPr="007F0D20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F0D20">
              <w:rPr>
                <w:sz w:val="22"/>
                <w:szCs w:val="22"/>
                <w:lang w:val="ro-RO"/>
              </w:rPr>
              <w:t>ionale a MAI de a participa activ la procesul de decizie</w:t>
            </w:r>
          </w:p>
          <w:p w:rsidR="00D25DEE" w:rsidRPr="007F0D20" w:rsidRDefault="00D25DEE" w:rsidP="007F0D20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privind adoptarea politicilor si legisla</w:t>
            </w:r>
            <w:r w:rsidRPr="007F0D20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F0D20">
              <w:rPr>
                <w:sz w:val="22"/>
                <w:szCs w:val="22"/>
                <w:lang w:val="ro-RO"/>
              </w:rPr>
              <w:t>iei europene si cre</w:t>
            </w:r>
            <w:r w:rsidRPr="007F0D20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Pr="007F0D20">
              <w:rPr>
                <w:sz w:val="22"/>
                <w:szCs w:val="22"/>
                <w:lang w:val="ro-RO"/>
              </w:rPr>
              <w:t>terea responsabilizării</w:t>
            </w:r>
          </w:p>
          <w:p w:rsidR="00D25DEE" w:rsidRPr="007F0D20" w:rsidRDefault="00D25DEE" w:rsidP="007F0D20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personalului MAI în domeniul gestionării dosarelor europene, al transpunerii si al</w:t>
            </w:r>
          </w:p>
          <w:p w:rsidR="00D25DEE" w:rsidRPr="007F0D20" w:rsidRDefault="00D25DEE" w:rsidP="007F0D20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aplicării acquis-ului comunitar</w:t>
            </w:r>
          </w:p>
        </w:tc>
        <w:tc>
          <w:tcPr>
            <w:tcW w:w="1275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în derulare</w:t>
            </w:r>
          </w:p>
        </w:tc>
      </w:tr>
      <w:tr w:rsidR="00D25DEE" w:rsidRPr="007F0D20" w:rsidTr="007F0D20">
        <w:tc>
          <w:tcPr>
            <w:tcW w:w="1118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48106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 xml:space="preserve">FEDR – 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PO AT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 xml:space="preserve">Axa 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prioritară 1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DMI 1.3</w:t>
            </w:r>
          </w:p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2.804.015,48 lei</w:t>
            </w:r>
          </w:p>
        </w:tc>
        <w:tc>
          <w:tcPr>
            <w:tcW w:w="1293" w:type="dxa"/>
            <w:shd w:val="clear" w:color="auto" w:fill="auto"/>
          </w:tcPr>
          <w:p w:rsidR="00D25DEE" w:rsidRPr="007F0D20" w:rsidRDefault="007F0D20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1 iulie 2013 - </w:t>
            </w:r>
            <w:r w:rsidR="00D25DEE" w:rsidRPr="007F0D20">
              <w:rPr>
                <w:sz w:val="22"/>
                <w:szCs w:val="22"/>
                <w:lang w:val="ro-RO"/>
              </w:rPr>
              <w:t>1 iulie 2014</w:t>
            </w:r>
          </w:p>
        </w:tc>
        <w:tc>
          <w:tcPr>
            <w:tcW w:w="1576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400 func</w:t>
            </w:r>
            <w:r w:rsidRPr="007F0D20">
              <w:rPr>
                <w:rFonts w:ascii="Cambria Math" w:hAnsi="Cambria Math" w:cs="Cambria Math"/>
                <w:sz w:val="22"/>
                <w:szCs w:val="22"/>
                <w:lang w:val="ro-RO"/>
              </w:rPr>
              <w:t>ț</w:t>
            </w:r>
            <w:r w:rsidRPr="007F0D20">
              <w:rPr>
                <w:sz w:val="22"/>
                <w:szCs w:val="22"/>
                <w:lang w:val="ro-RO"/>
              </w:rPr>
              <w:t xml:space="preserve">ionari din AM </w:t>
            </w:r>
            <w:r w:rsidRPr="007F0D20">
              <w:rPr>
                <w:rFonts w:ascii="Cambria Math" w:hAnsi="Cambria Math" w:cs="Cambria Math"/>
                <w:sz w:val="22"/>
                <w:szCs w:val="22"/>
                <w:lang w:val="ro-RO"/>
              </w:rPr>
              <w:t>ș</w:t>
            </w:r>
            <w:r w:rsidRPr="007F0D20">
              <w:rPr>
                <w:sz w:val="22"/>
                <w:szCs w:val="22"/>
                <w:lang w:val="ro-RO"/>
              </w:rPr>
              <w:t>i OIR</w:t>
            </w:r>
          </w:p>
        </w:tc>
        <w:tc>
          <w:tcPr>
            <w:tcW w:w="2552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Creşterea eficacităţii aplicării legislaţiei Uniunii Europene în ceea ce priveşte ajutoarele de stat, prin formarea aplicată a experţilor implicaţi în gestionarea fondurilor europene</w:t>
            </w:r>
          </w:p>
        </w:tc>
        <w:tc>
          <w:tcPr>
            <w:tcW w:w="1275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în derulare</w:t>
            </w:r>
          </w:p>
        </w:tc>
      </w:tr>
      <w:tr w:rsidR="00D25DEE" w:rsidRPr="007F0D20" w:rsidTr="007F0D20">
        <w:tc>
          <w:tcPr>
            <w:tcW w:w="1118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48159</w:t>
            </w:r>
          </w:p>
        </w:tc>
        <w:tc>
          <w:tcPr>
            <w:tcW w:w="1576" w:type="dxa"/>
            <w:vMerge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17.284.741,92 lei</w:t>
            </w:r>
          </w:p>
        </w:tc>
        <w:tc>
          <w:tcPr>
            <w:tcW w:w="1293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1 august 2013 – 1 august 2015</w:t>
            </w:r>
          </w:p>
        </w:tc>
        <w:tc>
          <w:tcPr>
            <w:tcW w:w="1576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2000 persoane responsabile din cadrul instituţiilor şi autorităţilor administraţiei publice</w:t>
            </w:r>
          </w:p>
        </w:tc>
        <w:tc>
          <w:tcPr>
            <w:tcW w:w="2552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jc w:val="both"/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Instruire aplicată pentru continuarea întăririi capacităţii instituţionale a administraţiei publice din România pentru o gestionare eficientă a fondurilor structurale</w:t>
            </w:r>
          </w:p>
        </w:tc>
        <w:tc>
          <w:tcPr>
            <w:tcW w:w="1275" w:type="dxa"/>
            <w:shd w:val="clear" w:color="auto" w:fill="auto"/>
          </w:tcPr>
          <w:p w:rsidR="00D25DEE" w:rsidRPr="007F0D20" w:rsidRDefault="00D25DEE" w:rsidP="007F0D20">
            <w:pPr>
              <w:tabs>
                <w:tab w:val="left" w:pos="709"/>
              </w:tabs>
              <w:rPr>
                <w:sz w:val="22"/>
                <w:szCs w:val="22"/>
                <w:lang w:val="ro-RO"/>
              </w:rPr>
            </w:pPr>
            <w:r w:rsidRPr="007F0D20">
              <w:rPr>
                <w:sz w:val="22"/>
                <w:szCs w:val="22"/>
                <w:lang w:val="ro-RO"/>
              </w:rPr>
              <w:t>în derulare</w:t>
            </w:r>
          </w:p>
        </w:tc>
      </w:tr>
    </w:tbl>
    <w:p w:rsidR="00D25DEE" w:rsidRPr="007F0D20" w:rsidRDefault="00D25DEE" w:rsidP="007F0D20">
      <w:pPr>
        <w:tabs>
          <w:tab w:val="left" w:pos="709"/>
        </w:tabs>
        <w:rPr>
          <w:sz w:val="22"/>
          <w:szCs w:val="22"/>
          <w:lang w:val="ro-RO"/>
        </w:rPr>
      </w:pPr>
    </w:p>
    <w:sectPr w:rsidR="00D25DEE" w:rsidRPr="007F0D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D"/>
    <w:rsid w:val="000F114D"/>
    <w:rsid w:val="00202AAC"/>
    <w:rsid w:val="004C05CC"/>
    <w:rsid w:val="005D7CE8"/>
    <w:rsid w:val="00634FDB"/>
    <w:rsid w:val="00652D85"/>
    <w:rsid w:val="006E4605"/>
    <w:rsid w:val="007F0D20"/>
    <w:rsid w:val="008222AA"/>
    <w:rsid w:val="008E1002"/>
    <w:rsid w:val="00B6095B"/>
    <w:rsid w:val="00B72AFC"/>
    <w:rsid w:val="00BF64DF"/>
    <w:rsid w:val="00D162C6"/>
    <w:rsid w:val="00D25DEE"/>
    <w:rsid w:val="00E9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Socol</dc:creator>
  <cp:keywords/>
  <dc:description/>
  <cp:lastModifiedBy>Liliana Socol</cp:lastModifiedBy>
  <cp:revision>2</cp:revision>
  <dcterms:created xsi:type="dcterms:W3CDTF">2014-03-24T10:12:00Z</dcterms:created>
  <dcterms:modified xsi:type="dcterms:W3CDTF">2014-03-24T10:12:00Z</dcterms:modified>
</cp:coreProperties>
</file>