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39" w:rsidRDefault="00D02B39" w:rsidP="005F4E49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Helvetica"/>
          <w:b/>
          <w:color w:val="1A1A1A"/>
          <w:sz w:val="24"/>
          <w:szCs w:val="24"/>
          <w:lang w:eastAsia="ro-RO"/>
        </w:rPr>
      </w:pPr>
    </w:p>
    <w:p w:rsidR="00926A3F" w:rsidRPr="00C666E4" w:rsidRDefault="00541D1E" w:rsidP="00541D1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</w:pPr>
      <w:r>
        <w:rPr>
          <w:rFonts w:ascii="Trebuchet MS" w:eastAsia="Times New Roman" w:hAnsi="Trebuchet MS" w:cs="Helvetica"/>
          <w:b/>
          <w:color w:val="1A1A1A"/>
          <w:sz w:val="20"/>
          <w:szCs w:val="20"/>
          <w:lang w:eastAsia="ro-RO"/>
        </w:rPr>
        <w:t xml:space="preserve">INFORMAȚII </w:t>
      </w:r>
      <w:r w:rsidRPr="00C666E4">
        <w:rPr>
          <w:rFonts w:ascii="Trebuchet MS" w:eastAsia="Times New Roman" w:hAnsi="Trebuchet MS" w:cs="Helvetica"/>
          <w:b/>
          <w:color w:val="1A1A1A"/>
          <w:sz w:val="20"/>
          <w:szCs w:val="20"/>
          <w:lang w:eastAsia="ro-RO"/>
        </w:rPr>
        <w:t xml:space="preserve"> DESPRE PROGRAMELE DE FORMARE</w:t>
      </w:r>
      <w:r>
        <w:rPr>
          <w:rFonts w:ascii="Trebuchet MS" w:eastAsia="Times New Roman" w:hAnsi="Trebuchet MS" w:cs="Helvetica"/>
          <w:b/>
          <w:color w:val="1A1A1A"/>
          <w:sz w:val="20"/>
          <w:szCs w:val="20"/>
          <w:lang w:eastAsia="ro-RO"/>
        </w:rPr>
        <w:t xml:space="preserve"> ȘI COMUNITĂȚILE DE PRACTICĂ</w:t>
      </w:r>
      <w:bookmarkStart w:id="0" w:name="_GoBack"/>
      <w:bookmarkEnd w:id="0"/>
    </w:p>
    <w:p w:rsidR="00C666E4" w:rsidRPr="00C666E4" w:rsidRDefault="00C666E4" w:rsidP="00C666E4">
      <w:pPr>
        <w:shd w:val="clear" w:color="auto" w:fill="FFFFFF"/>
        <w:spacing w:before="100" w:beforeAutospacing="1" w:after="100" w:afterAutospacing="1" w:line="360" w:lineRule="auto"/>
        <w:rPr>
          <w:rFonts w:ascii="Trebuchet MS" w:eastAsia="Calibri" w:hAnsi="Trebuchet MS"/>
          <w:b/>
          <w:bCs/>
          <w:color w:val="1A1A1A"/>
          <w:sz w:val="20"/>
          <w:szCs w:val="20"/>
        </w:rPr>
      </w:pPr>
      <w:r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 xml:space="preserve">PROGRAMUL </w:t>
      </w:r>
      <w:r w:rsidR="00926A3F"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>PILOT DE FORMARE PENTRU CONSILIERI DE ETIC</w:t>
      </w:r>
      <w:r w:rsidR="00241867"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>Ă</w:t>
      </w:r>
      <w:r w:rsidR="00926A3F"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 xml:space="preserve"> </w:t>
      </w:r>
      <w:r w:rsidR="00926A3F"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u w:val="single"/>
          <w:lang w:eastAsia="ro-RO"/>
        </w:rPr>
        <w:t>Ș</w:t>
      </w:r>
      <w:r w:rsidR="00926A3F"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>I POTEN</w:t>
      </w:r>
      <w:r w:rsidR="00926A3F"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u w:val="single"/>
          <w:lang w:eastAsia="ro-RO"/>
        </w:rPr>
        <w:t>Ț</w:t>
      </w:r>
      <w:r w:rsidR="00926A3F"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>IALI CONSILIERI DE ETICĂ</w:t>
      </w:r>
      <w:r w:rsidR="00241867"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>,</w:t>
      </w:r>
      <w:r w:rsidR="00926A3F"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u w:val="single"/>
          <w:lang w:eastAsia="ro-RO"/>
        </w:rPr>
        <w:t xml:space="preserve"> </w:t>
      </w:r>
      <w:r w:rsidR="00926A3F"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cu tematica dezvoltării de competen</w:t>
      </w:r>
      <w:r w:rsidR="00926A3F"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="00926A3F"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e pentru exercitarea atribu</w:t>
      </w:r>
      <w:r w:rsidR="00926A3F"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="00926A3F"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iilor de consilier de etică</w:t>
      </w:r>
      <w:r w:rsidR="00241867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,</w:t>
      </w:r>
      <w:r w:rsidR="00926A3F"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br/>
      </w:r>
      <w:r w:rsidR="00926A3F" w:rsidRPr="00C666E4">
        <w:rPr>
          <w:rFonts w:ascii="Trebuchet MS" w:eastAsia="Calibri" w:hAnsi="Trebuchet MS"/>
          <w:color w:val="1A1A1A"/>
          <w:sz w:val="20"/>
          <w:szCs w:val="20"/>
        </w:rPr>
        <w:t xml:space="preserve">va fi organizat pe două module </w:t>
      </w:r>
      <w:r w:rsidR="00926A3F" w:rsidRPr="00C666E4">
        <w:rPr>
          <w:rFonts w:ascii="Trebuchet MS" w:eastAsia="Calibri" w:hAnsi="Trebuchet MS" w:cs="Arial"/>
          <w:color w:val="1A1A1A"/>
          <w:sz w:val="20"/>
          <w:szCs w:val="20"/>
        </w:rPr>
        <w:t>ș</w:t>
      </w:r>
      <w:r w:rsidR="00926A3F" w:rsidRPr="00C666E4">
        <w:rPr>
          <w:rFonts w:ascii="Trebuchet MS" w:eastAsia="Calibri" w:hAnsi="Trebuchet MS"/>
          <w:color w:val="1A1A1A"/>
          <w:sz w:val="20"/>
          <w:szCs w:val="20"/>
        </w:rPr>
        <w:t>i se adreseaz</w:t>
      </w:r>
      <w:r w:rsidR="00926A3F" w:rsidRPr="00C666E4">
        <w:rPr>
          <w:rFonts w:ascii="Trebuchet MS" w:eastAsia="Calibri" w:hAnsi="Trebuchet MS" w:cs="Helvetica"/>
          <w:color w:val="1A1A1A"/>
          <w:sz w:val="20"/>
          <w:szCs w:val="20"/>
        </w:rPr>
        <w:t>ă</w:t>
      </w:r>
      <w:r w:rsidR="00926A3F" w:rsidRPr="00C666E4">
        <w:rPr>
          <w:rFonts w:ascii="Trebuchet MS" w:eastAsia="Calibri" w:hAnsi="Trebuchet MS"/>
          <w:color w:val="1A1A1A"/>
          <w:sz w:val="20"/>
          <w:szCs w:val="20"/>
        </w:rPr>
        <w:t xml:space="preserve"> unui num</w:t>
      </w:r>
      <w:r w:rsidR="00926A3F" w:rsidRPr="00C666E4">
        <w:rPr>
          <w:rFonts w:ascii="Trebuchet MS" w:eastAsia="Calibri" w:hAnsi="Trebuchet MS" w:cs="Helvetica"/>
          <w:color w:val="1A1A1A"/>
          <w:sz w:val="20"/>
          <w:szCs w:val="20"/>
        </w:rPr>
        <w:t>ă</w:t>
      </w:r>
      <w:r w:rsidR="00926A3F" w:rsidRPr="00C666E4">
        <w:rPr>
          <w:rFonts w:ascii="Trebuchet MS" w:eastAsia="Calibri" w:hAnsi="Trebuchet MS"/>
          <w:color w:val="1A1A1A"/>
          <w:sz w:val="20"/>
          <w:szCs w:val="20"/>
        </w:rPr>
        <w:t xml:space="preserve">r de </w:t>
      </w:r>
      <w:r w:rsidR="00926A3F" w:rsidRPr="00C666E4">
        <w:rPr>
          <w:rFonts w:ascii="Trebuchet MS" w:eastAsia="Calibri" w:hAnsi="Trebuchet MS"/>
          <w:b/>
          <w:bCs/>
          <w:color w:val="1A1A1A"/>
          <w:sz w:val="20"/>
          <w:szCs w:val="20"/>
        </w:rPr>
        <w:t>200 de participan</w:t>
      </w:r>
      <w:r w:rsidR="00926A3F" w:rsidRPr="00C666E4">
        <w:rPr>
          <w:rFonts w:ascii="Trebuchet MS" w:eastAsia="Calibri" w:hAnsi="Trebuchet MS" w:cs="Arial"/>
          <w:b/>
          <w:bCs/>
          <w:color w:val="1A1A1A"/>
          <w:sz w:val="20"/>
          <w:szCs w:val="20"/>
        </w:rPr>
        <w:t>ț</w:t>
      </w:r>
      <w:r w:rsidR="00926A3F" w:rsidRPr="00C666E4">
        <w:rPr>
          <w:rFonts w:ascii="Trebuchet MS" w:eastAsia="Calibri" w:hAnsi="Trebuchet MS"/>
          <w:b/>
          <w:bCs/>
          <w:color w:val="1A1A1A"/>
          <w:sz w:val="20"/>
          <w:szCs w:val="20"/>
        </w:rPr>
        <w:t xml:space="preserve">i din toate zonele </w:t>
      </w:r>
      <w:r w:rsidR="00926A3F" w:rsidRPr="00C666E4">
        <w:rPr>
          <w:rFonts w:ascii="Trebuchet MS" w:eastAsia="Calibri" w:hAnsi="Trebuchet MS" w:cs="Helvetica"/>
          <w:b/>
          <w:bCs/>
          <w:color w:val="1A1A1A"/>
          <w:sz w:val="20"/>
          <w:szCs w:val="20"/>
        </w:rPr>
        <w:t>ţă</w:t>
      </w:r>
      <w:r w:rsidR="00926A3F" w:rsidRPr="00C666E4">
        <w:rPr>
          <w:rFonts w:ascii="Trebuchet MS" w:eastAsia="Calibri" w:hAnsi="Trebuchet MS"/>
          <w:b/>
          <w:bCs/>
          <w:color w:val="1A1A1A"/>
          <w:sz w:val="20"/>
          <w:szCs w:val="20"/>
        </w:rPr>
        <w:t>rii</w:t>
      </w:r>
      <w:r w:rsidR="00926A3F" w:rsidRPr="00C666E4">
        <w:rPr>
          <w:rFonts w:ascii="Trebuchet MS" w:eastAsia="Calibri" w:hAnsi="Trebuchet MS"/>
          <w:color w:val="1A1A1A"/>
          <w:sz w:val="20"/>
          <w:szCs w:val="20"/>
        </w:rPr>
        <w:t>, după cum urmează:</w:t>
      </w:r>
    </w:p>
    <w:p w:rsidR="00C666E4" w:rsidRPr="00C666E4" w:rsidRDefault="00926A3F" w:rsidP="00C666E4">
      <w:pPr>
        <w:shd w:val="clear" w:color="auto" w:fill="FFFFFF"/>
        <w:spacing w:before="100" w:beforeAutospacing="1" w:after="100" w:afterAutospacing="1" w:line="360" w:lineRule="auto"/>
        <w:rPr>
          <w:rFonts w:ascii="Trebuchet MS" w:eastAsia="Calibri" w:hAnsi="Trebuchet MS"/>
          <w:b/>
          <w:bCs/>
          <w:color w:val="1A1A1A"/>
          <w:sz w:val="20"/>
          <w:szCs w:val="20"/>
        </w:rPr>
      </w:pPr>
      <w:r w:rsidRPr="00C666E4">
        <w:rPr>
          <w:rFonts w:ascii="Trebuchet MS" w:eastAsia="Calibri" w:hAnsi="Trebuchet MS"/>
          <w:b/>
          <w:bCs/>
          <w:color w:val="1A1A1A"/>
          <w:sz w:val="20"/>
          <w:szCs w:val="20"/>
        </w:rPr>
        <w:t>Modul</w:t>
      </w:r>
      <w:r w:rsidR="00241867">
        <w:rPr>
          <w:rFonts w:ascii="Trebuchet MS" w:eastAsia="Calibri" w:hAnsi="Trebuchet MS"/>
          <w:b/>
          <w:bCs/>
          <w:color w:val="1A1A1A"/>
          <w:sz w:val="20"/>
          <w:szCs w:val="20"/>
        </w:rPr>
        <w:t>ul</w:t>
      </w:r>
      <w:r w:rsidRPr="00C666E4">
        <w:rPr>
          <w:rFonts w:ascii="Trebuchet MS" w:eastAsia="Calibri" w:hAnsi="Trebuchet MS"/>
          <w:b/>
          <w:bCs/>
          <w:color w:val="1A1A1A"/>
          <w:sz w:val="20"/>
          <w:szCs w:val="20"/>
        </w:rPr>
        <w:t xml:space="preserve"> 1: Program de formare pentru 100 de consilieri de etică în func</w:t>
      </w:r>
      <w:r w:rsidRPr="00C666E4">
        <w:rPr>
          <w:rFonts w:ascii="Trebuchet MS" w:eastAsia="Calibri" w:hAnsi="Trebuchet MS" w:cs="Arial"/>
          <w:b/>
          <w:bCs/>
          <w:color w:val="1A1A1A"/>
          <w:sz w:val="20"/>
          <w:szCs w:val="20"/>
        </w:rPr>
        <w:t>ț</w:t>
      </w:r>
      <w:r w:rsidRPr="00C666E4">
        <w:rPr>
          <w:rFonts w:ascii="Trebuchet MS" w:eastAsia="Calibri" w:hAnsi="Trebuchet MS"/>
          <w:b/>
          <w:bCs/>
          <w:color w:val="1A1A1A"/>
          <w:sz w:val="20"/>
          <w:szCs w:val="20"/>
        </w:rPr>
        <w:t>ie</w:t>
      </w:r>
    </w:p>
    <w:p w:rsidR="00926A3F" w:rsidRPr="00C666E4" w:rsidRDefault="00926A3F" w:rsidP="00C666E4">
      <w:pPr>
        <w:shd w:val="clear" w:color="auto" w:fill="FFFFFF"/>
        <w:spacing w:before="100" w:beforeAutospacing="1" w:after="100" w:afterAutospacing="1" w:line="360" w:lineRule="auto"/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</w:pP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Modul</w:t>
      </w:r>
      <w:r w:rsidR="00241867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ul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 xml:space="preserve"> 2: Program de formare pentru 100 de func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 xml:space="preserve">ionari publici care ar dori să îndeplinească 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i se califică pentru func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ia de consilier de etică</w:t>
      </w:r>
    </w:p>
    <w:p w:rsidR="00C666E4" w:rsidRDefault="00926A3F" w:rsidP="001326B5">
      <w:pPr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</w:pP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Obiectivele formării:</w:t>
      </w:r>
    </w:p>
    <w:p w:rsidR="00C666E4" w:rsidRDefault="00926A3F" w:rsidP="001326B5">
      <w:pPr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</w:pP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 xml:space="preserve"> 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1. Dobândirea de competenţe necesare pentru cunoaşterea şi înţelegerea cadrului conceptual, legal şi instituţional în domeniul promovării integrităţii, prevenirii şi combaterii corupţiei în organizaţii</w:t>
      </w:r>
    </w:p>
    <w:p w:rsidR="00C666E4" w:rsidRDefault="00926A3F" w:rsidP="001326B5">
      <w:pPr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</w:pP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br/>
        <w:t>2. Dobândirea competenţelor specifice legate de cunoaşterea şi aplicarea în organizaţiile din care fac parte, în calitate de consilieri de etică, a instrumentelor şi politicilor de promovare a eticii şi de prevenire a corupţiei</w:t>
      </w:r>
    </w:p>
    <w:p w:rsidR="00241867" w:rsidRDefault="00926A3F" w:rsidP="001326B5">
      <w:pPr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</w:pP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3. Identificarea de resurse 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 metode noi de îndeplinire adecvată a func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iei de consilier de etică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br/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br/>
        <w:t>Ulterior finalizării celor două module, cursan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ii certifica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 î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i vor continua formarea în cadrul a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trei comunită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i de practică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, organizate la nivel de administra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ie publică centrală, jude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eană 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 locală. Comunită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ile de practică au ca obiectiv principal învă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area aplicată, interactivă 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 colaborativă, fiind concepute ca o urmare a instruirii fa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ă-în-fa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ă, care să faciliteze membrilor posibilitatea punerii în practică a unor concepte abstracte 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i/sau teoretice deja cunoscute.  </w:t>
      </w:r>
    </w:p>
    <w:p w:rsidR="00241867" w:rsidRDefault="00926A3F" w:rsidP="001326B5">
      <w:pPr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</w:pP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Acestea se vor desfă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ura, în cea mai mare parte a lor,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în mediul online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, dar vor avea loc 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i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9 întâlniri fa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ă în fa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ă (câte 3</w:t>
      </w:r>
      <w:r w:rsid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 xml:space="preserve"> întâlniri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/comunitate de practică)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. Astfel, fiecare comunitate va avea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câte 3 întâlniri fa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ă în fa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ă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, cu durata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de o zi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, dintre care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 xml:space="preserve"> 3 întâlniri în Bucure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ti</w:t>
      </w:r>
      <w:r w:rsidR="007F11AA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 xml:space="preserve"> (</w:t>
      </w:r>
      <w:r w:rsidR="007F11AA" w:rsidRPr="007F11AA">
        <w:rPr>
          <w:rFonts w:ascii="Trebuchet MS" w:eastAsia="Times New Roman" w:hAnsi="Trebuchet MS" w:cs="Helvetica"/>
          <w:bCs/>
          <w:color w:val="1A1A1A"/>
          <w:sz w:val="20"/>
          <w:szCs w:val="20"/>
          <w:lang w:eastAsia="ro-RO"/>
        </w:rPr>
        <w:t>pentru administrația centrală)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 </w:t>
      </w:r>
      <w:r w:rsidRPr="00C666E4">
        <w:rPr>
          <w:rFonts w:ascii="Trebuchet MS" w:eastAsia="Times New Roman" w:hAnsi="Trebuchet MS" w:cs="Arial"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i 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6 în loca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ii situate în jude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ț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>ul Bra</w:t>
      </w:r>
      <w:r w:rsidRPr="00C666E4">
        <w:rPr>
          <w:rFonts w:ascii="Trebuchet MS" w:eastAsia="Times New Roman" w:hAnsi="Trebuchet MS" w:cs="Arial"/>
          <w:b/>
          <w:bCs/>
          <w:color w:val="1A1A1A"/>
          <w:sz w:val="20"/>
          <w:szCs w:val="20"/>
          <w:lang w:eastAsia="ro-RO"/>
        </w:rPr>
        <w:t>ș</w:t>
      </w:r>
      <w:r w:rsidRPr="00C666E4">
        <w:rPr>
          <w:rFonts w:ascii="Trebuchet MS" w:eastAsia="Times New Roman" w:hAnsi="Trebuchet MS" w:cs="Helvetica"/>
          <w:b/>
          <w:bCs/>
          <w:color w:val="1A1A1A"/>
          <w:sz w:val="20"/>
          <w:szCs w:val="20"/>
          <w:lang w:eastAsia="ro-RO"/>
        </w:rPr>
        <w:t xml:space="preserve">ov sau Prahova </w:t>
      </w:r>
      <w:r w:rsidR="007F11AA" w:rsidRPr="00176540">
        <w:rPr>
          <w:rFonts w:ascii="Trebuchet MS" w:eastAsia="Times New Roman" w:hAnsi="Trebuchet MS" w:cs="Helvetica"/>
          <w:bCs/>
          <w:color w:val="1A1A1A"/>
          <w:sz w:val="20"/>
          <w:szCs w:val="20"/>
          <w:lang w:eastAsia="ro-RO"/>
        </w:rPr>
        <w:t>(pentru</w:t>
      </w:r>
      <w:r w:rsidR="007F11AA" w:rsidRPr="007F11AA">
        <w:rPr>
          <w:rFonts w:ascii="Trebuchet MS" w:eastAsia="Times New Roman" w:hAnsi="Trebuchet MS" w:cs="Helvetica"/>
          <w:bCs/>
          <w:color w:val="1A1A1A"/>
          <w:sz w:val="20"/>
          <w:szCs w:val="20"/>
          <w:lang w:eastAsia="ro-RO"/>
        </w:rPr>
        <w:t xml:space="preserve"> administrația </w:t>
      </w:r>
      <w:r w:rsidR="007F11AA">
        <w:rPr>
          <w:rFonts w:ascii="Trebuchet MS" w:eastAsia="Times New Roman" w:hAnsi="Trebuchet MS" w:cs="Helvetica"/>
          <w:bCs/>
          <w:color w:val="1A1A1A"/>
          <w:sz w:val="20"/>
          <w:szCs w:val="20"/>
          <w:lang w:eastAsia="ro-RO"/>
        </w:rPr>
        <w:t>județeană și loc</w:t>
      </w:r>
      <w:r w:rsidR="00176540">
        <w:rPr>
          <w:rFonts w:ascii="Trebuchet MS" w:eastAsia="Times New Roman" w:hAnsi="Trebuchet MS" w:cs="Helvetica"/>
          <w:bCs/>
          <w:color w:val="1A1A1A"/>
          <w:sz w:val="20"/>
          <w:szCs w:val="20"/>
          <w:lang w:eastAsia="ro-RO"/>
        </w:rPr>
        <w:t>a</w:t>
      </w:r>
      <w:r w:rsidR="007F11AA">
        <w:rPr>
          <w:rFonts w:ascii="Trebuchet MS" w:eastAsia="Times New Roman" w:hAnsi="Trebuchet MS" w:cs="Helvetica"/>
          <w:bCs/>
          <w:color w:val="1A1A1A"/>
          <w:sz w:val="20"/>
          <w:szCs w:val="20"/>
          <w:lang w:eastAsia="ro-RO"/>
        </w:rPr>
        <w:t>lă</w:t>
      </w:r>
      <w:r w:rsidR="007F11AA" w:rsidRPr="007F11AA">
        <w:rPr>
          <w:rFonts w:ascii="Trebuchet MS" w:eastAsia="Times New Roman" w:hAnsi="Trebuchet MS" w:cs="Helvetica"/>
          <w:bCs/>
          <w:color w:val="1A1A1A"/>
          <w:sz w:val="20"/>
          <w:szCs w:val="20"/>
          <w:lang w:eastAsia="ro-RO"/>
        </w:rPr>
        <w:t>)</w:t>
      </w:r>
      <w:r w:rsidR="0036168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 și</w:t>
      </w:r>
      <w:r w:rsidR="00361684" w:rsidRPr="0036168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 </w:t>
      </w:r>
      <w:r w:rsidR="00361684" w:rsidRPr="00C666E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 xml:space="preserve">care vor fi comunicate </w:t>
      </w:r>
      <w:r w:rsidR="00361684" w:rsidRPr="00176540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ulterior</w:t>
      </w:r>
      <w:r w:rsidR="00361684"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t>.</w:t>
      </w:r>
    </w:p>
    <w:p w:rsidR="001326B5" w:rsidRPr="00C666E4" w:rsidRDefault="00241867" w:rsidP="001326B5">
      <w:pPr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</w:pPr>
      <w:r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  <w:br/>
      </w:r>
      <w:r w:rsid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Astfel, v</w:t>
      </w:r>
      <w:r w:rsidR="001326B5"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or fi formate 3 tipuri </w:t>
      </w:r>
      <w:r w:rsid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de </w:t>
      </w:r>
      <w:r w:rsidR="001326B5"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comunități de practică</w:t>
      </w:r>
      <w:r w:rsid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,</w:t>
      </w:r>
      <w:r w:rsidR="001326B5"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și anume: </w:t>
      </w:r>
    </w:p>
    <w:p w:rsidR="001326B5" w:rsidRPr="00C666E4" w:rsidRDefault="001326B5" w:rsidP="00C666E4">
      <w:pPr>
        <w:rPr>
          <w:rFonts w:ascii="Trebuchet MS" w:hAnsi="Trebuchet MS"/>
          <w:color w:val="000000" w:themeColor="text1"/>
          <w:sz w:val="20"/>
          <w:szCs w:val="20"/>
        </w:rPr>
      </w:pP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1. </w:t>
      </w:r>
      <w:r w:rsidRPr="00C666E4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>Comunitate</w:t>
      </w:r>
      <w:r w:rsidR="00801C7D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 xml:space="preserve">a de practică denumită generic </w:t>
      </w:r>
      <w:r w:rsidR="00CC0AF7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 xml:space="preserve">- </w:t>
      </w:r>
      <w:r w:rsidR="00CC0AF7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>ETIC</w:t>
      </w:r>
      <w:r w:rsidRPr="00801C7D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>A central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</w:t>
      </w:r>
      <w:r w:rsidR="00CC0AF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- </w:t>
      </w:r>
      <w:r w:rsid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este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adresată consilierilor de etică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/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potențialilor consilieri de la nivelul autorităţilor publice centrale (inclusiv instituţiilor deconcentrate) și va fi formată, pe durata de implementare a proiectului, din participanții la cele 2 module ale programului-pilot de formare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pentru consilierii de etică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/potențialilor consilieri de etică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 xml:space="preserve"> proveniți din cadrul autorităților și instituțiilor administrației publice centrale, precum și al serviciilor publice deconcentrate care funcționează conform legii în subordinea autorităților și instituțiilor administrației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lastRenderedPageBreak/>
        <w:t>publice centrale. Comunitatea va fi formată doar din persoanele care au finalizat cu succes instruirea față-în-față și au fost certificați.</w:t>
      </w:r>
    </w:p>
    <w:p w:rsidR="001326B5" w:rsidRPr="00C666E4" w:rsidRDefault="001326B5" w:rsidP="00C666E4">
      <w:pPr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</w:pP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2. </w:t>
      </w:r>
      <w:r w:rsidRPr="00C666E4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>Comunitate</w:t>
      </w:r>
      <w:r w:rsidR="00801C7D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>a de practică denumită generic</w:t>
      </w:r>
      <w:r w:rsidR="00CC0AF7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 xml:space="preserve"> -</w:t>
      </w:r>
      <w:r w:rsidR="00801C7D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 xml:space="preserve"> </w:t>
      </w:r>
      <w:r w:rsidRPr="00CC0AF7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>E</w:t>
      </w:r>
      <w:r w:rsidR="00CC0AF7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 xml:space="preserve">TICA </w:t>
      </w:r>
      <w:r w:rsidRPr="00801C7D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>județean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</w:t>
      </w:r>
      <w:r w:rsidR="00CC0AF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- 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este 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adresată consilierilor de etică /potențialilor consilieri de etică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de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la nivelul autorităţilor publice judeţene și va fi formată, pe durata de viață a proiectului, din participanții la cele 2 module ale programului-pilot de formare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pentru consilierii de etică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/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 xml:space="preserve"> potențiali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 xml:space="preserve"> consilieri de etică p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>roveniți din cadrul instituțiilor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prefectului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și consiliilor județene, precum și din cadrul instituțiilor și serviciilor publice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de interes județean. Comunitatea va fi formată doar din persoanele care au finalizat cu succes instruirea față-în-față și au fost certificate.</w:t>
      </w:r>
    </w:p>
    <w:p w:rsidR="001326B5" w:rsidRPr="00C666E4" w:rsidRDefault="001326B5" w:rsidP="00C666E4">
      <w:pPr>
        <w:rPr>
          <w:rFonts w:ascii="Trebuchet MS" w:hAnsi="Trebuchet MS"/>
          <w:color w:val="000000" w:themeColor="text1"/>
          <w:sz w:val="20"/>
          <w:szCs w:val="20"/>
        </w:rPr>
      </w:pP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3. </w:t>
      </w:r>
      <w:r w:rsidRPr="00C666E4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>Comunitate</w:t>
      </w:r>
      <w:r w:rsidR="00801C7D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 xml:space="preserve">a de practică denumită generic </w:t>
      </w:r>
      <w:r w:rsidR="00CC0AF7">
        <w:rPr>
          <w:rFonts w:ascii="Trebuchet MS" w:hAnsi="Trebuchet MS"/>
          <w:b/>
          <w:bCs/>
          <w:color w:val="000000" w:themeColor="text1"/>
          <w:sz w:val="20"/>
          <w:szCs w:val="20"/>
          <w:lang w:eastAsia="sk-SK"/>
        </w:rPr>
        <w:t xml:space="preserve">- </w:t>
      </w:r>
      <w:r w:rsidR="00CC0AF7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>ETICA</w:t>
      </w:r>
      <w:r w:rsidRPr="00801C7D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 xml:space="preserve"> local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</w:t>
      </w:r>
      <w:r w:rsidR="00CC0AF7" w:rsidRPr="00801C7D">
        <w:rPr>
          <w:rFonts w:ascii="Trebuchet MS" w:hAnsi="Trebuchet MS"/>
          <w:b/>
          <w:bCs/>
          <w:i/>
          <w:color w:val="000000" w:themeColor="text1"/>
          <w:sz w:val="20"/>
          <w:szCs w:val="20"/>
          <w:lang w:eastAsia="sk-SK"/>
        </w:rPr>
        <w:t xml:space="preserve">– 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este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 adresată consilierilor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/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potențialilor consilieri de etică de la nivelul autorităţilor publice municipale, orăşeneşti şi comunale și va fi formată, pe durata de viață a proiectului, din participanții la cele 2 module ale programului-pilot de formare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pentru consilierii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/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 xml:space="preserve">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 xml:space="preserve">potențialii 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 xml:space="preserve">consilieri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 xml:space="preserve">de etică proveniți din cadrul 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primăriilor și consiliilor locale (inclusiv Consiliul </w:t>
      </w:r>
      <w:r w:rsidR="00241867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>G</w:t>
      </w:r>
      <w:r w:rsidRPr="00C666E4">
        <w:rPr>
          <w:rFonts w:ascii="Trebuchet MS" w:hAnsi="Trebuchet MS"/>
          <w:bCs/>
          <w:color w:val="000000" w:themeColor="text1"/>
          <w:sz w:val="20"/>
          <w:szCs w:val="20"/>
          <w:lang w:eastAsia="sk-SK"/>
        </w:rPr>
        <w:t xml:space="preserve">eneral al Muncipiului București), precum și din cadrul instituțiilor și serviciilor publice 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>de interes local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 xml:space="preserve"> din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 xml:space="preserve"> diferite categorii de unități administrativ-teritoriale</w:t>
      </w:r>
      <w:r w:rsidR="00241867">
        <w:rPr>
          <w:rFonts w:ascii="Trebuchet MS" w:hAnsi="Trebuchet MS"/>
          <w:color w:val="000000" w:themeColor="text1"/>
          <w:sz w:val="20"/>
          <w:szCs w:val="20"/>
        </w:rPr>
        <w:t>,</w:t>
      </w:r>
      <w:r w:rsidRPr="00C666E4">
        <w:rPr>
          <w:rFonts w:ascii="Trebuchet MS" w:hAnsi="Trebuchet MS"/>
          <w:color w:val="000000" w:themeColor="text1"/>
          <w:sz w:val="20"/>
          <w:szCs w:val="20"/>
        </w:rPr>
        <w:t xml:space="preserve"> altele decât județele. Comunitatea va fi formată doar din persoanele care au finalizat cu succes instruirea față-în-față și au fost certificate.</w:t>
      </w:r>
    </w:p>
    <w:p w:rsidR="00926A3F" w:rsidRPr="00C666E4" w:rsidRDefault="00926A3F" w:rsidP="00926A3F">
      <w:pPr>
        <w:shd w:val="clear" w:color="auto" w:fill="FFFFFF"/>
        <w:spacing w:before="100" w:beforeAutospacing="1" w:after="100" w:afterAutospacing="1" w:line="360" w:lineRule="auto"/>
        <w:jc w:val="left"/>
        <w:rPr>
          <w:rFonts w:ascii="Trebuchet MS" w:eastAsia="Times New Roman" w:hAnsi="Trebuchet MS" w:cs="Helvetica"/>
          <w:color w:val="1A1A1A"/>
          <w:sz w:val="20"/>
          <w:szCs w:val="20"/>
          <w:lang w:eastAsia="ro-RO"/>
        </w:rPr>
      </w:pPr>
    </w:p>
    <w:sectPr w:rsidR="00926A3F" w:rsidRPr="00C666E4" w:rsidSect="00D02B39">
      <w:headerReference w:type="default" r:id="rId9"/>
      <w:footerReference w:type="default" r:id="rId10"/>
      <w:pgSz w:w="12240" w:h="15840"/>
      <w:pgMar w:top="1440" w:right="1440" w:bottom="567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F4" w:rsidRDefault="006A0CF4" w:rsidP="00D4284B">
      <w:r>
        <w:separator/>
      </w:r>
    </w:p>
  </w:endnote>
  <w:endnote w:type="continuationSeparator" w:id="0">
    <w:p w:rsidR="006A0CF4" w:rsidRDefault="006A0CF4" w:rsidP="00D4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58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4E49" w:rsidRDefault="005F4E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D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284B" w:rsidRDefault="00D4284B" w:rsidP="00D4284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F4" w:rsidRDefault="006A0CF4" w:rsidP="00D4284B">
      <w:r>
        <w:separator/>
      </w:r>
    </w:p>
  </w:footnote>
  <w:footnote w:type="continuationSeparator" w:id="0">
    <w:p w:rsidR="006A0CF4" w:rsidRDefault="006A0CF4" w:rsidP="00D4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84B" w:rsidRDefault="000E53F9">
    <w:pPr>
      <w:pStyle w:val="Header"/>
    </w:pPr>
    <w:r>
      <w:rPr>
        <w:noProof/>
      </w:rPr>
      <w:drawing>
        <wp:inline distT="0" distB="0" distL="0" distR="0" wp14:anchorId="009B0C60" wp14:editId="57365C78">
          <wp:extent cx="5913132" cy="6339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OCA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32" cy="633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4284B" w:rsidRDefault="00D428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E48"/>
    <w:multiLevelType w:val="hybridMultilevel"/>
    <w:tmpl w:val="20D4F028"/>
    <w:lvl w:ilvl="0" w:tplc="ACAC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612A"/>
    <w:multiLevelType w:val="hybridMultilevel"/>
    <w:tmpl w:val="A60C9B5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967CA"/>
    <w:multiLevelType w:val="hybridMultilevel"/>
    <w:tmpl w:val="6F36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3D1"/>
    <w:multiLevelType w:val="hybridMultilevel"/>
    <w:tmpl w:val="14A2C93E"/>
    <w:lvl w:ilvl="0" w:tplc="D2F45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42603"/>
    <w:multiLevelType w:val="hybridMultilevel"/>
    <w:tmpl w:val="7E40EA38"/>
    <w:lvl w:ilvl="0" w:tplc="D8E8BA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C66BD"/>
    <w:multiLevelType w:val="hybridMultilevel"/>
    <w:tmpl w:val="DB0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5497"/>
    <w:multiLevelType w:val="hybridMultilevel"/>
    <w:tmpl w:val="4EB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30499"/>
    <w:multiLevelType w:val="hybridMultilevel"/>
    <w:tmpl w:val="11F4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94DB4"/>
    <w:multiLevelType w:val="hybridMultilevel"/>
    <w:tmpl w:val="6D3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D45CA"/>
    <w:multiLevelType w:val="hybridMultilevel"/>
    <w:tmpl w:val="61CE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27C48"/>
    <w:multiLevelType w:val="hybridMultilevel"/>
    <w:tmpl w:val="C22EFC76"/>
    <w:lvl w:ilvl="0" w:tplc="E70C61B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614F5"/>
    <w:multiLevelType w:val="hybridMultilevel"/>
    <w:tmpl w:val="7A48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06C97"/>
    <w:multiLevelType w:val="hybridMultilevel"/>
    <w:tmpl w:val="46103A4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E31A5"/>
    <w:multiLevelType w:val="hybridMultilevel"/>
    <w:tmpl w:val="2D522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56D00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4B"/>
    <w:rsid w:val="0002533A"/>
    <w:rsid w:val="00032905"/>
    <w:rsid w:val="00072204"/>
    <w:rsid w:val="0007467D"/>
    <w:rsid w:val="000A03E0"/>
    <w:rsid w:val="000A0BE8"/>
    <w:rsid w:val="000B0B07"/>
    <w:rsid w:val="000B2EFD"/>
    <w:rsid w:val="000C4C02"/>
    <w:rsid w:val="000C5795"/>
    <w:rsid w:val="000D5524"/>
    <w:rsid w:val="000E53F9"/>
    <w:rsid w:val="000F2B1C"/>
    <w:rsid w:val="000F4FA2"/>
    <w:rsid w:val="0013008E"/>
    <w:rsid w:val="00130563"/>
    <w:rsid w:val="001326B5"/>
    <w:rsid w:val="001405E5"/>
    <w:rsid w:val="00143D30"/>
    <w:rsid w:val="00176540"/>
    <w:rsid w:val="00176D01"/>
    <w:rsid w:val="001B2342"/>
    <w:rsid w:val="001B4611"/>
    <w:rsid w:val="001B47A7"/>
    <w:rsid w:val="001C7398"/>
    <w:rsid w:val="001F1FBD"/>
    <w:rsid w:val="00241867"/>
    <w:rsid w:val="00252058"/>
    <w:rsid w:val="002562F4"/>
    <w:rsid w:val="002573DA"/>
    <w:rsid w:val="00287F66"/>
    <w:rsid w:val="00293FCB"/>
    <w:rsid w:val="002A6E70"/>
    <w:rsid w:val="002B740C"/>
    <w:rsid w:val="002C582C"/>
    <w:rsid w:val="002E3223"/>
    <w:rsid w:val="00303D5F"/>
    <w:rsid w:val="00312375"/>
    <w:rsid w:val="00315A9D"/>
    <w:rsid w:val="00321BA8"/>
    <w:rsid w:val="00347731"/>
    <w:rsid w:val="003559D8"/>
    <w:rsid w:val="00361684"/>
    <w:rsid w:val="00391387"/>
    <w:rsid w:val="003B31E0"/>
    <w:rsid w:val="003D46D5"/>
    <w:rsid w:val="003F6194"/>
    <w:rsid w:val="004064A7"/>
    <w:rsid w:val="004360CB"/>
    <w:rsid w:val="00446845"/>
    <w:rsid w:val="00460457"/>
    <w:rsid w:val="00482F60"/>
    <w:rsid w:val="0048345F"/>
    <w:rsid w:val="004B3D3A"/>
    <w:rsid w:val="004E68D0"/>
    <w:rsid w:val="004F5E51"/>
    <w:rsid w:val="00521BF7"/>
    <w:rsid w:val="005358E4"/>
    <w:rsid w:val="00541D1E"/>
    <w:rsid w:val="0054348D"/>
    <w:rsid w:val="00546C7B"/>
    <w:rsid w:val="0056402C"/>
    <w:rsid w:val="00565634"/>
    <w:rsid w:val="00597E4F"/>
    <w:rsid w:val="005A0F52"/>
    <w:rsid w:val="005A286D"/>
    <w:rsid w:val="005A4914"/>
    <w:rsid w:val="005D0B20"/>
    <w:rsid w:val="005D0BEF"/>
    <w:rsid w:val="005F4E49"/>
    <w:rsid w:val="00634D6B"/>
    <w:rsid w:val="0067629D"/>
    <w:rsid w:val="00677F90"/>
    <w:rsid w:val="00684D2F"/>
    <w:rsid w:val="00687A96"/>
    <w:rsid w:val="00694B6A"/>
    <w:rsid w:val="006A0CF4"/>
    <w:rsid w:val="007208E7"/>
    <w:rsid w:val="00734EF8"/>
    <w:rsid w:val="00772622"/>
    <w:rsid w:val="007C4668"/>
    <w:rsid w:val="007E001A"/>
    <w:rsid w:val="007F11AA"/>
    <w:rsid w:val="00801C7D"/>
    <w:rsid w:val="00806576"/>
    <w:rsid w:val="00825543"/>
    <w:rsid w:val="00844424"/>
    <w:rsid w:val="00897BA9"/>
    <w:rsid w:val="008B4B74"/>
    <w:rsid w:val="008F2463"/>
    <w:rsid w:val="00907827"/>
    <w:rsid w:val="00926A3F"/>
    <w:rsid w:val="009464AD"/>
    <w:rsid w:val="00975653"/>
    <w:rsid w:val="009756D3"/>
    <w:rsid w:val="009D0481"/>
    <w:rsid w:val="009E0078"/>
    <w:rsid w:val="00A079A7"/>
    <w:rsid w:val="00A21CD7"/>
    <w:rsid w:val="00A31BDF"/>
    <w:rsid w:val="00A33E98"/>
    <w:rsid w:val="00A55C2B"/>
    <w:rsid w:val="00A564F0"/>
    <w:rsid w:val="00A77BAE"/>
    <w:rsid w:val="00A933A5"/>
    <w:rsid w:val="00A97212"/>
    <w:rsid w:val="00AA05D2"/>
    <w:rsid w:val="00AB246B"/>
    <w:rsid w:val="00AB440F"/>
    <w:rsid w:val="00B05D53"/>
    <w:rsid w:val="00B22628"/>
    <w:rsid w:val="00B30FCD"/>
    <w:rsid w:val="00B354AA"/>
    <w:rsid w:val="00B608C9"/>
    <w:rsid w:val="00B667D7"/>
    <w:rsid w:val="00B95B76"/>
    <w:rsid w:val="00B9798D"/>
    <w:rsid w:val="00C42799"/>
    <w:rsid w:val="00C52B26"/>
    <w:rsid w:val="00C666E4"/>
    <w:rsid w:val="00C73FCA"/>
    <w:rsid w:val="00CA28BF"/>
    <w:rsid w:val="00CC0AF7"/>
    <w:rsid w:val="00CC4CF1"/>
    <w:rsid w:val="00CD13A3"/>
    <w:rsid w:val="00CD1E13"/>
    <w:rsid w:val="00CD4637"/>
    <w:rsid w:val="00CF6B3C"/>
    <w:rsid w:val="00D02B39"/>
    <w:rsid w:val="00D036A2"/>
    <w:rsid w:val="00D04F2D"/>
    <w:rsid w:val="00D05A36"/>
    <w:rsid w:val="00D21C03"/>
    <w:rsid w:val="00D30526"/>
    <w:rsid w:val="00D4284B"/>
    <w:rsid w:val="00D43B40"/>
    <w:rsid w:val="00D45A80"/>
    <w:rsid w:val="00D515FE"/>
    <w:rsid w:val="00D6664C"/>
    <w:rsid w:val="00D714A1"/>
    <w:rsid w:val="00D825AC"/>
    <w:rsid w:val="00D87415"/>
    <w:rsid w:val="00DD0F1C"/>
    <w:rsid w:val="00DE3AB5"/>
    <w:rsid w:val="00E014FC"/>
    <w:rsid w:val="00E21870"/>
    <w:rsid w:val="00E421C1"/>
    <w:rsid w:val="00E54245"/>
    <w:rsid w:val="00E54F04"/>
    <w:rsid w:val="00E72A6F"/>
    <w:rsid w:val="00E802AB"/>
    <w:rsid w:val="00E94A79"/>
    <w:rsid w:val="00E953A1"/>
    <w:rsid w:val="00EA6A73"/>
    <w:rsid w:val="00EB7759"/>
    <w:rsid w:val="00ED0E24"/>
    <w:rsid w:val="00EE1040"/>
    <w:rsid w:val="00EF6FA0"/>
    <w:rsid w:val="00F0492E"/>
    <w:rsid w:val="00F2384D"/>
    <w:rsid w:val="00F260E6"/>
    <w:rsid w:val="00F27BBD"/>
    <w:rsid w:val="00F60C24"/>
    <w:rsid w:val="00F64930"/>
    <w:rsid w:val="00F7112E"/>
    <w:rsid w:val="00F829A5"/>
    <w:rsid w:val="00F9621A"/>
    <w:rsid w:val="00FB3BA4"/>
    <w:rsid w:val="00FD450E"/>
    <w:rsid w:val="00FF3A8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54FB4651-1D7B-445F-9300-57622B80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CB"/>
    <w:pPr>
      <w:spacing w:after="120" w:line="276" w:lineRule="auto"/>
      <w:jc w:val="both"/>
    </w:pPr>
    <w:rPr>
      <w:rFonts w:ascii="Calibri" w:hAnsi="Calibri" w:cs="Times New Roman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 w:line="240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 w:line="240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40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left"/>
    </w:pPr>
    <w:rPr>
      <w:rFonts w:ascii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  <w:jc w:val="left"/>
    </w:pPr>
    <w:rPr>
      <w:rFonts w:asciiTheme="minorHAnsi" w:hAnsiTheme="minorHAnsi" w:cstheme="minorBidi"/>
      <w:i/>
      <w:iCs/>
      <w:color w:val="44546A" w:themeColor="text2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284B"/>
    <w:pPr>
      <w:tabs>
        <w:tab w:val="center" w:pos="4703"/>
        <w:tab w:val="right" w:pos="9406"/>
      </w:tabs>
      <w:spacing w:after="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4284B"/>
  </w:style>
  <w:style w:type="paragraph" w:styleId="Footer">
    <w:name w:val="footer"/>
    <w:basedOn w:val="Normal"/>
    <w:link w:val="FooterChar"/>
    <w:uiPriority w:val="99"/>
    <w:unhideWhenUsed/>
    <w:rsid w:val="00D4284B"/>
    <w:pPr>
      <w:tabs>
        <w:tab w:val="center" w:pos="4703"/>
        <w:tab w:val="right" w:pos="9406"/>
      </w:tabs>
      <w:spacing w:after="0" w:line="240" w:lineRule="auto"/>
      <w:jc w:val="left"/>
    </w:pPr>
    <w:rPr>
      <w:rFonts w:ascii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284B"/>
  </w:style>
  <w:style w:type="paragraph" w:styleId="BalloonText">
    <w:name w:val="Balloon Text"/>
    <w:basedOn w:val="Normal"/>
    <w:link w:val="BalloonTextChar"/>
    <w:uiPriority w:val="99"/>
    <w:semiHidden/>
    <w:unhideWhenUsed/>
    <w:rsid w:val="007208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E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4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42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F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A0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F52"/>
    <w:rPr>
      <w:rFonts w:ascii="Calibri" w:hAnsi="Calibri" w:cs="Times New Roman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F52"/>
    <w:rPr>
      <w:rFonts w:ascii="Calibri" w:hAnsi="Calibri" w:cs="Times New Roman"/>
      <w:b/>
      <w:bCs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3211">
                              <w:marLeft w:val="0"/>
                              <w:marRight w:val="0"/>
                              <w:marTop w:val="9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3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11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uta.spataru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0450F-6A72-4548-B250-9AD694CD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Steluta Spataru</dc:creator>
  <cp:lastModifiedBy>Steluta Spataru</cp:lastModifiedBy>
  <cp:revision>3</cp:revision>
  <cp:lastPrinted>2019-11-05T13:52:00Z</cp:lastPrinted>
  <dcterms:created xsi:type="dcterms:W3CDTF">2019-11-07T09:05:00Z</dcterms:created>
  <dcterms:modified xsi:type="dcterms:W3CDTF">2019-11-07T09:05:00Z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