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3D" w:rsidRPr="00BB6587" w:rsidRDefault="00E8235E" w:rsidP="00C11F3D">
      <w:pPr>
        <w:spacing w:after="200" w:line="276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31.05</w:t>
      </w:r>
      <w:bookmarkStart w:id="0" w:name="_GoBack"/>
      <w:bookmarkEnd w:id="0"/>
      <w:r w:rsidR="00D341F1">
        <w:rPr>
          <w:rFonts w:ascii="Times New Roman" w:eastAsia="Times New Roman" w:hAnsi="Times New Roman"/>
          <w:b/>
          <w:color w:val="000000"/>
          <w:sz w:val="20"/>
          <w:szCs w:val="20"/>
        </w:rPr>
        <w:t>.2016</w:t>
      </w:r>
    </w:p>
    <w:p w:rsidR="00A63BA5" w:rsidRDefault="00A63BA5" w:rsidP="00ED5D79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</w:p>
    <w:p w:rsidR="00ED5D79" w:rsidRPr="009A4CE2" w:rsidRDefault="009A4CE2" w:rsidP="00ED5D79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r w:rsidRPr="009A4CE2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 xml:space="preserve">Ştire </w:t>
      </w:r>
    </w:p>
    <w:p w:rsidR="00ED5D79" w:rsidRPr="00ED5D79" w:rsidRDefault="001A1143" w:rsidP="00ED5D79">
      <w:pPr>
        <w:spacing w:before="100" w:beforeAutospacing="1"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fr-FR" w:eastAsia="ro-RO"/>
        </w:rPr>
        <w:t>Finalizarea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fr-FR" w:eastAsia="ro-RO"/>
        </w:rPr>
        <w:t>activităţilor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fr-FR" w:eastAsia="ro-RO"/>
        </w:rPr>
        <w:t xml:space="preserve"> de </w:t>
      </w:r>
      <w:proofErr w:type="spellStart"/>
      <w:r w:rsidR="00ED5D79" w:rsidRPr="00ED5D79">
        <w:rPr>
          <w:rFonts w:ascii="Times New Roman" w:eastAsia="Calibri" w:hAnsi="Times New Roman" w:cs="Times New Roman"/>
          <w:b/>
          <w:bCs/>
          <w:sz w:val="24"/>
          <w:szCs w:val="24"/>
          <w:lang w:val="fr-FR" w:eastAsia="ro-RO"/>
        </w:rPr>
        <w:t>testare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r w:rsidR="00ED5D79" w:rsidRPr="00ED5D79">
        <w:rPr>
          <w:rFonts w:ascii="Times New Roman" w:eastAsia="Calibri" w:hAnsi="Times New Roman" w:cs="Times New Roman"/>
          <w:b/>
          <w:bCs/>
          <w:sz w:val="24"/>
          <w:szCs w:val="24"/>
          <w:lang w:val="fr-FR" w:eastAsia="ro-RO"/>
        </w:rPr>
        <w:t xml:space="preserve">a </w:t>
      </w:r>
      <w:proofErr w:type="spellStart"/>
      <w:r w:rsidR="00ED5D79" w:rsidRPr="00ED5D79">
        <w:rPr>
          <w:rFonts w:ascii="Times New Roman" w:eastAsia="Calibri" w:hAnsi="Times New Roman" w:cs="Times New Roman"/>
          <w:b/>
          <w:bCs/>
          <w:sz w:val="24"/>
          <w:szCs w:val="24"/>
          <w:lang w:val="fr-FR" w:eastAsia="ro-RO"/>
        </w:rPr>
        <w:t>unor</w:t>
      </w:r>
      <w:proofErr w:type="spellEnd"/>
      <w:r w:rsidR="00ED5D79" w:rsidRPr="00ED5D79">
        <w:rPr>
          <w:rFonts w:ascii="Times New Roman" w:eastAsia="Calibri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r w:rsidR="00ED5D79" w:rsidRPr="00ED5D79">
        <w:rPr>
          <w:rFonts w:ascii="Times New Roman" w:eastAsia="Calibri" w:hAnsi="Times New Roman" w:cs="Times New Roman"/>
          <w:b/>
          <w:bCs/>
          <w:sz w:val="24"/>
          <w:szCs w:val="24"/>
          <w:lang w:val="fr-FR" w:eastAsia="ro-RO"/>
        </w:rPr>
        <w:t>măsuri</w:t>
      </w:r>
      <w:proofErr w:type="spellEnd"/>
      <w:r w:rsidR="00ED5D79" w:rsidRPr="00ED5D79">
        <w:rPr>
          <w:rFonts w:ascii="Times New Roman" w:eastAsia="Calibri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r w:rsidR="00ED5D79" w:rsidRPr="00ED5D79">
        <w:rPr>
          <w:rFonts w:ascii="Times New Roman" w:eastAsia="Calibri" w:hAnsi="Times New Roman" w:cs="Times New Roman"/>
          <w:b/>
          <w:bCs/>
          <w:sz w:val="24"/>
          <w:szCs w:val="24"/>
          <w:lang w:val="fr-FR" w:eastAsia="ro-RO"/>
        </w:rPr>
        <w:t>din</w:t>
      </w:r>
      <w:proofErr w:type="spellEnd"/>
      <w:r w:rsidR="00ED5D79" w:rsidRPr="00ED5D79">
        <w:rPr>
          <w:rFonts w:ascii="Times New Roman" w:eastAsia="Calibri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r w:rsidR="00ED5D79" w:rsidRPr="00ED5D79">
        <w:rPr>
          <w:rFonts w:ascii="Times New Roman" w:eastAsia="Calibri" w:hAnsi="Times New Roman" w:cs="Times New Roman"/>
          <w:b/>
          <w:bCs/>
          <w:sz w:val="24"/>
          <w:szCs w:val="24"/>
          <w:lang w:val="fr-FR" w:eastAsia="ro-RO"/>
        </w:rPr>
        <w:t>planurile</w:t>
      </w:r>
      <w:proofErr w:type="spellEnd"/>
      <w:r w:rsidR="00ED5D79" w:rsidRPr="00ED5D79">
        <w:rPr>
          <w:rFonts w:ascii="Times New Roman" w:eastAsia="Calibri" w:hAnsi="Times New Roman" w:cs="Times New Roman"/>
          <w:b/>
          <w:bCs/>
          <w:sz w:val="24"/>
          <w:szCs w:val="24"/>
          <w:lang w:val="fr-FR" w:eastAsia="ro-RO"/>
        </w:rPr>
        <w:t xml:space="preserve"> de </w:t>
      </w:r>
      <w:proofErr w:type="spellStart"/>
      <w:r w:rsidR="00ED5D79" w:rsidRPr="00ED5D79">
        <w:rPr>
          <w:rFonts w:ascii="Times New Roman" w:eastAsia="Calibri" w:hAnsi="Times New Roman" w:cs="Times New Roman"/>
          <w:b/>
          <w:bCs/>
          <w:sz w:val="24"/>
          <w:szCs w:val="24"/>
          <w:lang w:val="fr-FR" w:eastAsia="ro-RO"/>
        </w:rPr>
        <w:t>acțiune</w:t>
      </w:r>
      <w:proofErr w:type="spellEnd"/>
      <w:r w:rsidR="00ED5D79" w:rsidRPr="00ED5D79">
        <w:rPr>
          <w:rFonts w:ascii="Times New Roman" w:eastAsia="Calibri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r w:rsidR="00ED5D79" w:rsidRPr="00ED5D79">
        <w:rPr>
          <w:rFonts w:ascii="Times New Roman" w:eastAsia="Calibri" w:hAnsi="Times New Roman" w:cs="Times New Roman"/>
          <w:b/>
          <w:bCs/>
          <w:sz w:val="24"/>
          <w:szCs w:val="24"/>
          <w:lang w:val="fr-FR" w:eastAsia="ro-RO"/>
        </w:rPr>
        <w:t>locală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fr-FR" w:eastAsia="ro-RO"/>
        </w:rPr>
        <w:t>pentru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fr-FR" w:eastAsia="ro-RO"/>
        </w:rPr>
        <w:t>incluziune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fr-FR" w:eastAsia="ro-RO"/>
        </w:rPr>
        <w:t>socială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fr-FR" w:eastAsia="ro-RO"/>
        </w:rPr>
        <w:t xml:space="preserve"> </w:t>
      </w:r>
    </w:p>
    <w:p w:rsidR="00682B1F" w:rsidRDefault="00682B1F" w:rsidP="009A4CE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În perioada martie – mai 2016 s-au desfăşurat </w:t>
      </w:r>
      <w:r w:rsidR="00ED5D79" w:rsidRPr="00ED5D79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activităţile de testare a unor măsuri din planurile de acţiune locală pentru incluziune socială (PALIS)</w:t>
      </w:r>
      <w:r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în judeţele Buzău, Călăraşi</w:t>
      </w:r>
      <w:r w:rsidR="00ED5D79" w:rsidRPr="00ED5D79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Cluj, Dolj şi Mureş, </w:t>
      </w:r>
      <w:r w:rsidR="00ED5D79" w:rsidRPr="00ED5D79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prevăzute în cadrul proiectului </w:t>
      </w:r>
      <w:r w:rsidR="00ED5D79" w:rsidRPr="00ED5D79">
        <w:rPr>
          <w:rFonts w:ascii="Times New Roman" w:eastAsia="Calibri" w:hAnsi="Times New Roman" w:cs="Times New Roman"/>
          <w:i/>
          <w:iCs/>
          <w:sz w:val="24"/>
          <w:szCs w:val="24"/>
          <w:lang w:val="ro-RO" w:eastAsia="ro-RO"/>
        </w:rPr>
        <w:t xml:space="preserve">Guvernare Incluzivă, </w:t>
      </w:r>
      <w:r w:rsidR="00ED5D79" w:rsidRPr="00ED5D79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implementat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 w:eastAsia="ro-RO"/>
        </w:rPr>
        <w:t>de Asociaţ</w:t>
      </w:r>
      <w:r w:rsidR="00ED5D79" w:rsidRPr="00ED5D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 w:eastAsia="ro-RO"/>
        </w:rPr>
        <w:t>ia „Asistenţă şi Programe pentru Dezvoltare Durabilă - Agenda 21” în parteneriat cu Agenţia Naţională a Funcţionarilor Publici</w:t>
      </w:r>
      <w:r w:rsidR="00ED5D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 w:eastAsia="ro-RO"/>
        </w:rPr>
        <w:t>.</w:t>
      </w:r>
      <w:r w:rsidR="00ED5D79" w:rsidRPr="00ED5D79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</w:t>
      </w:r>
      <w:r w:rsidR="00C65978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Activităţile</w:t>
      </w:r>
      <w:r w:rsidR="00C65978" w:rsidRPr="00C65978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de testare </w:t>
      </w:r>
      <w:r w:rsidR="00C65978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au </w:t>
      </w:r>
      <w:r w:rsidR="008F5F01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contribuit la</w:t>
      </w:r>
      <w:r w:rsidR="00C65978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</w:t>
      </w:r>
      <w:r w:rsidR="00C65978" w:rsidRPr="00C65978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identifica</w:t>
      </w:r>
      <w:r w:rsidR="00C65978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rea </w:t>
      </w:r>
      <w:r w:rsidR="008F5F01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unor aspecte</w:t>
      </w:r>
      <w:r w:rsidR="00C65978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care </w:t>
      </w:r>
      <w:r w:rsidR="008F5F01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pot fi </w:t>
      </w:r>
      <w:r w:rsidR="00C65978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îmbunătăţite </w:t>
      </w:r>
      <w:r w:rsidR="008F5F01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în ceea ce priveşte aplicarea acestor măsuri </w:t>
      </w:r>
      <w:r w:rsidR="00C65978" w:rsidRPr="00C65978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şi </w:t>
      </w:r>
      <w:r w:rsidR="008F5F01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la </w:t>
      </w:r>
      <w:r w:rsidR="00C65978" w:rsidRPr="00C65978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crește</w:t>
      </w:r>
      <w:r w:rsidR="008F5F01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rea</w:t>
      </w:r>
      <w:r w:rsidR="00C65978" w:rsidRPr="00C65978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gradul</w:t>
      </w:r>
      <w:r w:rsidR="008F5F01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ui</w:t>
      </w:r>
      <w:r w:rsidR="00C65978" w:rsidRPr="00C65978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de informare a persoanelor vulnerabile cu privire la oportunități </w:t>
      </w:r>
      <w:r w:rsidR="008F5F01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de care pot beneficia în </w:t>
      </w:r>
      <w:r w:rsidR="00C65978" w:rsidRPr="00C65978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eforturile </w:t>
      </w:r>
      <w:r w:rsidR="008F5F01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lor </w:t>
      </w:r>
      <w:r w:rsidR="00C65978" w:rsidRPr="00C65978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de integrare socială.</w:t>
      </w:r>
    </w:p>
    <w:p w:rsidR="00ED5D79" w:rsidRPr="00ED5D79" w:rsidRDefault="00682B1F" w:rsidP="009A4CE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 w:eastAsia="ro-RO"/>
        </w:rPr>
        <w:t>A</w:t>
      </w:r>
      <w:r w:rsidR="00ED5D79" w:rsidRPr="00ED5D79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ctivităţi</w:t>
      </w:r>
      <w:r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le s-au desfăşurat cu sprijinul </w:t>
      </w:r>
      <w:r w:rsidR="00ED5D79" w:rsidRPr="00ED5D79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instituțiilor și al autorităților publice partenere în proiect, dar şi al altor instituţii şi organizaţii de la nivel local: Agenţia Judeţeană de Ocupare a Forţei de Muncă, Inspectoratul Şcolar Judeţean, Grupurile de Acţiune Locală. </w:t>
      </w:r>
    </w:p>
    <w:p w:rsidR="00ED5D79" w:rsidRPr="00ED5D79" w:rsidRDefault="00ED5D79" w:rsidP="009A4CE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ED5D79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Măsurile din planurile </w:t>
      </w:r>
      <w:r w:rsidR="009A4CE2" w:rsidRPr="00ED5D79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de acţiune </w:t>
      </w:r>
      <w:r w:rsidRPr="00ED5D79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locale testate în cadrul proiectului </w:t>
      </w:r>
      <w:r w:rsidR="00C65978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au vizat</w:t>
      </w:r>
      <w:r w:rsidRPr="00ED5D79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: organizarea unor ateliere de lucru pentru consilierea tinerilor din mediul rural, inclusiv din comunitățile de romi, în vederea accesării de fonduri europen</w:t>
      </w:r>
      <w:r w:rsidR="006E0947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e, cu accent asupra fondurilor </w:t>
      </w:r>
      <w:r w:rsidRPr="00ED5D79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destinate tinerilor fermieri; consilierea  tinerilor din mediul rural,  în special a persoanelor de etnie </w:t>
      </w:r>
      <w:r w:rsidR="00D20D10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romă cu privir</w:t>
      </w:r>
      <w:r w:rsidR="00FF5B97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e la programul</w:t>
      </w:r>
      <w:r w:rsidR="00D341F1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„A doua ş</w:t>
      </w:r>
      <w:r w:rsidR="00F95DE9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ansă”</w:t>
      </w:r>
      <w:r w:rsidR="00F95DE9">
        <w:rPr>
          <w:rFonts w:ascii="Times New Roman" w:eastAsia="Calibri" w:hAnsi="Times New Roman" w:cs="Times New Roman"/>
          <w:sz w:val="24"/>
          <w:szCs w:val="24"/>
          <w:lang w:eastAsia="ro-RO"/>
        </w:rPr>
        <w:t>;</w:t>
      </w:r>
      <w:r w:rsidRPr="00ED5D79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informarea  persoanelor fără loc de muncă în legătură cu oportunitățile oferite de AJOFM pentru calificare.</w:t>
      </w:r>
    </w:p>
    <w:p w:rsidR="00ED5D79" w:rsidRPr="00ED5D79" w:rsidRDefault="00ED5D79" w:rsidP="009A4CE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ED5D79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Proiectul ”Guvernare Incluziv</w:t>
      </w:r>
      <w:r w:rsidR="00FF5B97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ă</w:t>
      </w:r>
      <w:r w:rsidRPr="00ED5D79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” este implementat cu sprijinul financiar al Programului RO10 - CORAI, program finanțat prin Granturile SEE 2009-2014 și administrat de Fondul Român de Dezvoltare Socială. Valoarea totală a proiectului este de 720,180.02 RON, din care co-finanțarea Granturilor SEE este în valoare de 550,937.70 RON, iar co-finanțarea publică este de 97,224.30 RON.</w:t>
      </w:r>
    </w:p>
    <w:p w:rsidR="009A4CE2" w:rsidRDefault="00ED5D79" w:rsidP="009A4CE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ED5D79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Informații suplimentare despre proiect pot fi obținute de pe site-urile </w:t>
      </w:r>
      <w:hyperlink r:id="rId8" w:history="1">
        <w:r w:rsidRPr="00ED5D79">
          <w:rPr>
            <w:rFonts w:ascii="Times New Roman" w:eastAsia="Calibri" w:hAnsi="Times New Roman" w:cs="Times New Roman"/>
            <w:sz w:val="24"/>
            <w:szCs w:val="24"/>
            <w:lang w:val="ro-RO" w:eastAsia="ro-RO"/>
          </w:rPr>
          <w:t>www.anfp.gov.ro</w:t>
        </w:r>
      </w:hyperlink>
      <w:r w:rsidRPr="00ED5D79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  și </w:t>
      </w:r>
      <w:hyperlink r:id="rId9" w:history="1">
        <w:r w:rsidRPr="00ED5D79">
          <w:rPr>
            <w:rFonts w:ascii="Times New Roman" w:eastAsia="Calibri" w:hAnsi="Times New Roman" w:cs="Times New Roman"/>
            <w:sz w:val="24"/>
            <w:szCs w:val="24"/>
            <w:lang w:val="ro-RO" w:eastAsia="ro-RO"/>
          </w:rPr>
          <w:t>www.agenda21.org.ro</w:t>
        </w:r>
      </w:hyperlink>
      <w:r w:rsidRPr="00ED5D79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. Persoane de contact: Mihaela Danga, coordonator de proiect (</w:t>
      </w:r>
      <w:hyperlink r:id="rId10" w:history="1">
        <w:r w:rsidRPr="00ED5D79">
          <w:rPr>
            <w:rFonts w:ascii="Times New Roman" w:eastAsia="Calibri" w:hAnsi="Times New Roman" w:cs="Times New Roman"/>
            <w:sz w:val="24"/>
            <w:szCs w:val="24"/>
            <w:lang w:val="ro-RO" w:eastAsia="ro-RO"/>
          </w:rPr>
          <w:t>mdanga59@gmail.com</w:t>
        </w:r>
      </w:hyperlink>
      <w:r w:rsidRPr="00ED5D79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) și Steluța Spătaru, expert comunicare și relații publice (</w:t>
      </w:r>
      <w:hyperlink r:id="rId11" w:history="1">
        <w:r w:rsidRPr="00ED5D79">
          <w:rPr>
            <w:rFonts w:ascii="Times New Roman" w:eastAsia="Calibri" w:hAnsi="Times New Roman" w:cs="Times New Roman"/>
            <w:sz w:val="24"/>
            <w:szCs w:val="24"/>
            <w:lang w:val="ro-RO" w:eastAsia="ro-RO"/>
          </w:rPr>
          <w:t>steluta.spataru@anfp.gov.ro</w:t>
        </w:r>
      </w:hyperlink>
      <w:r w:rsidRPr="00ED5D79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).</w:t>
      </w:r>
    </w:p>
    <w:p w:rsidR="00312585" w:rsidRDefault="00312585" w:rsidP="003125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12585" w:rsidRDefault="00312585" w:rsidP="0031258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312585" w:rsidRDefault="00312585" w:rsidP="00312585">
      <w:pPr>
        <w:spacing w:after="0" w:line="240" w:lineRule="auto"/>
        <w:ind w:left="181"/>
        <w:rPr>
          <w:b/>
          <w:bCs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51435</wp:posOffset>
                </wp:positionV>
                <wp:extent cx="3200400" cy="0"/>
                <wp:effectExtent l="28575" t="32385" r="28575" b="342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9D10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05pt" to="26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" strokecolor="#333" strokeweight="4.5pt">
                <v:stroke linestyle="thinThick"/>
              </v:line>
            </w:pict>
          </mc:Fallback>
        </mc:AlternateContent>
      </w:r>
    </w:p>
    <w:p w:rsidR="00312585" w:rsidRDefault="00312585" w:rsidP="00312585">
      <w:pPr>
        <w:spacing w:after="0" w:line="240" w:lineRule="auto"/>
        <w:ind w:left="181"/>
        <w:rPr>
          <w:rFonts w:ascii="Trebuchet MS" w:hAnsi="Trebuchet MS"/>
          <w:b/>
          <w:bCs/>
          <w:i/>
          <w:lang w:val="it-IT"/>
        </w:rPr>
      </w:pPr>
      <w:r>
        <w:rPr>
          <w:rFonts w:ascii="Trebuchet MS" w:hAnsi="Trebuchet MS"/>
          <w:b/>
          <w:bCs/>
          <w:i/>
          <w:lang w:val="it-IT"/>
        </w:rPr>
        <w:t>Direcţia Comunicare şi Relaţii Internaţionale</w:t>
      </w:r>
    </w:p>
    <w:p w:rsidR="00312585" w:rsidRDefault="00312585" w:rsidP="00312585">
      <w:pPr>
        <w:spacing w:after="0" w:line="240" w:lineRule="auto"/>
        <w:ind w:left="181"/>
        <w:rPr>
          <w:rFonts w:ascii="Trebuchet MS" w:hAnsi="Trebuchet MS"/>
          <w:b/>
          <w:bCs/>
          <w:lang w:val="it-IT"/>
        </w:rPr>
      </w:pPr>
      <w:smartTag w:uri="urn:schemas-microsoft-com:office:smarttags" w:element="PersonName">
        <w:r>
          <w:rPr>
            <w:rFonts w:ascii="Trebuchet MS" w:hAnsi="Trebuchet MS"/>
            <w:b/>
            <w:bCs/>
            <w:lang w:val="it-IT"/>
          </w:rPr>
          <w:t>comunicare@anfp.gov.ro</w:t>
        </w:r>
      </w:smartTag>
    </w:p>
    <w:p w:rsidR="00312585" w:rsidRDefault="00312585" w:rsidP="00312585">
      <w:pPr>
        <w:spacing w:after="0" w:line="240" w:lineRule="auto"/>
        <w:ind w:left="181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Tel./fax: 0374 11 27 22</w:t>
      </w:r>
    </w:p>
    <w:p w:rsidR="00DF4FA5" w:rsidRPr="00C11F3D" w:rsidRDefault="00DF4FA5" w:rsidP="00DF4FA5">
      <w:pPr>
        <w:spacing w:line="240" w:lineRule="auto"/>
        <w:jc w:val="both"/>
        <w:rPr>
          <w:rFonts w:ascii="Times New Roman" w:hAnsi="Times New Roman"/>
          <w:lang w:val="ro-RO"/>
        </w:rPr>
      </w:pPr>
    </w:p>
    <w:p w:rsidR="00FA7883" w:rsidRPr="009845E5" w:rsidRDefault="00FA7883" w:rsidP="009845E5">
      <w:pPr>
        <w:jc w:val="both"/>
        <w:rPr>
          <w:rFonts w:ascii="Times New Roman" w:hAnsi="Times New Roman"/>
          <w:lang w:val="ro-RO"/>
        </w:rPr>
      </w:pPr>
    </w:p>
    <w:sectPr w:rsidR="00FA7883" w:rsidRPr="009845E5" w:rsidSect="001C3FE2">
      <w:headerReference w:type="default" r:id="rId12"/>
      <w:footerReference w:type="default" r:id="rId13"/>
      <w:pgSz w:w="11907" w:h="16839" w:code="9"/>
      <w:pgMar w:top="1440" w:right="137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4FD" w:rsidRDefault="009304FD" w:rsidP="00EF790D">
      <w:pPr>
        <w:spacing w:after="0" w:line="240" w:lineRule="auto"/>
      </w:pPr>
      <w:r>
        <w:separator/>
      </w:r>
    </w:p>
  </w:endnote>
  <w:endnote w:type="continuationSeparator" w:id="0">
    <w:p w:rsidR="009304FD" w:rsidRDefault="009304FD" w:rsidP="00EF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CR-A BT">
    <w:panose1 w:val="020F05010202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0D" w:rsidRDefault="00FA7883">
    <w:pPr>
      <w:pStyle w:val="Footer"/>
    </w:pPr>
    <w:r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2609850</wp:posOffset>
          </wp:positionH>
          <wp:positionV relativeFrom="paragraph">
            <wp:posOffset>8890</wp:posOffset>
          </wp:positionV>
          <wp:extent cx="1000760" cy="619125"/>
          <wp:effectExtent l="19050" t="0" r="8890" b="0"/>
          <wp:wrapThrough wrapText="bothSides">
            <wp:wrapPolygon edited="0">
              <wp:start x="-411" y="0"/>
              <wp:lineTo x="-411" y="21268"/>
              <wp:lineTo x="21792" y="21268"/>
              <wp:lineTo x="21792" y="0"/>
              <wp:lineTo x="-411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DSC_ma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76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5077460</wp:posOffset>
          </wp:positionH>
          <wp:positionV relativeFrom="paragraph">
            <wp:posOffset>17145</wp:posOffset>
          </wp:positionV>
          <wp:extent cx="918845" cy="605155"/>
          <wp:effectExtent l="19050" t="0" r="0" b="0"/>
          <wp:wrapThrough wrapText="bothSides">
            <wp:wrapPolygon edited="0">
              <wp:start x="-448" y="0"/>
              <wp:lineTo x="-448" y="21079"/>
              <wp:lineTo x="21496" y="21079"/>
              <wp:lineTo x="21496" y="0"/>
              <wp:lineTo x="-448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 Grant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84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647A">
      <w:rPr>
        <w:noProof/>
        <w:lang w:val="ro-RO" w:eastAsia="ro-RO"/>
      </w:rPr>
      <w:drawing>
        <wp:inline distT="0" distB="0" distL="0" distR="0">
          <wp:extent cx="1618721" cy="434975"/>
          <wp:effectExtent l="19050" t="0" r="529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RAI-mar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958" cy="437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3EBB" w:rsidRDefault="00853EBB">
    <w:pPr>
      <w:pStyle w:val="Footer"/>
    </w:pPr>
  </w:p>
  <w:p w:rsidR="00853EBB" w:rsidRPr="00C42FEB" w:rsidRDefault="00853EBB">
    <w:pPr>
      <w:pStyle w:val="Footer"/>
      <w:rPr>
        <w:i/>
        <w:sz w:val="18"/>
        <w:szCs w:val="18"/>
        <w:lang w:val="fr-FR"/>
      </w:rPr>
    </w:pPr>
    <w:proofErr w:type="spellStart"/>
    <w:r w:rsidRPr="00C42FEB">
      <w:rPr>
        <w:i/>
        <w:sz w:val="18"/>
        <w:szCs w:val="18"/>
        <w:lang w:val="fr-FR"/>
      </w:rPr>
      <w:t>Proiect</w:t>
    </w:r>
    <w:proofErr w:type="spellEnd"/>
    <w:r w:rsidRPr="00C42FEB">
      <w:rPr>
        <w:i/>
        <w:sz w:val="18"/>
        <w:szCs w:val="18"/>
        <w:lang w:val="fr-FR"/>
      </w:rPr>
      <w:t xml:space="preserve"> </w:t>
    </w:r>
    <w:proofErr w:type="spellStart"/>
    <w:r w:rsidRPr="00C42FEB">
      <w:rPr>
        <w:i/>
        <w:sz w:val="18"/>
        <w:szCs w:val="18"/>
        <w:lang w:val="fr-FR"/>
      </w:rPr>
      <w:t>finanţat</w:t>
    </w:r>
    <w:proofErr w:type="spellEnd"/>
    <w:r w:rsidRPr="00C42FEB">
      <w:rPr>
        <w:i/>
        <w:sz w:val="18"/>
        <w:szCs w:val="18"/>
        <w:lang w:val="fr-FR"/>
      </w:rPr>
      <w:t xml:space="preserve"> </w:t>
    </w:r>
    <w:proofErr w:type="spellStart"/>
    <w:r w:rsidRPr="00C42FEB">
      <w:rPr>
        <w:i/>
        <w:sz w:val="18"/>
        <w:szCs w:val="18"/>
        <w:lang w:val="fr-FR"/>
      </w:rPr>
      <w:t>cu</w:t>
    </w:r>
    <w:proofErr w:type="spellEnd"/>
    <w:r w:rsidRPr="00C42FEB">
      <w:rPr>
        <w:i/>
        <w:sz w:val="18"/>
        <w:szCs w:val="18"/>
        <w:lang w:val="fr-FR"/>
      </w:rPr>
      <w:t xml:space="preserve"> </w:t>
    </w:r>
    <w:proofErr w:type="spellStart"/>
    <w:r w:rsidRPr="00C42FEB">
      <w:rPr>
        <w:i/>
        <w:sz w:val="18"/>
        <w:szCs w:val="18"/>
        <w:lang w:val="fr-FR"/>
      </w:rPr>
      <w:t>sprijinul</w:t>
    </w:r>
    <w:proofErr w:type="spellEnd"/>
    <w:r w:rsidRPr="00C42FEB">
      <w:rPr>
        <w:i/>
        <w:sz w:val="18"/>
        <w:szCs w:val="18"/>
        <w:lang w:val="fr-FR"/>
      </w:rPr>
      <w:t xml:space="preserve"> </w:t>
    </w:r>
    <w:proofErr w:type="spellStart"/>
    <w:r w:rsidRPr="00C42FEB">
      <w:rPr>
        <w:i/>
        <w:sz w:val="18"/>
        <w:szCs w:val="18"/>
        <w:lang w:val="fr-FR"/>
      </w:rPr>
      <w:t>financiar</w:t>
    </w:r>
    <w:proofErr w:type="spellEnd"/>
    <w:r w:rsidRPr="00C42FEB">
      <w:rPr>
        <w:i/>
        <w:sz w:val="18"/>
        <w:szCs w:val="18"/>
        <w:lang w:val="fr-FR"/>
      </w:rPr>
      <w:t xml:space="preserve"> al </w:t>
    </w:r>
    <w:proofErr w:type="spellStart"/>
    <w:r w:rsidRPr="00C42FEB">
      <w:rPr>
        <w:i/>
        <w:sz w:val="18"/>
        <w:szCs w:val="18"/>
        <w:lang w:val="fr-FR"/>
      </w:rPr>
      <w:t>Programului</w:t>
    </w:r>
    <w:proofErr w:type="spellEnd"/>
    <w:r w:rsidRPr="00C42FEB">
      <w:rPr>
        <w:i/>
        <w:sz w:val="18"/>
        <w:szCs w:val="18"/>
        <w:lang w:val="fr-FR"/>
      </w:rPr>
      <w:t xml:space="preserve"> RO10 - CORAI, program </w:t>
    </w:r>
    <w:proofErr w:type="spellStart"/>
    <w:r w:rsidRPr="00C42FEB">
      <w:rPr>
        <w:i/>
        <w:sz w:val="18"/>
        <w:szCs w:val="18"/>
        <w:lang w:val="fr-FR"/>
      </w:rPr>
      <w:t>finanţat</w:t>
    </w:r>
    <w:proofErr w:type="spellEnd"/>
    <w:r w:rsidRPr="00C42FEB">
      <w:rPr>
        <w:i/>
        <w:sz w:val="18"/>
        <w:szCs w:val="18"/>
        <w:lang w:val="fr-FR"/>
      </w:rPr>
      <w:t xml:space="preserve"> de </w:t>
    </w:r>
    <w:proofErr w:type="spellStart"/>
    <w:r w:rsidRPr="00C42FEB">
      <w:rPr>
        <w:i/>
        <w:sz w:val="18"/>
        <w:szCs w:val="18"/>
        <w:lang w:val="fr-FR"/>
      </w:rPr>
      <w:t>Granturile</w:t>
    </w:r>
    <w:proofErr w:type="spellEnd"/>
    <w:r w:rsidRPr="00C42FEB">
      <w:rPr>
        <w:i/>
        <w:sz w:val="18"/>
        <w:szCs w:val="18"/>
        <w:lang w:val="fr-FR"/>
      </w:rPr>
      <w:t xml:space="preserve"> SEE 2009-2014 </w:t>
    </w:r>
    <w:proofErr w:type="spellStart"/>
    <w:r w:rsidRPr="00C42FEB">
      <w:rPr>
        <w:i/>
        <w:sz w:val="18"/>
        <w:szCs w:val="18"/>
        <w:lang w:val="fr-FR"/>
      </w:rPr>
      <w:t>şi</w:t>
    </w:r>
    <w:proofErr w:type="spellEnd"/>
    <w:r w:rsidR="00C42FEB" w:rsidRPr="00C42FEB">
      <w:rPr>
        <w:i/>
        <w:sz w:val="18"/>
        <w:szCs w:val="18"/>
        <w:lang w:val="fr-FR"/>
      </w:rPr>
      <w:t xml:space="preserve"> </w:t>
    </w:r>
    <w:proofErr w:type="spellStart"/>
    <w:r w:rsidRPr="00C42FEB">
      <w:rPr>
        <w:i/>
        <w:sz w:val="18"/>
        <w:szCs w:val="18"/>
        <w:lang w:val="fr-FR"/>
      </w:rPr>
      <w:t>admi</w:t>
    </w:r>
    <w:r w:rsidR="00E42B4F" w:rsidRPr="00C42FEB">
      <w:rPr>
        <w:i/>
        <w:sz w:val="18"/>
        <w:szCs w:val="18"/>
        <w:lang w:val="fr-FR"/>
      </w:rPr>
      <w:t>-</w:t>
    </w:r>
    <w:r w:rsidRPr="00C42FEB">
      <w:rPr>
        <w:i/>
        <w:sz w:val="18"/>
        <w:szCs w:val="18"/>
        <w:lang w:val="fr-FR"/>
      </w:rPr>
      <w:t>nistrat</w:t>
    </w:r>
    <w:proofErr w:type="spellEnd"/>
    <w:r w:rsidRPr="00C42FEB">
      <w:rPr>
        <w:i/>
        <w:sz w:val="18"/>
        <w:szCs w:val="18"/>
        <w:lang w:val="fr-FR"/>
      </w:rPr>
      <w:t xml:space="preserve"> de </w:t>
    </w:r>
    <w:proofErr w:type="spellStart"/>
    <w:r w:rsidRPr="00C42FEB">
      <w:rPr>
        <w:i/>
        <w:sz w:val="18"/>
        <w:szCs w:val="18"/>
        <w:lang w:val="fr-FR"/>
      </w:rPr>
      <w:t>Fondul</w:t>
    </w:r>
    <w:proofErr w:type="spellEnd"/>
    <w:r w:rsidR="00C42FEB" w:rsidRPr="00C42FEB">
      <w:rPr>
        <w:i/>
        <w:sz w:val="18"/>
        <w:szCs w:val="18"/>
        <w:lang w:val="fr-FR"/>
      </w:rPr>
      <w:t xml:space="preserve"> </w:t>
    </w:r>
    <w:proofErr w:type="spellStart"/>
    <w:r w:rsidRPr="00C42FEB">
      <w:rPr>
        <w:i/>
        <w:sz w:val="18"/>
        <w:szCs w:val="18"/>
        <w:lang w:val="fr-FR"/>
      </w:rPr>
      <w:t>Român</w:t>
    </w:r>
    <w:proofErr w:type="spellEnd"/>
    <w:r w:rsidRPr="00C42FEB">
      <w:rPr>
        <w:i/>
        <w:sz w:val="18"/>
        <w:szCs w:val="18"/>
        <w:lang w:val="fr-FR"/>
      </w:rPr>
      <w:t xml:space="preserve"> de </w:t>
    </w:r>
    <w:proofErr w:type="spellStart"/>
    <w:r w:rsidRPr="00C42FEB">
      <w:rPr>
        <w:i/>
        <w:sz w:val="18"/>
        <w:szCs w:val="18"/>
        <w:lang w:val="fr-FR"/>
      </w:rPr>
      <w:t>Dezvoltare</w:t>
    </w:r>
    <w:proofErr w:type="spellEnd"/>
    <w:r w:rsidRPr="00C42FEB">
      <w:rPr>
        <w:i/>
        <w:sz w:val="18"/>
        <w:szCs w:val="18"/>
        <w:lang w:val="fr-FR"/>
      </w:rPr>
      <w:t xml:space="preserve"> </w:t>
    </w:r>
    <w:proofErr w:type="spellStart"/>
    <w:r w:rsidRPr="00C42FEB">
      <w:rPr>
        <w:i/>
        <w:sz w:val="18"/>
        <w:szCs w:val="18"/>
        <w:lang w:val="fr-FR"/>
      </w:rPr>
      <w:t>Socială</w:t>
    </w:r>
    <w:proofErr w:type="spellEnd"/>
    <w:r w:rsidR="00E42B4F" w:rsidRPr="00C42FEB">
      <w:rPr>
        <w:i/>
        <w:sz w:val="18"/>
        <w:szCs w:val="18"/>
        <w:lang w:val="fr-FR"/>
      </w:rPr>
      <w:t>.</w:t>
    </w:r>
  </w:p>
  <w:p w:rsidR="00EF790D" w:rsidRPr="00C42FEB" w:rsidRDefault="00EF790D">
    <w:pPr>
      <w:pStyle w:val="Footer"/>
      <w:rPr>
        <w:i/>
        <w:sz w:val="18"/>
        <w:szCs w:val="18"/>
        <w:lang w:val="fr-FR"/>
      </w:rPr>
    </w:pPr>
  </w:p>
  <w:p w:rsidR="00853EBB" w:rsidRPr="00C42FEB" w:rsidRDefault="00853EBB">
    <w:pPr>
      <w:pStyle w:val="Footer"/>
      <w:rPr>
        <w:i/>
        <w:sz w:val="16"/>
        <w:szCs w:val="16"/>
        <w:lang w:val="fr-FR"/>
      </w:rPr>
    </w:pPr>
    <w:proofErr w:type="spellStart"/>
    <w:r w:rsidRPr="00C42FEB">
      <w:rPr>
        <w:i/>
        <w:sz w:val="16"/>
        <w:szCs w:val="16"/>
        <w:lang w:val="fr-FR"/>
      </w:rPr>
      <w:t>Conţinutul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acestui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material</w:t>
    </w:r>
    <w:proofErr w:type="spellEnd"/>
    <w:r w:rsidRPr="00C42FEB">
      <w:rPr>
        <w:i/>
        <w:sz w:val="16"/>
        <w:szCs w:val="16"/>
        <w:lang w:val="fr-FR"/>
      </w:rPr>
      <w:t xml:space="preserve"> nu </w:t>
    </w:r>
    <w:proofErr w:type="spellStart"/>
    <w:r w:rsidRPr="00C42FEB">
      <w:rPr>
        <w:i/>
        <w:sz w:val="16"/>
        <w:szCs w:val="16"/>
        <w:lang w:val="fr-FR"/>
      </w:rPr>
      <w:t>reprezintă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în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mod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necesar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poziţia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oficială</w:t>
    </w:r>
    <w:proofErr w:type="spellEnd"/>
    <w:r w:rsidRPr="00C42FEB">
      <w:rPr>
        <w:i/>
        <w:sz w:val="16"/>
        <w:szCs w:val="16"/>
        <w:lang w:val="fr-FR"/>
      </w:rPr>
      <w:t xml:space="preserve"> a FRDS </w:t>
    </w:r>
    <w:proofErr w:type="spellStart"/>
    <w:r w:rsidRPr="00C42FEB">
      <w:rPr>
        <w:i/>
        <w:sz w:val="16"/>
        <w:szCs w:val="16"/>
        <w:lang w:val="fr-FR"/>
      </w:rPr>
      <w:t>şi</w:t>
    </w:r>
    <w:proofErr w:type="spellEnd"/>
    <w:r w:rsidRPr="00C42FEB">
      <w:rPr>
        <w:i/>
        <w:sz w:val="16"/>
        <w:szCs w:val="16"/>
        <w:lang w:val="fr-FR"/>
      </w:rPr>
      <w:t xml:space="preserve"> a </w:t>
    </w:r>
    <w:proofErr w:type="spellStart"/>
    <w:r w:rsidRPr="00C42FEB">
      <w:rPr>
        <w:i/>
        <w:sz w:val="16"/>
        <w:szCs w:val="16"/>
        <w:lang w:val="fr-FR"/>
      </w:rPr>
      <w:t>Granturilor</w:t>
    </w:r>
    <w:proofErr w:type="spellEnd"/>
    <w:r w:rsidRPr="00C42FEB">
      <w:rPr>
        <w:i/>
        <w:sz w:val="16"/>
        <w:szCs w:val="16"/>
        <w:lang w:val="fr-FR"/>
      </w:rPr>
      <w:t xml:space="preserve"> SEE 2009 – 2014; </w:t>
    </w:r>
    <w:proofErr w:type="spellStart"/>
    <w:r w:rsidRPr="00C42FEB">
      <w:rPr>
        <w:i/>
        <w:sz w:val="16"/>
        <w:szCs w:val="16"/>
        <w:lang w:val="fr-FR"/>
      </w:rPr>
      <w:t>Întreaga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răspundere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asupra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corectitudinii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şi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coerenţei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informaţiilor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prezentate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revine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iniţiatorilor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4FD" w:rsidRDefault="009304FD" w:rsidP="00EF790D">
      <w:pPr>
        <w:spacing w:after="0" w:line="240" w:lineRule="auto"/>
      </w:pPr>
      <w:r>
        <w:separator/>
      </w:r>
    </w:p>
  </w:footnote>
  <w:footnote w:type="continuationSeparator" w:id="0">
    <w:p w:rsidR="009304FD" w:rsidRDefault="009304FD" w:rsidP="00EF7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0D" w:rsidRDefault="00631802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 wp14:anchorId="7673328F" wp14:editId="3C6786FE">
          <wp:simplePos x="0" y="0"/>
          <wp:positionH relativeFrom="margin">
            <wp:posOffset>0</wp:posOffset>
          </wp:positionH>
          <wp:positionV relativeFrom="paragraph">
            <wp:posOffset>-20782</wp:posOffset>
          </wp:positionV>
          <wp:extent cx="812800" cy="55418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fp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435" cy="558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3FE2"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 wp14:anchorId="6C551AC9" wp14:editId="17F170DB">
          <wp:simplePos x="0" y="0"/>
          <wp:positionH relativeFrom="column">
            <wp:posOffset>4764405</wp:posOffset>
          </wp:positionH>
          <wp:positionV relativeFrom="paragraph">
            <wp:posOffset>85090</wp:posOffset>
          </wp:positionV>
          <wp:extent cx="866775" cy="368300"/>
          <wp:effectExtent l="0" t="0" r="9525" b="0"/>
          <wp:wrapTight wrapText="bothSides">
            <wp:wrapPolygon edited="0">
              <wp:start x="0" y="0"/>
              <wp:lineTo x="0" y="20110"/>
              <wp:lineTo x="21363" y="20110"/>
              <wp:lineTo x="2136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gla_agenda_2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36E3B" w:rsidRDefault="00C36E3B">
    <w:pPr>
      <w:pStyle w:val="Header"/>
    </w:pPr>
  </w:p>
  <w:p w:rsidR="00C36E3B" w:rsidRPr="00C36E3B" w:rsidRDefault="00C36E3B" w:rsidP="00DE0C7D">
    <w:pPr>
      <w:pStyle w:val="Header"/>
      <w:rPr>
        <w:color w:val="BDD6EE" w:themeColor="accent1" w:themeTint="66"/>
        <w:lang w:val="ro-RO"/>
      </w:rPr>
    </w:pPr>
  </w:p>
  <w:p w:rsidR="00C36E3B" w:rsidRDefault="00C36E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D5C"/>
    <w:multiLevelType w:val="hybridMultilevel"/>
    <w:tmpl w:val="B528531C"/>
    <w:lvl w:ilvl="0" w:tplc="BDD4067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61540"/>
    <w:multiLevelType w:val="multilevel"/>
    <w:tmpl w:val="11C873A8"/>
    <w:lvl w:ilvl="0">
      <w:start w:val="4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abstractNum w:abstractNumId="2" w15:restartNumberingAfterBreak="0">
    <w:nsid w:val="0AAB7617"/>
    <w:multiLevelType w:val="hybridMultilevel"/>
    <w:tmpl w:val="5EDEF7F4"/>
    <w:lvl w:ilvl="0" w:tplc="7FC8AB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75294"/>
    <w:multiLevelType w:val="hybridMultilevel"/>
    <w:tmpl w:val="676ADD40"/>
    <w:lvl w:ilvl="0" w:tplc="5B52AA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/>
        <w:lang w:val="it-I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1A73D2"/>
    <w:multiLevelType w:val="hybridMultilevel"/>
    <w:tmpl w:val="42841AAC"/>
    <w:lvl w:ilvl="0" w:tplc="B4547A96">
      <w:start w:val="1"/>
      <w:numFmt w:val="bullet"/>
      <w:lvlText w:val="-"/>
      <w:lvlJc w:val="left"/>
      <w:pPr>
        <w:ind w:left="126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1C1FFE"/>
    <w:multiLevelType w:val="hybridMultilevel"/>
    <w:tmpl w:val="C4D6D1C2"/>
    <w:lvl w:ilvl="0" w:tplc="2EB437A2">
      <w:start w:val="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OCR-A BT" w:hAnsi="Symbol" w:cs="OCR-A B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61526"/>
    <w:multiLevelType w:val="multilevel"/>
    <w:tmpl w:val="132036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348455B"/>
    <w:multiLevelType w:val="hybridMultilevel"/>
    <w:tmpl w:val="6820FD6C"/>
    <w:lvl w:ilvl="0" w:tplc="331657D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A330F"/>
    <w:multiLevelType w:val="hybridMultilevel"/>
    <w:tmpl w:val="E2686E04"/>
    <w:lvl w:ilvl="0" w:tplc="0C766B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88DD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664F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2C0C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646D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60F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1C39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7612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428B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758FE"/>
    <w:multiLevelType w:val="hybridMultilevel"/>
    <w:tmpl w:val="9D402F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0D"/>
    <w:rsid w:val="00012D3E"/>
    <w:rsid w:val="00046E19"/>
    <w:rsid w:val="00052FC9"/>
    <w:rsid w:val="0006143C"/>
    <w:rsid w:val="00093F25"/>
    <w:rsid w:val="000B339F"/>
    <w:rsid w:val="000F0827"/>
    <w:rsid w:val="00145408"/>
    <w:rsid w:val="00182066"/>
    <w:rsid w:val="001A1143"/>
    <w:rsid w:val="001C3FE2"/>
    <w:rsid w:val="001D7834"/>
    <w:rsid w:val="00237F35"/>
    <w:rsid w:val="00240365"/>
    <w:rsid w:val="00284C1D"/>
    <w:rsid w:val="00284C22"/>
    <w:rsid w:val="002B647B"/>
    <w:rsid w:val="002C717A"/>
    <w:rsid w:val="00312585"/>
    <w:rsid w:val="00322295"/>
    <w:rsid w:val="0033645F"/>
    <w:rsid w:val="00337692"/>
    <w:rsid w:val="003603ED"/>
    <w:rsid w:val="003605E9"/>
    <w:rsid w:val="003609C0"/>
    <w:rsid w:val="003634F4"/>
    <w:rsid w:val="003641FE"/>
    <w:rsid w:val="003709C6"/>
    <w:rsid w:val="00371700"/>
    <w:rsid w:val="003D7340"/>
    <w:rsid w:val="00403EAE"/>
    <w:rsid w:val="004114E5"/>
    <w:rsid w:val="00442B77"/>
    <w:rsid w:val="0045647A"/>
    <w:rsid w:val="004D32F0"/>
    <w:rsid w:val="004E0082"/>
    <w:rsid w:val="004E0665"/>
    <w:rsid w:val="004F2124"/>
    <w:rsid w:val="004F6117"/>
    <w:rsid w:val="00513DE2"/>
    <w:rsid w:val="005206D9"/>
    <w:rsid w:val="00520B28"/>
    <w:rsid w:val="005355DB"/>
    <w:rsid w:val="005512A7"/>
    <w:rsid w:val="005A5820"/>
    <w:rsid w:val="005D713C"/>
    <w:rsid w:val="005E68F1"/>
    <w:rsid w:val="005F375D"/>
    <w:rsid w:val="00631802"/>
    <w:rsid w:val="00645A10"/>
    <w:rsid w:val="00655857"/>
    <w:rsid w:val="00682B1F"/>
    <w:rsid w:val="006B4B57"/>
    <w:rsid w:val="006C2EA3"/>
    <w:rsid w:val="006D13E0"/>
    <w:rsid w:val="006E0947"/>
    <w:rsid w:val="00706DD0"/>
    <w:rsid w:val="00717753"/>
    <w:rsid w:val="007213F4"/>
    <w:rsid w:val="0072434C"/>
    <w:rsid w:val="0074405B"/>
    <w:rsid w:val="00754916"/>
    <w:rsid w:val="007D382E"/>
    <w:rsid w:val="007E383D"/>
    <w:rsid w:val="007F1BAA"/>
    <w:rsid w:val="0080602A"/>
    <w:rsid w:val="00853EBB"/>
    <w:rsid w:val="00862CEE"/>
    <w:rsid w:val="008B6613"/>
    <w:rsid w:val="008E65AE"/>
    <w:rsid w:val="008F5F01"/>
    <w:rsid w:val="00926BA6"/>
    <w:rsid w:val="009304FD"/>
    <w:rsid w:val="009340B1"/>
    <w:rsid w:val="00960314"/>
    <w:rsid w:val="00962570"/>
    <w:rsid w:val="009845E5"/>
    <w:rsid w:val="009976EE"/>
    <w:rsid w:val="009A4CE2"/>
    <w:rsid w:val="009A773B"/>
    <w:rsid w:val="009C7FA3"/>
    <w:rsid w:val="009D2CB7"/>
    <w:rsid w:val="00A263BD"/>
    <w:rsid w:val="00A40E40"/>
    <w:rsid w:val="00A63BA5"/>
    <w:rsid w:val="00A64DDE"/>
    <w:rsid w:val="00A721A4"/>
    <w:rsid w:val="00AA7EBD"/>
    <w:rsid w:val="00AB6CB6"/>
    <w:rsid w:val="00AD1628"/>
    <w:rsid w:val="00AD7BBA"/>
    <w:rsid w:val="00AE7384"/>
    <w:rsid w:val="00B15D80"/>
    <w:rsid w:val="00B4249C"/>
    <w:rsid w:val="00B543DF"/>
    <w:rsid w:val="00B67B7B"/>
    <w:rsid w:val="00B75BC6"/>
    <w:rsid w:val="00B93109"/>
    <w:rsid w:val="00BB6587"/>
    <w:rsid w:val="00BC21CD"/>
    <w:rsid w:val="00BC3A68"/>
    <w:rsid w:val="00BD3005"/>
    <w:rsid w:val="00C11F3D"/>
    <w:rsid w:val="00C241FA"/>
    <w:rsid w:val="00C35E2F"/>
    <w:rsid w:val="00C36E3B"/>
    <w:rsid w:val="00C42FEB"/>
    <w:rsid w:val="00C65978"/>
    <w:rsid w:val="00C7154C"/>
    <w:rsid w:val="00D111D0"/>
    <w:rsid w:val="00D154E8"/>
    <w:rsid w:val="00D20D10"/>
    <w:rsid w:val="00D3293D"/>
    <w:rsid w:val="00D341F1"/>
    <w:rsid w:val="00D466EF"/>
    <w:rsid w:val="00D56954"/>
    <w:rsid w:val="00D85063"/>
    <w:rsid w:val="00D90897"/>
    <w:rsid w:val="00DB3BB8"/>
    <w:rsid w:val="00DD0A23"/>
    <w:rsid w:val="00DD4E33"/>
    <w:rsid w:val="00DE0C7D"/>
    <w:rsid w:val="00DF1C09"/>
    <w:rsid w:val="00DF4FA5"/>
    <w:rsid w:val="00DF7982"/>
    <w:rsid w:val="00E00841"/>
    <w:rsid w:val="00E42798"/>
    <w:rsid w:val="00E42B4F"/>
    <w:rsid w:val="00E62548"/>
    <w:rsid w:val="00E8235E"/>
    <w:rsid w:val="00E91930"/>
    <w:rsid w:val="00EA4DD1"/>
    <w:rsid w:val="00ED1237"/>
    <w:rsid w:val="00ED5D79"/>
    <w:rsid w:val="00EF790D"/>
    <w:rsid w:val="00F74D95"/>
    <w:rsid w:val="00F95DE9"/>
    <w:rsid w:val="00FA0F1A"/>
    <w:rsid w:val="00FA7883"/>
    <w:rsid w:val="00FB0DAC"/>
    <w:rsid w:val="00FB678B"/>
    <w:rsid w:val="00FE3680"/>
    <w:rsid w:val="00FF5B97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068AFD3"/>
  <w15:docId w15:val="{5FFE85EE-37F4-40A4-89E5-8706C7A0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F7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F790D"/>
  </w:style>
  <w:style w:type="paragraph" w:styleId="Footer">
    <w:name w:val="footer"/>
    <w:basedOn w:val="Normal"/>
    <w:link w:val="FooterChar"/>
    <w:uiPriority w:val="99"/>
    <w:unhideWhenUsed/>
    <w:rsid w:val="00EF7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90D"/>
  </w:style>
  <w:style w:type="paragraph" w:styleId="BalloonText">
    <w:name w:val="Balloon Text"/>
    <w:basedOn w:val="Normal"/>
    <w:link w:val="BalloonTextChar"/>
    <w:uiPriority w:val="99"/>
    <w:semiHidden/>
    <w:unhideWhenUsed/>
    <w:rsid w:val="00FA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883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"/>
    <w:rsid w:val="00FA7883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D85063"/>
    <w:pPr>
      <w:spacing w:after="200" w:line="276" w:lineRule="auto"/>
      <w:ind w:left="720"/>
      <w:contextualSpacing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09C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9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3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fp.gov.r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luta.spataru@anfp.gov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danga5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enda21.org.r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BC19F-5EF8-48EE-BBC6-7F3DAE0D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Catalina Burcea</cp:lastModifiedBy>
  <cp:revision>8</cp:revision>
  <cp:lastPrinted>2016-05-31T12:51:00Z</cp:lastPrinted>
  <dcterms:created xsi:type="dcterms:W3CDTF">2016-05-31T12:50:00Z</dcterms:created>
  <dcterms:modified xsi:type="dcterms:W3CDTF">2016-06-01T08:33:00Z</dcterms:modified>
</cp:coreProperties>
</file>